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eastAsia="Arial"/>
          <w:b/>
          <w:sz w:val="36"/>
        </w:rPr>
        <w:t>محمد عادل السيد مصطفي</w:t>
      </w:r>
    </w:p>
    <w:p>
      <w:pPr>
        <w:spacing w:after="140"/>
        <w:jc w:val="center"/>
      </w:pPr>
      <w:r>
        <w:rPr>
          <w:rFonts w:ascii="Arial" w:hAnsi="Arial" w:eastAsia="Arial"/>
          <w:b w:val="0"/>
          <w:sz w:val="32"/>
        </w:rPr>
        <w:t>2500431</w:t>
      </w:r>
    </w:p>
    <w:p>
      <w:r>
        <w:br w:type="page"/>
      </w:r>
    </w:p>
    <w:p>
      <w:pPr>
        <w:spacing w:after="160"/>
        <w:jc w:val="right"/>
      </w:pPr>
      <w:r>
        <w:rPr>
          <w:rFonts w:ascii="Arial" w:hAnsi="Arial" w:eastAsia="Arial"/>
          <w:b/>
          <w:sz w:val="32"/>
        </w:rPr>
        <w:t>مقدمة عن التجارة الإلكترونية</w:t>
      </w:r>
    </w:p>
    <w:p>
      <w:pPr>
        <w:spacing w:after="160"/>
        <w:jc w:val="right"/>
      </w:pPr>
      <w:r>
        <w:rPr>
          <w:rFonts w:ascii="Arial" w:hAnsi="Arial" w:eastAsia="Arial"/>
          <w:b w:val="0"/>
          <w:sz w:val="24"/>
        </w:rPr>
        <w:t>التجارة الإلكترونية (E-commerce) هي عملية بيع وشراء المنتجات والخدمات من خلال الإنترنت، باستخدام المواقع الإلكترونية أو التطبيقات. وتتيح للعملاء تصفح المنتجات ومعرفة أسعارها وطلبها دون الحاجة إلى زيارة متجر تقليدي.</w:t>
      </w:r>
    </w:p>
    <w:p>
      <w:pPr>
        <w:spacing w:after="160"/>
        <w:jc w:val="right"/>
      </w:pPr>
      <w:r>
        <w:rPr>
          <w:rFonts w:ascii="Arial" w:hAnsi="Arial" w:eastAsia="Arial"/>
          <w:b/>
          <w:sz w:val="32"/>
        </w:rPr>
        <w:t>أولًا: ما هو المتجر الإلكتروني؟</w:t>
      </w:r>
    </w:p>
    <w:p>
      <w:pPr>
        <w:spacing w:after="160"/>
        <w:jc w:val="right"/>
      </w:pPr>
      <w:r>
        <w:rPr>
          <w:rFonts w:ascii="Arial" w:hAnsi="Arial" w:eastAsia="Arial"/>
          <w:b w:val="0"/>
          <w:sz w:val="24"/>
        </w:rPr>
        <w:t>المتجر الإلكتروني هو موقع أو تطبيق يعرض المنتجات أو الخدمات للعملاء ويسمح لهم باختيار ما يحتاجونه وإتمام عملية الشراء. ويحتوي غالبًا على صفحة رئيسية، وصفحات للمنتجات، وسلة تسوق، وصفحة لإتمام الطلب، وصفحة لتأكيد الطلب.</w:t>
      </w:r>
    </w:p>
    <w:p>
      <w:pPr>
        <w:spacing w:after="160"/>
        <w:jc w:val="right"/>
      </w:pPr>
      <w:r>
        <w:rPr>
          <w:rFonts w:ascii="Arial" w:hAnsi="Arial" w:eastAsia="Arial"/>
          <w:b/>
          <w:sz w:val="32"/>
        </w:rPr>
        <w:t>ثانيًا: كيف تعرض المتاجر الإلكترونية المنتجات؟</w:t>
      </w:r>
    </w:p>
    <w:p>
      <w:pPr>
        <w:spacing w:after="160"/>
        <w:jc w:val="right"/>
      </w:pPr>
      <w:r>
        <w:rPr>
          <w:rFonts w:ascii="Arial" w:hAnsi="Arial" w:eastAsia="Arial"/>
          <w:b w:val="0"/>
          <w:sz w:val="24"/>
        </w:rPr>
        <w:t>1. تعرض المنتجات في صور وبطاقات تحتوي على الاسم والسعر والصورة.</w:t>
      </w:r>
    </w:p>
    <w:p>
      <w:pPr>
        <w:spacing w:after="160"/>
        <w:jc w:val="right"/>
      </w:pPr>
      <w:r>
        <w:rPr>
          <w:rFonts w:ascii="Arial" w:hAnsi="Arial" w:eastAsia="Arial"/>
          <w:b w:val="0"/>
          <w:sz w:val="24"/>
        </w:rPr>
        <w:t>2. تقدم تفاصيل المنتج، مثل الوصف والمقاسات والألوان والكمية المتاحة.</w:t>
      </w:r>
    </w:p>
    <w:p>
      <w:pPr>
        <w:spacing w:after="160"/>
        <w:jc w:val="right"/>
      </w:pPr>
      <w:r>
        <w:rPr>
          <w:rFonts w:ascii="Arial" w:hAnsi="Arial" w:eastAsia="Arial"/>
          <w:b w:val="0"/>
          <w:sz w:val="24"/>
        </w:rPr>
        <w:t>3. توفر البحث والتصنيفات والفلاتر لمساعدة العميل في الوصول إلى المنتج المطلوب.</w:t>
      </w:r>
    </w:p>
    <w:p>
      <w:pPr>
        <w:spacing w:after="160"/>
        <w:jc w:val="right"/>
      </w:pPr>
      <w:r>
        <w:rPr>
          <w:rFonts w:ascii="Arial" w:hAnsi="Arial" w:eastAsia="Arial"/>
          <w:b w:val="0"/>
          <w:sz w:val="24"/>
        </w:rPr>
        <w:t>4. قد تعرض تقييمات وآراء العملاء لمساعدة المشتري على اتخاذ القرار.</w:t>
      </w:r>
    </w:p>
    <w:p>
      <w:pPr>
        <w:spacing w:after="160"/>
        <w:jc w:val="right"/>
      </w:pPr>
      <w:r>
        <w:rPr>
          <w:rFonts w:ascii="Arial" w:hAnsi="Arial" w:eastAsia="Arial"/>
          <w:b/>
          <w:sz w:val="32"/>
        </w:rPr>
        <w:t>ثالثًا: كيف يستقبل المتجر الطلبات؟</w:t>
      </w:r>
    </w:p>
    <w:p>
      <w:pPr>
        <w:spacing w:after="160"/>
        <w:jc w:val="right"/>
      </w:pPr>
      <w:r>
        <w:rPr>
          <w:rFonts w:ascii="Arial" w:hAnsi="Arial" w:eastAsia="Arial"/>
          <w:b w:val="0"/>
          <w:sz w:val="24"/>
        </w:rPr>
        <w:t>1. يختار العميل المنتج والكمية المطلوبة.</w:t>
      </w:r>
    </w:p>
    <w:p>
      <w:pPr>
        <w:spacing w:after="160"/>
        <w:jc w:val="right"/>
      </w:pPr>
      <w:r>
        <w:rPr>
          <w:rFonts w:ascii="Arial" w:hAnsi="Arial" w:eastAsia="Arial"/>
          <w:b w:val="0"/>
          <w:sz w:val="24"/>
        </w:rPr>
        <w:t>2. يضيف المنتج إلى سلة التسوق ويراجع الإجمالي.</w:t>
      </w:r>
    </w:p>
    <w:p>
      <w:pPr>
        <w:spacing w:after="160"/>
        <w:jc w:val="right"/>
      </w:pPr>
      <w:r>
        <w:rPr>
          <w:rFonts w:ascii="Arial" w:hAnsi="Arial" w:eastAsia="Arial"/>
          <w:b w:val="0"/>
          <w:sz w:val="24"/>
        </w:rPr>
        <w:t>3. يدخل بيانات التواصل وعنوان التوصيل.</w:t>
      </w:r>
    </w:p>
    <w:p>
      <w:pPr>
        <w:spacing w:after="160"/>
        <w:jc w:val="right"/>
      </w:pPr>
      <w:r>
        <w:rPr>
          <w:rFonts w:ascii="Arial" w:hAnsi="Arial" w:eastAsia="Arial"/>
          <w:b w:val="0"/>
          <w:sz w:val="24"/>
        </w:rPr>
        <w:t>4. يختار وسيلة الدفع المتاحة، مثل الدفع عند الاستلام أو الدفع الإلكتروني.</w:t>
      </w:r>
    </w:p>
    <w:p>
      <w:pPr>
        <w:spacing w:after="160"/>
        <w:jc w:val="right"/>
      </w:pPr>
      <w:r>
        <w:rPr>
          <w:rFonts w:ascii="Arial" w:hAnsi="Arial" w:eastAsia="Arial"/>
          <w:b w:val="0"/>
          <w:sz w:val="24"/>
        </w:rPr>
        <w:t>5. يسجل المتجر الطلب ويرسل تأكيدًا للعميل، ثم يبدأ تجهيز الطلب وشحنه.</w:t>
      </w:r>
    </w:p>
    <w:p>
      <w:pPr>
        <w:spacing w:after="160"/>
        <w:jc w:val="right"/>
      </w:pPr>
      <w:r>
        <w:rPr>
          <w:rFonts w:ascii="Arial" w:hAnsi="Arial" w:eastAsia="Arial"/>
          <w:b/>
          <w:sz w:val="32"/>
        </w:rPr>
        <w:t>رابعًا: طرق الدفع</w:t>
      </w:r>
    </w:p>
    <w:p>
      <w:pPr>
        <w:spacing w:after="160"/>
        <w:jc w:val="right"/>
      </w:pPr>
      <w:r>
        <w:rPr>
          <w:rFonts w:ascii="Arial" w:hAnsi="Arial" w:eastAsia="Arial"/>
          <w:b w:val="0"/>
          <w:sz w:val="24"/>
        </w:rPr>
        <w:t>تشمل طرق الدفع الشائعة الدفع عند الاستلام، والبطاقات البنكية، والمحافظ الإلكترونية، والتحويل البنكي في بعض المتاجر. ويجب على المتجر استخدام وسائل دفع موثوقة وحماية بيانات العملاء.</w:t>
      </w:r>
    </w:p>
    <w:p>
      <w:pPr>
        <w:spacing w:after="160"/>
        <w:jc w:val="right"/>
      </w:pPr>
      <w:r>
        <w:rPr>
          <w:rFonts w:ascii="Arial" w:hAnsi="Arial" w:eastAsia="Arial"/>
          <w:b/>
          <w:sz w:val="32"/>
        </w:rPr>
        <w:t>خامسًا: مميزات التجارة الإلكترونية</w:t>
      </w:r>
    </w:p>
    <w:p>
      <w:pPr>
        <w:spacing w:after="160"/>
        <w:jc w:val="right"/>
      </w:pPr>
      <w:r>
        <w:rPr>
          <w:rFonts w:ascii="Arial" w:hAnsi="Arial" w:eastAsia="Arial"/>
          <w:b w:val="0"/>
          <w:sz w:val="24"/>
        </w:rPr>
        <w:t>• التسوق من أي مكان وفي أوقات مختلفة.</w:t>
      </w:r>
    </w:p>
    <w:p>
      <w:pPr>
        <w:spacing w:after="160"/>
        <w:jc w:val="right"/>
      </w:pPr>
      <w:r>
        <w:rPr>
          <w:rFonts w:ascii="Arial" w:hAnsi="Arial" w:eastAsia="Arial"/>
          <w:b w:val="0"/>
          <w:sz w:val="24"/>
        </w:rPr>
        <w:t>• توفير الوقت والمجهود.</w:t>
      </w:r>
    </w:p>
    <w:p>
      <w:pPr>
        <w:spacing w:after="160"/>
        <w:jc w:val="right"/>
      </w:pPr>
      <w:r>
        <w:rPr>
          <w:rFonts w:ascii="Arial" w:hAnsi="Arial" w:eastAsia="Arial"/>
          <w:b w:val="0"/>
          <w:sz w:val="24"/>
        </w:rPr>
        <w:t>• عرض عدد كبير من المنتجات ومقارنة الأسعار بسهولة.</w:t>
      </w:r>
    </w:p>
    <w:p>
      <w:pPr>
        <w:spacing w:after="160"/>
        <w:jc w:val="right"/>
      </w:pPr>
      <w:r>
        <w:rPr>
          <w:rFonts w:ascii="Arial" w:hAnsi="Arial" w:eastAsia="Arial"/>
          <w:b w:val="0"/>
          <w:sz w:val="24"/>
        </w:rPr>
        <w:t>• وصول المتاجر إلى عملاء في مناطق مختلفة.</w:t>
      </w:r>
    </w:p>
    <w:p>
      <w:pPr>
        <w:spacing w:after="160"/>
        <w:jc w:val="right"/>
      </w:pPr>
      <w:r>
        <w:rPr>
          <w:rFonts w:ascii="Arial" w:hAnsi="Arial" w:eastAsia="Arial"/>
          <w:b w:val="0"/>
          <w:sz w:val="24"/>
        </w:rPr>
        <w:t>• تسهيل متابعة الطلبات وإدارة المخزون.</w:t>
      </w:r>
    </w:p>
    <w:p>
      <w:pPr>
        <w:spacing w:after="160"/>
        <w:jc w:val="right"/>
      </w:pPr>
      <w:r>
        <w:rPr>
          <w:rFonts w:ascii="Arial" w:hAnsi="Arial" w:eastAsia="Arial"/>
          <w:b/>
          <w:sz w:val="32"/>
        </w:rPr>
        <w:t>سادسًا: التحديات والعيوب</w:t>
      </w:r>
    </w:p>
    <w:p>
      <w:pPr>
        <w:spacing w:after="160"/>
        <w:jc w:val="right"/>
      </w:pPr>
      <w:r>
        <w:rPr>
          <w:rFonts w:ascii="Arial" w:hAnsi="Arial" w:eastAsia="Arial"/>
          <w:b w:val="0"/>
          <w:sz w:val="24"/>
        </w:rPr>
        <w:t>• قد لا يستطيع العميل تجربة المنتج قبل شرائه.</w:t>
      </w:r>
    </w:p>
    <w:p>
      <w:pPr>
        <w:spacing w:after="160"/>
        <w:jc w:val="right"/>
      </w:pPr>
      <w:r>
        <w:rPr>
          <w:rFonts w:ascii="Arial" w:hAnsi="Arial" w:eastAsia="Arial"/>
          <w:b w:val="0"/>
          <w:sz w:val="24"/>
        </w:rPr>
        <w:t>• احتمال تأخر الشحن أو حدوث مشكلات في التوصيل.</w:t>
      </w:r>
    </w:p>
    <w:p>
      <w:pPr>
        <w:spacing w:after="160"/>
        <w:jc w:val="right"/>
      </w:pPr>
      <w:r>
        <w:rPr>
          <w:rFonts w:ascii="Arial" w:hAnsi="Arial" w:eastAsia="Arial"/>
          <w:b w:val="0"/>
          <w:sz w:val="24"/>
        </w:rPr>
        <w:t>• وجود متاجر غير موثوقة أو منتجات غير مطابقة للوصف.</w:t>
      </w:r>
    </w:p>
    <w:p>
      <w:pPr>
        <w:spacing w:after="160"/>
        <w:jc w:val="right"/>
      </w:pPr>
      <w:r>
        <w:rPr>
          <w:rFonts w:ascii="Arial" w:hAnsi="Arial" w:eastAsia="Arial"/>
          <w:b w:val="0"/>
          <w:sz w:val="24"/>
        </w:rPr>
        <w:t>• الحاجة إلى الإنترنت وأنظمة تقنية تعمل بصورة جيدة.</w:t>
      </w:r>
    </w:p>
    <w:p>
      <w:pPr>
        <w:spacing w:after="160"/>
        <w:jc w:val="right"/>
      </w:pPr>
      <w:r>
        <w:rPr>
          <w:rFonts w:ascii="Arial" w:hAnsi="Arial" w:eastAsia="Arial"/>
          <w:b w:val="0"/>
          <w:sz w:val="24"/>
        </w:rPr>
        <w:t>• ضرورة حماية بيانات العملاء والمدفوعات الإلكترونية.</w:t>
      </w:r>
    </w:p>
    <w:p>
      <w:pPr>
        <w:spacing w:after="160"/>
        <w:jc w:val="right"/>
      </w:pPr>
      <w:r>
        <w:rPr>
          <w:rFonts w:ascii="Arial" w:hAnsi="Arial" w:eastAsia="Arial"/>
          <w:b/>
          <w:sz w:val="32"/>
        </w:rPr>
        <w:t>سابعًا: علاقة التجارة الإلكترونية بتطبيقات الإنترنت</w:t>
      </w:r>
    </w:p>
    <w:p>
      <w:pPr>
        <w:spacing w:after="160"/>
        <w:jc w:val="right"/>
      </w:pPr>
      <w:r>
        <w:rPr>
          <w:rFonts w:ascii="Arial" w:hAnsi="Arial" w:eastAsia="Arial"/>
          <w:b w:val="0"/>
          <w:sz w:val="24"/>
        </w:rPr>
        <w:t>تعتمد التجارة الإلكترونية على المواقع والاستضافة وأسماء النطاقات وقواعد البيانات وبوابات الدفع وأنظمة حماية المعلومات. ويمكن إنشاء متجر باستخدام منصات مثل WordPress مع إضافة WooCommerce، التي تساعد في إدارة المنتجات والطلبات.</w:t>
      </w:r>
    </w:p>
    <w:p>
      <w:pPr>
        <w:spacing w:after="160"/>
        <w:jc w:val="right"/>
      </w:pPr>
      <w:r>
        <w:rPr>
          <w:rFonts w:ascii="Arial" w:hAnsi="Arial" w:eastAsia="Arial"/>
          <w:b/>
          <w:sz w:val="32"/>
        </w:rPr>
        <w:t>مثال عملي</w:t>
      </w:r>
    </w:p>
    <w:p>
      <w:pPr>
        <w:spacing w:after="160"/>
        <w:jc w:val="right"/>
      </w:pPr>
      <w:r>
        <w:rPr>
          <w:rFonts w:ascii="Arial" w:hAnsi="Arial" w:eastAsia="Arial"/>
          <w:b w:val="0"/>
          <w:sz w:val="24"/>
        </w:rPr>
        <w:t>إذا كان لدى شخص متجر لبيع الملابس، فإنه يضيف صور المنتجات وأسعارها ومقاساتها إلى الموقع. يختار العميل قطعة ملابس، ويضيفها إلى سلة التسوق، ثم يدخل عنوانه ويختار طريقة الدفع. بعد ذلك يستقبل المتجر الطلب ويجهزه للشحن إلى العميل.</w:t>
      </w:r>
    </w:p>
    <w:p>
      <w:pPr>
        <w:spacing w:after="160"/>
        <w:jc w:val="right"/>
      </w:pPr>
      <w:r>
        <w:rPr>
          <w:rFonts w:ascii="Arial" w:hAnsi="Arial" w:eastAsia="Arial"/>
          <w:b/>
          <w:sz w:val="32"/>
        </w:rPr>
        <w:t>الخاتمة</w:t>
      </w:r>
    </w:p>
    <w:p>
      <w:pPr>
        <w:spacing w:after="160"/>
        <w:jc w:val="right"/>
      </w:pPr>
      <w:r>
        <w:rPr>
          <w:rFonts w:ascii="Arial" w:hAnsi="Arial" w:eastAsia="Arial"/>
          <w:b w:val="0"/>
          <w:sz w:val="24"/>
        </w:rPr>
        <w:t>أصبحت التجارة الإلكترونية وسيلة مهمة للبيع والشراء، لأنها تسهّل الوصول إلى المنتجات وإتمام الطلبات عبر الإنترنت. ويعتمد نجاح المتجر على وضوح معلومات المنتجات، وسهولة الاستخدام، وسرعة تنفيذ الطلبات، وتوفير وسائل دفع آمنة وخدمة عملاء جيدة.</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