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A7A" w:rsidRDefault="002215A3">
      <w:pPr>
        <w:rPr>
          <w:lang w:val="en-US"/>
        </w:rPr>
      </w:pPr>
      <w:r>
        <w:rPr>
          <w:lang w:val="en-US"/>
        </w:rPr>
        <w:t>Samsung – Benefits to Standard Bank</w:t>
      </w:r>
    </w:p>
    <w:p w:rsidR="002215A3" w:rsidRDefault="002215A3">
      <w:pPr>
        <w:rPr>
          <w:lang w:val="en-US"/>
        </w:rPr>
      </w:pPr>
    </w:p>
    <w:p w:rsidR="002215A3" w:rsidRPr="002215A3" w:rsidRDefault="002215A3">
      <w:pPr>
        <w:rPr>
          <w:lang w:val="en-US"/>
        </w:rPr>
      </w:pPr>
      <w:r w:rsidRPr="002215A3">
        <w:drawing>
          <wp:inline distT="0" distB="0" distL="0" distR="0">
            <wp:extent cx="5731510" cy="359330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5A3" w:rsidRPr="0022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A3"/>
    <w:rsid w:val="00033A7A"/>
    <w:rsid w:val="0022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6D9D6"/>
  <w15:chartTrackingRefBased/>
  <w15:docId w15:val="{03F24124-0025-4513-A961-3724FD7D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Pillay, Demisha D</dc:creator>
  <cp:keywords/>
  <dc:description/>
  <cp:lastModifiedBy>Pillay, Demisha D</cp:lastModifiedBy>
  <cp:revision>1</cp:revision>
  <dcterms:created xsi:type="dcterms:W3CDTF">2018-06-28T22:48:00Z</dcterms:created>
  <dcterms:modified xsi:type="dcterms:W3CDTF">2018-06-28T22:50:00Z</dcterms:modified>
</cp:coreProperties>
</file>