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82294761"/>
        <w:docPartObj>
          <w:docPartGallery w:val="Cover Pages"/>
          <w:docPartUnique/>
        </w:docPartObj>
      </w:sdtPr>
      <w:sdtContent>
        <w:p w14:paraId="05A92DFA" w14:textId="4FCBFD3E" w:rsidR="00EB68AC" w:rsidRDefault="00EB68AC"/>
        <w:p w14:paraId="76F8CCE2" w14:textId="4DCBA027" w:rsidR="00EB68AC" w:rsidRDefault="00EB68A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AF3BCC3" wp14:editId="539D626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EB436B" w14:textId="35FA5141" w:rsidR="00EB68AC" w:rsidRDefault="00EB68A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Advanced Data Acquisition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862601" w14:textId="35DD853C" w:rsidR="00EB68AC" w:rsidRDefault="00EB68A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D211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6CCECD" w14:textId="63912F51" w:rsidR="00EB68AC" w:rsidRDefault="00EB68A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Shantel Johnson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AF3BC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7EB436B" w14:textId="35FA5141" w:rsidR="00EB68AC" w:rsidRDefault="00EB68A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Advanced Data Acquisition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862601" w14:textId="35DD853C" w:rsidR="00EB68AC" w:rsidRDefault="00EB68A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D211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6CCECD" w14:textId="63912F51" w:rsidR="00EB68AC" w:rsidRDefault="00EB68A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Shantel Johnson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D5C46A" wp14:editId="3EDD080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2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7E26D4" w14:textId="7A1754B9" w:rsidR="00EB68AC" w:rsidRDefault="00EB68A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D5C46A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2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7E26D4" w14:textId="7A1754B9" w:rsidR="00EB68AC" w:rsidRDefault="00EB68A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2094D6" w14:textId="5E121692" w:rsidR="00E26435" w:rsidRDefault="000C0250" w:rsidP="00A23C5A">
      <w:pPr>
        <w:pStyle w:val="Heading2"/>
        <w:spacing w:line="360" w:lineRule="auto"/>
      </w:pPr>
      <w:r>
        <w:lastRenderedPageBreak/>
        <w:t>Section 1: Purpose</w:t>
      </w:r>
    </w:p>
    <w:p w14:paraId="0A92115C" w14:textId="4CDA30FB" w:rsidR="00C71FCE" w:rsidRPr="00E26435" w:rsidRDefault="00584064" w:rsidP="00A23C5A">
      <w:pPr>
        <w:spacing w:line="360" w:lineRule="auto"/>
      </w:pPr>
      <w:r>
        <w:t xml:space="preserve">The dashboard </w:t>
      </w:r>
      <w:r>
        <w:t>combines</w:t>
      </w:r>
      <w:r>
        <w:t xml:space="preserve"> AnyTelecom's Churn dataset provided by WGU</w:t>
      </w:r>
      <w:r>
        <w:t xml:space="preserve"> as well as</w:t>
      </w:r>
      <w:r>
        <w:t xml:space="preserve"> an external dataset sourced from Kaggle.com, known as the Cost of Living Index by City (COL). </w:t>
      </w:r>
      <w:r w:rsidR="00CE1353">
        <w:t>When combined, these</w:t>
      </w:r>
      <w:r>
        <w:t xml:space="preserve"> two datasets enable executive</w:t>
      </w:r>
      <w:r w:rsidR="00CE1353">
        <w:t xml:space="preserve"> leaders</w:t>
      </w:r>
      <w:r>
        <w:t xml:space="preserve"> to determine </w:t>
      </w:r>
      <w:r w:rsidR="0083335B">
        <w:t>which</w:t>
      </w:r>
      <w:r>
        <w:t xml:space="preserve"> locations </w:t>
      </w:r>
      <w:r w:rsidR="0083335B">
        <w:t>should receive</w:t>
      </w:r>
      <w:r>
        <w:t xml:space="preserve"> telecom price adjustments </w:t>
      </w:r>
      <w:r w:rsidR="0083335B">
        <w:t>based on</w:t>
      </w:r>
      <w:r>
        <w:t xml:space="preserve"> local economic factors and demographic characteristics.</w:t>
      </w:r>
    </w:p>
    <w:p w14:paraId="631B93BF" w14:textId="77777777" w:rsidR="00C043D9" w:rsidRDefault="00C043D9" w:rsidP="00A23C5A">
      <w:pPr>
        <w:pStyle w:val="Heading2"/>
        <w:spacing w:line="360" w:lineRule="auto"/>
      </w:pPr>
    </w:p>
    <w:p w14:paraId="06FA8626" w14:textId="6EAF8E84" w:rsidR="00E26435" w:rsidRDefault="00C043D9" w:rsidP="00A23C5A">
      <w:pPr>
        <w:pStyle w:val="Heading2"/>
        <w:spacing w:line="360" w:lineRule="auto"/>
      </w:pPr>
      <w:r>
        <w:t>Section 2: Tableau</w:t>
      </w:r>
    </w:p>
    <w:p w14:paraId="442D023E" w14:textId="1F7936D1" w:rsidR="007F7A8D" w:rsidRDefault="00265BD2" w:rsidP="00A23C5A">
      <w:pPr>
        <w:spacing w:line="360" w:lineRule="auto"/>
      </w:pPr>
      <w:r w:rsidRPr="00265BD2">
        <w:t xml:space="preserve">The </w:t>
      </w:r>
      <w:r w:rsidR="007512FD">
        <w:t xml:space="preserve">dashboard in this analysis </w:t>
      </w:r>
      <w:r w:rsidRPr="00265BD2">
        <w:t>was developed using Tableau</w:t>
      </w:r>
      <w:r w:rsidR="007512FD">
        <w:t>. Tableau</w:t>
      </w:r>
      <w:r w:rsidR="0028636D">
        <w:t xml:space="preserve"> is</w:t>
      </w:r>
      <w:r w:rsidRPr="00265BD2">
        <w:t xml:space="preserve"> a closed-source business intelligence tool </w:t>
      </w:r>
      <w:r w:rsidR="0028636D">
        <w:t xml:space="preserve">used for creating </w:t>
      </w:r>
      <w:r w:rsidRPr="00265BD2">
        <w:t xml:space="preserve">data visualizations. </w:t>
      </w:r>
      <w:r w:rsidR="00CE2612">
        <w:t>It</w:t>
      </w:r>
      <w:r w:rsidRPr="00265BD2">
        <w:t xml:space="preserve"> integrates with </w:t>
      </w:r>
      <w:r w:rsidR="00343BDE">
        <w:t>numerous</w:t>
      </w:r>
      <w:r w:rsidRPr="00265BD2">
        <w:t xml:space="preserve"> data sources, </w:t>
      </w:r>
      <w:r w:rsidR="00343BDE">
        <w:t>such as</w:t>
      </w:r>
      <w:r w:rsidRPr="00265BD2">
        <w:t xml:space="preserve"> text files, databases, and cloud storage. Tableau</w:t>
      </w:r>
      <w:r w:rsidR="00183A5F">
        <w:t xml:space="preserve"> also</w:t>
      </w:r>
      <w:r w:rsidRPr="00265BD2">
        <w:t xml:space="preserve"> offers a visual data preparation tool,</w:t>
      </w:r>
      <w:r w:rsidR="00AC2F4C">
        <w:t xml:space="preserve"> Tableau Prep Builder,</w:t>
      </w:r>
      <w:r w:rsidRPr="00265BD2">
        <w:t xml:space="preserve"> which is </w:t>
      </w:r>
      <w:r w:rsidR="00292901">
        <w:t>discussed further in Section 3</w:t>
      </w:r>
      <w:r w:rsidRPr="00265BD2">
        <w:t>.</w:t>
      </w:r>
      <w:r w:rsidR="00AC2F4C">
        <w:t xml:space="preserve"> </w:t>
      </w:r>
      <w:r w:rsidR="001F3D11">
        <w:t xml:space="preserve">Since Tableau was the </w:t>
      </w:r>
      <w:r w:rsidR="00710277">
        <w:t>chosen business intelligence</w:t>
      </w:r>
      <w:r w:rsidR="001F3D11">
        <w:t xml:space="preserve"> software used in D210, </w:t>
      </w:r>
      <w:r w:rsidR="00A21E1B">
        <w:t xml:space="preserve">I </w:t>
      </w:r>
      <w:r w:rsidR="001B2022">
        <w:t>decided to build upon my previous experience and use it again for this analysis.</w:t>
      </w:r>
    </w:p>
    <w:p w14:paraId="36F0D184" w14:textId="77777777" w:rsidR="00C71FCE" w:rsidRPr="00E26435" w:rsidRDefault="00C71FCE" w:rsidP="00A23C5A">
      <w:pPr>
        <w:spacing w:line="360" w:lineRule="auto"/>
      </w:pPr>
    </w:p>
    <w:p w14:paraId="53F92051" w14:textId="73EE202D" w:rsidR="00E26435" w:rsidRDefault="009F3BB2" w:rsidP="00A23C5A">
      <w:pPr>
        <w:pStyle w:val="Heading2"/>
        <w:spacing w:line="360" w:lineRule="auto"/>
      </w:pPr>
      <w:r>
        <w:t>Section 3: Data Preparation</w:t>
      </w:r>
    </w:p>
    <w:p w14:paraId="3B048BE2" w14:textId="78CCFCD2" w:rsidR="000B3466" w:rsidRPr="000B3466" w:rsidRDefault="000B3466" w:rsidP="00A23C5A">
      <w:p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 w:rsidRPr="000B3466">
        <w:rPr>
          <w:rFonts w:eastAsia="Times New Roman" w:cstheme="minorHAnsi"/>
          <w:kern w:val="0"/>
          <w14:ligatures w14:val="none"/>
        </w:rPr>
        <w:t xml:space="preserve">Tableau Prep Builder </w:t>
      </w:r>
      <w:r w:rsidR="000C7A81">
        <w:rPr>
          <w:rFonts w:eastAsia="Times New Roman" w:cstheme="minorHAnsi"/>
          <w:kern w:val="0"/>
          <w14:ligatures w14:val="none"/>
        </w:rPr>
        <w:t xml:space="preserve">was used </w:t>
      </w:r>
      <w:r w:rsidRPr="000B3466">
        <w:rPr>
          <w:rFonts w:eastAsia="Times New Roman" w:cstheme="minorHAnsi"/>
          <w:kern w:val="0"/>
          <w14:ligatures w14:val="none"/>
        </w:rPr>
        <w:t>to clean and prepare the data</w:t>
      </w:r>
      <w:r w:rsidR="000C7A81">
        <w:rPr>
          <w:rFonts w:eastAsia="Times New Roman" w:cstheme="minorHAnsi"/>
          <w:kern w:val="0"/>
          <w14:ligatures w14:val="none"/>
        </w:rPr>
        <w:t xml:space="preserve"> according to the following steps:</w:t>
      </w:r>
    </w:p>
    <w:p w14:paraId="387726C2" w14:textId="22769BD8" w:rsidR="000B3466" w:rsidRPr="000B3466" w:rsidRDefault="00FA2A6D" w:rsidP="00E72D76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Connect Tableau Prep Builder to the datasets</w:t>
      </w:r>
      <w:r w:rsidR="000B3466" w:rsidRPr="000B3466">
        <w:rPr>
          <w:rFonts w:eastAsia="Times New Roman" w:cstheme="minorHAnsi"/>
          <w:kern w:val="0"/>
          <w14:ligatures w14:val="none"/>
        </w:rPr>
        <w:t>:</w:t>
      </w:r>
    </w:p>
    <w:p w14:paraId="4E16A928" w14:textId="5C87154F" w:rsidR="000B3466" w:rsidRPr="000B3466" w:rsidRDefault="000B3466" w:rsidP="00E72D76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 w:rsidRPr="000B3466">
        <w:rPr>
          <w:rFonts w:eastAsia="Times New Roman" w:cstheme="minorHAnsi"/>
          <w:kern w:val="0"/>
          <w14:ligatures w14:val="none"/>
        </w:rPr>
        <w:t>Download the COL</w:t>
      </w:r>
      <w:r w:rsidR="00B67800">
        <w:rPr>
          <w:rFonts w:eastAsia="Times New Roman" w:cstheme="minorHAnsi"/>
          <w:kern w:val="0"/>
          <w14:ligatures w14:val="none"/>
        </w:rPr>
        <w:t xml:space="preserve">.csv </w:t>
      </w:r>
      <w:r w:rsidRPr="000B3466">
        <w:rPr>
          <w:rFonts w:eastAsia="Times New Roman" w:cstheme="minorHAnsi"/>
          <w:kern w:val="0"/>
          <w14:ligatures w14:val="none"/>
        </w:rPr>
        <w:t>file</w:t>
      </w:r>
      <w:r w:rsidR="004F0792">
        <w:rPr>
          <w:rFonts w:eastAsia="Times New Roman" w:cstheme="minorHAnsi"/>
          <w:kern w:val="0"/>
          <w14:ligatures w14:val="none"/>
        </w:rPr>
        <w:t xml:space="preserve"> from Kaggle.com and </w:t>
      </w:r>
      <w:r w:rsidR="00B67800">
        <w:rPr>
          <w:rFonts w:eastAsia="Times New Roman" w:cstheme="minorHAnsi"/>
          <w:kern w:val="0"/>
          <w14:ligatures w14:val="none"/>
        </w:rPr>
        <w:t>add it to Tableau Prep Builder as a text file</w:t>
      </w:r>
      <w:r w:rsidRPr="000B3466">
        <w:rPr>
          <w:rFonts w:eastAsia="Times New Roman" w:cstheme="minorHAnsi"/>
          <w:kern w:val="0"/>
          <w14:ligatures w14:val="none"/>
        </w:rPr>
        <w:t>.</w:t>
      </w:r>
    </w:p>
    <w:p w14:paraId="566444B6" w14:textId="656C03A0" w:rsidR="000B3466" w:rsidRPr="000B3466" w:rsidRDefault="00874C22" w:rsidP="00E72D76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Connect to PostgreSQL server</w:t>
      </w:r>
      <w:r w:rsidR="000B3466" w:rsidRPr="000B3466">
        <w:rPr>
          <w:rFonts w:eastAsia="Times New Roman" w:cstheme="minorHAnsi"/>
          <w:kern w:val="0"/>
          <w14:ligatures w14:val="none"/>
        </w:rPr>
        <w:t xml:space="preserve"> </w:t>
      </w:r>
      <w:r w:rsidR="00A834DA">
        <w:rPr>
          <w:rFonts w:eastAsia="Times New Roman" w:cstheme="minorHAnsi"/>
          <w:kern w:val="0"/>
          <w14:ligatures w14:val="none"/>
        </w:rPr>
        <w:t>and</w:t>
      </w:r>
      <w:r w:rsidR="00FB7FF8">
        <w:rPr>
          <w:rFonts w:eastAsia="Times New Roman" w:cstheme="minorHAnsi"/>
          <w:kern w:val="0"/>
          <w14:ligatures w14:val="none"/>
        </w:rPr>
        <w:t xml:space="preserve"> add</w:t>
      </w:r>
      <w:r w:rsidR="000B3466" w:rsidRPr="000B3466">
        <w:rPr>
          <w:rFonts w:eastAsia="Times New Roman" w:cstheme="minorHAnsi"/>
          <w:kern w:val="0"/>
          <w14:ligatures w14:val="none"/>
        </w:rPr>
        <w:t xml:space="preserve"> the location and customer tables in the Churn database.</w:t>
      </w:r>
    </w:p>
    <w:p w14:paraId="5FACEA82" w14:textId="670ADCCC" w:rsidR="000B3466" w:rsidRPr="000B3466" w:rsidRDefault="00C833B2" w:rsidP="00E72D76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Use the point-and-click interface to</w:t>
      </w:r>
      <w:r w:rsidR="000B3466" w:rsidRPr="000B3466">
        <w:rPr>
          <w:rFonts w:eastAsia="Times New Roman" w:cstheme="minorHAnsi"/>
          <w:kern w:val="0"/>
          <w14:ligatures w14:val="none"/>
        </w:rPr>
        <w:t xml:space="preserve"> filter the data, create additional columns, and rename existing columns.</w:t>
      </w:r>
    </w:p>
    <w:p w14:paraId="07AD68C1" w14:textId="42B7A680" w:rsidR="000B3466" w:rsidRPr="000B3466" w:rsidRDefault="00596D9B" w:rsidP="00E72D76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Perform joins</w:t>
      </w:r>
      <w:r w:rsidR="000B3466" w:rsidRPr="000B3466">
        <w:rPr>
          <w:rFonts w:eastAsia="Times New Roman" w:cstheme="minorHAnsi"/>
          <w:kern w:val="0"/>
          <w14:ligatures w14:val="none"/>
        </w:rPr>
        <w:t>:</w:t>
      </w:r>
    </w:p>
    <w:p w14:paraId="22985A54" w14:textId="28FBD325" w:rsidR="000B3466" w:rsidRPr="000B3466" w:rsidRDefault="00D66C9B" w:rsidP="00E72D76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Perform</w:t>
      </w:r>
      <w:r w:rsidR="000B3466" w:rsidRPr="000B3466">
        <w:rPr>
          <w:rFonts w:eastAsia="Times New Roman" w:cstheme="minorHAnsi"/>
          <w:kern w:val="0"/>
          <w14:ligatures w14:val="none"/>
        </w:rPr>
        <w:t xml:space="preserve"> an inner join </w:t>
      </w:r>
      <w:r w:rsidR="00D54308">
        <w:rPr>
          <w:rFonts w:eastAsia="Times New Roman" w:cstheme="minorHAnsi"/>
          <w:kern w:val="0"/>
          <w14:ligatures w14:val="none"/>
        </w:rPr>
        <w:t>on</w:t>
      </w:r>
      <w:r w:rsidR="000B3466" w:rsidRPr="000B3466">
        <w:rPr>
          <w:rFonts w:eastAsia="Times New Roman" w:cstheme="minorHAnsi"/>
          <w:kern w:val="0"/>
          <w14:ligatures w14:val="none"/>
        </w:rPr>
        <w:t xml:space="preserve"> COL and location </w:t>
      </w:r>
      <w:r w:rsidR="00D05422">
        <w:rPr>
          <w:rFonts w:eastAsia="Times New Roman" w:cstheme="minorHAnsi"/>
          <w:kern w:val="0"/>
          <w14:ligatures w14:val="none"/>
        </w:rPr>
        <w:t>using</w:t>
      </w:r>
      <w:r w:rsidR="000B3466" w:rsidRPr="000B3466">
        <w:rPr>
          <w:rFonts w:eastAsia="Times New Roman" w:cstheme="minorHAnsi"/>
          <w:kern w:val="0"/>
          <w14:ligatures w14:val="none"/>
        </w:rPr>
        <w:t xml:space="preserve"> matching city names.</w:t>
      </w:r>
    </w:p>
    <w:p w14:paraId="49CE146B" w14:textId="5C34FAB6" w:rsidR="000B3466" w:rsidRPr="000B3466" w:rsidRDefault="00D54308" w:rsidP="00E72D76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Perform an</w:t>
      </w:r>
      <w:r w:rsidR="000B3466" w:rsidRPr="000B3466">
        <w:rPr>
          <w:rFonts w:eastAsia="Times New Roman" w:cstheme="minorHAnsi"/>
          <w:kern w:val="0"/>
          <w14:ligatures w14:val="none"/>
        </w:rPr>
        <w:t xml:space="preserve"> inner join </w:t>
      </w:r>
      <w:r>
        <w:rPr>
          <w:rFonts w:eastAsia="Times New Roman" w:cstheme="minorHAnsi"/>
          <w:kern w:val="0"/>
          <w14:ligatures w14:val="none"/>
        </w:rPr>
        <w:t>on</w:t>
      </w:r>
      <w:r w:rsidR="000B3466" w:rsidRPr="000B3466">
        <w:rPr>
          <w:rFonts w:eastAsia="Times New Roman" w:cstheme="minorHAnsi"/>
          <w:kern w:val="0"/>
          <w14:ligatures w14:val="none"/>
        </w:rPr>
        <w:t xml:space="preserve"> location and customer using the location_id.</w:t>
      </w:r>
    </w:p>
    <w:p w14:paraId="7FDB11EE" w14:textId="358F679F" w:rsidR="006D730F" w:rsidRDefault="00F83B05" w:rsidP="00E72D76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Export</w:t>
      </w:r>
      <w:r w:rsidR="000B3466" w:rsidRPr="000B3466">
        <w:rPr>
          <w:rFonts w:eastAsia="Times New Roman" w:cstheme="minorHAnsi"/>
          <w:kern w:val="0"/>
          <w14:ligatures w14:val="none"/>
        </w:rPr>
        <w:t xml:space="preserve"> the cleaned and combined data as a CSV </w:t>
      </w:r>
      <w:r w:rsidR="006D730F" w:rsidRPr="000B3466">
        <w:rPr>
          <w:rFonts w:eastAsia="Times New Roman" w:cstheme="minorHAnsi"/>
          <w:kern w:val="0"/>
          <w14:ligatures w14:val="none"/>
        </w:rPr>
        <w:t>file</w:t>
      </w:r>
      <w:r w:rsidR="006D730F">
        <w:rPr>
          <w:rFonts w:eastAsia="Times New Roman" w:cstheme="minorHAnsi"/>
          <w:kern w:val="0"/>
          <w14:ligatures w14:val="none"/>
        </w:rPr>
        <w:t>.</w:t>
      </w:r>
    </w:p>
    <w:p w14:paraId="01F226CA" w14:textId="122877FA" w:rsidR="000B3466" w:rsidRPr="000B3466" w:rsidRDefault="006D730F" w:rsidP="00E72D76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Save the data </w:t>
      </w:r>
      <w:r w:rsidR="000B3466" w:rsidRPr="000B3466">
        <w:rPr>
          <w:rFonts w:eastAsia="Times New Roman" w:cstheme="minorHAnsi"/>
          <w:kern w:val="0"/>
          <w14:ligatures w14:val="none"/>
        </w:rPr>
        <w:t xml:space="preserve">as a </w:t>
      </w:r>
      <w:r w:rsidR="00F6217F">
        <w:rPr>
          <w:rFonts w:eastAsia="Times New Roman" w:cstheme="minorHAnsi"/>
          <w:kern w:val="0"/>
          <w14:ligatures w14:val="none"/>
        </w:rPr>
        <w:t xml:space="preserve">new </w:t>
      </w:r>
      <w:r w:rsidR="000B3466" w:rsidRPr="000B3466">
        <w:rPr>
          <w:rFonts w:eastAsia="Times New Roman" w:cstheme="minorHAnsi"/>
          <w:kern w:val="0"/>
          <w14:ligatures w14:val="none"/>
        </w:rPr>
        <w:t>table in the Churn database.</w:t>
      </w:r>
    </w:p>
    <w:p w14:paraId="2B1BCA1C" w14:textId="77777777" w:rsidR="00C71FCE" w:rsidRPr="00E26435" w:rsidRDefault="00C71FCE" w:rsidP="00A23C5A">
      <w:pPr>
        <w:spacing w:line="360" w:lineRule="auto"/>
      </w:pPr>
    </w:p>
    <w:p w14:paraId="1759AC54" w14:textId="06C3074E" w:rsidR="00E26435" w:rsidRDefault="009A37F3" w:rsidP="00A23C5A">
      <w:pPr>
        <w:pStyle w:val="Heading2"/>
        <w:spacing w:line="360" w:lineRule="auto"/>
      </w:pPr>
      <w:r>
        <w:lastRenderedPageBreak/>
        <w:t>Section 4: Dashboard Creation</w:t>
      </w:r>
    </w:p>
    <w:p w14:paraId="3CBF5990" w14:textId="66BF7133" w:rsidR="003B0046" w:rsidRDefault="00BE184C" w:rsidP="00A23C5A">
      <w:pPr>
        <w:spacing w:line="360" w:lineRule="auto"/>
      </w:pPr>
      <w:r>
        <w:t>Tableau was used to create the dashboard according to the following steps</w:t>
      </w:r>
      <w:r w:rsidR="001D1C29">
        <w:t>:</w:t>
      </w:r>
    </w:p>
    <w:p w14:paraId="7C9ADE28" w14:textId="1C20E888" w:rsidR="00C05EAD" w:rsidRPr="00C05EAD" w:rsidRDefault="003928AD" w:rsidP="00F802DC">
      <w:pPr>
        <w:numPr>
          <w:ilvl w:val="0"/>
          <w:numId w:val="8"/>
        </w:numPr>
        <w:spacing w:line="360" w:lineRule="auto"/>
      </w:pPr>
      <w:r>
        <w:t>Connect</w:t>
      </w:r>
      <w:r w:rsidR="00C05EAD" w:rsidRPr="00C05EAD">
        <w:t xml:space="preserve"> to </w:t>
      </w:r>
      <w:r w:rsidR="003332DD">
        <w:t xml:space="preserve">PostgreSQL server and </w:t>
      </w:r>
      <w:r w:rsidR="005E2E72">
        <w:t>import</w:t>
      </w:r>
      <w:r w:rsidR="003332DD">
        <w:t xml:space="preserve"> the</w:t>
      </w:r>
      <w:r w:rsidR="005E2E72">
        <w:t xml:space="preserve"> </w:t>
      </w:r>
      <w:r w:rsidR="00675ECB">
        <w:t>cleaned_combined.csv data</w:t>
      </w:r>
      <w:r w:rsidR="005E2E72">
        <w:t xml:space="preserve"> into</w:t>
      </w:r>
      <w:r w:rsidR="00C05EAD" w:rsidRPr="00C05EAD">
        <w:t xml:space="preserve"> </w:t>
      </w:r>
      <w:r w:rsidR="00237DB8">
        <w:t xml:space="preserve">the </w:t>
      </w:r>
      <w:r w:rsidR="00C05EAD" w:rsidRPr="00C05EAD">
        <w:t>cleaned_combined table within the Churn database.</w:t>
      </w:r>
    </w:p>
    <w:p w14:paraId="5C499E23" w14:textId="42018077" w:rsidR="00C05EAD" w:rsidRPr="00C05EAD" w:rsidRDefault="00EE569C" w:rsidP="00F802DC">
      <w:pPr>
        <w:numPr>
          <w:ilvl w:val="0"/>
          <w:numId w:val="8"/>
        </w:numPr>
        <w:spacing w:line="360" w:lineRule="auto"/>
      </w:pPr>
      <w:r>
        <w:t>C</w:t>
      </w:r>
      <w:r w:rsidR="00C05EAD" w:rsidRPr="00C05EAD">
        <w:t>reate</w:t>
      </w:r>
      <w:r w:rsidR="004100F2">
        <w:t xml:space="preserve"> individual</w:t>
      </w:r>
      <w:r w:rsidR="00C05EAD" w:rsidRPr="00C05EAD">
        <w:t xml:space="preserve"> visualizations</w:t>
      </w:r>
      <w:r w:rsidR="004100F2">
        <w:t xml:space="preserve"> (geoplots and </w:t>
      </w:r>
      <w:r w:rsidR="00976C2D">
        <w:t>bar charts</w:t>
      </w:r>
      <w:r w:rsidR="004100F2">
        <w:t>) using data found in the cleaned_combined table</w:t>
      </w:r>
      <w:r w:rsidR="00C05EAD" w:rsidRPr="00C05EAD">
        <w:t>.</w:t>
      </w:r>
    </w:p>
    <w:p w14:paraId="0F449D6D" w14:textId="6B35397F" w:rsidR="00C05EAD" w:rsidRPr="00C05EAD" w:rsidRDefault="00E94AB6" w:rsidP="00F802DC">
      <w:pPr>
        <w:numPr>
          <w:ilvl w:val="0"/>
          <w:numId w:val="8"/>
        </w:numPr>
        <w:spacing w:line="360" w:lineRule="auto"/>
      </w:pPr>
      <w:r>
        <w:t>Compile the visualizations</w:t>
      </w:r>
      <w:r w:rsidR="00C05EAD" w:rsidRPr="00C05EAD">
        <w:t xml:space="preserve"> into interactive dashboards</w:t>
      </w:r>
      <w:r>
        <w:t>,</w:t>
      </w:r>
      <w:r w:rsidR="00C05EAD" w:rsidRPr="00C05EAD">
        <w:t xml:space="preserve"> </w:t>
      </w:r>
      <w:r w:rsidR="005A3F08">
        <w:t>then</w:t>
      </w:r>
      <w:r w:rsidR="00C05EAD" w:rsidRPr="00C05EAD">
        <w:t xml:space="preserve"> combine the dashboards </w:t>
      </w:r>
      <w:r>
        <w:t>into a</w:t>
      </w:r>
      <w:r w:rsidR="00C05EAD" w:rsidRPr="00C05EAD">
        <w:t xml:space="preserve"> Tableau Story.</w:t>
      </w:r>
    </w:p>
    <w:p w14:paraId="565829F9" w14:textId="26E7C5EC" w:rsidR="00C05EAD" w:rsidRPr="00C05EAD" w:rsidRDefault="00745BAB" w:rsidP="00F802DC">
      <w:pPr>
        <w:numPr>
          <w:ilvl w:val="0"/>
          <w:numId w:val="8"/>
        </w:numPr>
        <w:spacing w:line="360" w:lineRule="auto"/>
      </w:pPr>
      <w:r>
        <w:t>Package</w:t>
      </w:r>
      <w:r w:rsidR="00C05EAD" w:rsidRPr="00C05EAD">
        <w:t xml:space="preserve"> the </w:t>
      </w:r>
      <w:r w:rsidR="004973D9">
        <w:t xml:space="preserve">dashboard </w:t>
      </w:r>
      <w:r w:rsidR="00C05EAD" w:rsidRPr="00C05EAD">
        <w:t>as a twb file.</w:t>
      </w:r>
    </w:p>
    <w:p w14:paraId="32992665" w14:textId="77777777" w:rsidR="00C05EAD" w:rsidRPr="00E26435" w:rsidRDefault="00C05EAD" w:rsidP="00A23C5A">
      <w:pPr>
        <w:spacing w:line="360" w:lineRule="auto"/>
      </w:pPr>
    </w:p>
    <w:p w14:paraId="6634D161" w14:textId="3FDBDD1F" w:rsidR="00E26435" w:rsidRDefault="009A237F" w:rsidP="00A23C5A">
      <w:pPr>
        <w:pStyle w:val="Heading2"/>
        <w:spacing w:line="360" w:lineRule="auto"/>
      </w:pPr>
      <w:r>
        <w:t>Section 5: Results</w:t>
      </w:r>
    </w:p>
    <w:p w14:paraId="7590CED5" w14:textId="3094D5D7" w:rsidR="00794B28" w:rsidRDefault="00794B28" w:rsidP="00A23C5A">
      <w:pPr>
        <w:spacing w:line="360" w:lineRule="auto"/>
      </w:pPr>
      <w:r>
        <w:t>There were three key takeaways from the analysis:</w:t>
      </w:r>
    </w:p>
    <w:p w14:paraId="1C88BBB5" w14:textId="384EF70C" w:rsidR="00794B28" w:rsidRDefault="0020533B" w:rsidP="0080405B">
      <w:pPr>
        <w:pStyle w:val="ListParagraph"/>
        <w:numPr>
          <w:ilvl w:val="0"/>
          <w:numId w:val="10"/>
        </w:numPr>
        <w:spacing w:line="360" w:lineRule="auto"/>
      </w:pPr>
      <w:r>
        <w:t xml:space="preserve">Hawaii and Alaska had the highest </w:t>
      </w:r>
      <w:r w:rsidR="00ED1434">
        <w:t>cost of living</w:t>
      </w:r>
      <w:r>
        <w:t>.</w:t>
      </w:r>
    </w:p>
    <w:p w14:paraId="7E52C9CB" w14:textId="112E8745" w:rsidR="0020533B" w:rsidRDefault="001F23BB" w:rsidP="0080405B">
      <w:pPr>
        <w:pStyle w:val="ListParagraph"/>
        <w:numPr>
          <w:ilvl w:val="0"/>
          <w:numId w:val="10"/>
        </w:numPr>
        <w:spacing w:line="360" w:lineRule="auto"/>
      </w:pPr>
      <w:r>
        <w:t>Texas and California had the highest total monthly revenue.</w:t>
      </w:r>
    </w:p>
    <w:p w14:paraId="7A3155C1" w14:textId="209A730D" w:rsidR="00AE15D4" w:rsidRDefault="001F23BB" w:rsidP="0080405B">
      <w:pPr>
        <w:pStyle w:val="ListParagraph"/>
        <w:numPr>
          <w:ilvl w:val="0"/>
          <w:numId w:val="10"/>
        </w:numPr>
        <w:spacing w:line="360" w:lineRule="auto"/>
      </w:pPr>
      <w:r>
        <w:t xml:space="preserve">Connecticut had the </w:t>
      </w:r>
      <w:r w:rsidR="00D00440">
        <w:t xml:space="preserve">largest </w:t>
      </w:r>
      <w:r w:rsidR="001305DA">
        <w:t xml:space="preserve">difference between average monthly income </w:t>
      </w:r>
      <w:r w:rsidR="0011049B">
        <w:t xml:space="preserve">and average monthly </w:t>
      </w:r>
      <w:r w:rsidR="00D21305">
        <w:t xml:space="preserve">telecom </w:t>
      </w:r>
      <w:r w:rsidR="0011049B">
        <w:t>charges.</w:t>
      </w:r>
    </w:p>
    <w:p w14:paraId="0B829BE4" w14:textId="3F2240DC" w:rsidR="009222A1" w:rsidRDefault="009222A1" w:rsidP="00A23C5A">
      <w:pPr>
        <w:spacing w:line="360" w:lineRule="auto"/>
      </w:pPr>
      <w:r>
        <w:t>E</w:t>
      </w:r>
      <w:r w:rsidRPr="009222A1">
        <w:t xml:space="preserve">xecutives can leverage </w:t>
      </w:r>
      <w:r>
        <w:t>these results</w:t>
      </w:r>
      <w:r w:rsidRPr="009222A1">
        <w:t xml:space="preserve"> to make informed decisions </w:t>
      </w:r>
      <w:r w:rsidR="009665E2">
        <w:t>about where to adjust telecom prices.</w:t>
      </w:r>
      <w:r w:rsidRPr="009222A1">
        <w:t xml:space="preserve"> For instance, leadership m</w:t>
      </w:r>
      <w:r w:rsidR="002F6356">
        <w:t xml:space="preserve">ight consider </w:t>
      </w:r>
      <w:r w:rsidRPr="009222A1">
        <w:t xml:space="preserve">raising telecom prices in Connecticut </w:t>
      </w:r>
      <w:r w:rsidR="002F6356">
        <w:t>since</w:t>
      </w:r>
      <w:r w:rsidRPr="009222A1">
        <w:t xml:space="preserve"> residents in that area </w:t>
      </w:r>
      <w:r w:rsidR="00C07A3C">
        <w:t>have</w:t>
      </w:r>
      <w:r w:rsidRPr="009222A1">
        <w:t xml:space="preserve"> the highest remaining disposable income after </w:t>
      </w:r>
      <w:r w:rsidR="001519CC">
        <w:t>factoring in</w:t>
      </w:r>
      <w:r w:rsidRPr="009222A1">
        <w:t xml:space="preserve"> their monthly earnings and existing monthly telecom expenses.</w:t>
      </w:r>
    </w:p>
    <w:p w14:paraId="186240FB" w14:textId="77777777" w:rsidR="007231DD" w:rsidRPr="00E26435" w:rsidRDefault="007231DD" w:rsidP="00A23C5A">
      <w:pPr>
        <w:spacing w:line="360" w:lineRule="auto"/>
      </w:pPr>
    </w:p>
    <w:p w14:paraId="13515F4A" w14:textId="3AB449CC" w:rsidR="00E26435" w:rsidRDefault="00814A98" w:rsidP="00A23C5A">
      <w:pPr>
        <w:pStyle w:val="Heading2"/>
        <w:spacing w:line="360" w:lineRule="auto"/>
      </w:pPr>
      <w:r>
        <w:t>Section 6: Limitations</w:t>
      </w:r>
    </w:p>
    <w:p w14:paraId="638ECB1B" w14:textId="59300067" w:rsidR="007231DD" w:rsidRDefault="00AD2826" w:rsidP="00A23C5A">
      <w:pPr>
        <w:spacing w:line="360" w:lineRule="auto"/>
      </w:pPr>
      <w:r w:rsidRPr="00AD2826">
        <w:t xml:space="preserve">WGU's churn database includes data from about </w:t>
      </w:r>
      <w:r w:rsidR="00C00B92">
        <w:t>6000</w:t>
      </w:r>
      <w:r w:rsidRPr="00AD2826">
        <w:t xml:space="preserve"> cities in the US, while the COL dataset only has information on </w:t>
      </w:r>
      <w:r w:rsidR="00CF2181">
        <w:t>100</w:t>
      </w:r>
      <w:r w:rsidRPr="00AD2826">
        <w:t xml:space="preserve"> US cities. As a resul</w:t>
      </w:r>
      <w:r w:rsidR="00211147">
        <w:t>t</w:t>
      </w:r>
      <w:r w:rsidRPr="00AD2826">
        <w:t>, records without matching cities were dropped from the analysis</w:t>
      </w:r>
      <w:r w:rsidR="00211147" w:rsidRPr="00AD2826">
        <w:t xml:space="preserve"> during the inner join between </w:t>
      </w:r>
      <w:r w:rsidR="00F537FA">
        <w:t>COL and location</w:t>
      </w:r>
      <w:r w:rsidR="00211147">
        <w:t xml:space="preserve"> </w:t>
      </w:r>
      <w:r w:rsidR="004E2B7D">
        <w:t>(</w:t>
      </w:r>
      <w:r w:rsidRPr="00AD2826">
        <w:t xml:space="preserve">approximately </w:t>
      </w:r>
      <w:r w:rsidR="00BA5A72">
        <w:t>8000</w:t>
      </w:r>
      <w:r w:rsidRPr="00AD2826">
        <w:t xml:space="preserve"> records</w:t>
      </w:r>
      <w:r w:rsidR="004E2B7D">
        <w:t>)</w:t>
      </w:r>
      <w:r w:rsidRPr="00AD2826">
        <w:t xml:space="preserve">. </w:t>
      </w:r>
      <w:r w:rsidR="00D20DC0">
        <w:t xml:space="preserve">It is </w:t>
      </w:r>
      <w:r w:rsidR="00E90B0A">
        <w:t>likely</w:t>
      </w:r>
      <w:r w:rsidR="00D20DC0">
        <w:t xml:space="preserve"> that the </w:t>
      </w:r>
      <w:r w:rsidRPr="00AD2826">
        <w:t xml:space="preserve">number of dropped records </w:t>
      </w:r>
      <w:r w:rsidR="00D20DC0">
        <w:t>may have impacted analytical results</w:t>
      </w:r>
      <w:r w:rsidR="00E20348">
        <w:t>,</w:t>
      </w:r>
      <w:r w:rsidRPr="00AD2826">
        <w:t xml:space="preserve"> </w:t>
      </w:r>
      <w:r w:rsidR="00D34D60">
        <w:t xml:space="preserve">so I recommend </w:t>
      </w:r>
      <w:r w:rsidRPr="00AD2826">
        <w:t>redoing the analysis using an external cost of living dataset that includes a more representative sample of US cities.</w:t>
      </w:r>
    </w:p>
    <w:p w14:paraId="00D045EB" w14:textId="77777777" w:rsidR="00B7524B" w:rsidRDefault="00B7524B" w:rsidP="00A23C5A">
      <w:pPr>
        <w:spacing w:line="360" w:lineRule="auto"/>
      </w:pPr>
    </w:p>
    <w:p w14:paraId="16565390" w14:textId="214D3CB6" w:rsidR="00514899" w:rsidRDefault="00AB5FCE" w:rsidP="00A23C5A">
      <w:pPr>
        <w:pStyle w:val="Heading2"/>
        <w:spacing w:line="360" w:lineRule="auto"/>
      </w:pPr>
      <w:r>
        <w:t>Section 7: Installation Instructions</w:t>
      </w:r>
    </w:p>
    <w:p w14:paraId="1FD8CA01" w14:textId="16D46251" w:rsidR="009C6EFC" w:rsidRDefault="00CE03D9" w:rsidP="00EE5E54">
      <w:pPr>
        <w:pStyle w:val="ListParagraph"/>
        <w:numPr>
          <w:ilvl w:val="0"/>
          <w:numId w:val="11"/>
        </w:numPr>
        <w:spacing w:line="360" w:lineRule="auto"/>
      </w:pPr>
      <w:r>
        <w:t>Download and e</w:t>
      </w:r>
      <w:r w:rsidR="009C6EFC">
        <w:t xml:space="preserve">xtract the contents of the </w:t>
      </w:r>
      <w:r w:rsidR="00B0080F">
        <w:t>D211.</w:t>
      </w:r>
      <w:r w:rsidR="009C6EFC">
        <w:t>zip file.</w:t>
      </w:r>
    </w:p>
    <w:p w14:paraId="1D043A44" w14:textId="5F8F8471" w:rsidR="00F94D88" w:rsidRDefault="00897958" w:rsidP="00EE5E54">
      <w:pPr>
        <w:pStyle w:val="ListParagraph"/>
        <w:numPr>
          <w:ilvl w:val="0"/>
          <w:numId w:val="11"/>
        </w:numPr>
        <w:spacing w:line="360" w:lineRule="auto"/>
      </w:pPr>
      <w:r>
        <w:t>In the virtual environment, n</w:t>
      </w:r>
      <w:r w:rsidR="00920DE0">
        <w:t>avigate to and open PgAdmin</w:t>
      </w:r>
      <w:r w:rsidR="00AA6B3E">
        <w:t>.</w:t>
      </w:r>
    </w:p>
    <w:p w14:paraId="2E3D01FA" w14:textId="43EAA671" w:rsidR="00AA6B3E" w:rsidRDefault="00AA6B3E" w:rsidP="00EE5E54">
      <w:pPr>
        <w:pStyle w:val="ListParagraph"/>
        <w:numPr>
          <w:ilvl w:val="0"/>
          <w:numId w:val="11"/>
        </w:numPr>
        <w:spacing w:line="360" w:lineRule="auto"/>
      </w:pPr>
      <w:r>
        <w:t>Open the Churn database (Servers -&gt; PostgreSql</w:t>
      </w:r>
      <w:r w:rsidR="00D20AE8">
        <w:t xml:space="preserve"> 13</w:t>
      </w:r>
      <w:r>
        <w:t xml:space="preserve"> -&gt; Churn).</w:t>
      </w:r>
    </w:p>
    <w:p w14:paraId="60021C3D" w14:textId="170D55F6" w:rsidR="00B265A1" w:rsidRDefault="008622AF" w:rsidP="00EE5E54">
      <w:pPr>
        <w:pStyle w:val="ListParagraph"/>
        <w:numPr>
          <w:ilvl w:val="0"/>
          <w:numId w:val="11"/>
        </w:numPr>
        <w:spacing w:line="360" w:lineRule="auto"/>
      </w:pPr>
      <w:r>
        <w:t xml:space="preserve">Create </w:t>
      </w:r>
      <w:r w:rsidR="00BF3303">
        <w:t xml:space="preserve">the </w:t>
      </w:r>
      <w:r>
        <w:t>cleaned_combined table.</w:t>
      </w:r>
    </w:p>
    <w:p w14:paraId="60CD72E1" w14:textId="18D039F3" w:rsidR="008622AF" w:rsidRDefault="003463F4" w:rsidP="00EE5E54">
      <w:pPr>
        <w:pStyle w:val="ListParagraph"/>
        <w:numPr>
          <w:ilvl w:val="1"/>
          <w:numId w:val="11"/>
        </w:numPr>
        <w:spacing w:line="360" w:lineRule="auto"/>
      </w:pPr>
      <w:r>
        <w:t>Within the Churn database, navigate to Schemas. Right click Schemas, then select Query Tool.</w:t>
      </w:r>
    </w:p>
    <w:p w14:paraId="04035ABA" w14:textId="30BC5F70" w:rsidR="003463F4" w:rsidRDefault="00C06601" w:rsidP="00EE5E54">
      <w:pPr>
        <w:pStyle w:val="ListParagraph"/>
        <w:numPr>
          <w:ilvl w:val="1"/>
          <w:numId w:val="11"/>
        </w:numPr>
        <w:spacing w:line="360" w:lineRule="auto"/>
      </w:pPr>
      <w:r>
        <w:t>In the Query Tool tab, import the create_cleaned_combined.sql file (</w:t>
      </w:r>
      <w:r w:rsidR="00216390">
        <w:t xml:space="preserve">click the </w:t>
      </w:r>
      <w:r w:rsidR="002822AB">
        <w:t>folder icon in the tool ribbon</w:t>
      </w:r>
      <w:r>
        <w:t>)</w:t>
      </w:r>
      <w:r w:rsidR="002822AB">
        <w:t>.</w:t>
      </w:r>
    </w:p>
    <w:p w14:paraId="3335A0A3" w14:textId="43DD5526" w:rsidR="0099552F" w:rsidRDefault="0099552F" w:rsidP="00EE5E54">
      <w:pPr>
        <w:pStyle w:val="ListParagraph"/>
        <w:numPr>
          <w:ilvl w:val="1"/>
          <w:numId w:val="11"/>
        </w:numPr>
        <w:spacing w:line="360" w:lineRule="auto"/>
      </w:pPr>
      <w:r>
        <w:t>Once the script is imported, execute the query (click the play button icon in the tool ribbon).</w:t>
      </w:r>
    </w:p>
    <w:p w14:paraId="2776E3F0" w14:textId="3475523D" w:rsidR="00941872" w:rsidRDefault="00A9539F" w:rsidP="00EE5E54">
      <w:pPr>
        <w:pStyle w:val="ListParagraph"/>
        <w:numPr>
          <w:ilvl w:val="0"/>
          <w:numId w:val="11"/>
        </w:numPr>
        <w:spacing w:line="360" w:lineRule="auto"/>
      </w:pPr>
      <w:r>
        <w:t>Import data into the cleaned_combined table.</w:t>
      </w:r>
    </w:p>
    <w:p w14:paraId="519AB41D" w14:textId="394368CE" w:rsidR="00B954BD" w:rsidRDefault="00B954BD" w:rsidP="00EE5E54">
      <w:pPr>
        <w:pStyle w:val="ListParagraph"/>
        <w:numPr>
          <w:ilvl w:val="1"/>
          <w:numId w:val="11"/>
        </w:numPr>
        <w:spacing w:line="360" w:lineRule="auto"/>
      </w:pPr>
      <w:r>
        <w:t>Within Schemas, navigate to and expand Tables. The cleaned_combined table should appear in the list of tables.</w:t>
      </w:r>
    </w:p>
    <w:p w14:paraId="45AC3F07" w14:textId="6F7953A8" w:rsidR="006E26DC" w:rsidRDefault="006E26DC" w:rsidP="00EE5E54">
      <w:pPr>
        <w:pStyle w:val="ListParagraph"/>
        <w:numPr>
          <w:ilvl w:val="1"/>
          <w:numId w:val="11"/>
        </w:numPr>
        <w:spacing w:line="360" w:lineRule="auto"/>
      </w:pPr>
      <w:r>
        <w:t>Right click cleaned_combined, then select Import/Export.</w:t>
      </w:r>
    </w:p>
    <w:p w14:paraId="7DC3CE45" w14:textId="21AC379A" w:rsidR="00BF3AE5" w:rsidRDefault="00BF3AE5" w:rsidP="00EE5E54">
      <w:pPr>
        <w:pStyle w:val="ListParagraph"/>
        <w:numPr>
          <w:ilvl w:val="1"/>
          <w:numId w:val="11"/>
        </w:numPr>
        <w:spacing w:line="360" w:lineRule="auto"/>
      </w:pPr>
      <w:r>
        <w:t>In the Import/Export menu, move the slider to Import.</w:t>
      </w:r>
    </w:p>
    <w:p w14:paraId="68FEE6C9" w14:textId="4E27509F" w:rsidR="00BF3AE5" w:rsidRDefault="00BF3AE5" w:rsidP="00EE5E54">
      <w:pPr>
        <w:pStyle w:val="ListParagraph"/>
        <w:numPr>
          <w:ilvl w:val="1"/>
          <w:numId w:val="11"/>
        </w:numPr>
        <w:spacing w:line="360" w:lineRule="auto"/>
      </w:pPr>
      <w:r>
        <w:t>Under File Info, click the file browser icon and select the cleaned_combined.csv file.</w:t>
      </w:r>
    </w:p>
    <w:p w14:paraId="10137409" w14:textId="577FDBB9" w:rsidR="00C13D8D" w:rsidRDefault="00C13D8D" w:rsidP="00EE5E54">
      <w:pPr>
        <w:pStyle w:val="ListParagraph"/>
        <w:numPr>
          <w:ilvl w:val="1"/>
          <w:numId w:val="11"/>
        </w:numPr>
        <w:spacing w:line="360" w:lineRule="auto"/>
      </w:pPr>
      <w:r>
        <w:t>Move the slider so that Header is selected.</w:t>
      </w:r>
    </w:p>
    <w:p w14:paraId="7B093F87" w14:textId="2B17CE9F" w:rsidR="00C13D8D" w:rsidRDefault="00C13D8D" w:rsidP="00EE5E54">
      <w:pPr>
        <w:pStyle w:val="ListParagraph"/>
        <w:numPr>
          <w:ilvl w:val="1"/>
          <w:numId w:val="11"/>
        </w:numPr>
        <w:spacing w:line="360" w:lineRule="auto"/>
      </w:pPr>
      <w:r>
        <w:t>Scroll to the bottom of the menu and select OK.</w:t>
      </w:r>
    </w:p>
    <w:p w14:paraId="276ED096" w14:textId="3CE597C2" w:rsidR="007B77C4" w:rsidRDefault="007B77C4" w:rsidP="00EE5E54">
      <w:pPr>
        <w:pStyle w:val="ListParagraph"/>
        <w:numPr>
          <w:ilvl w:val="0"/>
          <w:numId w:val="11"/>
        </w:numPr>
        <w:spacing w:line="360" w:lineRule="auto"/>
      </w:pPr>
      <w:r>
        <w:t>Connect the data to Tableau.</w:t>
      </w:r>
    </w:p>
    <w:p w14:paraId="3033F883" w14:textId="529CA623" w:rsidR="0036554F" w:rsidRDefault="003C1FB3" w:rsidP="00EE5E54">
      <w:pPr>
        <w:pStyle w:val="ListParagraph"/>
        <w:numPr>
          <w:ilvl w:val="1"/>
          <w:numId w:val="11"/>
        </w:numPr>
        <w:spacing w:line="360" w:lineRule="auto"/>
      </w:pPr>
      <w:r>
        <w:t xml:space="preserve">In the extracted files, double click the D211.twb </w:t>
      </w:r>
      <w:r w:rsidR="005F08F1">
        <w:t xml:space="preserve">file </w:t>
      </w:r>
      <w:r>
        <w:t>to open the dashboard.</w:t>
      </w:r>
    </w:p>
    <w:p w14:paraId="6B7F9717" w14:textId="16F64C33" w:rsidR="00574573" w:rsidRDefault="00574573" w:rsidP="00EE5E54">
      <w:pPr>
        <w:pStyle w:val="ListParagraph"/>
        <w:numPr>
          <w:ilvl w:val="1"/>
          <w:numId w:val="11"/>
        </w:numPr>
        <w:spacing w:line="360" w:lineRule="auto"/>
      </w:pPr>
      <w:r>
        <w:t>If not already there, use the bottom tabs to navigate to the D211 Report.</w:t>
      </w:r>
      <w:r w:rsidR="000E650B">
        <w:t xml:space="preserve"> Click the first page of the D211 Report (COL and Revenue</w:t>
      </w:r>
      <w:r w:rsidR="00224F13">
        <w:t>) and</w:t>
      </w:r>
      <w:r w:rsidR="000E650B">
        <w:t xml:space="preserve"> click Edit Connection.</w:t>
      </w:r>
    </w:p>
    <w:p w14:paraId="44063839" w14:textId="53562BB4" w:rsidR="007C2D4E" w:rsidRDefault="007C2D4E" w:rsidP="00EE5E54">
      <w:pPr>
        <w:pStyle w:val="ListParagraph"/>
        <w:numPr>
          <w:ilvl w:val="1"/>
          <w:numId w:val="11"/>
        </w:numPr>
        <w:spacing w:line="360" w:lineRule="auto"/>
      </w:pPr>
      <w:r>
        <w:t>Enter the following connection details:</w:t>
      </w:r>
    </w:p>
    <w:p w14:paraId="02E45782" w14:textId="4274359F" w:rsidR="007C2D4E" w:rsidRDefault="00AC6518" w:rsidP="00EE5E54">
      <w:pPr>
        <w:pStyle w:val="ListParagraph"/>
        <w:numPr>
          <w:ilvl w:val="2"/>
          <w:numId w:val="11"/>
        </w:numPr>
        <w:spacing w:line="360" w:lineRule="auto"/>
      </w:pPr>
      <w:r>
        <w:t>Server: localhost</w:t>
      </w:r>
    </w:p>
    <w:p w14:paraId="69C5FB2C" w14:textId="384FB691" w:rsidR="00AC6518" w:rsidRDefault="00AC6518" w:rsidP="00EE5E54">
      <w:pPr>
        <w:pStyle w:val="ListParagraph"/>
        <w:numPr>
          <w:ilvl w:val="2"/>
          <w:numId w:val="11"/>
        </w:numPr>
        <w:spacing w:line="360" w:lineRule="auto"/>
      </w:pPr>
      <w:r>
        <w:t>Port: 5432</w:t>
      </w:r>
    </w:p>
    <w:p w14:paraId="6EC52FDA" w14:textId="3703100B" w:rsidR="00AC6518" w:rsidRDefault="00AC6518" w:rsidP="00EE5E54">
      <w:pPr>
        <w:pStyle w:val="ListParagraph"/>
        <w:numPr>
          <w:ilvl w:val="2"/>
          <w:numId w:val="11"/>
        </w:numPr>
        <w:spacing w:line="360" w:lineRule="auto"/>
      </w:pPr>
      <w:r>
        <w:t>Database: churn</w:t>
      </w:r>
    </w:p>
    <w:p w14:paraId="7A20DACF" w14:textId="43C058E0" w:rsidR="00AC6518" w:rsidRDefault="00AC6518" w:rsidP="00EE5E54">
      <w:pPr>
        <w:pStyle w:val="ListParagraph"/>
        <w:numPr>
          <w:ilvl w:val="2"/>
          <w:numId w:val="11"/>
        </w:numPr>
        <w:spacing w:line="360" w:lineRule="auto"/>
      </w:pPr>
      <w:r>
        <w:t>Username: postgres</w:t>
      </w:r>
    </w:p>
    <w:p w14:paraId="37EB3C82" w14:textId="72793DC7" w:rsidR="00AC6518" w:rsidRDefault="00AC6518" w:rsidP="00EE5E54">
      <w:pPr>
        <w:pStyle w:val="ListParagraph"/>
        <w:numPr>
          <w:ilvl w:val="2"/>
          <w:numId w:val="11"/>
        </w:numPr>
        <w:spacing w:line="360" w:lineRule="auto"/>
      </w:pPr>
      <w:r>
        <w:t>Password: Passw0rd!</w:t>
      </w:r>
    </w:p>
    <w:p w14:paraId="0318FBE4" w14:textId="04FF8F5E" w:rsidR="00F94D88" w:rsidRDefault="00900371" w:rsidP="00EE5E54">
      <w:pPr>
        <w:pStyle w:val="ListParagraph"/>
        <w:numPr>
          <w:ilvl w:val="1"/>
          <w:numId w:val="11"/>
        </w:numPr>
        <w:spacing w:line="360" w:lineRule="auto"/>
      </w:pPr>
      <w:r>
        <w:lastRenderedPageBreak/>
        <w:t xml:space="preserve">In the event that Tableau automatically navigates to the Data Source tab, simply </w:t>
      </w:r>
      <w:r w:rsidR="003E4D46">
        <w:t>navigate back to the D211 Report to view the dashboard.</w:t>
      </w:r>
    </w:p>
    <w:p w14:paraId="37BC5A20" w14:textId="4A53CB57" w:rsidR="004B425D" w:rsidRDefault="00A825BD" w:rsidP="00EE5E54">
      <w:pPr>
        <w:pStyle w:val="ListParagraph"/>
        <w:numPr>
          <w:ilvl w:val="1"/>
          <w:numId w:val="11"/>
        </w:numPr>
        <w:spacing w:line="360" w:lineRule="auto"/>
      </w:pPr>
      <w:r>
        <w:t>Use the navigation instructions included in the dashboard to explore the data and visualizations.</w:t>
      </w:r>
    </w:p>
    <w:p w14:paraId="0ED11443" w14:textId="77777777" w:rsidR="00A25C8E" w:rsidRPr="00E26435" w:rsidRDefault="00A25C8E" w:rsidP="00A23C5A">
      <w:pPr>
        <w:spacing w:line="360" w:lineRule="auto"/>
      </w:pPr>
    </w:p>
    <w:p w14:paraId="1D7272D7" w14:textId="63317C4F" w:rsidR="00190D3B" w:rsidRDefault="007A4B0A" w:rsidP="00A23C5A">
      <w:pPr>
        <w:pStyle w:val="Heading2"/>
        <w:spacing w:line="360" w:lineRule="auto"/>
      </w:pPr>
      <w:r>
        <w:t>Section 8: Web Sources</w:t>
      </w:r>
    </w:p>
    <w:p w14:paraId="61D62768" w14:textId="77777777" w:rsidR="00AE7AA0" w:rsidRDefault="00AE7AA0" w:rsidP="00A23C5A">
      <w:pPr>
        <w:pStyle w:val="Bibliography"/>
        <w:spacing w:line="360" w:lineRule="auto"/>
        <w:ind w:left="720" w:hanging="720"/>
        <w:rPr>
          <w:noProof/>
          <w:kern w:val="0"/>
          <w:sz w:val="24"/>
          <w:szCs w:val="24"/>
          <w14:ligatures w14:val="none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Dedb. (2018). </w:t>
      </w:r>
      <w:r>
        <w:rPr>
          <w:i/>
          <w:iCs/>
          <w:noProof/>
        </w:rPr>
        <w:t>Cost of Living Index by Cities.</w:t>
      </w:r>
      <w:r>
        <w:rPr>
          <w:noProof/>
        </w:rPr>
        <w:t xml:space="preserve"> Retrieved May 2023, from Kaggle: https://www.kaggle.com/datasets/debdutta/cost-of-living-index-by-country</w:t>
      </w:r>
    </w:p>
    <w:p w14:paraId="0F90BE6A" w14:textId="6FB2A376" w:rsidR="00AE7AA0" w:rsidRPr="00AE7AA0" w:rsidRDefault="00AE7AA0" w:rsidP="00A23C5A">
      <w:pPr>
        <w:spacing w:line="360" w:lineRule="auto"/>
      </w:pPr>
      <w:r>
        <w:fldChar w:fldCharType="end"/>
      </w:r>
    </w:p>
    <w:sectPr w:rsidR="00AE7AA0" w:rsidRPr="00AE7AA0" w:rsidSect="00EB68A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0EA6"/>
    <w:multiLevelType w:val="multilevel"/>
    <w:tmpl w:val="729A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4049E"/>
    <w:multiLevelType w:val="multilevel"/>
    <w:tmpl w:val="AEBC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E57DA"/>
    <w:multiLevelType w:val="hybridMultilevel"/>
    <w:tmpl w:val="AEFCA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D31C2"/>
    <w:multiLevelType w:val="multilevel"/>
    <w:tmpl w:val="AD36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26A9B"/>
    <w:multiLevelType w:val="hybridMultilevel"/>
    <w:tmpl w:val="0666F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6A2D89"/>
    <w:multiLevelType w:val="hybridMultilevel"/>
    <w:tmpl w:val="2BC80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8F098F"/>
    <w:multiLevelType w:val="hybridMultilevel"/>
    <w:tmpl w:val="A8704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D1862"/>
    <w:multiLevelType w:val="hybridMultilevel"/>
    <w:tmpl w:val="2E502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AC46E4"/>
    <w:multiLevelType w:val="multilevel"/>
    <w:tmpl w:val="AD36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877469"/>
    <w:multiLevelType w:val="hybridMultilevel"/>
    <w:tmpl w:val="77E0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C7A5E"/>
    <w:multiLevelType w:val="multilevel"/>
    <w:tmpl w:val="AD36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206402">
    <w:abstractNumId w:val="2"/>
  </w:num>
  <w:num w:numId="2" w16cid:durableId="1618683043">
    <w:abstractNumId w:val="4"/>
  </w:num>
  <w:num w:numId="3" w16cid:durableId="230653088">
    <w:abstractNumId w:val="7"/>
  </w:num>
  <w:num w:numId="4" w16cid:durableId="1890529711">
    <w:abstractNumId w:val="5"/>
  </w:num>
  <w:num w:numId="5" w16cid:durableId="1952281763">
    <w:abstractNumId w:val="1"/>
  </w:num>
  <w:num w:numId="6" w16cid:durableId="832447732">
    <w:abstractNumId w:val="9"/>
  </w:num>
  <w:num w:numId="7" w16cid:durableId="482084408">
    <w:abstractNumId w:val="0"/>
  </w:num>
  <w:num w:numId="8" w16cid:durableId="826945838">
    <w:abstractNumId w:val="10"/>
  </w:num>
  <w:num w:numId="9" w16cid:durableId="311326469">
    <w:abstractNumId w:val="6"/>
  </w:num>
  <w:num w:numId="10" w16cid:durableId="1990477410">
    <w:abstractNumId w:val="8"/>
  </w:num>
  <w:num w:numId="11" w16cid:durableId="634721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A9"/>
    <w:rsid w:val="0007137E"/>
    <w:rsid w:val="00087A97"/>
    <w:rsid w:val="000A4FC7"/>
    <w:rsid w:val="000B3466"/>
    <w:rsid w:val="000C0250"/>
    <w:rsid w:val="000C7A81"/>
    <w:rsid w:val="000D7776"/>
    <w:rsid w:val="000E650B"/>
    <w:rsid w:val="0011049B"/>
    <w:rsid w:val="00120E8B"/>
    <w:rsid w:val="00123F80"/>
    <w:rsid w:val="001305DA"/>
    <w:rsid w:val="00134243"/>
    <w:rsid w:val="0014369B"/>
    <w:rsid w:val="001519CC"/>
    <w:rsid w:val="001544F6"/>
    <w:rsid w:val="0016137F"/>
    <w:rsid w:val="00165AD8"/>
    <w:rsid w:val="00183A5F"/>
    <w:rsid w:val="00190D3B"/>
    <w:rsid w:val="001A2527"/>
    <w:rsid w:val="001B2022"/>
    <w:rsid w:val="001D1C29"/>
    <w:rsid w:val="001F23BB"/>
    <w:rsid w:val="001F3D11"/>
    <w:rsid w:val="0020533B"/>
    <w:rsid w:val="00211147"/>
    <w:rsid w:val="00216390"/>
    <w:rsid w:val="00224F13"/>
    <w:rsid w:val="00237DB8"/>
    <w:rsid w:val="002506F6"/>
    <w:rsid w:val="002566AB"/>
    <w:rsid w:val="002610EC"/>
    <w:rsid w:val="00264855"/>
    <w:rsid w:val="00265BD2"/>
    <w:rsid w:val="002822AB"/>
    <w:rsid w:val="0028636D"/>
    <w:rsid w:val="00292901"/>
    <w:rsid w:val="002B709D"/>
    <w:rsid w:val="002F6356"/>
    <w:rsid w:val="003209CD"/>
    <w:rsid w:val="00323D33"/>
    <w:rsid w:val="003332DD"/>
    <w:rsid w:val="00336A45"/>
    <w:rsid w:val="00343BDE"/>
    <w:rsid w:val="003463F4"/>
    <w:rsid w:val="0036554F"/>
    <w:rsid w:val="00366CD4"/>
    <w:rsid w:val="003928AD"/>
    <w:rsid w:val="003B0046"/>
    <w:rsid w:val="003C1FB3"/>
    <w:rsid w:val="003E4D46"/>
    <w:rsid w:val="003F2A93"/>
    <w:rsid w:val="003F3C28"/>
    <w:rsid w:val="004100F2"/>
    <w:rsid w:val="00410971"/>
    <w:rsid w:val="00417082"/>
    <w:rsid w:val="00427339"/>
    <w:rsid w:val="00470B8D"/>
    <w:rsid w:val="004973D9"/>
    <w:rsid w:val="004A44A6"/>
    <w:rsid w:val="004B425D"/>
    <w:rsid w:val="004E2B7D"/>
    <w:rsid w:val="004E6714"/>
    <w:rsid w:val="004F0792"/>
    <w:rsid w:val="00514899"/>
    <w:rsid w:val="005657CA"/>
    <w:rsid w:val="00574573"/>
    <w:rsid w:val="00584064"/>
    <w:rsid w:val="00596D9B"/>
    <w:rsid w:val="005A3F08"/>
    <w:rsid w:val="005A78CD"/>
    <w:rsid w:val="005B3E3E"/>
    <w:rsid w:val="005B3F35"/>
    <w:rsid w:val="005D213D"/>
    <w:rsid w:val="005D5371"/>
    <w:rsid w:val="005E2E72"/>
    <w:rsid w:val="005F08F1"/>
    <w:rsid w:val="006421DD"/>
    <w:rsid w:val="006614AC"/>
    <w:rsid w:val="00666C47"/>
    <w:rsid w:val="00675ECB"/>
    <w:rsid w:val="00677F6C"/>
    <w:rsid w:val="0069067F"/>
    <w:rsid w:val="006931FA"/>
    <w:rsid w:val="006B2162"/>
    <w:rsid w:val="006B6FCD"/>
    <w:rsid w:val="006D1D98"/>
    <w:rsid w:val="006D730F"/>
    <w:rsid w:val="006E26DC"/>
    <w:rsid w:val="006F17B2"/>
    <w:rsid w:val="00710277"/>
    <w:rsid w:val="007231DD"/>
    <w:rsid w:val="00745BAB"/>
    <w:rsid w:val="00750E82"/>
    <w:rsid w:val="007512FD"/>
    <w:rsid w:val="007535A9"/>
    <w:rsid w:val="00773C73"/>
    <w:rsid w:val="00794B28"/>
    <w:rsid w:val="007A4B0A"/>
    <w:rsid w:val="007B77C4"/>
    <w:rsid w:val="007C2D4E"/>
    <w:rsid w:val="007C64D9"/>
    <w:rsid w:val="007F3742"/>
    <w:rsid w:val="007F7A8D"/>
    <w:rsid w:val="0080405B"/>
    <w:rsid w:val="00814A98"/>
    <w:rsid w:val="0083335B"/>
    <w:rsid w:val="00836F1D"/>
    <w:rsid w:val="008416F0"/>
    <w:rsid w:val="00842B40"/>
    <w:rsid w:val="008622AF"/>
    <w:rsid w:val="008660FF"/>
    <w:rsid w:val="008709DD"/>
    <w:rsid w:val="00874C22"/>
    <w:rsid w:val="00897958"/>
    <w:rsid w:val="008B0F22"/>
    <w:rsid w:val="008C1FD7"/>
    <w:rsid w:val="008E2B96"/>
    <w:rsid w:val="00900371"/>
    <w:rsid w:val="00920DE0"/>
    <w:rsid w:val="009222A1"/>
    <w:rsid w:val="00924177"/>
    <w:rsid w:val="0093656B"/>
    <w:rsid w:val="00941872"/>
    <w:rsid w:val="009665E2"/>
    <w:rsid w:val="00976C2D"/>
    <w:rsid w:val="009945FF"/>
    <w:rsid w:val="0099552F"/>
    <w:rsid w:val="009A237F"/>
    <w:rsid w:val="009A37F3"/>
    <w:rsid w:val="009C6EFC"/>
    <w:rsid w:val="009E7A38"/>
    <w:rsid w:val="009F3BB2"/>
    <w:rsid w:val="00A14258"/>
    <w:rsid w:val="00A21E1B"/>
    <w:rsid w:val="00A23C5A"/>
    <w:rsid w:val="00A25C8E"/>
    <w:rsid w:val="00A51813"/>
    <w:rsid w:val="00A57AB0"/>
    <w:rsid w:val="00A825BD"/>
    <w:rsid w:val="00A834DA"/>
    <w:rsid w:val="00A9539F"/>
    <w:rsid w:val="00AA6B3E"/>
    <w:rsid w:val="00AB5FCE"/>
    <w:rsid w:val="00AC2F4C"/>
    <w:rsid w:val="00AC6518"/>
    <w:rsid w:val="00AD2826"/>
    <w:rsid w:val="00AE15D4"/>
    <w:rsid w:val="00AE7AA0"/>
    <w:rsid w:val="00B0080F"/>
    <w:rsid w:val="00B265A1"/>
    <w:rsid w:val="00B27793"/>
    <w:rsid w:val="00B67800"/>
    <w:rsid w:val="00B7524B"/>
    <w:rsid w:val="00B80648"/>
    <w:rsid w:val="00B916B2"/>
    <w:rsid w:val="00B954BD"/>
    <w:rsid w:val="00BA5A72"/>
    <w:rsid w:val="00BD1EC8"/>
    <w:rsid w:val="00BE184C"/>
    <w:rsid w:val="00BF3303"/>
    <w:rsid w:val="00BF3AE5"/>
    <w:rsid w:val="00C00B92"/>
    <w:rsid w:val="00C043D9"/>
    <w:rsid w:val="00C05EAD"/>
    <w:rsid w:val="00C06601"/>
    <w:rsid w:val="00C07A3C"/>
    <w:rsid w:val="00C13D8D"/>
    <w:rsid w:val="00C71F22"/>
    <w:rsid w:val="00C71FCE"/>
    <w:rsid w:val="00C833B2"/>
    <w:rsid w:val="00CB545D"/>
    <w:rsid w:val="00CD431C"/>
    <w:rsid w:val="00CE03D9"/>
    <w:rsid w:val="00CE1353"/>
    <w:rsid w:val="00CE2612"/>
    <w:rsid w:val="00CF2181"/>
    <w:rsid w:val="00D00440"/>
    <w:rsid w:val="00D05422"/>
    <w:rsid w:val="00D06880"/>
    <w:rsid w:val="00D20AE8"/>
    <w:rsid w:val="00D20DC0"/>
    <w:rsid w:val="00D21305"/>
    <w:rsid w:val="00D34D60"/>
    <w:rsid w:val="00D54308"/>
    <w:rsid w:val="00D66C9B"/>
    <w:rsid w:val="00D93FE9"/>
    <w:rsid w:val="00D9653D"/>
    <w:rsid w:val="00DC778B"/>
    <w:rsid w:val="00DD76F7"/>
    <w:rsid w:val="00DF3F06"/>
    <w:rsid w:val="00E05A83"/>
    <w:rsid w:val="00E20348"/>
    <w:rsid w:val="00E203BA"/>
    <w:rsid w:val="00E26435"/>
    <w:rsid w:val="00E32EDA"/>
    <w:rsid w:val="00E4475A"/>
    <w:rsid w:val="00E55F6C"/>
    <w:rsid w:val="00E67666"/>
    <w:rsid w:val="00E703F7"/>
    <w:rsid w:val="00E72D76"/>
    <w:rsid w:val="00E90B0A"/>
    <w:rsid w:val="00E93218"/>
    <w:rsid w:val="00E94AB6"/>
    <w:rsid w:val="00EB1935"/>
    <w:rsid w:val="00EB68AC"/>
    <w:rsid w:val="00ED0556"/>
    <w:rsid w:val="00ED1434"/>
    <w:rsid w:val="00EE569C"/>
    <w:rsid w:val="00EE5E54"/>
    <w:rsid w:val="00F17BA6"/>
    <w:rsid w:val="00F22EE3"/>
    <w:rsid w:val="00F537FA"/>
    <w:rsid w:val="00F6217F"/>
    <w:rsid w:val="00F802DC"/>
    <w:rsid w:val="00F83B05"/>
    <w:rsid w:val="00F9179B"/>
    <w:rsid w:val="00F94D88"/>
    <w:rsid w:val="00FA2A6D"/>
    <w:rsid w:val="00FB7FF8"/>
    <w:rsid w:val="00FC244F"/>
    <w:rsid w:val="00FC5772"/>
    <w:rsid w:val="00F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ECB4"/>
  <w15:chartTrackingRefBased/>
  <w15:docId w15:val="{7AE0D62D-6E98-4CC7-BBDC-44F56DF4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0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AE7AA0"/>
  </w:style>
  <w:style w:type="paragraph" w:styleId="NoSpacing">
    <w:name w:val="No Spacing"/>
    <w:link w:val="NoSpacingChar"/>
    <w:uiPriority w:val="1"/>
    <w:qFormat/>
    <w:rsid w:val="00EB68A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68AC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Ded18</b:Tag>
    <b:SourceType>DocumentFromInternetSite</b:SourceType>
    <b:Guid>{B2CF2C46-AA52-40EF-92F9-F9600DFD833E}</b:Guid>
    <b:Title>Cost of Living Index by Cities</b:Title>
    <b:InternetSiteTitle>Kaggle</b:InternetSiteTitle>
    <b:Year>2018</b:Year>
    <b:URL>https://www.kaggle.com/datasets/debdutta/cost-of-living-index-by-country</b:URL>
    <b:Author>
      <b:Author>
        <b:NameList>
          <b:Person>
            <b:Last>Dedb</b:Last>
          </b:Person>
        </b:NameList>
      </b:Author>
    </b:Author>
    <b:YearAccessed>2023</b:YearAccessed>
    <b:MonthAccessed>May</b:MonthAccesse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E965B3-28E8-42AB-B989-445E4CE79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 Acquisition</dc:title>
  <dc:subject>D211</dc:subject>
  <dc:creator>Shantel Johnson</dc:creator>
  <cp:keywords/>
  <dc:description/>
  <cp:lastModifiedBy>Shantel Johnson</cp:lastModifiedBy>
  <cp:revision>218</cp:revision>
  <dcterms:created xsi:type="dcterms:W3CDTF">2023-05-17T22:23:00Z</dcterms:created>
  <dcterms:modified xsi:type="dcterms:W3CDTF">2023-05-24T15:49:00Z</dcterms:modified>
</cp:coreProperties>
</file>