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97A0" w14:textId="77777777" w:rsidR="00BC4DF0" w:rsidRPr="00043934" w:rsidRDefault="00993866" w:rsidP="00993866">
      <w:pPr>
        <w:pStyle w:val="Kop1"/>
        <w:rPr>
          <w:lang w:val="en-US"/>
        </w:rPr>
      </w:pPr>
      <w:bookmarkStart w:id="0" w:name="_Toc35249505"/>
      <w:bookmarkStart w:id="1" w:name="_Toc35260690"/>
      <w:r w:rsidRPr="00043934">
        <w:rPr>
          <w:lang w:val="en-US"/>
        </w:rPr>
        <w:t>Documentation</w:t>
      </w:r>
      <w:bookmarkEnd w:id="0"/>
      <w:bookmarkEnd w:id="1"/>
    </w:p>
    <w:sdt>
      <w:sdtPr>
        <w:id w:val="-5019686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63154B60" w14:textId="31781653" w:rsidR="002C1C9F" w:rsidRDefault="002C1C9F" w:rsidP="008A0176">
          <w:pPr>
            <w:pStyle w:val="Kopvaninhoudsopgave"/>
            <w:rPr>
              <w:noProof/>
            </w:rPr>
          </w:pPr>
          <w:proofErr w:type="spellStart"/>
          <w:r>
            <w:t>Table</w:t>
          </w:r>
          <w:proofErr w:type="spellEnd"/>
          <w:r>
            <w:t xml:space="preserve"> of Contents</w:t>
          </w:r>
          <w:r w:rsidR="008A0176">
            <w:rPr>
              <w:b w:val="0"/>
              <w:bCs w:val="0"/>
            </w:rPr>
            <w:fldChar w:fldCharType="begin"/>
          </w:r>
          <w:r w:rsidR="008A0176">
            <w:instrText>TOC \o "1-3" \h \z \u</w:instrText>
          </w:r>
          <w:r w:rsidR="008A0176">
            <w:rPr>
              <w:b w:val="0"/>
              <w:bCs w:val="0"/>
            </w:rPr>
            <w:fldChar w:fldCharType="separate"/>
          </w:r>
        </w:p>
        <w:p w14:paraId="42F98874" w14:textId="202432DA" w:rsidR="002C1C9F" w:rsidRDefault="002C1C9F">
          <w:pPr>
            <w:pStyle w:val="Inhopg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5260690" w:history="1">
            <w:r w:rsidRPr="00080099">
              <w:rPr>
                <w:rStyle w:val="Hyperlink"/>
                <w:noProof/>
                <w:lang w:val="en-US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972A" w14:textId="78B0F878" w:rsidR="002C1C9F" w:rsidRDefault="002C1C9F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5260691" w:history="1">
            <w:r w:rsidRPr="00080099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1BF9" w14:textId="6D1B2CCC" w:rsidR="002C1C9F" w:rsidRDefault="002C1C9F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260692" w:history="1">
            <w:r w:rsidRPr="00080099">
              <w:rPr>
                <w:rStyle w:val="Hyperlink"/>
                <w:noProof/>
                <w:lang w:val="en-US"/>
              </w:rPr>
              <w:t>Importing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E0B8" w14:textId="77CEC761" w:rsidR="002C1C9F" w:rsidRDefault="002C1C9F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260693" w:history="1">
            <w:r w:rsidRPr="00080099">
              <w:rPr>
                <w:rStyle w:val="Hyperlink"/>
                <w:noProof/>
                <w:lang w:val="en-US"/>
              </w:rPr>
              <w:t>Host and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D4B4" w14:textId="550813FE" w:rsidR="002C1C9F" w:rsidRDefault="002C1C9F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260694" w:history="1">
            <w:r w:rsidRPr="00080099">
              <w:rPr>
                <w:rStyle w:val="Hyperlink"/>
                <w:noProof/>
                <w:lang w:val="en-US"/>
              </w:rPr>
              <w:t>Jars and copying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B969" w14:textId="4F3DB50D" w:rsidR="002C1C9F" w:rsidRDefault="002C1C9F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5260695" w:history="1">
            <w:r w:rsidRPr="00080099">
              <w:rPr>
                <w:rStyle w:val="Hyperlink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B794" w14:textId="02DE5F74" w:rsidR="002C1C9F" w:rsidRDefault="002C1C9F">
          <w:pPr>
            <w:pStyle w:val="Inhopg2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35260696" w:history="1">
            <w:r w:rsidRPr="00080099">
              <w:rPr>
                <w:rStyle w:val="Hyperlink"/>
                <w:noProof/>
                <w:lang w:val="en-US"/>
              </w:rPr>
              <w:t>The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78B6" w14:textId="2290E889" w:rsidR="002C1C9F" w:rsidRDefault="002C1C9F">
          <w:pPr>
            <w:pStyle w:val="Inhopg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5260697" w:history="1">
            <w:r w:rsidRPr="00080099">
              <w:rPr>
                <w:rStyle w:val="Hyperlink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DCDC" w14:textId="75862D08" w:rsidR="008A0176" w:rsidRDefault="008A0176">
          <w:r>
            <w:rPr>
              <w:b/>
              <w:bCs/>
              <w:noProof/>
            </w:rPr>
            <w:fldChar w:fldCharType="end"/>
          </w:r>
        </w:p>
      </w:sdtContent>
    </w:sdt>
    <w:p w14:paraId="078792E8" w14:textId="5E749FD9" w:rsidR="007413F1" w:rsidRPr="00AB607F" w:rsidRDefault="000837D0" w:rsidP="007413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 w:eastAsia="en-US"/>
        </w:rPr>
      </w:pPr>
      <w:r>
        <w:rPr>
          <w:lang w:val="en-US"/>
        </w:rPr>
        <w:br w:type="page"/>
      </w:r>
    </w:p>
    <w:p w14:paraId="74734AF9" w14:textId="3B2530E2" w:rsidR="007413F1" w:rsidRDefault="000D3F7C" w:rsidP="007413F1">
      <w:pPr>
        <w:pStyle w:val="Kop2"/>
        <w:rPr>
          <w:lang w:val="en-US"/>
        </w:rPr>
      </w:pPr>
      <w:bookmarkStart w:id="2" w:name="_Toc35260691"/>
      <w:r>
        <w:rPr>
          <w:lang w:val="en-US"/>
        </w:rPr>
        <w:t>Setup</w:t>
      </w:r>
      <w:bookmarkEnd w:id="2"/>
    </w:p>
    <w:p w14:paraId="1CD11AE8" w14:textId="5564A875" w:rsidR="00AB607F" w:rsidRDefault="005756E4" w:rsidP="005756E4">
      <w:pPr>
        <w:pStyle w:val="Kop3"/>
        <w:rPr>
          <w:lang w:val="en-US"/>
        </w:rPr>
      </w:pPr>
      <w:bookmarkStart w:id="3" w:name="_Toc35260692"/>
      <w:r>
        <w:rPr>
          <w:lang w:val="en-US"/>
        </w:rPr>
        <w:t>Importing the project</w:t>
      </w:r>
      <w:bookmarkEnd w:id="3"/>
    </w:p>
    <w:p w14:paraId="119F7EF4" w14:textId="2F25540D" w:rsidR="005756E4" w:rsidRDefault="00E17D09" w:rsidP="005756E4">
      <w:pPr>
        <w:rPr>
          <w:lang w:val="en-US" w:eastAsia="en-US"/>
        </w:rPr>
      </w:pPr>
      <w:r>
        <w:rPr>
          <w:lang w:val="en-US" w:eastAsia="en-US"/>
        </w:rPr>
        <w:t>Please unzip the project folder and import the project as a whole into IntelliJ IDEA</w:t>
      </w:r>
      <w:r w:rsidR="0073693D">
        <w:rPr>
          <w:lang w:val="en-US" w:eastAsia="en-US"/>
        </w:rPr>
        <w:t xml:space="preserve"> (as </w:t>
      </w:r>
      <w:proofErr w:type="spellStart"/>
      <w:r w:rsidR="0073693D">
        <w:rPr>
          <w:lang w:val="en-US" w:eastAsia="en-US"/>
        </w:rPr>
        <w:t>gradle</w:t>
      </w:r>
      <w:proofErr w:type="spellEnd"/>
      <w:r w:rsidR="0073693D">
        <w:rPr>
          <w:lang w:val="en-US" w:eastAsia="en-US"/>
        </w:rPr>
        <w:t xml:space="preserve"> project)</w:t>
      </w:r>
      <w:r>
        <w:rPr>
          <w:lang w:val="en-US" w:eastAsia="en-US"/>
        </w:rPr>
        <w:t xml:space="preserve">. </w:t>
      </w:r>
    </w:p>
    <w:p w14:paraId="6D584C23" w14:textId="7B5E8C97" w:rsidR="00773B63" w:rsidRDefault="00773B63" w:rsidP="005756E4">
      <w:pPr>
        <w:rPr>
          <w:lang w:val="en-US" w:eastAsia="en-US"/>
        </w:rPr>
      </w:pPr>
      <w:r>
        <w:rPr>
          <w:lang w:val="en-US" w:eastAsia="en-US"/>
        </w:rPr>
        <w:t>Next go into project settings -&gt; modules</w:t>
      </w:r>
      <w:r w:rsidR="0019630D">
        <w:rPr>
          <w:lang w:val="en-US" w:eastAsia="en-US"/>
        </w:rPr>
        <w:t>, remove the parent module</w:t>
      </w:r>
      <w:r>
        <w:rPr>
          <w:lang w:val="en-US" w:eastAsia="en-US"/>
        </w:rPr>
        <w:t xml:space="preserve"> and </w:t>
      </w:r>
      <w:r w:rsidR="006E35EF">
        <w:rPr>
          <w:lang w:val="en-US" w:eastAsia="en-US"/>
        </w:rPr>
        <w:t>import</w:t>
      </w:r>
      <w:r>
        <w:rPr>
          <w:lang w:val="en-US" w:eastAsia="en-US"/>
        </w:rPr>
        <w:t xml:space="preserve"> all the modules </w:t>
      </w:r>
      <w:r w:rsidR="0019630D">
        <w:rPr>
          <w:lang w:val="en-US" w:eastAsia="en-US"/>
        </w:rPr>
        <w:t>individually in</w:t>
      </w:r>
      <w:r>
        <w:rPr>
          <w:lang w:val="en-US" w:eastAsia="en-US"/>
        </w:rPr>
        <w:t>to the project</w:t>
      </w:r>
      <w:r w:rsidR="006E35EF">
        <w:rPr>
          <w:lang w:val="en-US" w:eastAsia="en-US"/>
        </w:rPr>
        <w:t xml:space="preserve"> as </w:t>
      </w:r>
      <w:proofErr w:type="spellStart"/>
      <w:r w:rsidR="006E35EF">
        <w:rPr>
          <w:lang w:val="en-US" w:eastAsia="en-US"/>
        </w:rPr>
        <w:t>gradle</w:t>
      </w:r>
      <w:proofErr w:type="spellEnd"/>
      <w:r w:rsidR="006E35EF">
        <w:rPr>
          <w:lang w:val="en-US" w:eastAsia="en-US"/>
        </w:rPr>
        <w:t xml:space="preserve"> modules</w:t>
      </w:r>
      <w:r>
        <w:rPr>
          <w:lang w:val="en-US" w:eastAsia="en-US"/>
        </w:rPr>
        <w:t>.</w:t>
      </w:r>
    </w:p>
    <w:p w14:paraId="75446B72" w14:textId="10614976" w:rsidR="0019630D" w:rsidRDefault="0019630D" w:rsidP="005756E4">
      <w:pPr>
        <w:rPr>
          <w:lang w:val="en-US" w:eastAsia="en-US"/>
        </w:rPr>
      </w:pPr>
    </w:p>
    <w:p w14:paraId="7F4BF1C1" w14:textId="654B5132" w:rsidR="0088558F" w:rsidRDefault="0088558F" w:rsidP="005756E4">
      <w:pPr>
        <w:rPr>
          <w:lang w:val="en-US" w:eastAsia="en-US"/>
        </w:rPr>
      </w:pPr>
      <w:r>
        <w:rPr>
          <w:lang w:val="en-US" w:eastAsia="en-US"/>
        </w:rPr>
        <w:t xml:space="preserve">After this is done, </w:t>
      </w:r>
      <w:r w:rsidR="004966AA">
        <w:rPr>
          <w:lang w:val="en-US" w:eastAsia="en-US"/>
        </w:rPr>
        <w:t xml:space="preserve">in the </w:t>
      </w:r>
      <w:proofErr w:type="spellStart"/>
      <w:r w:rsidR="004966AA">
        <w:rPr>
          <w:lang w:val="en-US" w:eastAsia="en-US"/>
        </w:rPr>
        <w:t>gradle</w:t>
      </w:r>
      <w:proofErr w:type="spellEnd"/>
      <w:r w:rsidR="004966AA">
        <w:rPr>
          <w:lang w:val="en-US" w:eastAsia="en-US"/>
        </w:rPr>
        <w:t xml:space="preserve"> menu, click on reimport all </w:t>
      </w:r>
      <w:proofErr w:type="spellStart"/>
      <w:r w:rsidR="004966AA">
        <w:rPr>
          <w:lang w:val="en-US" w:eastAsia="en-US"/>
        </w:rPr>
        <w:t>gradle</w:t>
      </w:r>
      <w:proofErr w:type="spellEnd"/>
      <w:r w:rsidR="004966AA">
        <w:rPr>
          <w:lang w:val="en-US" w:eastAsia="en-US"/>
        </w:rPr>
        <w:t xml:space="preserve"> projects (refresh icon).</w:t>
      </w:r>
    </w:p>
    <w:p w14:paraId="54AC28D9" w14:textId="018DB160" w:rsidR="00B025AC" w:rsidRDefault="00B025AC" w:rsidP="005756E4">
      <w:pPr>
        <w:rPr>
          <w:lang w:val="en-US" w:eastAsia="en-US"/>
        </w:rPr>
      </w:pPr>
    </w:p>
    <w:p w14:paraId="33DA727D" w14:textId="61D59405" w:rsidR="007D6EAF" w:rsidRDefault="002D35FC" w:rsidP="005756E4">
      <w:pPr>
        <w:rPr>
          <w:lang w:val="en-US" w:eastAsia="en-US"/>
        </w:rPr>
      </w:pPr>
      <w:r>
        <w:rPr>
          <w:lang w:val="en-US" w:eastAsia="en-US"/>
        </w:rPr>
        <w:t xml:space="preserve">Up next add a </w:t>
      </w:r>
      <w:r w:rsidR="00637CE2">
        <w:rPr>
          <w:lang w:val="en-US" w:eastAsia="en-US"/>
        </w:rPr>
        <w:t xml:space="preserve">run/debug </w:t>
      </w:r>
      <w:r>
        <w:rPr>
          <w:lang w:val="en-US" w:eastAsia="en-US"/>
        </w:rPr>
        <w:t xml:space="preserve">configuration for tomcat server (local). Under deployment, add all </w:t>
      </w:r>
      <w:r w:rsidR="005E72DF">
        <w:rPr>
          <w:lang w:val="en-US" w:eastAsia="en-US"/>
        </w:rPr>
        <w:t>artifacts (war files) to be deployed at server startup. These are</w:t>
      </w:r>
      <w:r w:rsidR="00E328B1">
        <w:rPr>
          <w:lang w:val="en-US" w:eastAsia="en-US"/>
        </w:rPr>
        <w:t xml:space="preserve">: products, users, </w:t>
      </w:r>
      <w:proofErr w:type="spellStart"/>
      <w:r w:rsidR="00E328B1">
        <w:rPr>
          <w:lang w:val="en-US" w:eastAsia="en-US"/>
        </w:rPr>
        <w:t>webshop</w:t>
      </w:r>
      <w:proofErr w:type="spellEnd"/>
      <w:r w:rsidR="00E328B1">
        <w:rPr>
          <w:lang w:val="en-US" w:eastAsia="en-US"/>
        </w:rPr>
        <w:t>, and orders.</w:t>
      </w:r>
    </w:p>
    <w:p w14:paraId="6CEC0E8A" w14:textId="157CE537" w:rsidR="00E328B1" w:rsidRDefault="00E328B1" w:rsidP="005756E4">
      <w:pPr>
        <w:rPr>
          <w:lang w:val="en-US" w:eastAsia="en-US"/>
        </w:rPr>
      </w:pPr>
      <w:r>
        <w:rPr>
          <w:lang w:val="en-US" w:eastAsia="en-US"/>
        </w:rPr>
        <w:t>Make their Application context match as: /products, /users, /</w:t>
      </w:r>
      <w:proofErr w:type="spellStart"/>
      <w:r>
        <w:rPr>
          <w:lang w:val="en-US" w:eastAsia="en-US"/>
        </w:rPr>
        <w:t>webshop</w:t>
      </w:r>
      <w:proofErr w:type="spellEnd"/>
      <w:r>
        <w:rPr>
          <w:lang w:val="en-US" w:eastAsia="en-US"/>
        </w:rPr>
        <w:t>, and /orders.</w:t>
      </w:r>
      <w:r w:rsidR="00BB18EF">
        <w:rPr>
          <w:lang w:val="en-US" w:eastAsia="en-US"/>
        </w:rPr>
        <w:t xml:space="preserve"> Apply and confirm the made changes.</w:t>
      </w:r>
    </w:p>
    <w:p w14:paraId="73721E55" w14:textId="7C029B49" w:rsidR="00D932BB" w:rsidRDefault="00D932BB" w:rsidP="005756E4">
      <w:pPr>
        <w:rPr>
          <w:lang w:val="en-US" w:eastAsia="en-US"/>
        </w:rPr>
      </w:pPr>
    </w:p>
    <w:p w14:paraId="0B0C3BD4" w14:textId="33EBF960" w:rsidR="00D932BB" w:rsidRDefault="00CD693D" w:rsidP="005756E4">
      <w:pPr>
        <w:rPr>
          <w:lang w:val="en-US" w:eastAsia="en-US"/>
        </w:rPr>
      </w:pPr>
      <w:r>
        <w:rPr>
          <w:lang w:val="en-US" w:eastAsia="en-US"/>
        </w:rPr>
        <w:t>Now you should be able to press the run button and tomcat will be started with the configurations in place.</w:t>
      </w:r>
    </w:p>
    <w:p w14:paraId="7ECAA559" w14:textId="3F36407E" w:rsidR="00CD693D" w:rsidRDefault="00CD693D" w:rsidP="005756E4">
      <w:pPr>
        <w:rPr>
          <w:lang w:val="en-US" w:eastAsia="en-US"/>
        </w:rPr>
      </w:pPr>
    </w:p>
    <w:p w14:paraId="1F54F0AD" w14:textId="2B251281" w:rsidR="00CD693D" w:rsidRDefault="00491856" w:rsidP="005756E4">
      <w:pPr>
        <w:rPr>
          <w:lang w:val="en-US" w:eastAsia="en-US"/>
        </w:rPr>
      </w:pPr>
      <w:r>
        <w:rPr>
          <w:lang w:val="en-US" w:eastAsia="en-US"/>
        </w:rPr>
        <w:t xml:space="preserve">For the client GUI, it is important to go into </w:t>
      </w:r>
      <w:r w:rsidR="00E30DF9">
        <w:rPr>
          <w:lang w:val="en-US" w:eastAsia="en-US"/>
        </w:rPr>
        <w:t xml:space="preserve">preferences -&gt; build, execution, deployment </w:t>
      </w:r>
      <w:r w:rsidR="002B147D">
        <w:rPr>
          <w:lang w:val="en-US" w:eastAsia="en-US"/>
        </w:rPr>
        <w:t xml:space="preserve">-&gt; build tools -&gt; </w:t>
      </w:r>
      <w:proofErr w:type="spellStart"/>
      <w:r w:rsidR="002B147D">
        <w:rPr>
          <w:lang w:val="en-US" w:eastAsia="en-US"/>
        </w:rPr>
        <w:t>gradle</w:t>
      </w:r>
      <w:proofErr w:type="spellEnd"/>
      <w:r w:rsidR="002B147D">
        <w:rPr>
          <w:lang w:val="en-US" w:eastAsia="en-US"/>
        </w:rPr>
        <w:t>.</w:t>
      </w:r>
    </w:p>
    <w:p w14:paraId="7291FEA8" w14:textId="648A9D30" w:rsidR="0023333A" w:rsidRDefault="002B147D" w:rsidP="005756E4">
      <w:pPr>
        <w:rPr>
          <w:lang w:val="en-US" w:eastAsia="en-US"/>
        </w:rPr>
      </w:pPr>
      <w:r>
        <w:rPr>
          <w:lang w:val="en-US" w:eastAsia="en-US"/>
        </w:rPr>
        <w:t xml:space="preserve">On the right, under </w:t>
      </w:r>
      <w:proofErr w:type="spellStart"/>
      <w:r>
        <w:rPr>
          <w:lang w:val="en-US" w:eastAsia="en-US"/>
        </w:rPr>
        <w:t>gradle</w:t>
      </w:r>
      <w:proofErr w:type="spellEnd"/>
      <w:r>
        <w:rPr>
          <w:lang w:val="en-US" w:eastAsia="en-US"/>
        </w:rPr>
        <w:t xml:space="preserve"> projects, select client and select build and run using </w:t>
      </w:r>
      <w:r w:rsidR="0023333A">
        <w:rPr>
          <w:lang w:val="en-US" w:eastAsia="en-US"/>
        </w:rPr>
        <w:t>IntelliJ IDEA such that the GUIs can be constructed based on the design tool that was used with IntelliJ IDEA.</w:t>
      </w:r>
    </w:p>
    <w:p w14:paraId="61D0D083" w14:textId="77777777" w:rsidR="00773B63" w:rsidRPr="005756E4" w:rsidRDefault="00773B63" w:rsidP="005756E4">
      <w:pPr>
        <w:rPr>
          <w:lang w:val="en-US" w:eastAsia="en-US"/>
        </w:rPr>
      </w:pPr>
    </w:p>
    <w:p w14:paraId="17A2216B" w14:textId="00395408" w:rsidR="00EF2E64" w:rsidRDefault="005A772B" w:rsidP="005A772B">
      <w:pPr>
        <w:pStyle w:val="Kop3"/>
        <w:rPr>
          <w:lang w:val="en-US"/>
        </w:rPr>
      </w:pPr>
      <w:bookmarkStart w:id="4" w:name="_Toc35260693"/>
      <w:r>
        <w:rPr>
          <w:lang w:val="en-US"/>
        </w:rPr>
        <w:t>Host and Port</w:t>
      </w:r>
      <w:bookmarkEnd w:id="4"/>
    </w:p>
    <w:p w14:paraId="7D0DC79A" w14:textId="498B0F36" w:rsidR="000D3F7C" w:rsidRDefault="008A3CB8" w:rsidP="000D3F7C">
      <w:pPr>
        <w:rPr>
          <w:lang w:val="en-US"/>
        </w:rPr>
      </w:pPr>
      <w:r>
        <w:rPr>
          <w:lang w:val="en-US"/>
        </w:rPr>
        <w:t xml:space="preserve">To set up </w:t>
      </w:r>
      <w:r w:rsidR="00E2748A">
        <w:rPr>
          <w:lang w:val="en-US"/>
        </w:rPr>
        <w:t xml:space="preserve">the application’s </w:t>
      </w:r>
      <w:r w:rsidR="00921007">
        <w:rPr>
          <w:lang w:val="en-US"/>
        </w:rPr>
        <w:t xml:space="preserve">host address and port please look into the </w:t>
      </w:r>
      <w:proofErr w:type="spellStart"/>
      <w:r w:rsidR="00921007">
        <w:rPr>
          <w:lang w:val="en-US"/>
        </w:rPr>
        <w:t>gradle</w:t>
      </w:r>
      <w:proofErr w:type="spellEnd"/>
      <w:r w:rsidR="00921007">
        <w:rPr>
          <w:lang w:val="en-US"/>
        </w:rPr>
        <w:t xml:space="preserve"> module named: request-response. </w:t>
      </w:r>
      <w:r w:rsidR="00220993">
        <w:rPr>
          <w:lang w:val="en-US"/>
        </w:rPr>
        <w:t xml:space="preserve">This module contains a class named </w:t>
      </w:r>
      <w:proofErr w:type="spellStart"/>
      <w:r w:rsidR="00220993">
        <w:rPr>
          <w:lang w:val="en-US"/>
        </w:rPr>
        <w:t>Url</w:t>
      </w:r>
      <w:proofErr w:type="spellEnd"/>
      <w:r w:rsidR="00220993">
        <w:rPr>
          <w:lang w:val="en-US"/>
        </w:rPr>
        <w:t xml:space="preserve"> that holds all the information </w:t>
      </w:r>
      <w:r w:rsidR="004904EC">
        <w:rPr>
          <w:lang w:val="en-US"/>
        </w:rPr>
        <w:t>to create URLs for specific services.</w:t>
      </w:r>
      <w:r w:rsidR="00450649">
        <w:rPr>
          <w:lang w:val="en-US"/>
        </w:rPr>
        <w:t xml:space="preserve"> </w:t>
      </w:r>
      <w:proofErr w:type="gramStart"/>
      <w:r w:rsidR="00450649">
        <w:rPr>
          <w:lang w:val="en-US"/>
        </w:rPr>
        <w:t>So</w:t>
      </w:r>
      <w:proofErr w:type="gramEnd"/>
      <w:r w:rsidR="00450649">
        <w:rPr>
          <w:lang w:val="en-US"/>
        </w:rPr>
        <w:t xml:space="preserve"> in case you host your tomcat service somewhere else, please change them accordingly.</w:t>
      </w:r>
    </w:p>
    <w:p w14:paraId="76D37876" w14:textId="01319B78" w:rsidR="00ED4DF4" w:rsidRDefault="00ED4DF4" w:rsidP="000D3F7C">
      <w:pPr>
        <w:rPr>
          <w:lang w:val="en-US"/>
        </w:rPr>
      </w:pPr>
      <w:r>
        <w:rPr>
          <w:lang w:val="en-US"/>
        </w:rPr>
        <w:t xml:space="preserve">Also do not forget to create </w:t>
      </w:r>
      <w:r w:rsidR="00875B71">
        <w:rPr>
          <w:lang w:val="en-US"/>
        </w:rPr>
        <w:t xml:space="preserve">the JAR of that module and copy it over to the </w:t>
      </w:r>
      <w:r w:rsidR="00A80533">
        <w:rPr>
          <w:lang w:val="en-US"/>
        </w:rPr>
        <w:t>other modules</w:t>
      </w:r>
      <w:r w:rsidR="00602309">
        <w:rPr>
          <w:lang w:val="en-US"/>
        </w:rPr>
        <w:t>, in case the default host and port were mod</w:t>
      </w:r>
      <w:r w:rsidR="004375F8">
        <w:rPr>
          <w:lang w:val="en-US"/>
        </w:rPr>
        <w:t>i</w:t>
      </w:r>
      <w:r w:rsidR="00602309">
        <w:rPr>
          <w:lang w:val="en-US"/>
        </w:rPr>
        <w:t>fied</w:t>
      </w:r>
      <w:r w:rsidR="00A80533">
        <w:rPr>
          <w:lang w:val="en-US"/>
        </w:rPr>
        <w:t>.</w:t>
      </w:r>
    </w:p>
    <w:p w14:paraId="64BF887B" w14:textId="325979AB" w:rsidR="00450649" w:rsidRDefault="00450649" w:rsidP="000D3F7C">
      <w:pPr>
        <w:rPr>
          <w:lang w:val="en-US"/>
        </w:rPr>
      </w:pPr>
    </w:p>
    <w:p w14:paraId="2D9D68E5" w14:textId="44E0227B" w:rsidR="005A772B" w:rsidRDefault="003643B9" w:rsidP="003643B9">
      <w:pPr>
        <w:pStyle w:val="Kop3"/>
        <w:rPr>
          <w:lang w:val="en-US"/>
        </w:rPr>
      </w:pPr>
      <w:bookmarkStart w:id="5" w:name="_Toc35260694"/>
      <w:r>
        <w:rPr>
          <w:lang w:val="en-US"/>
        </w:rPr>
        <w:t>Jars and copying</w:t>
      </w:r>
      <w:bookmarkEnd w:id="5"/>
    </w:p>
    <w:p w14:paraId="6597A5AB" w14:textId="32BCA57E" w:rsidR="003643B9" w:rsidRDefault="001A7D5B" w:rsidP="00134DA6">
      <w:pPr>
        <w:pStyle w:val="Kop4"/>
        <w:rPr>
          <w:lang w:val="en-US"/>
        </w:rPr>
      </w:pPr>
      <w:r>
        <w:rPr>
          <w:lang w:val="en-US"/>
        </w:rPr>
        <w:t>Users</w:t>
      </w:r>
    </w:p>
    <w:p w14:paraId="0A25A93F" w14:textId="7EB5B97A" w:rsidR="001A7D5B" w:rsidRDefault="00C10163" w:rsidP="001A7D5B">
      <w:pPr>
        <w:rPr>
          <w:lang w:val="en-US"/>
        </w:rPr>
      </w:pPr>
      <w:r>
        <w:rPr>
          <w:lang w:val="en-US"/>
        </w:rPr>
        <w:t xml:space="preserve">Users has a custom task to create a jar file of its distributed models. </w:t>
      </w:r>
      <w:r w:rsidR="00505953">
        <w:rPr>
          <w:lang w:val="en-US"/>
        </w:rPr>
        <w:t xml:space="preserve">The </w:t>
      </w:r>
      <w:proofErr w:type="gramStart"/>
      <w:r w:rsidR="00505953">
        <w:rPr>
          <w:lang w:val="en-US"/>
        </w:rPr>
        <w:t>users</w:t>
      </w:r>
      <w:proofErr w:type="gramEnd"/>
      <w:r w:rsidR="00505953">
        <w:rPr>
          <w:lang w:val="en-US"/>
        </w:rPr>
        <w:t xml:space="preserve"> module also has several copying tasks that should be used to copy the jar into the modules that use it:</w:t>
      </w:r>
    </w:p>
    <w:p w14:paraId="5FAA2FDF" w14:textId="2217437C" w:rsidR="00505953" w:rsidRDefault="006150EB" w:rsidP="00505953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</w:t>
      </w:r>
      <w:r w:rsidR="00505953">
        <w:rPr>
          <w:lang w:val="en-US"/>
        </w:rPr>
        <w:t>ebshop</w:t>
      </w:r>
      <w:proofErr w:type="spellEnd"/>
      <w:r>
        <w:rPr>
          <w:lang w:val="en-US"/>
        </w:rPr>
        <w:t xml:space="preserve"> (</w:t>
      </w:r>
      <w:proofErr w:type="spellStart"/>
      <w:r w:rsidR="00E95564">
        <w:rPr>
          <w:lang w:val="en-US"/>
        </w:rPr>
        <w:t>copyModelJarToShop</w:t>
      </w:r>
      <w:proofErr w:type="spellEnd"/>
      <w:r w:rsidR="00E95564">
        <w:rPr>
          <w:lang w:val="en-US"/>
        </w:rPr>
        <w:t>)</w:t>
      </w:r>
    </w:p>
    <w:p w14:paraId="3BE5E4C0" w14:textId="0377EC5C" w:rsidR="00505953" w:rsidRDefault="00505953" w:rsidP="005059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  <w:r w:rsidR="00E95564">
        <w:rPr>
          <w:lang w:val="en-US"/>
        </w:rPr>
        <w:t xml:space="preserve"> </w:t>
      </w:r>
      <w:r w:rsidR="00E95564">
        <w:rPr>
          <w:lang w:val="en-US"/>
        </w:rPr>
        <w:t>(</w:t>
      </w:r>
      <w:proofErr w:type="spellStart"/>
      <w:r w:rsidR="00E95564">
        <w:rPr>
          <w:lang w:val="en-US"/>
        </w:rPr>
        <w:t>copyModelJarTo</w:t>
      </w:r>
      <w:r w:rsidR="00E95564">
        <w:rPr>
          <w:lang w:val="en-US"/>
        </w:rPr>
        <w:t>Client</w:t>
      </w:r>
      <w:proofErr w:type="spellEnd"/>
      <w:r w:rsidR="00E95564">
        <w:rPr>
          <w:lang w:val="en-US"/>
        </w:rPr>
        <w:t>)</w:t>
      </w:r>
    </w:p>
    <w:p w14:paraId="2AB3305B" w14:textId="7DCEE518" w:rsidR="00AC3FA6" w:rsidRDefault="00AC3FA6" w:rsidP="00AC3FA6">
      <w:pPr>
        <w:rPr>
          <w:lang w:val="en-US"/>
        </w:rPr>
      </w:pPr>
    </w:p>
    <w:p w14:paraId="58BA19BC" w14:textId="77777777" w:rsidR="00F912D6" w:rsidRDefault="00F912D6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lang w:val="en-US"/>
        </w:rPr>
        <w:br w:type="page"/>
      </w:r>
    </w:p>
    <w:p w14:paraId="0537D10B" w14:textId="1B564C4E" w:rsidR="00AC3FA6" w:rsidRDefault="00AC3FA6" w:rsidP="00AC3FA6">
      <w:pPr>
        <w:pStyle w:val="Kop4"/>
        <w:rPr>
          <w:lang w:val="en-US"/>
        </w:rPr>
      </w:pPr>
      <w:r>
        <w:rPr>
          <w:lang w:val="en-US"/>
        </w:rPr>
        <w:lastRenderedPageBreak/>
        <w:t>Request-response</w:t>
      </w:r>
    </w:p>
    <w:p w14:paraId="7CBA24D0" w14:textId="7F6A9D74" w:rsidR="00A464E4" w:rsidRDefault="00A464E4" w:rsidP="00AC3FA6">
      <w:pPr>
        <w:rPr>
          <w:lang w:val="en-US"/>
        </w:rPr>
      </w:pPr>
      <w:r>
        <w:rPr>
          <w:lang w:val="en-US"/>
        </w:rPr>
        <w:t>This library is used to reduce copying and pasting code that has to do with providing user made descriptions or error classes into a response.</w:t>
      </w:r>
      <w:r w:rsidR="00567273">
        <w:rPr>
          <w:lang w:val="en-US"/>
        </w:rPr>
        <w:t xml:space="preserve"> Besides that, it is used as the central point for managing URL related configuration.</w:t>
      </w:r>
    </w:p>
    <w:p w14:paraId="095BA1AE" w14:textId="77777777" w:rsidR="00F912D6" w:rsidRDefault="00F912D6" w:rsidP="00AC3FA6">
      <w:pPr>
        <w:rPr>
          <w:lang w:val="en-US"/>
        </w:rPr>
      </w:pPr>
    </w:p>
    <w:p w14:paraId="66FD25DF" w14:textId="5DB1CEE9" w:rsidR="00D305B0" w:rsidRDefault="001663C3" w:rsidP="00AC3FA6">
      <w:pPr>
        <w:rPr>
          <w:lang w:val="en-US"/>
        </w:rPr>
      </w:pPr>
      <w:r>
        <w:rPr>
          <w:lang w:val="en-US"/>
        </w:rPr>
        <w:t>The JAR is</w:t>
      </w:r>
      <w:r w:rsidR="008C27C2">
        <w:rPr>
          <w:lang w:val="en-US"/>
        </w:rPr>
        <w:t xml:space="preserve"> created by </w:t>
      </w:r>
      <w:r w:rsidR="00D305B0">
        <w:rPr>
          <w:lang w:val="en-US"/>
        </w:rPr>
        <w:t xml:space="preserve">a </w:t>
      </w:r>
      <w:r w:rsidR="008C27C2">
        <w:rPr>
          <w:lang w:val="en-US"/>
        </w:rPr>
        <w:t>regular jar task</w:t>
      </w:r>
      <w:r w:rsidR="00D305B0">
        <w:rPr>
          <w:lang w:val="en-US"/>
        </w:rPr>
        <w:t xml:space="preserve"> as all classes inside it are shipped to other modules.</w:t>
      </w:r>
      <w:r w:rsidR="003C31F8">
        <w:rPr>
          <w:lang w:val="en-US"/>
        </w:rPr>
        <w:t xml:space="preserve"> The request-response jar needs to be copied over to several modules </w:t>
      </w:r>
      <w:proofErr w:type="spellStart"/>
      <w:r w:rsidR="003C31F8">
        <w:rPr>
          <w:lang w:val="en-US"/>
        </w:rPr>
        <w:t>aswell</w:t>
      </w:r>
      <w:proofErr w:type="spellEnd"/>
      <w:r w:rsidR="003C31F8">
        <w:rPr>
          <w:lang w:val="en-US"/>
        </w:rPr>
        <w:t>:</w:t>
      </w:r>
    </w:p>
    <w:p w14:paraId="54857254" w14:textId="28089F91" w:rsidR="003C31F8" w:rsidRDefault="003027BE" w:rsidP="009143C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  <w:r w:rsidR="0093282C">
        <w:rPr>
          <w:lang w:val="en-US"/>
        </w:rPr>
        <w:t xml:space="preserve"> (</w:t>
      </w:r>
      <w:proofErr w:type="spellStart"/>
      <w:r w:rsidR="0093282C">
        <w:rPr>
          <w:lang w:val="en-US"/>
        </w:rPr>
        <w:t>copy</w:t>
      </w:r>
      <w:r w:rsidR="009143CE">
        <w:rPr>
          <w:lang w:val="en-US"/>
        </w:rPr>
        <w:t>ClassJarToClient</w:t>
      </w:r>
      <w:proofErr w:type="spellEnd"/>
      <w:r w:rsidR="009143CE">
        <w:rPr>
          <w:lang w:val="en-US"/>
        </w:rPr>
        <w:t>)</w:t>
      </w:r>
    </w:p>
    <w:p w14:paraId="45FE4153" w14:textId="11F8B89B" w:rsidR="003027BE" w:rsidRDefault="0093282C" w:rsidP="003C31F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  <w:r w:rsidR="009143CE">
        <w:rPr>
          <w:lang w:val="en-US"/>
        </w:rPr>
        <w:t xml:space="preserve"> </w:t>
      </w:r>
      <w:r w:rsidR="009143CE">
        <w:rPr>
          <w:lang w:val="en-US"/>
        </w:rPr>
        <w:t>(</w:t>
      </w:r>
      <w:proofErr w:type="spellStart"/>
      <w:r w:rsidR="009143CE">
        <w:rPr>
          <w:lang w:val="en-US"/>
        </w:rPr>
        <w:t>copyClassJarTo</w:t>
      </w:r>
      <w:r w:rsidR="009143CE">
        <w:rPr>
          <w:lang w:val="en-US"/>
        </w:rPr>
        <w:t>Orders</w:t>
      </w:r>
      <w:proofErr w:type="spellEnd"/>
      <w:r w:rsidR="009143CE">
        <w:rPr>
          <w:lang w:val="en-US"/>
        </w:rPr>
        <w:t>)</w:t>
      </w:r>
    </w:p>
    <w:p w14:paraId="5612CE84" w14:textId="7BBAF643" w:rsidR="0093282C" w:rsidRDefault="0093282C" w:rsidP="003C31F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</w:t>
      </w:r>
      <w:r w:rsidR="009143CE">
        <w:rPr>
          <w:lang w:val="en-US"/>
        </w:rPr>
        <w:t xml:space="preserve"> </w:t>
      </w:r>
      <w:r w:rsidR="009143CE">
        <w:rPr>
          <w:lang w:val="en-US"/>
        </w:rPr>
        <w:t>(</w:t>
      </w:r>
      <w:proofErr w:type="spellStart"/>
      <w:r w:rsidR="009143CE">
        <w:rPr>
          <w:lang w:val="en-US"/>
        </w:rPr>
        <w:t>copyClassJarTo</w:t>
      </w:r>
      <w:r w:rsidR="00C81EDD">
        <w:rPr>
          <w:lang w:val="en-US"/>
        </w:rPr>
        <w:t>Products</w:t>
      </w:r>
      <w:proofErr w:type="spellEnd"/>
      <w:r w:rsidR="009143CE">
        <w:rPr>
          <w:lang w:val="en-US"/>
        </w:rPr>
        <w:t>)</w:t>
      </w:r>
    </w:p>
    <w:p w14:paraId="5E4583C3" w14:textId="767A337C" w:rsidR="0093282C" w:rsidRDefault="0093282C" w:rsidP="003C31F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  <w:r w:rsidR="009143CE">
        <w:rPr>
          <w:lang w:val="en-US"/>
        </w:rPr>
        <w:t xml:space="preserve"> </w:t>
      </w:r>
      <w:r w:rsidR="009143CE">
        <w:rPr>
          <w:lang w:val="en-US"/>
        </w:rPr>
        <w:t>(</w:t>
      </w:r>
      <w:proofErr w:type="spellStart"/>
      <w:r w:rsidR="009143CE">
        <w:rPr>
          <w:lang w:val="en-US"/>
        </w:rPr>
        <w:t>copyClassJarTo</w:t>
      </w:r>
      <w:r w:rsidR="00C81EDD">
        <w:rPr>
          <w:lang w:val="en-US"/>
        </w:rPr>
        <w:t>Users</w:t>
      </w:r>
      <w:proofErr w:type="spellEnd"/>
      <w:r w:rsidR="009143CE">
        <w:rPr>
          <w:lang w:val="en-US"/>
        </w:rPr>
        <w:t>)</w:t>
      </w:r>
    </w:p>
    <w:p w14:paraId="4916155B" w14:textId="06B99FAD" w:rsidR="00F912D6" w:rsidRDefault="00F912D6" w:rsidP="00F912D6">
      <w:pPr>
        <w:rPr>
          <w:lang w:val="en-US"/>
        </w:rPr>
      </w:pPr>
    </w:p>
    <w:p w14:paraId="1A2F687F" w14:textId="46FB363D" w:rsidR="00F912D6" w:rsidRDefault="0032078B" w:rsidP="00AD3734">
      <w:pPr>
        <w:pStyle w:val="Kop4"/>
        <w:rPr>
          <w:lang w:val="en-US"/>
        </w:rPr>
      </w:pPr>
      <w:r>
        <w:rPr>
          <w:lang w:val="en-US"/>
        </w:rPr>
        <w:t>Products</w:t>
      </w:r>
    </w:p>
    <w:p w14:paraId="57C12FC3" w14:textId="0DA439AF" w:rsidR="00966187" w:rsidRDefault="00817133" w:rsidP="0032078B">
      <w:pPr>
        <w:rPr>
          <w:lang w:val="en-US"/>
        </w:rPr>
      </w:pPr>
      <w:r>
        <w:rPr>
          <w:lang w:val="en-US"/>
        </w:rPr>
        <w:t>Products</w:t>
      </w:r>
      <w:r w:rsidR="00D45F81">
        <w:rPr>
          <w:lang w:val="en-US"/>
        </w:rPr>
        <w:t xml:space="preserve"> has a custom task to create a jar file of its distributed models.</w:t>
      </w:r>
      <w:r w:rsidR="00966187">
        <w:rPr>
          <w:lang w:val="en-US"/>
        </w:rPr>
        <w:t xml:space="preserve"> The product module is required in several other modules and copied by (task) respectively:</w:t>
      </w:r>
    </w:p>
    <w:p w14:paraId="70459C81" w14:textId="204A56E3" w:rsidR="00966187" w:rsidRDefault="000D28E6" w:rsidP="00CB63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copyModelJarToClient</w:t>
      </w:r>
      <w:proofErr w:type="spellEnd"/>
      <w:r>
        <w:rPr>
          <w:lang w:val="en-US"/>
        </w:rPr>
        <w:t>)</w:t>
      </w:r>
    </w:p>
    <w:p w14:paraId="5EF40500" w14:textId="5170B54B" w:rsidR="000D28E6" w:rsidRDefault="00A2505C" w:rsidP="00CB6301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copyModelJarToWebShop</w:t>
      </w:r>
      <w:proofErr w:type="spellEnd"/>
      <w:r>
        <w:rPr>
          <w:lang w:val="en-US"/>
        </w:rPr>
        <w:t>)</w:t>
      </w:r>
    </w:p>
    <w:p w14:paraId="6BE7D3A9" w14:textId="141D5DB4" w:rsidR="00441D28" w:rsidRDefault="00441D28" w:rsidP="00CB630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 (</w:t>
      </w:r>
      <w:proofErr w:type="spellStart"/>
      <w:r>
        <w:rPr>
          <w:lang w:val="en-US"/>
        </w:rPr>
        <w:t>copyModelJarTo</w:t>
      </w:r>
      <w:r w:rsidR="004F3D18">
        <w:rPr>
          <w:lang w:val="en-US"/>
        </w:rPr>
        <w:t>Orders</w:t>
      </w:r>
      <w:proofErr w:type="spellEnd"/>
      <w:r w:rsidR="004F3D18">
        <w:rPr>
          <w:lang w:val="en-US"/>
        </w:rPr>
        <w:t>)</w:t>
      </w:r>
    </w:p>
    <w:p w14:paraId="248226DC" w14:textId="77777777" w:rsidR="007F2427" w:rsidRDefault="007F2427" w:rsidP="004F3D18">
      <w:pPr>
        <w:pStyle w:val="Kop4"/>
        <w:rPr>
          <w:lang w:val="en-US"/>
        </w:rPr>
      </w:pPr>
    </w:p>
    <w:p w14:paraId="45A077F7" w14:textId="2AE81534" w:rsidR="004F3D18" w:rsidRDefault="004F3D18" w:rsidP="004F3D18">
      <w:pPr>
        <w:pStyle w:val="Kop4"/>
        <w:rPr>
          <w:lang w:val="en-US"/>
        </w:rPr>
      </w:pPr>
      <w:r>
        <w:rPr>
          <w:lang w:val="en-US"/>
        </w:rPr>
        <w:t>Orders</w:t>
      </w:r>
    </w:p>
    <w:p w14:paraId="0F6A4E6E" w14:textId="629FCE9D" w:rsidR="00824AC2" w:rsidRDefault="00824AC2" w:rsidP="00824AC2">
      <w:pPr>
        <w:rPr>
          <w:lang w:val="en-US"/>
        </w:rPr>
      </w:pPr>
      <w:r>
        <w:rPr>
          <w:lang w:val="en-US"/>
        </w:rPr>
        <w:t>Orders</w:t>
      </w:r>
      <w:r>
        <w:rPr>
          <w:lang w:val="en-US"/>
        </w:rPr>
        <w:t xml:space="preserve"> has a custom task to create a jar file of its distributed models. The </w:t>
      </w:r>
      <w:r w:rsidR="00961CCD">
        <w:rPr>
          <w:lang w:val="en-US"/>
        </w:rPr>
        <w:t>orders</w:t>
      </w:r>
      <w:r>
        <w:rPr>
          <w:lang w:val="en-US"/>
        </w:rPr>
        <w:t xml:space="preserve"> module is required in several other modules and copied by (task) respectively:</w:t>
      </w:r>
    </w:p>
    <w:p w14:paraId="27C64FC1" w14:textId="0520A9F3" w:rsidR="003F4438" w:rsidRDefault="003A456B" w:rsidP="003F443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copyModelJarToClient</w:t>
      </w:r>
      <w:proofErr w:type="spellEnd"/>
      <w:r>
        <w:rPr>
          <w:lang w:val="en-US"/>
        </w:rPr>
        <w:t>)</w:t>
      </w:r>
    </w:p>
    <w:p w14:paraId="512487D9" w14:textId="56914FF8" w:rsidR="003A456B" w:rsidRDefault="003A456B" w:rsidP="003F443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copyModelJarToShop</w:t>
      </w:r>
      <w:proofErr w:type="spellEnd"/>
      <w:r>
        <w:rPr>
          <w:lang w:val="en-US"/>
        </w:rPr>
        <w:t>)</w:t>
      </w:r>
    </w:p>
    <w:p w14:paraId="1FB5CFD0" w14:textId="35914CA4" w:rsidR="003A456B" w:rsidRDefault="003A456B" w:rsidP="003A456B">
      <w:pPr>
        <w:rPr>
          <w:lang w:val="en-US"/>
        </w:rPr>
      </w:pPr>
    </w:p>
    <w:p w14:paraId="22360C0B" w14:textId="300266F1" w:rsidR="00C95CA0" w:rsidRDefault="00C95CA0" w:rsidP="003A456B">
      <w:pPr>
        <w:rPr>
          <w:lang w:val="en-US"/>
        </w:rPr>
      </w:pPr>
    </w:p>
    <w:p w14:paraId="6733E8D7" w14:textId="19633BC4" w:rsidR="00361F19" w:rsidRDefault="00361F19" w:rsidP="00361F19">
      <w:pPr>
        <w:pStyle w:val="Kop2"/>
        <w:rPr>
          <w:lang w:val="en-US"/>
        </w:rPr>
      </w:pPr>
      <w:bookmarkStart w:id="6" w:name="_Toc35260695"/>
      <w:r>
        <w:rPr>
          <w:lang w:val="en-US"/>
        </w:rPr>
        <w:t>Application</w:t>
      </w:r>
      <w:bookmarkEnd w:id="6"/>
    </w:p>
    <w:p w14:paraId="0EF896E3" w14:textId="7F22F696" w:rsidR="00361F19" w:rsidRDefault="001D05F1" w:rsidP="00361F19">
      <w:pPr>
        <w:rPr>
          <w:lang w:val="en-US"/>
        </w:rPr>
      </w:pPr>
      <w:r>
        <w:rPr>
          <w:lang w:val="en-US"/>
        </w:rPr>
        <w:t xml:space="preserve">The application consists of three GUIs. </w:t>
      </w:r>
      <w:r w:rsidR="00E80629">
        <w:rPr>
          <w:lang w:val="en-US"/>
        </w:rPr>
        <w:t xml:space="preserve">The </w:t>
      </w:r>
      <w:r>
        <w:rPr>
          <w:lang w:val="en-US"/>
        </w:rPr>
        <w:t xml:space="preserve">application would start with the </w:t>
      </w:r>
      <w:proofErr w:type="spellStart"/>
      <w:r>
        <w:rPr>
          <w:lang w:val="en-US"/>
        </w:rPr>
        <w:t>UserAccount</w:t>
      </w:r>
      <w:proofErr w:type="spellEnd"/>
      <w:r>
        <w:rPr>
          <w:lang w:val="en-US"/>
        </w:rPr>
        <w:t xml:space="preserve"> application that provides login functionality</w:t>
      </w:r>
      <w:r w:rsidR="0083183F">
        <w:rPr>
          <w:lang w:val="en-US"/>
        </w:rPr>
        <w:t xml:space="preserve">, the user can </w:t>
      </w:r>
      <w:r w:rsidR="00C471F8">
        <w:rPr>
          <w:lang w:val="en-US"/>
        </w:rPr>
        <w:t>choose</w:t>
      </w:r>
      <w:r w:rsidR="0083183F">
        <w:rPr>
          <w:lang w:val="en-US"/>
        </w:rPr>
        <w:t xml:space="preserve"> to register by clicking a button which will open the </w:t>
      </w:r>
      <w:proofErr w:type="spellStart"/>
      <w:r w:rsidR="0083183F">
        <w:rPr>
          <w:lang w:val="en-US"/>
        </w:rPr>
        <w:t>Register</w:t>
      </w:r>
      <w:r w:rsidR="00957408">
        <w:rPr>
          <w:lang w:val="en-US"/>
        </w:rPr>
        <w:t>Account</w:t>
      </w:r>
      <w:proofErr w:type="spellEnd"/>
      <w:r w:rsidR="00C7723A">
        <w:rPr>
          <w:lang w:val="en-US"/>
        </w:rPr>
        <w:t>. After registering successfully, the user can return to the login form and log in to make use of the shop (</w:t>
      </w:r>
      <w:proofErr w:type="spellStart"/>
      <w:r w:rsidR="00C7723A">
        <w:rPr>
          <w:lang w:val="en-US"/>
        </w:rPr>
        <w:t>OrderApplication</w:t>
      </w:r>
      <w:proofErr w:type="spellEnd"/>
      <w:r w:rsidR="00C7723A">
        <w:rPr>
          <w:lang w:val="en-US"/>
        </w:rPr>
        <w:t>).</w:t>
      </w:r>
    </w:p>
    <w:p w14:paraId="5E6E1E18" w14:textId="7B963A1D" w:rsidR="00C7723A" w:rsidRDefault="00C7723A" w:rsidP="00361F19">
      <w:pPr>
        <w:rPr>
          <w:lang w:val="en-US"/>
        </w:rPr>
      </w:pPr>
    </w:p>
    <w:p w14:paraId="4D406318" w14:textId="696036C5" w:rsidR="00C471F8" w:rsidRDefault="00C471F8" w:rsidP="00361F19">
      <w:pPr>
        <w:rPr>
          <w:lang w:val="en-US"/>
        </w:rPr>
      </w:pPr>
      <w:r>
        <w:rPr>
          <w:lang w:val="en-US"/>
        </w:rPr>
        <w:t>Any newly created account for now will have a Role of customer, this results in the user not being able to manage products.</w:t>
      </w:r>
    </w:p>
    <w:p w14:paraId="2B22189B" w14:textId="02E86950" w:rsidR="00C471F8" w:rsidRDefault="00BD0B1A" w:rsidP="00361F19">
      <w:pPr>
        <w:rPr>
          <w:lang w:val="en-US"/>
        </w:rPr>
      </w:pPr>
      <w:r>
        <w:rPr>
          <w:lang w:val="en-US"/>
        </w:rPr>
        <w:t>The tester of the system can however run the order application’s main method directly to enter the shop as a user with a CATEGORY_MANAGER role, allowing to play around with all functionality.</w:t>
      </w:r>
    </w:p>
    <w:p w14:paraId="291CD757" w14:textId="527DDDB4" w:rsidR="007A353C" w:rsidRDefault="007A353C" w:rsidP="00361F19">
      <w:pPr>
        <w:rPr>
          <w:lang w:val="en-US"/>
        </w:rPr>
      </w:pPr>
    </w:p>
    <w:p w14:paraId="41AF1C9B" w14:textId="14C1B4D9" w:rsidR="007A353C" w:rsidRDefault="007A353C" w:rsidP="00361F19">
      <w:pPr>
        <w:rPr>
          <w:lang w:val="en-US"/>
        </w:rPr>
      </w:pPr>
      <w:r>
        <w:rPr>
          <w:lang w:val="en-US"/>
        </w:rPr>
        <w:t xml:space="preserve">All provided GUI forms/applications can be run individually, while the </w:t>
      </w:r>
      <w:proofErr w:type="spellStart"/>
      <w:r>
        <w:rPr>
          <w:lang w:val="en-US"/>
        </w:rPr>
        <w:t>UserAccount</w:t>
      </w:r>
      <w:proofErr w:type="spellEnd"/>
      <w:r>
        <w:rPr>
          <w:lang w:val="en-US"/>
        </w:rPr>
        <w:t xml:space="preserve"> (login form) </w:t>
      </w:r>
      <w:r w:rsidR="00FF1D16">
        <w:rPr>
          <w:lang w:val="en-US"/>
        </w:rPr>
        <w:t>is the main entry point and allows the user to experience all functionality.</w:t>
      </w:r>
    </w:p>
    <w:p w14:paraId="6643A526" w14:textId="09A38D6E" w:rsidR="0057595A" w:rsidRDefault="0057595A" w:rsidP="00361F19">
      <w:pPr>
        <w:rPr>
          <w:lang w:val="en-US"/>
        </w:rPr>
      </w:pPr>
      <w:r>
        <w:rPr>
          <w:lang w:val="en-US"/>
        </w:rPr>
        <w:t>For this reason and for testing purposes, one hard coded user account with a CATEGORY_MANAGER role is added for the user to test functionality.</w:t>
      </w:r>
    </w:p>
    <w:p w14:paraId="3F36D2A7" w14:textId="77777777" w:rsidR="00A86217" w:rsidRDefault="00A86217" w:rsidP="00361F19">
      <w:pPr>
        <w:rPr>
          <w:lang w:val="en-US"/>
        </w:rPr>
        <w:sectPr w:rsidR="00A86217" w:rsidSect="001556FF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AE8AA5D" w14:textId="12EB430C" w:rsidR="007F500B" w:rsidRDefault="00532A02" w:rsidP="009654C4">
      <w:pPr>
        <w:pStyle w:val="Kop2"/>
        <w:rPr>
          <w:lang w:val="en-US"/>
        </w:rPr>
      </w:pPr>
      <w:bookmarkStart w:id="7" w:name="_Toc35260696"/>
      <w:r>
        <w:rPr>
          <w:lang w:val="en-US"/>
        </w:rPr>
        <w:t>The services</w:t>
      </w:r>
      <w:bookmarkEnd w:id="7"/>
    </w:p>
    <w:p w14:paraId="4C88B289" w14:textId="7C95E15D" w:rsidR="00532A02" w:rsidRDefault="00532A02" w:rsidP="00532A02">
      <w:pPr>
        <w:rPr>
          <w:lang w:val="en-US"/>
        </w:rPr>
      </w:pPr>
      <w:r>
        <w:rPr>
          <w:lang w:val="en-US"/>
        </w:rPr>
        <w:t>The application consists of three services</w:t>
      </w:r>
      <w:r w:rsidR="00090E7A">
        <w:rPr>
          <w:lang w:val="en-US"/>
        </w:rPr>
        <w:t xml:space="preserve"> in</w:t>
      </w:r>
      <w:r>
        <w:rPr>
          <w:lang w:val="en-US"/>
        </w:rPr>
        <w:t xml:space="preserve"> total, of which: users, orders, and products. These three are combined and in turn provided by the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service which serves as a composite service</w:t>
      </w:r>
      <w:r w:rsidR="00DA395B">
        <w:rPr>
          <w:lang w:val="en-US"/>
        </w:rPr>
        <w:t>, providing the client (java GUIS)</w:t>
      </w:r>
      <w:r w:rsidR="007F26C4">
        <w:rPr>
          <w:lang w:val="en-US"/>
        </w:rPr>
        <w:t xml:space="preserve"> with </w:t>
      </w:r>
      <w:r w:rsidR="00CE1148">
        <w:rPr>
          <w:lang w:val="en-US"/>
        </w:rPr>
        <w:t>appropriate responses</w:t>
      </w:r>
      <w:r>
        <w:rPr>
          <w:lang w:val="en-US"/>
        </w:rPr>
        <w:t>.</w:t>
      </w:r>
    </w:p>
    <w:p w14:paraId="39A949B3" w14:textId="77777777" w:rsidR="00532A02" w:rsidRPr="00532A02" w:rsidRDefault="00532A02" w:rsidP="00532A02">
      <w:pPr>
        <w:rPr>
          <w:lang w:val="en-US"/>
        </w:rPr>
      </w:pPr>
    </w:p>
    <w:p w14:paraId="52FA47F8" w14:textId="57742417" w:rsidR="004F3D18" w:rsidRDefault="007E6CC5" w:rsidP="007E6CC5">
      <w:pPr>
        <w:pStyle w:val="Kop3"/>
        <w:rPr>
          <w:lang w:val="en-US"/>
        </w:rPr>
      </w:pPr>
      <w:bookmarkStart w:id="8" w:name="_Toc35260697"/>
      <w:r>
        <w:rPr>
          <w:lang w:val="en-US"/>
        </w:rPr>
        <w:t>HTTP Methods</w:t>
      </w:r>
      <w:bookmarkEnd w:id="8"/>
    </w:p>
    <w:p w14:paraId="1D996418" w14:textId="77F9FD35" w:rsidR="00147397" w:rsidRDefault="00147397" w:rsidP="00147397">
      <w:pPr>
        <w:rPr>
          <w:lang w:val="en-US" w:eastAsia="en-US"/>
        </w:rPr>
      </w:pPr>
      <w:r>
        <w:rPr>
          <w:lang w:val="en-US" w:eastAsia="en-US"/>
        </w:rPr>
        <w:t xml:space="preserve">All methods provided by the </w:t>
      </w:r>
      <w:proofErr w:type="spellStart"/>
      <w:r>
        <w:rPr>
          <w:lang w:val="en-US" w:eastAsia="en-US"/>
        </w:rPr>
        <w:t>webshop</w:t>
      </w:r>
      <w:proofErr w:type="spellEnd"/>
      <w:r>
        <w:rPr>
          <w:lang w:val="en-US" w:eastAsia="en-US"/>
        </w:rPr>
        <w:t xml:space="preserve"> are also available through their direct services</w:t>
      </w:r>
      <w:r w:rsidR="00CB0147">
        <w:rPr>
          <w:lang w:val="en-US" w:eastAsia="en-US"/>
        </w:rPr>
        <w:t xml:space="preserve"> with the same Uris except </w:t>
      </w:r>
      <w:r w:rsidR="0074112F">
        <w:rPr>
          <w:lang w:val="en-US" w:eastAsia="en-US"/>
        </w:rPr>
        <w:t>that they are of the form: &lt;resource&gt;/rest/&lt;addition&gt;</w:t>
      </w:r>
    </w:p>
    <w:p w14:paraId="4C73E578" w14:textId="2A0A9CEF" w:rsidR="0074112F" w:rsidRDefault="0074112F" w:rsidP="00147397">
      <w:pPr>
        <w:rPr>
          <w:lang w:val="en-US" w:eastAsia="en-US"/>
        </w:rPr>
      </w:pPr>
      <w:r>
        <w:rPr>
          <w:lang w:val="en-US" w:eastAsia="en-US"/>
        </w:rPr>
        <w:t>Thus ex: /products/rest/</w:t>
      </w:r>
      <w:proofErr w:type="spellStart"/>
      <w:r>
        <w:rPr>
          <w:lang w:val="en-US" w:eastAsia="en-US"/>
        </w:rPr>
        <w:t>find?name</w:t>
      </w:r>
      <w:proofErr w:type="spellEnd"/>
      <w:r>
        <w:rPr>
          <w:lang w:val="en-US" w:eastAsia="en-US"/>
        </w:rPr>
        <w:t>=</w:t>
      </w:r>
      <w:proofErr w:type="spellStart"/>
      <w:r>
        <w:rPr>
          <w:lang w:val="en-US" w:eastAsia="en-US"/>
        </w:rPr>
        <w:t>soep</w:t>
      </w:r>
      <w:proofErr w:type="spellEnd"/>
    </w:p>
    <w:p w14:paraId="593BE777" w14:textId="4078FD7A" w:rsidR="009815CC" w:rsidRDefault="009815CC" w:rsidP="009815CC">
      <w:pPr>
        <w:rPr>
          <w:lang w:val="en-US"/>
        </w:rPr>
      </w:pPr>
    </w:p>
    <w:tbl>
      <w:tblPr>
        <w:tblW w:w="14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3904"/>
        <w:gridCol w:w="9137"/>
      </w:tblGrid>
      <w:tr w:rsidR="00531618" w14:paraId="6858E88B" w14:textId="77777777" w:rsidTr="00454903">
        <w:trPr>
          <w:trHeight w:val="353"/>
        </w:trPr>
        <w:tc>
          <w:tcPr>
            <w:tcW w:w="143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C8360" w14:textId="77777777" w:rsidR="00531618" w:rsidRPr="00F73B5C" w:rsidRDefault="0053161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73B5C">
              <w:rPr>
                <w:rFonts w:ascii="Calibri" w:hAnsi="Calibri" w:cs="Calibri"/>
                <w:b/>
                <w:bCs/>
                <w:color w:val="000000"/>
              </w:rPr>
              <w:t>Webshop</w:t>
            </w:r>
          </w:p>
        </w:tc>
      </w:tr>
      <w:tr w:rsidR="00454903" w14:paraId="3B11A8AE" w14:textId="77777777" w:rsidTr="00454903">
        <w:trPr>
          <w:trHeight w:val="353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0133" w14:textId="77777777" w:rsidR="00531618" w:rsidRPr="00F73B5C" w:rsidRDefault="00531618" w:rsidP="00C248D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F73B5C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Method</w:t>
            </w:r>
          </w:p>
        </w:tc>
        <w:tc>
          <w:tcPr>
            <w:tcW w:w="3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E02A" w14:textId="741AF084" w:rsidR="00531618" w:rsidRPr="00F73B5C" w:rsidRDefault="001B6B85" w:rsidP="00C248D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F73B5C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URI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46E8A" w14:textId="5CFBC4D3" w:rsidR="00531618" w:rsidRPr="00F73B5C" w:rsidRDefault="00421300" w:rsidP="00C248D1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F73B5C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Description</w:t>
            </w:r>
            <w:proofErr w:type="spellEnd"/>
          </w:p>
        </w:tc>
      </w:tr>
      <w:tr w:rsidR="002C34AB" w:rsidRPr="000837D0" w14:paraId="3C572E84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017D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EFEE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B36EE" w14:textId="77777777" w:rsidR="00531618" w:rsidRPr="000837D0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>Returns a collection of all available products in the shop</w:t>
            </w:r>
          </w:p>
        </w:tc>
      </w:tr>
      <w:tr w:rsidR="002C34AB" w:rsidRPr="000837D0" w14:paraId="4A9DEA29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57A4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8AD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2867B" w14:textId="77777777" w:rsidR="00531618" w:rsidRPr="000837D0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>Add a new product to the shop's available products</w:t>
            </w:r>
          </w:p>
        </w:tc>
      </w:tr>
      <w:tr w:rsidR="002C34AB" w:rsidRPr="000837D0" w14:paraId="778FAC35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F9B1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CA21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sort</w:t>
            </w:r>
            <w:proofErr w:type="spellEnd"/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E0AC4" w14:textId="77777777" w:rsidR="00531618" w:rsidRPr="000837D0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>Returns a sorted collection of products based on query parameter ex: method=price</w:t>
            </w:r>
          </w:p>
        </w:tc>
      </w:tr>
      <w:tr w:rsidR="002C34AB" w:rsidRPr="000837D0" w14:paraId="4C602BF2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777F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21EC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  <w:r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find</w:t>
            </w:r>
            <w:proofErr w:type="spellEnd"/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12BF6" w14:textId="77777777" w:rsidR="00531618" w:rsidRPr="000837D0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>Returns a collection of products that match the query parameter string ex: name=</w:t>
            </w:r>
            <w:proofErr w:type="spellStart"/>
            <w:r w:rsidRPr="000837D0">
              <w:rPr>
                <w:rFonts w:ascii="Calibri" w:hAnsi="Calibri" w:cs="Calibri"/>
                <w:color w:val="000000"/>
                <w:lang w:val="en-US"/>
              </w:rPr>
              <w:t>soep</w:t>
            </w:r>
            <w:proofErr w:type="spellEnd"/>
          </w:p>
        </w:tc>
      </w:tr>
      <w:tr w:rsidR="002C34AB" w:rsidRPr="000837D0" w14:paraId="7C6F86DA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C9DE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1327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  <w:r>
              <w:rPr>
                <w:rFonts w:ascii="Calibri" w:hAnsi="Calibri" w:cs="Calibri"/>
                <w:color w:val="000000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6A046" w14:textId="77777777" w:rsidR="00531618" w:rsidRPr="000837D0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>Returns the product with matching id</w:t>
            </w:r>
          </w:p>
        </w:tc>
      </w:tr>
      <w:tr w:rsidR="00454903" w14:paraId="52AD4190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8D6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2C75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  <w:r>
              <w:rPr>
                <w:rFonts w:ascii="Calibri" w:hAnsi="Calibri" w:cs="Calibri"/>
                <w:color w:val="000000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E61DE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 w:rsidRPr="000837D0">
              <w:rPr>
                <w:rFonts w:ascii="Calibri" w:hAnsi="Calibri" w:cs="Calibri"/>
                <w:color w:val="000000"/>
                <w:lang w:val="en-US"/>
              </w:rPr>
              <w:t xml:space="preserve">Updates the product with matching id based on provided form parameters: name, unit, quantity, price. </w:t>
            </w:r>
            <w:proofErr w:type="spellStart"/>
            <w:r>
              <w:rPr>
                <w:rFonts w:ascii="Calibri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are </w:t>
            </w:r>
            <w:proofErr w:type="spellStart"/>
            <w:r>
              <w:rPr>
                <w:rFonts w:ascii="Calibri" w:hAnsi="Calibri" w:cs="Calibri"/>
                <w:color w:val="000000"/>
              </w:rPr>
              <w:t>required</w:t>
            </w:r>
            <w:proofErr w:type="spellEnd"/>
          </w:p>
        </w:tc>
      </w:tr>
      <w:tr w:rsidR="002C34AB" w:rsidRPr="008A0176" w14:paraId="50683513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08D4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DELETE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8CD9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</w:t>
            </w:r>
            <w:proofErr w:type="spellStart"/>
            <w:r>
              <w:rPr>
                <w:rFonts w:ascii="Calibri" w:hAnsi="Calibri" w:cs="Calibri"/>
                <w:color w:val="000000"/>
              </w:rPr>
              <w:t>products</w:t>
            </w:r>
            <w:proofErr w:type="spellEnd"/>
            <w:r>
              <w:rPr>
                <w:rFonts w:ascii="Calibri" w:hAnsi="Calibri" w:cs="Calibri"/>
                <w:color w:val="000000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C46E3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Removes the product with matching id from the shop's available products</w:t>
            </w:r>
          </w:p>
        </w:tc>
      </w:tr>
      <w:tr w:rsidR="002C34AB" w:rsidRPr="008A0176" w14:paraId="36292FFD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619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D202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/</w:t>
            </w:r>
            <w:proofErr w:type="spellStart"/>
            <w:r w:rsidRPr="008A0176">
              <w:rPr>
                <w:rFonts w:ascii="Calibri" w:hAnsi="Calibri" w:cs="Calibri"/>
                <w:color w:val="000000"/>
                <w:lang w:val="en-US"/>
              </w:rPr>
              <w:t>webshop</w:t>
            </w:r>
            <w:proofErr w:type="spellEnd"/>
            <w:r w:rsidRPr="008A0176">
              <w:rPr>
                <w:rFonts w:ascii="Calibri" w:hAnsi="Calibri" w:cs="Calibri"/>
                <w:color w:val="000000"/>
                <w:lang w:val="en-US"/>
              </w:rPr>
              <w:t>/rest/products/discount/{id}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48A43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Applies the given discount (int) given by form parameter: percentage to product matching the id</w:t>
            </w:r>
          </w:p>
        </w:tc>
      </w:tr>
      <w:tr w:rsidR="002C34AB" w:rsidRPr="008A0176" w14:paraId="7BF09C5A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DC4B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0BDB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58588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2C34AB" w:rsidRPr="008A0176" w14:paraId="26DF715C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22C1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1BE8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/webshop/rest/users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86C4D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Returns the collection of all registered users</w:t>
            </w:r>
          </w:p>
        </w:tc>
      </w:tr>
      <w:tr w:rsidR="002C34AB" w:rsidRPr="008A0176" w14:paraId="49E2CCE3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906A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2E7A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/webshop/rest/users/login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CD922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Requires two parameters: name and password, returning the user object if successful login</w:t>
            </w:r>
          </w:p>
        </w:tc>
      </w:tr>
      <w:tr w:rsidR="00454903" w14:paraId="3EFD94BF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EAA5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8F0A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/webshop/rest/users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436F7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 xml:space="preserve">Creates a new user based on for parameters: name, password, confirm. </w:t>
            </w:r>
            <w:proofErr w:type="spellStart"/>
            <w:r>
              <w:rPr>
                <w:rFonts w:ascii="Calibri" w:hAnsi="Calibri" w:cs="Calibri"/>
                <w:color w:val="000000"/>
              </w:rPr>
              <w:t>Returning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user object on </w:t>
            </w:r>
            <w:proofErr w:type="spellStart"/>
            <w:r>
              <w:rPr>
                <w:rFonts w:ascii="Calibri" w:hAnsi="Calibri" w:cs="Calibri"/>
                <w:color w:val="000000"/>
              </w:rPr>
              <w:t>success</w:t>
            </w:r>
            <w:proofErr w:type="spellEnd"/>
          </w:p>
        </w:tc>
      </w:tr>
      <w:tr w:rsidR="00454903" w14:paraId="28589AE1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3642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57C5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9F995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2C34AB" w:rsidRPr="008A0176" w14:paraId="09684752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63BB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D66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/webshop/rest/orders/{</w:t>
            </w:r>
            <w:proofErr w:type="spellStart"/>
            <w:r>
              <w:rPr>
                <w:rFonts w:ascii="Calibri" w:hAnsi="Calibri" w:cs="Calibri"/>
                <w:color w:val="000000"/>
              </w:rPr>
              <w:t>orderNumber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0548B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 xml:space="preserve">Returns the order object for given </w:t>
            </w:r>
            <w:proofErr w:type="spellStart"/>
            <w:r w:rsidRPr="008A0176">
              <w:rPr>
                <w:rFonts w:ascii="Calibri" w:hAnsi="Calibri" w:cs="Calibri"/>
                <w:color w:val="000000"/>
                <w:lang w:val="en-US"/>
              </w:rPr>
              <w:t>orderNumber</w:t>
            </w:r>
            <w:proofErr w:type="spellEnd"/>
          </w:p>
        </w:tc>
      </w:tr>
      <w:tr w:rsidR="002C34AB" w:rsidRPr="008A0176" w14:paraId="039DEC0C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BAC8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41A6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/webshop/rest/orders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989F1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 xml:space="preserve">Creates a new empty order object for user matching form parameter: </w:t>
            </w:r>
            <w:proofErr w:type="spellStart"/>
            <w:r w:rsidRPr="008A0176">
              <w:rPr>
                <w:rFonts w:ascii="Calibri" w:hAnsi="Calibri" w:cs="Calibri"/>
                <w:color w:val="000000"/>
                <w:lang w:val="en-US"/>
              </w:rPr>
              <w:t>userId</w:t>
            </w:r>
            <w:proofErr w:type="spellEnd"/>
          </w:p>
        </w:tc>
      </w:tr>
      <w:tr w:rsidR="002C34AB" w:rsidRPr="008A0176" w14:paraId="244AB739" w14:textId="77777777" w:rsidTr="00454903">
        <w:trPr>
          <w:trHeight w:val="353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47D2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3DB9" w14:textId="77777777" w:rsidR="00531618" w:rsidRDefault="005316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/webshop/rest/orders/{</w:t>
            </w:r>
            <w:proofErr w:type="spellStart"/>
            <w:r>
              <w:rPr>
                <w:rFonts w:ascii="Calibri" w:hAnsi="Calibri" w:cs="Calibri"/>
                <w:color w:val="000000"/>
              </w:rPr>
              <w:t>orderNumber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467" w14:textId="77777777" w:rsidR="00531618" w:rsidRPr="008A0176" w:rsidRDefault="00531618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A0176">
              <w:rPr>
                <w:rFonts w:ascii="Calibri" w:hAnsi="Calibri" w:cs="Calibri"/>
                <w:color w:val="000000"/>
                <w:lang w:val="en-US"/>
              </w:rPr>
              <w:t>Stores the received order object into the collection of orders</w:t>
            </w:r>
          </w:p>
        </w:tc>
      </w:tr>
    </w:tbl>
    <w:p w14:paraId="7CA1077C" w14:textId="77777777" w:rsidR="00BF6076" w:rsidRPr="009815CC" w:rsidRDefault="00BF6076" w:rsidP="009815CC">
      <w:pPr>
        <w:rPr>
          <w:lang w:val="en-US"/>
        </w:rPr>
      </w:pPr>
    </w:p>
    <w:sectPr w:rsidR="00BF6076" w:rsidRPr="009815CC" w:rsidSect="00BD336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13050" w14:textId="77777777" w:rsidR="001556FF" w:rsidRDefault="001556FF" w:rsidP="001556FF">
      <w:r>
        <w:separator/>
      </w:r>
    </w:p>
  </w:endnote>
  <w:endnote w:type="continuationSeparator" w:id="0">
    <w:p w14:paraId="3EE2E599" w14:textId="77777777" w:rsidR="001556FF" w:rsidRDefault="001556FF" w:rsidP="0015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1770412"/>
      <w:docPartObj>
        <w:docPartGallery w:val="Page Numbers (Bottom of Page)"/>
        <w:docPartUnique/>
      </w:docPartObj>
    </w:sdtPr>
    <w:sdtContent>
      <w:p w14:paraId="3FC049AC" w14:textId="2C726D56" w:rsidR="001556FF" w:rsidRDefault="001556FF" w:rsidP="00B740A0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0BF8E3B" w14:textId="77777777" w:rsidR="001556FF" w:rsidRDefault="001556F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429721973"/>
      <w:docPartObj>
        <w:docPartGallery w:val="Page Numbers (Bottom of Page)"/>
        <w:docPartUnique/>
      </w:docPartObj>
    </w:sdtPr>
    <w:sdtContent>
      <w:p w14:paraId="25AFFD6E" w14:textId="18159F54" w:rsidR="001556FF" w:rsidRDefault="001556FF" w:rsidP="00B740A0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5178E32C" w14:textId="77777777" w:rsidR="001556FF" w:rsidRDefault="001556F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0A889" w14:textId="77777777" w:rsidR="001556FF" w:rsidRDefault="001556FF" w:rsidP="001556FF">
      <w:r>
        <w:separator/>
      </w:r>
    </w:p>
  </w:footnote>
  <w:footnote w:type="continuationSeparator" w:id="0">
    <w:p w14:paraId="13550CF1" w14:textId="77777777" w:rsidR="001556FF" w:rsidRDefault="001556FF" w:rsidP="001556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90C55"/>
    <w:multiLevelType w:val="hybridMultilevel"/>
    <w:tmpl w:val="6BA4E4C6"/>
    <w:lvl w:ilvl="0" w:tplc="1F2A0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66"/>
    <w:rsid w:val="00043934"/>
    <w:rsid w:val="000837D0"/>
    <w:rsid w:val="00090E7A"/>
    <w:rsid w:val="000D28E6"/>
    <w:rsid w:val="000D3F7C"/>
    <w:rsid w:val="00134DA6"/>
    <w:rsid w:val="00147397"/>
    <w:rsid w:val="001556FF"/>
    <w:rsid w:val="001663C3"/>
    <w:rsid w:val="0019630D"/>
    <w:rsid w:val="001A7D5B"/>
    <w:rsid w:val="001B0B46"/>
    <w:rsid w:val="001B6B85"/>
    <w:rsid w:val="001D05F1"/>
    <w:rsid w:val="00220993"/>
    <w:rsid w:val="0023333A"/>
    <w:rsid w:val="002B147D"/>
    <w:rsid w:val="002C1C9F"/>
    <w:rsid w:val="002C34AB"/>
    <w:rsid w:val="002D35FC"/>
    <w:rsid w:val="002E54C7"/>
    <w:rsid w:val="003027BE"/>
    <w:rsid w:val="0032078B"/>
    <w:rsid w:val="00361F19"/>
    <w:rsid w:val="003643B9"/>
    <w:rsid w:val="003A456B"/>
    <w:rsid w:val="003C31F8"/>
    <w:rsid w:val="003F4438"/>
    <w:rsid w:val="00412EAD"/>
    <w:rsid w:val="00421300"/>
    <w:rsid w:val="004375F8"/>
    <w:rsid w:val="00441D28"/>
    <w:rsid w:val="00450649"/>
    <w:rsid w:val="00454903"/>
    <w:rsid w:val="004904EC"/>
    <w:rsid w:val="00491856"/>
    <w:rsid w:val="004966AA"/>
    <w:rsid w:val="004F3D18"/>
    <w:rsid w:val="004F642C"/>
    <w:rsid w:val="00505953"/>
    <w:rsid w:val="00531618"/>
    <w:rsid w:val="00532A02"/>
    <w:rsid w:val="00536045"/>
    <w:rsid w:val="00567273"/>
    <w:rsid w:val="005756E4"/>
    <w:rsid w:val="0057595A"/>
    <w:rsid w:val="005963E5"/>
    <w:rsid w:val="005A772B"/>
    <w:rsid w:val="005B13B6"/>
    <w:rsid w:val="005B7F97"/>
    <w:rsid w:val="005C0559"/>
    <w:rsid w:val="005E72DF"/>
    <w:rsid w:val="00601B3D"/>
    <w:rsid w:val="00602309"/>
    <w:rsid w:val="006150EB"/>
    <w:rsid w:val="00637CE2"/>
    <w:rsid w:val="00643463"/>
    <w:rsid w:val="006A6C23"/>
    <w:rsid w:val="006E35EF"/>
    <w:rsid w:val="0073693D"/>
    <w:rsid w:val="0074112F"/>
    <w:rsid w:val="007413F1"/>
    <w:rsid w:val="00773B63"/>
    <w:rsid w:val="007A353C"/>
    <w:rsid w:val="007C7A47"/>
    <w:rsid w:val="007D6EAF"/>
    <w:rsid w:val="007E6CC5"/>
    <w:rsid w:val="007F2427"/>
    <w:rsid w:val="007F26C4"/>
    <w:rsid w:val="007F500B"/>
    <w:rsid w:val="00817133"/>
    <w:rsid w:val="00824AC2"/>
    <w:rsid w:val="0083183F"/>
    <w:rsid w:val="00875B71"/>
    <w:rsid w:val="0088558F"/>
    <w:rsid w:val="008A0176"/>
    <w:rsid w:val="008A1F00"/>
    <w:rsid w:val="008A3CB8"/>
    <w:rsid w:val="008C27C2"/>
    <w:rsid w:val="00904378"/>
    <w:rsid w:val="009143CE"/>
    <w:rsid w:val="00921007"/>
    <w:rsid w:val="0093282C"/>
    <w:rsid w:val="00957408"/>
    <w:rsid w:val="00961CCD"/>
    <w:rsid w:val="009654C4"/>
    <w:rsid w:val="00966187"/>
    <w:rsid w:val="009815CC"/>
    <w:rsid w:val="00993866"/>
    <w:rsid w:val="009944B3"/>
    <w:rsid w:val="00A2505C"/>
    <w:rsid w:val="00A464E4"/>
    <w:rsid w:val="00A80533"/>
    <w:rsid w:val="00A86217"/>
    <w:rsid w:val="00AA58E3"/>
    <w:rsid w:val="00AB607F"/>
    <w:rsid w:val="00AC3FA6"/>
    <w:rsid w:val="00AD3734"/>
    <w:rsid w:val="00B025AC"/>
    <w:rsid w:val="00B034C0"/>
    <w:rsid w:val="00BB18EF"/>
    <w:rsid w:val="00BC4DF0"/>
    <w:rsid w:val="00BD0B1A"/>
    <w:rsid w:val="00BD3354"/>
    <w:rsid w:val="00BD3363"/>
    <w:rsid w:val="00BE79E3"/>
    <w:rsid w:val="00BF6076"/>
    <w:rsid w:val="00C10163"/>
    <w:rsid w:val="00C2463B"/>
    <w:rsid w:val="00C248D1"/>
    <w:rsid w:val="00C434EF"/>
    <w:rsid w:val="00C471F8"/>
    <w:rsid w:val="00C47DAF"/>
    <w:rsid w:val="00C63092"/>
    <w:rsid w:val="00C7723A"/>
    <w:rsid w:val="00C81EDD"/>
    <w:rsid w:val="00C95CA0"/>
    <w:rsid w:val="00CB0147"/>
    <w:rsid w:val="00CB6301"/>
    <w:rsid w:val="00CD693D"/>
    <w:rsid w:val="00CE1148"/>
    <w:rsid w:val="00D305B0"/>
    <w:rsid w:val="00D45F81"/>
    <w:rsid w:val="00D612A1"/>
    <w:rsid w:val="00D932BB"/>
    <w:rsid w:val="00DA395B"/>
    <w:rsid w:val="00E17D09"/>
    <w:rsid w:val="00E2748A"/>
    <w:rsid w:val="00E30DF9"/>
    <w:rsid w:val="00E328B1"/>
    <w:rsid w:val="00E80629"/>
    <w:rsid w:val="00E95564"/>
    <w:rsid w:val="00ED4DF4"/>
    <w:rsid w:val="00EE6499"/>
    <w:rsid w:val="00EF2E64"/>
    <w:rsid w:val="00F27AAA"/>
    <w:rsid w:val="00F73B5C"/>
    <w:rsid w:val="00F912D6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8990"/>
  <w15:chartTrackingRefBased/>
  <w15:docId w15:val="{C4A34869-1945-E14C-8C7B-6163E8F9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7397"/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93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3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A7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3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3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93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A77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4Char">
    <w:name w:val="Kop 4 Char"/>
    <w:basedOn w:val="Standaardalinea-lettertype"/>
    <w:link w:val="Kop4"/>
    <w:uiPriority w:val="9"/>
    <w:rsid w:val="00134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50595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0176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A0176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0176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8A0176"/>
    <w:pPr>
      <w:ind w:left="4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A0176"/>
    <w:rPr>
      <w:color w:val="0563C1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A0176"/>
    <w:pPr>
      <w:ind w:left="72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A0176"/>
    <w:pPr>
      <w:ind w:left="96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A0176"/>
    <w:pPr>
      <w:ind w:left="12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A0176"/>
    <w:pPr>
      <w:ind w:left="144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A0176"/>
    <w:pPr>
      <w:ind w:left="168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A0176"/>
    <w:pPr>
      <w:ind w:left="192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1556F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556FF"/>
    <w:rPr>
      <w:rFonts w:ascii="Times New Roman" w:eastAsia="Times New Roman" w:hAnsi="Times New Roman" w:cs="Times New Roman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1556F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556FF"/>
    <w:rPr>
      <w:rFonts w:ascii="Times New Roman" w:eastAsia="Times New Roman" w:hAnsi="Times New Roman" w:cs="Times New Roman"/>
      <w:lang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155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D5E2D-C933-7B4F-86B0-5559F4DF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1014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Bos</dc:creator>
  <cp:keywords/>
  <dc:description/>
  <cp:lastModifiedBy>Remy Bos</cp:lastModifiedBy>
  <cp:revision>139</cp:revision>
  <dcterms:created xsi:type="dcterms:W3CDTF">2020-03-16T08:47:00Z</dcterms:created>
  <dcterms:modified xsi:type="dcterms:W3CDTF">2020-03-16T13:19:00Z</dcterms:modified>
</cp:coreProperties>
</file>