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spacing w:after="200" w:before="0"/>
        <w:jc w:val="center"/>
      </w:pPr>
      <w:r>
        <w:rPr>
          <w:rFonts w:ascii="Arial" w:cs="Arial" w:eastAsia="Arial" w:hAnsi="Arial"/>
          <w:b/>
          <w:bCs/>
          <w:color w:val="1B5E20"/>
          <w:sz w:val="56"/>
          <w:szCs w:val="56"/>
        </w:rPr>
        <w:t xml:space="preserve">AI FOREX SCALPING SYSTEM</w:t>
      </w:r>
    </w:p>
    <w:p>
      <w:pPr>
        <w:spacing w:after="400" w:before="0"/>
        <w:jc w:val="center"/>
      </w:pPr>
      <w:r>
        <w:rPr>
          <w:rFonts w:ascii="Arial" w:cs="Arial" w:eastAsia="Arial" w:hAnsi="Arial"/>
          <w:color w:val="2E7D32"/>
          <w:sz w:val="28"/>
          <w:szCs w:val="28"/>
        </w:rPr>
        <w:t xml:space="preserve">Automated Trading System — Development Documentation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Version</w:t>
            </w:r>
          </w:p>
        </w:tc>
        <w:tc>
          <w:tcPr>
            <w:tcW w:type="dxa" w:w="2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v1.0</w:t>
            </w:r>
          </w:p>
        </w:tc>
      </w:tr>
      <w:tr>
        <w:tc>
          <w:tcPr>
            <w:tcW w:type="dxa" w:w="2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Date</w:t>
            </w:r>
          </w:p>
        </w:tc>
        <w:tc>
          <w:tcPr>
            <w:tcW w:type="dxa" w:w="28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June 2026</w:t>
            </w:r>
          </w:p>
        </w:tc>
      </w:tr>
      <w:tr>
        <w:tc>
          <w:tcPr>
            <w:tcW w:type="dxa" w:w="2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Market</w:t>
            </w:r>
          </w:p>
        </w:tc>
        <w:tc>
          <w:tcPr>
            <w:tcW w:type="dxa" w:w="2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Forex — XAU/USD, EUR/USD, GBP/USD, USD/JPY</w:t>
            </w:r>
          </w:p>
        </w:tc>
      </w:tr>
      <w:tr>
        <w:tc>
          <w:tcPr>
            <w:tcW w:type="dxa" w:w="2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Style</w:t>
            </w:r>
          </w:p>
        </w:tc>
        <w:tc>
          <w:tcPr>
            <w:tcW w:type="dxa" w:w="28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Scalping (M1/M5, London + NY sessions)</w:t>
            </w:r>
          </w:p>
        </w:tc>
      </w:tr>
      <w:tr>
        <w:tc>
          <w:tcPr>
            <w:tcW w:type="dxa" w:w="2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Mode</w:t>
            </w:r>
          </w:p>
        </w:tc>
        <w:tc>
          <w:tcPr>
            <w:tcW w:type="dxa" w:w="2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Paper trading (demo) first</w:t>
            </w:r>
          </w:p>
        </w:tc>
      </w:tr>
      <w:tr>
        <w:tc>
          <w:tcPr>
            <w:tcW w:type="dxa" w:w="2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Platform</w:t>
            </w:r>
          </w:p>
        </w:tc>
        <w:tc>
          <w:tcPr>
            <w:tcW w:type="dxa" w:w="28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MetaTrader 5 + Python</w:t>
            </w:r>
          </w:p>
        </w:tc>
      </w:tr>
      <w:tr>
        <w:tc>
          <w:tcPr>
            <w:tcW w:type="dxa" w:w="2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AI Stack</w:t>
            </w:r>
          </w:p>
        </w:tc>
        <w:tc>
          <w:tcPr>
            <w:tcW w:type="dxa" w:w="2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ML prediction + Price action + Sentiment NLP</w:t>
            </w:r>
          </w:p>
        </w:tc>
      </w:tr>
      <w:tr>
        <w:tc>
          <w:tcPr>
            <w:tcW w:type="dxa" w:w="2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Risk model</w:t>
            </w:r>
          </w:p>
        </w:tc>
        <w:tc>
          <w:tcPr>
            <w:tcW w:type="dxa" w:w="28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AI dynamic lot sizing, ATR-based SL/TP</w:t>
            </w:r>
          </w:p>
        </w:tc>
      </w:tr>
      <w:tr>
        <w:tc>
          <w:tcPr>
            <w:tcW w:type="dxa" w:w="2200"/>
            <w:tcBorders>
              <w:top w:val="single" w:color="BDBDBD" w:sz="4"/>
              <w:left w:val="single" w:color="BDBDBD" w:sz="4"/>
              <w:bottom w:val="single" w:color="BDBDBD" w:sz="4"/>
              <w:right w:val="single" w:color="BDBDBD"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Target env.</w:t>
            </w:r>
          </w:p>
        </w:tc>
        <w:tc>
          <w:tcPr>
            <w:tcW w:type="dxa" w:w="28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Local machine (Windows/macOS/Linux)</w:t>
            </w:r>
          </w:p>
        </w:tc>
      </w:tr>
    </w:tbl>
    <w:p>
      <w:pPr>
        <w:spacing w:after="2400" w:before="0"/>
      </w:pPr>
    </w:p>
    <w:p>
      <w:r>
        <w:br w:type="page"/>
      </w:r>
    </w:p>
    <w:p>
      <w:pPr>
        <w:pStyle w:val="Heading1"/>
        <w:spacing w:after="160" w:before="400"/>
      </w:pPr>
      <w:r>
        <w:rPr>
          <w:rFonts w:ascii="Arial" w:cs="Arial" w:eastAsia="Arial" w:hAnsi="Arial"/>
          <w:b/>
          <w:bCs/>
          <w:color w:val="1B5E20"/>
          <w:sz w:val="36"/>
          <w:szCs w:val="36"/>
        </w:rPr>
        <w:t xml:space="preserve">Table of Contents</w:t>
      </w:r>
    </w:p>
    <w:p>
      <w:pPr>
        <w:pBdr>
          <w:bottom w:val="single" w:color="1B5E20" w:sz="6" w:space="1"/>
        </w:pBdr>
        <w:spacing w:after="160" w:before="160"/>
      </w:pPr>
    </w:p>
    <w:p>
      <w:pPr>
        <w:tabs>
          <w:tab w:val="right" w:pos="9026"/>
        </w:tabs>
        <w:spacing w:after="80" w:before="80"/>
      </w:pPr>
      <w:r>
        <w:rPr>
          <w:rFonts w:ascii="Arial" w:cs="Arial" w:eastAsia="Arial" w:hAnsi="Arial"/>
          <w:color w:val="37474F"/>
          <w:sz w:val="22"/>
          <w:szCs w:val="22"/>
        </w:rPr>
        <w:t xml:space="preserve">1.  System Overview</w:t>
      </w:r>
      <w:r>
        <w:rPr>
          <w:rFonts w:ascii="Arial" w:cs="Arial" w:eastAsia="Arial" w:hAnsi="Arial"/>
          <w:sz w:val="22"/>
          <w:szCs w:val="22"/>
        </w:rPr>
        <w:t xml:space="preserve">	</w:t>
      </w:r>
      <w:r>
        <w:rPr>
          <w:rFonts w:ascii="Arial" w:cs="Arial" w:eastAsia="Arial" w:hAnsi="Arial"/>
          <w:color w:val="78909C"/>
          <w:sz w:val="22"/>
          <w:szCs w:val="22"/>
        </w:rPr>
        <w:t xml:space="preserve">3</w:t>
      </w:r>
    </w:p>
    <w:p>
      <w:pPr>
        <w:tabs>
          <w:tab w:val="right" w:pos="9026"/>
        </w:tabs>
        <w:spacing w:after="80" w:before="80"/>
      </w:pPr>
      <w:r>
        <w:rPr>
          <w:rFonts w:ascii="Arial" w:cs="Arial" w:eastAsia="Arial" w:hAnsi="Arial"/>
          <w:color w:val="37474F"/>
          <w:sz w:val="22"/>
          <w:szCs w:val="22"/>
        </w:rPr>
        <w:t xml:space="preserve">2.  Project Structure</w:t>
      </w:r>
      <w:r>
        <w:rPr>
          <w:rFonts w:ascii="Arial" w:cs="Arial" w:eastAsia="Arial" w:hAnsi="Arial"/>
          <w:sz w:val="22"/>
          <w:szCs w:val="22"/>
        </w:rPr>
        <w:t xml:space="preserve">	</w:t>
      </w:r>
      <w:r>
        <w:rPr>
          <w:rFonts w:ascii="Arial" w:cs="Arial" w:eastAsia="Arial" w:hAnsi="Arial"/>
          <w:color w:val="78909C"/>
          <w:sz w:val="22"/>
          <w:szCs w:val="22"/>
        </w:rPr>
        <w:t xml:space="preserve">4</w:t>
      </w:r>
    </w:p>
    <w:p>
      <w:pPr>
        <w:tabs>
          <w:tab w:val="right" w:pos="9026"/>
        </w:tabs>
        <w:spacing w:after="80" w:before="80"/>
      </w:pPr>
      <w:r>
        <w:rPr>
          <w:rFonts w:ascii="Arial" w:cs="Arial" w:eastAsia="Arial" w:hAnsi="Arial"/>
          <w:color w:val="37474F"/>
          <w:sz w:val="22"/>
          <w:szCs w:val="22"/>
        </w:rPr>
        <w:t xml:space="preserve">3.  Technology Stack</w:t>
      </w:r>
      <w:r>
        <w:rPr>
          <w:rFonts w:ascii="Arial" w:cs="Arial" w:eastAsia="Arial" w:hAnsi="Arial"/>
          <w:sz w:val="22"/>
          <w:szCs w:val="22"/>
        </w:rPr>
        <w:t xml:space="preserve">	</w:t>
      </w:r>
      <w:r>
        <w:rPr>
          <w:rFonts w:ascii="Arial" w:cs="Arial" w:eastAsia="Arial" w:hAnsi="Arial"/>
          <w:color w:val="78909C"/>
          <w:sz w:val="22"/>
          <w:szCs w:val="22"/>
        </w:rPr>
        <w:t xml:space="preserve">5</w:t>
      </w:r>
    </w:p>
    <w:p>
      <w:pPr>
        <w:tabs>
          <w:tab w:val="right" w:pos="9026"/>
        </w:tabs>
        <w:spacing w:after="80" w:before="80"/>
      </w:pPr>
      <w:r>
        <w:rPr>
          <w:rFonts w:ascii="Arial" w:cs="Arial" w:eastAsia="Arial" w:hAnsi="Arial"/>
          <w:color w:val="37474F"/>
          <w:sz w:val="22"/>
          <w:szCs w:val="22"/>
        </w:rPr>
        <w:t xml:space="preserve">4.  Environment Setup</w:t>
      </w:r>
      <w:r>
        <w:rPr>
          <w:rFonts w:ascii="Arial" w:cs="Arial" w:eastAsia="Arial" w:hAnsi="Arial"/>
          <w:sz w:val="22"/>
          <w:szCs w:val="22"/>
        </w:rPr>
        <w:t xml:space="preserve">	</w:t>
      </w:r>
      <w:r>
        <w:rPr>
          <w:rFonts w:ascii="Arial" w:cs="Arial" w:eastAsia="Arial" w:hAnsi="Arial"/>
          <w:color w:val="78909C"/>
          <w:sz w:val="22"/>
          <w:szCs w:val="22"/>
        </w:rPr>
        <w:t xml:space="preserve">6</w:t>
      </w:r>
    </w:p>
    <w:p>
      <w:pPr>
        <w:tabs>
          <w:tab w:val="right" w:pos="9026"/>
        </w:tabs>
        <w:spacing w:after="80" w:before="80"/>
      </w:pPr>
      <w:r>
        <w:rPr>
          <w:rFonts w:ascii="Arial" w:cs="Arial" w:eastAsia="Arial" w:hAnsi="Arial"/>
          <w:color w:val="37474F"/>
          <w:sz w:val="22"/>
          <w:szCs w:val="22"/>
        </w:rPr>
        <w:t xml:space="preserve">5.  Phase 1 — Data Ingestion Layer</w:t>
      </w:r>
      <w:r>
        <w:rPr>
          <w:rFonts w:ascii="Arial" w:cs="Arial" w:eastAsia="Arial" w:hAnsi="Arial"/>
          <w:sz w:val="22"/>
          <w:szCs w:val="22"/>
        </w:rPr>
        <w:t xml:space="preserve">	</w:t>
      </w:r>
      <w:r>
        <w:rPr>
          <w:rFonts w:ascii="Arial" w:cs="Arial" w:eastAsia="Arial" w:hAnsi="Arial"/>
          <w:color w:val="78909C"/>
          <w:sz w:val="22"/>
          <w:szCs w:val="22"/>
        </w:rPr>
        <w:t xml:space="preserve">8</w:t>
      </w:r>
    </w:p>
    <w:p>
      <w:pPr>
        <w:tabs>
          <w:tab w:val="right" w:pos="9026"/>
        </w:tabs>
        <w:spacing w:after="80" w:before="80"/>
      </w:pPr>
      <w:r>
        <w:rPr>
          <w:rFonts w:ascii="Arial" w:cs="Arial" w:eastAsia="Arial" w:hAnsi="Arial"/>
          <w:color w:val="37474F"/>
          <w:sz w:val="22"/>
          <w:szCs w:val="22"/>
        </w:rPr>
        <w:t xml:space="preserve">6.  Phase 2 — Price Action Analysis</w:t>
      </w:r>
      <w:r>
        <w:rPr>
          <w:rFonts w:ascii="Arial" w:cs="Arial" w:eastAsia="Arial" w:hAnsi="Arial"/>
          <w:sz w:val="22"/>
          <w:szCs w:val="22"/>
        </w:rPr>
        <w:t xml:space="preserve">	</w:t>
      </w:r>
      <w:r>
        <w:rPr>
          <w:rFonts w:ascii="Arial" w:cs="Arial" w:eastAsia="Arial" w:hAnsi="Arial"/>
          <w:color w:val="78909C"/>
          <w:sz w:val="22"/>
          <w:szCs w:val="22"/>
        </w:rPr>
        <w:t xml:space="preserve">11</w:t>
      </w:r>
    </w:p>
    <w:p>
      <w:pPr>
        <w:tabs>
          <w:tab w:val="right" w:pos="9026"/>
        </w:tabs>
        <w:spacing w:after="80" w:before="80"/>
      </w:pPr>
      <w:r>
        <w:rPr>
          <w:rFonts w:ascii="Arial" w:cs="Arial" w:eastAsia="Arial" w:hAnsi="Arial"/>
          <w:color w:val="37474F"/>
          <w:sz w:val="22"/>
          <w:szCs w:val="22"/>
        </w:rPr>
        <w:t xml:space="preserve">7.  Phase 3 — ML Prediction Engine</w:t>
      </w:r>
      <w:r>
        <w:rPr>
          <w:rFonts w:ascii="Arial" w:cs="Arial" w:eastAsia="Arial" w:hAnsi="Arial"/>
          <w:sz w:val="22"/>
          <w:szCs w:val="22"/>
        </w:rPr>
        <w:t xml:space="preserve">	</w:t>
      </w:r>
      <w:r>
        <w:rPr>
          <w:rFonts w:ascii="Arial" w:cs="Arial" w:eastAsia="Arial" w:hAnsi="Arial"/>
          <w:color w:val="78909C"/>
          <w:sz w:val="22"/>
          <w:szCs w:val="22"/>
        </w:rPr>
        <w:t xml:space="preserve">14</w:t>
      </w:r>
    </w:p>
    <w:p>
      <w:pPr>
        <w:tabs>
          <w:tab w:val="right" w:pos="9026"/>
        </w:tabs>
        <w:spacing w:after="80" w:before="80"/>
      </w:pPr>
      <w:r>
        <w:rPr>
          <w:rFonts w:ascii="Arial" w:cs="Arial" w:eastAsia="Arial" w:hAnsi="Arial"/>
          <w:color w:val="37474F"/>
          <w:sz w:val="22"/>
          <w:szCs w:val="22"/>
        </w:rPr>
        <w:t xml:space="preserve">8.  Phase 4 — Sentiment &amp; News Filter</w:t>
      </w:r>
      <w:r>
        <w:rPr>
          <w:rFonts w:ascii="Arial" w:cs="Arial" w:eastAsia="Arial" w:hAnsi="Arial"/>
          <w:sz w:val="22"/>
          <w:szCs w:val="22"/>
        </w:rPr>
        <w:t xml:space="preserve">	</w:t>
      </w:r>
      <w:r>
        <w:rPr>
          <w:rFonts w:ascii="Arial" w:cs="Arial" w:eastAsia="Arial" w:hAnsi="Arial"/>
          <w:color w:val="78909C"/>
          <w:sz w:val="22"/>
          <w:szCs w:val="22"/>
        </w:rPr>
        <w:t xml:space="preserve">18</w:t>
      </w:r>
    </w:p>
    <w:p>
      <w:pPr>
        <w:tabs>
          <w:tab w:val="right" w:pos="9026"/>
        </w:tabs>
        <w:spacing w:after="80" w:before="80"/>
      </w:pPr>
      <w:r>
        <w:rPr>
          <w:rFonts w:ascii="Arial" w:cs="Arial" w:eastAsia="Arial" w:hAnsi="Arial"/>
          <w:color w:val="37474F"/>
          <w:sz w:val="22"/>
          <w:szCs w:val="22"/>
        </w:rPr>
        <w:t xml:space="preserve">9.  Phase 5 — Signal Fusion &amp; Scoring</w:t>
      </w:r>
      <w:r>
        <w:rPr>
          <w:rFonts w:ascii="Arial" w:cs="Arial" w:eastAsia="Arial" w:hAnsi="Arial"/>
          <w:sz w:val="22"/>
          <w:szCs w:val="22"/>
        </w:rPr>
        <w:t xml:space="preserve">	</w:t>
      </w:r>
      <w:r>
        <w:rPr>
          <w:rFonts w:ascii="Arial" w:cs="Arial" w:eastAsia="Arial" w:hAnsi="Arial"/>
          <w:color w:val="78909C"/>
          <w:sz w:val="22"/>
          <w:szCs w:val="22"/>
        </w:rPr>
        <w:t xml:space="preserve">21</w:t>
      </w:r>
    </w:p>
    <w:p>
      <w:pPr>
        <w:tabs>
          <w:tab w:val="right" w:pos="9026"/>
        </w:tabs>
        <w:spacing w:after="80" w:before="80"/>
      </w:pPr>
      <w:r>
        <w:rPr>
          <w:rFonts w:ascii="Arial" w:cs="Arial" w:eastAsia="Arial" w:hAnsi="Arial"/>
          <w:color w:val="37474F"/>
          <w:sz w:val="22"/>
          <w:szCs w:val="22"/>
        </w:rPr>
        <w:t xml:space="preserve">10.  Phase 6 — AI Risk Management</w:t>
      </w:r>
      <w:r>
        <w:rPr>
          <w:rFonts w:ascii="Arial" w:cs="Arial" w:eastAsia="Arial" w:hAnsi="Arial"/>
          <w:sz w:val="22"/>
          <w:szCs w:val="22"/>
        </w:rPr>
        <w:t xml:space="preserve">	</w:t>
      </w:r>
      <w:r>
        <w:rPr>
          <w:rFonts w:ascii="Arial" w:cs="Arial" w:eastAsia="Arial" w:hAnsi="Arial"/>
          <w:color w:val="78909C"/>
          <w:sz w:val="22"/>
          <w:szCs w:val="22"/>
        </w:rPr>
        <w:t xml:space="preserve">24</w:t>
      </w:r>
    </w:p>
    <w:p>
      <w:pPr>
        <w:tabs>
          <w:tab w:val="right" w:pos="9026"/>
        </w:tabs>
        <w:spacing w:after="80" w:before="80"/>
      </w:pPr>
      <w:r>
        <w:rPr>
          <w:rFonts w:ascii="Arial" w:cs="Arial" w:eastAsia="Arial" w:hAnsi="Arial"/>
          <w:color w:val="37474F"/>
          <w:sz w:val="22"/>
          <w:szCs w:val="22"/>
        </w:rPr>
        <w:t xml:space="preserve">11.  Phase 7 — Paper Trade Execution</w:t>
      </w:r>
      <w:r>
        <w:rPr>
          <w:rFonts w:ascii="Arial" w:cs="Arial" w:eastAsia="Arial" w:hAnsi="Arial"/>
          <w:sz w:val="22"/>
          <w:szCs w:val="22"/>
        </w:rPr>
        <w:t xml:space="preserve">	</w:t>
      </w:r>
      <w:r>
        <w:rPr>
          <w:rFonts w:ascii="Arial" w:cs="Arial" w:eastAsia="Arial" w:hAnsi="Arial"/>
          <w:color w:val="78909C"/>
          <w:sz w:val="22"/>
          <w:szCs w:val="22"/>
        </w:rPr>
        <w:t xml:space="preserve">27</w:t>
      </w:r>
    </w:p>
    <w:p>
      <w:pPr>
        <w:tabs>
          <w:tab w:val="right" w:pos="9026"/>
        </w:tabs>
        <w:spacing w:after="80" w:before="80"/>
      </w:pPr>
      <w:r>
        <w:rPr>
          <w:rFonts w:ascii="Arial" w:cs="Arial" w:eastAsia="Arial" w:hAnsi="Arial"/>
          <w:color w:val="37474F"/>
          <w:sz w:val="22"/>
          <w:szCs w:val="22"/>
        </w:rPr>
        <w:t xml:space="preserve">12.  Phase 8 — Dashboard &amp; Logging</w:t>
      </w:r>
      <w:r>
        <w:rPr>
          <w:rFonts w:ascii="Arial" w:cs="Arial" w:eastAsia="Arial" w:hAnsi="Arial"/>
          <w:sz w:val="22"/>
          <w:szCs w:val="22"/>
        </w:rPr>
        <w:t xml:space="preserve">	</w:t>
      </w:r>
      <w:r>
        <w:rPr>
          <w:rFonts w:ascii="Arial" w:cs="Arial" w:eastAsia="Arial" w:hAnsi="Arial"/>
          <w:color w:val="78909C"/>
          <w:sz w:val="22"/>
          <w:szCs w:val="22"/>
        </w:rPr>
        <w:t xml:space="preserve">30</w:t>
      </w:r>
    </w:p>
    <w:p>
      <w:pPr>
        <w:tabs>
          <w:tab w:val="right" w:pos="9026"/>
        </w:tabs>
        <w:spacing w:after="80" w:before="80"/>
      </w:pPr>
      <w:r>
        <w:rPr>
          <w:rFonts w:ascii="Arial" w:cs="Arial" w:eastAsia="Arial" w:hAnsi="Arial"/>
          <w:color w:val="37474F"/>
          <w:sz w:val="22"/>
          <w:szCs w:val="22"/>
        </w:rPr>
        <w:t xml:space="preserve">13.  Configuration Reference</w:t>
      </w:r>
      <w:r>
        <w:rPr>
          <w:rFonts w:ascii="Arial" w:cs="Arial" w:eastAsia="Arial" w:hAnsi="Arial"/>
          <w:sz w:val="22"/>
          <w:szCs w:val="22"/>
        </w:rPr>
        <w:t xml:space="preserve">	</w:t>
      </w:r>
      <w:r>
        <w:rPr>
          <w:rFonts w:ascii="Arial" w:cs="Arial" w:eastAsia="Arial" w:hAnsi="Arial"/>
          <w:color w:val="78909C"/>
          <w:sz w:val="22"/>
          <w:szCs w:val="22"/>
        </w:rPr>
        <w:t xml:space="preserve">33</w:t>
      </w:r>
    </w:p>
    <w:p>
      <w:pPr>
        <w:tabs>
          <w:tab w:val="right" w:pos="9026"/>
        </w:tabs>
        <w:spacing w:after="80" w:before="80"/>
      </w:pPr>
      <w:r>
        <w:rPr>
          <w:rFonts w:ascii="Arial" w:cs="Arial" w:eastAsia="Arial" w:hAnsi="Arial"/>
          <w:color w:val="37474F"/>
          <w:sz w:val="22"/>
          <w:szCs w:val="22"/>
        </w:rPr>
        <w:t xml:space="preserve">14.  Testing &amp; Validation Guide</w:t>
      </w:r>
      <w:r>
        <w:rPr>
          <w:rFonts w:ascii="Arial" w:cs="Arial" w:eastAsia="Arial" w:hAnsi="Arial"/>
          <w:sz w:val="22"/>
          <w:szCs w:val="22"/>
        </w:rPr>
        <w:t xml:space="preserve">	</w:t>
      </w:r>
      <w:r>
        <w:rPr>
          <w:rFonts w:ascii="Arial" w:cs="Arial" w:eastAsia="Arial" w:hAnsi="Arial"/>
          <w:color w:val="78909C"/>
          <w:sz w:val="22"/>
          <w:szCs w:val="22"/>
        </w:rPr>
        <w:t xml:space="preserve">34</w:t>
      </w:r>
    </w:p>
    <w:p>
      <w:pPr>
        <w:tabs>
          <w:tab w:val="right" w:pos="9026"/>
        </w:tabs>
        <w:spacing w:after="80" w:before="80"/>
      </w:pPr>
      <w:r>
        <w:rPr>
          <w:rFonts w:ascii="Arial" w:cs="Arial" w:eastAsia="Arial" w:hAnsi="Arial"/>
          <w:color w:val="37474F"/>
          <w:sz w:val="22"/>
          <w:szCs w:val="22"/>
        </w:rPr>
        <w:t xml:space="preserve">15.  Known Risks &amp; Mitigations</w:t>
      </w:r>
      <w:r>
        <w:rPr>
          <w:rFonts w:ascii="Arial" w:cs="Arial" w:eastAsia="Arial" w:hAnsi="Arial"/>
          <w:sz w:val="22"/>
          <w:szCs w:val="22"/>
        </w:rPr>
        <w:t xml:space="preserve">	</w:t>
      </w:r>
      <w:r>
        <w:rPr>
          <w:rFonts w:ascii="Arial" w:cs="Arial" w:eastAsia="Arial" w:hAnsi="Arial"/>
          <w:color w:val="78909C"/>
          <w:sz w:val="22"/>
          <w:szCs w:val="22"/>
        </w:rPr>
        <w:t xml:space="preserve">35</w:t>
      </w:r>
    </w:p>
    <w:p>
      <w:r>
        <w:br w:type="page"/>
      </w:r>
    </w:p>
    <w:p>
      <w:pPr>
        <w:pStyle w:val="Heading1"/>
        <w:spacing w:after="160" w:before="400"/>
      </w:pPr>
      <w:r>
        <w:rPr>
          <w:rFonts w:ascii="Arial" w:cs="Arial" w:eastAsia="Arial" w:hAnsi="Arial"/>
          <w:b/>
          <w:bCs/>
          <w:color w:val="1B5E20"/>
          <w:sz w:val="36"/>
          <w:szCs w:val="36"/>
        </w:rPr>
        <w:t xml:space="preserve">1. System Overview</w:t>
      </w:r>
    </w:p>
    <w:p>
      <w:pPr>
        <w:pBdr>
          <w:bottom w:val="single" w:color="1B5E20" w:sz="6" w:space="1"/>
        </w:pBdr>
        <w:spacing w:after="160" w:before="160"/>
      </w:pPr>
    </w:p>
    <w:p>
      <w:pPr>
        <w:spacing w:after="80" w:before="80"/>
      </w:pPr>
      <w:r>
        <w:rPr>
          <w:rFonts w:ascii="Arial" w:cs="Arial" w:eastAsia="Arial" w:hAnsi="Arial"/>
          <w:color w:val="37474F"/>
          <w:sz w:val="22"/>
          <w:szCs w:val="22"/>
        </w:rPr>
        <w:t xml:space="preserve">This document is the complete development specification for an Automated AI Forex Scalping System. It is written to be fully self-contained, enabling any developer or AI coding assistant to build, extend, or debug the system without requiring additional context.</w:t>
      </w:r>
    </w:p>
    <w:p>
      <w:pPr>
        <w:spacing w:after="120" w:before="0"/>
      </w:pPr>
    </w:p>
    <w:p>
      <w:pPr>
        <w:pStyle w:val="Heading2"/>
        <w:spacing w:after="120" w:before="320"/>
      </w:pPr>
      <w:r>
        <w:rPr>
          <w:rFonts w:ascii="Arial" w:cs="Arial" w:eastAsia="Arial" w:hAnsi="Arial"/>
          <w:b/>
          <w:bCs/>
          <w:color w:val="2E7D32"/>
          <w:sz w:val="28"/>
          <w:szCs w:val="28"/>
        </w:rPr>
        <w:t xml:space="preserve">1.1  Purpose &amp; Goals</w:t>
      </w:r>
    </w:p>
    <w:p>
      <w:pPr>
        <w:pStyle w:val="ListParagraph"/>
        <w:numPr>
          <w:ilvl w:val="0"/>
          <w:numId w:val="2"/>
        </w:numPr>
        <w:spacing w:after="60" w:before="60"/>
      </w:pPr>
      <w:r>
        <w:rPr>
          <w:rFonts w:ascii="Arial" w:cs="Arial" w:eastAsia="Arial" w:hAnsi="Arial"/>
          <w:color w:val="37474F"/>
          <w:sz w:val="22"/>
          <w:szCs w:val="22"/>
        </w:rPr>
        <w:t xml:space="preserve">Automate forex scalping trades across XAU/USD, EUR/USD, GBP/USD, and USD/JPY on M1/M5 timeframes.</w:t>
      </w:r>
    </w:p>
    <w:p>
      <w:pPr>
        <w:pStyle w:val="ListParagraph"/>
        <w:numPr>
          <w:ilvl w:val="0"/>
          <w:numId w:val="2"/>
        </w:numPr>
        <w:spacing w:after="60" w:before="60"/>
      </w:pPr>
      <w:r>
        <w:rPr>
          <w:rFonts w:ascii="Arial" w:cs="Arial" w:eastAsia="Arial" w:hAnsi="Arial"/>
          <w:color w:val="37474F"/>
          <w:sz w:val="22"/>
          <w:szCs w:val="22"/>
        </w:rPr>
        <w:t xml:space="preserve">Combine three analysis methods — price action patterns, ML-based price prediction, and NLP news sentiment — into a single weighted signal engine.</w:t>
      </w:r>
    </w:p>
    <w:p>
      <w:pPr>
        <w:pStyle w:val="ListParagraph"/>
        <w:numPr>
          <w:ilvl w:val="0"/>
          <w:numId w:val="2"/>
        </w:numPr>
        <w:spacing w:after="60" w:before="60"/>
      </w:pPr>
      <w:r>
        <w:rPr>
          <w:rFonts w:ascii="Arial" w:cs="Arial" w:eastAsia="Arial" w:hAnsi="Arial"/>
          <w:color w:val="37474F"/>
          <w:sz w:val="22"/>
          <w:szCs w:val="22"/>
        </w:rPr>
        <w:t xml:space="preserve">Execute trades on MetaTrader 5 in paper (demo) mode first, with a clear path to live trading.</w:t>
      </w:r>
    </w:p>
    <w:p>
      <w:pPr>
        <w:pStyle w:val="ListParagraph"/>
        <w:numPr>
          <w:ilvl w:val="0"/>
          <w:numId w:val="2"/>
        </w:numPr>
        <w:spacing w:after="60" w:before="60"/>
      </w:pPr>
      <w:r>
        <w:rPr>
          <w:rFonts w:ascii="Arial" w:cs="Arial" w:eastAsia="Arial" w:hAnsi="Arial"/>
          <w:color w:val="37474F"/>
          <w:sz w:val="22"/>
          <w:szCs w:val="22"/>
        </w:rPr>
        <w:t xml:space="preserve">Apply AI-driven dynamic lot sizing with hard safety guards to prevent over-exposure.</w:t>
      </w:r>
    </w:p>
    <w:p>
      <w:pPr>
        <w:pStyle w:val="ListParagraph"/>
        <w:numPr>
          <w:ilvl w:val="0"/>
          <w:numId w:val="2"/>
        </w:numPr>
        <w:spacing w:after="60" w:before="60"/>
      </w:pPr>
      <w:r>
        <w:rPr>
          <w:rFonts w:ascii="Arial" w:cs="Arial" w:eastAsia="Arial" w:hAnsi="Arial"/>
          <w:color w:val="37474F"/>
          <w:sz w:val="22"/>
          <w:szCs w:val="22"/>
        </w:rPr>
        <w:t xml:space="preserve">Produce a live Streamlit dashboard showing the equity curve, trade log, and active signals.</w:t>
      </w:r>
    </w:p>
    <w:p>
      <w:pPr>
        <w:spacing w:after="120" w:before="0"/>
      </w:pPr>
    </w:p>
    <w:p>
      <w:pPr>
        <w:pStyle w:val="Heading2"/>
        <w:spacing w:after="120" w:before="320"/>
      </w:pPr>
      <w:r>
        <w:rPr>
          <w:rFonts w:ascii="Arial" w:cs="Arial" w:eastAsia="Arial" w:hAnsi="Arial"/>
          <w:b/>
          <w:bCs/>
          <w:color w:val="2E7D32"/>
          <w:sz w:val="28"/>
          <w:szCs w:val="28"/>
        </w:rPr>
        <w:t xml:space="preserve">1.2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Layer 1</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Data ingestion — MT5 API, live OHLCV ticks, economic calendar, news RSS feeds</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Layer 2</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Analysis engine — price action module, ML prediction module, sentiment module</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Layer 3</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Signal fusion — weighted vote combining all three modules into BUY / SELL / SKIP</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Layer 4</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Risk management — AI dynamic lot sizing, ATR-based SL/TP, session &amp; news filters</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Layer 5</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Execution &amp; observability — MT5 order_send(), trade logger, Streamlit dashboard</w:t>
            </w:r>
          </w:p>
        </w:tc>
      </w:tr>
    </w:tbl>
    <w:p>
      <w:pPr>
        <w:spacing w:after="120" w:before="0"/>
      </w:pPr>
    </w:p>
    <w:p>
      <w:pPr>
        <w:pStyle w:val="Heading2"/>
        <w:spacing w:after="120" w:before="320"/>
      </w:pPr>
      <w:r>
        <w:rPr>
          <w:rFonts w:ascii="Arial" w:cs="Arial" w:eastAsia="Arial" w:hAnsi="Arial"/>
          <w:b/>
          <w:bCs/>
          <w:color w:val="2E7D32"/>
          <w:sz w:val="28"/>
          <w:szCs w:val="28"/>
        </w:rPr>
        <w:t xml:space="preserve">1.3  Trading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Pairs</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XAU/USD (Gold), EUR/USD, GBP/USD, USD/JPY</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Timeframes</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M1 (entry), M5 (confirmation), H1 (trend bias)</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Sessions</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London (07:00–12:00 UTC) and New York (13:00–17:00 UTC) only</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Style</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Scalping — target 5–15 pip moves; SL typically 8–20 pips</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Risk per trade</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0.5%–2.0% of account balance (AI-adjusted by signal confidence)</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Max open trades</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3 concurrent positions maximum</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News blackout</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No new positions 5 minutes before or after high-impact events</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Mode</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Demo/paper trading on MT5 demo account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single" w:color="F9A825" w:sz="8"/>
              <w:bottom w:val="single" w:color="F9A825" w:sz="8"/>
              <w:right w:val="single" w:color="F9A825" w:sz="8"/>
            </w:tcBorders>
            <w:shd w:fill="FFF8E1" w:val="clear"/>
            <w:tcMar>
              <w:top w:type="dxa" w:w="100"/>
              <w:left w:type="dxa" w:w="160"/>
              <w:bottom w:type="dxa" w:w="100"/>
              <w:right w:type="dxa" w:w="160"/>
            </w:tcMar>
          </w:tcPr>
          <w:p>
            <w:pPr>
              <w:spacing w:after="60" w:before="0"/>
            </w:pPr>
            <w:r>
              <w:rPr>
                <w:rFonts w:ascii="Arial" w:cs="Arial" w:eastAsia="Arial" w:hAnsi="Arial"/>
                <w:b/>
                <w:bCs/>
                <w:color w:val="F9A825"/>
                <w:sz w:val="20"/>
                <w:szCs w:val="20"/>
              </w:rPr>
              <w:t xml:space="preserve">⚠️  Critical design decisions</w:t>
            </w:r>
          </w:p>
          <w:p>
            <w:pPr>
              <w:spacing w:after="40" w:before="40"/>
            </w:pPr>
            <w:r>
              <w:rPr>
                <w:rFonts w:ascii="Arial" w:cs="Arial" w:eastAsia="Arial" w:hAnsi="Arial"/>
                <w:color w:val="37474F"/>
                <w:sz w:val="20"/>
                <w:szCs w:val="20"/>
              </w:rPr>
              <w:t xml:space="preserve">Sentiment analysis acts as a FILTER, not a signal generator. Its only job is to block trades near high-impact news.</w:t>
            </w:r>
          </w:p>
          <w:p>
            <w:pPr>
              <w:spacing w:after="40" w:before="40"/>
            </w:pPr>
            <w:r>
              <w:rPr>
                <w:rFonts w:ascii="Arial" w:cs="Arial" w:eastAsia="Arial" w:hAnsi="Arial"/>
                <w:color w:val="37474F"/>
                <w:sz w:val="20"/>
                <w:szCs w:val="20"/>
              </w:rPr>
              <w:t xml:space="preserve">XAU/USD has significantly higher volatility than FX pairs. It uses separate risk parameters (lower lot multiplier, wider ATR multiplier for SL).</w:t>
            </w:r>
          </w:p>
          <w:p>
            <w:pPr>
              <w:spacing w:after="40" w:before="40"/>
            </w:pPr>
            <w:r>
              <w:rPr>
                <w:rFonts w:ascii="Arial" w:cs="Arial" w:eastAsia="Arial" w:hAnsi="Arial"/>
                <w:color w:val="37474F"/>
                <w:sz w:val="20"/>
                <w:szCs w:val="20"/>
              </w:rPr>
              <w:t xml:space="preserve">Session filtering is non-negotiable for scalping — Asian session spreads on gold can be 3x wider than London spreads.</w:t>
            </w:r>
          </w:p>
          <w:p>
            <w:pPr>
              <w:spacing w:after="40" w:before="40"/>
            </w:pPr>
            <w:r>
              <w:rPr>
                <w:rFonts w:ascii="Arial" w:cs="Arial" w:eastAsia="Arial" w:hAnsi="Arial"/>
                <w:color w:val="37474F"/>
                <w:sz w:val="20"/>
                <w:szCs w:val="20"/>
              </w:rPr>
              <w:t xml:space="preserve">All three modules must agree (score threshold met) for a trade to proceed. A strong ML signal alone is not enough.</w:t>
            </w:r>
          </w:p>
        </w:tc>
      </w:tr>
    </w:tbl>
    <w:p>
      <w:r>
        <w:br w:type="page"/>
      </w:r>
    </w:p>
    <w:p>
      <w:pPr>
        <w:pStyle w:val="Heading1"/>
        <w:spacing w:after="160" w:before="400"/>
      </w:pPr>
      <w:r>
        <w:rPr>
          <w:rFonts w:ascii="Arial" w:cs="Arial" w:eastAsia="Arial" w:hAnsi="Arial"/>
          <w:b/>
          <w:bCs/>
          <w:color w:val="1B5E20"/>
          <w:sz w:val="36"/>
          <w:szCs w:val="36"/>
        </w:rPr>
        <w:t xml:space="preserve">2. Project Structure</w:t>
      </w:r>
    </w:p>
    <w:p>
      <w:pPr>
        <w:pBdr>
          <w:bottom w:val="single" w:color="1B5E20" w:sz="6" w:space="1"/>
        </w:pBdr>
        <w:spacing w:after="160" w:before="160"/>
      </w:pPr>
    </w:p>
    <w:p>
      <w:pPr>
        <w:spacing w:after="80" w:before="80"/>
      </w:pPr>
      <w:r>
        <w:rPr>
          <w:rFonts w:ascii="Arial" w:cs="Arial" w:eastAsia="Arial" w:hAnsi="Arial"/>
          <w:color w:val="37474F"/>
          <w:sz w:val="22"/>
          <w:szCs w:val="22"/>
        </w:rPr>
        <w:t xml:space="preserve">The entire system lives in a single Python project folder. Below is the canonical directory layout. Every module must follow this structure exactly — deviating will break the import paths used throughout.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ai_forex_bot/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main.py                    # Entry point — starts the trading loop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config.py                  # All configuration constants (never hardcode elsewhere)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requirements.txt           # Python dependencies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.env                       # Secrets: MT5 login, API keys (never commit to git)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.gitignore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data/</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fetcher.py             # MT5 tick &amp; OHLCV data fetching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calendar.py            # Economic calendar fetcher (ForexFactory)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news.py                # RSS/news feed fetcher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storage.py             # SQLite database handler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analysis/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price_action.py        # Candlestick pattern + S/R detection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ml_model.py            # LSTM/XGBoost training + inference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sentiment.py           # FinBERT NLP sentiment scorer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feature_engineering.py # Shared feature extraction helpers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signals/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fusion.py              # Weighted signal combiner → BUY/SELL/SKIP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signal_types.py        # Signal dataclass definitions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risk/</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lot_sizer.py           # AI dynamic lot sizing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sl_tp.py               # ATR-based SL/TP calculator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guards.py              # Max drawdown, session, spread, news guards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execution/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mt5_broker.py          # MT5 connection + order_send() wrapper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paper_trade.py         # Paper trade simulator (no real orders)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dashboard/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app.py                 # Streamlit dashboard entry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equity_chart.py        # Equity curve chart component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signal_feed.py         # Live signal table component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eurusd_lstm.pkl        # Saved LSTM model for EUR/USD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gbpusd_xgb.pkl         # Saved XGBoost model for GBP/USD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usdjpy_xgb.pkl         # Saved XGBoost model for USD/JPY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xauusd_lstm.pkl        # Saved LSTM model for XAU/USD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logs/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trades.db              # SQLite trade log database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system.log             # Rotating system log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tests/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test_price_action.py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test_ml_model.py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test_signal_fusion.py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test_risk.py</w:t>
            </w:r>
          </w:p>
        </w:tc>
      </w:tr>
    </w:tbl>
    <w:p>
      <w:r>
        <w:br w:type="page"/>
      </w:r>
    </w:p>
    <w:p>
      <w:pPr>
        <w:pStyle w:val="Heading1"/>
        <w:spacing w:after="160" w:before="400"/>
      </w:pPr>
      <w:r>
        <w:rPr>
          <w:rFonts w:ascii="Arial" w:cs="Arial" w:eastAsia="Arial" w:hAnsi="Arial"/>
          <w:b/>
          <w:bCs/>
          <w:color w:val="1B5E20"/>
          <w:sz w:val="36"/>
          <w:szCs w:val="36"/>
        </w:rPr>
        <w:t xml:space="preserve">3. Technology Stack</w:t>
      </w:r>
    </w:p>
    <w:p>
      <w:pPr>
        <w:pBdr>
          <w:bottom w:val="single" w:color="1B5E20"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Python</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3.11+ — primary language for all modules</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MetaTrader5</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Official MT5 Python library — broker API, live data, order execution</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pandas</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Data manipulation, OHLCV processing, feature engineering</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pandas_ta</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Technical indicator library (ATR, EMA, RSI, MACD, Stochastic)</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numpy</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Numerical operations, array processing</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scikit-learn</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XGBoost wrapper, preprocessing (StandardScaler, MinMaxScaler), metrics</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xgboost</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XGBoost gradient boosting model for EUR/USD, GBP/USD, USD/JPY</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tensorflow / keras</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LSTM model for XAU/USD (higher volatility needs sequence modelling)</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transformers</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HuggingFace — FinBERT pre-trained model for financial NLP</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torch</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Required by HuggingFace transformers (CPU-only mode acceptable)</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feedparser</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RSS news feed parsing</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requests</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HTTP requests for economic calendar API</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python-dotenv</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Load secrets from .env file</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SQLite3</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Built-in — trade log database (no external DB needed)</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streamlit</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Live dashboard — equity curve, signal feed, trade log</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plotly</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Interactive charts inside Streamlit</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schedule</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Lightweight job scheduler for the main trading loop</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pytest</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Unit testing framework</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8"/>
              <w:left w:val="single" w:color="1565C0" w:sz="8"/>
              <w:bottom w:val="single" w:color="1565C0" w:sz="8"/>
              <w:right w:val="single" w:color="1565C0" w:sz="8"/>
            </w:tcBorders>
            <w:shd w:fill="E3F2FD" w:val="clear"/>
            <w:tcMar>
              <w:top w:type="dxa" w:w="100"/>
              <w:left w:type="dxa" w:w="160"/>
              <w:bottom w:type="dxa" w:w="100"/>
              <w:right w:type="dxa" w:w="160"/>
            </w:tcMar>
          </w:tcPr>
          <w:p>
            <w:pPr>
              <w:spacing w:after="60" w:before="0"/>
            </w:pPr>
            <w:r>
              <w:rPr>
                <w:rFonts w:ascii="Arial" w:cs="Arial" w:eastAsia="Arial" w:hAnsi="Arial"/>
                <w:b/>
                <w:bCs/>
                <w:color w:val="1565C0"/>
                <w:sz w:val="20"/>
                <w:szCs w:val="20"/>
              </w:rPr>
              <w:t xml:space="preserve">Note on ML frameworks</w:t>
            </w:r>
          </w:p>
          <w:p>
            <w:pPr>
              <w:spacing w:after="40" w:before="40"/>
            </w:pPr>
            <w:r>
              <w:rPr>
                <w:rFonts w:ascii="Arial" w:cs="Arial" w:eastAsia="Arial" w:hAnsi="Arial"/>
                <w:color w:val="37474F"/>
                <w:sz w:val="20"/>
                <w:szCs w:val="20"/>
              </w:rPr>
              <w:t xml:space="preserve">XGBoost is used for EUR/USD, GBP/USD, and USD/JPY — these pairs have more linear/trending behavior that tree-based models handle well.</w:t>
            </w:r>
          </w:p>
          <w:p>
            <w:pPr>
              <w:spacing w:after="40" w:before="40"/>
            </w:pPr>
            <w:r>
              <w:rPr>
                <w:rFonts w:ascii="Arial" w:cs="Arial" w:eastAsia="Arial" w:hAnsi="Arial"/>
                <w:color w:val="37474F"/>
                <w:sz w:val="20"/>
                <w:szCs w:val="20"/>
              </w:rPr>
              <w:t xml:space="preserve">LSTM (Keras/TensorFlow) is used for XAU/USD — gold exhibits stronger sequence-dependent volatility clusters that LSTMs model better.</w:t>
            </w:r>
          </w:p>
          <w:p>
            <w:pPr>
              <w:spacing w:after="40" w:before="40"/>
            </w:pPr>
            <w:r>
              <w:rPr>
                <w:rFonts w:ascii="Arial" w:cs="Arial" w:eastAsia="Arial" w:hAnsi="Arial"/>
                <w:color w:val="37474F"/>
                <w:sz w:val="20"/>
                <w:szCs w:val="20"/>
              </w:rPr>
              <w:t xml:space="preserve">FinBERT (ProsusAI/finbert on HuggingFace) is the pre-trained model. No fine-tuning is required — it is used purely for inference.</w:t>
            </w:r>
          </w:p>
          <w:p>
            <w:pPr>
              <w:spacing w:after="40" w:before="40"/>
            </w:pPr>
            <w:r>
              <w:rPr>
                <w:rFonts w:ascii="Arial" w:cs="Arial" w:eastAsia="Arial" w:hAnsi="Arial"/>
                <w:color w:val="37474F"/>
                <w:sz w:val="20"/>
                <w:szCs w:val="20"/>
              </w:rPr>
              <w:t xml:space="preserve">All models run on CPU. A GPU is not required and not assumed.</w:t>
            </w:r>
          </w:p>
        </w:tc>
      </w:tr>
    </w:tbl>
    <w:p>
      <w:r>
        <w:br w:type="page"/>
      </w:r>
    </w:p>
    <w:p>
      <w:pPr>
        <w:pStyle w:val="Heading1"/>
        <w:spacing w:after="160" w:before="400"/>
      </w:pPr>
      <w:r>
        <w:rPr>
          <w:rFonts w:ascii="Arial" w:cs="Arial" w:eastAsia="Arial" w:hAnsi="Arial"/>
          <w:b/>
          <w:bCs/>
          <w:color w:val="1B5E20"/>
          <w:sz w:val="36"/>
          <w:szCs w:val="36"/>
        </w:rPr>
        <w:t xml:space="preserve">4. Environment Setup</w:t>
      </w:r>
    </w:p>
    <w:p>
      <w:pPr>
        <w:pBdr>
          <w:bottom w:val="single" w:color="1B5E20" w:sz="6" w:space="1"/>
        </w:pBdr>
        <w:spacing w:after="160" w:before="160"/>
      </w:pPr>
    </w:p>
    <w:p>
      <w:pPr>
        <w:pStyle w:val="Heading2"/>
        <w:spacing w:after="120" w:before="320"/>
      </w:pPr>
      <w:r>
        <w:rPr>
          <w:rFonts w:ascii="Arial" w:cs="Arial" w:eastAsia="Arial" w:hAnsi="Arial"/>
          <w:b/>
          <w:bCs/>
          <w:color w:val="2E7D32"/>
          <w:sz w:val="28"/>
          <w:szCs w:val="28"/>
        </w:rPr>
        <w:t xml:space="preserve">4.1  Prerequisites</w:t>
      </w:r>
    </w:p>
    <w:p>
      <w:pPr>
        <w:pStyle w:val="ListParagraph"/>
        <w:numPr>
          <w:ilvl w:val="0"/>
          <w:numId w:val="2"/>
        </w:numPr>
        <w:spacing w:after="60" w:before="60"/>
      </w:pPr>
      <w:r>
        <w:rPr>
          <w:rFonts w:ascii="Arial" w:cs="Arial" w:eastAsia="Arial" w:hAnsi="Arial"/>
          <w:color w:val="37474F"/>
          <w:sz w:val="22"/>
          <w:szCs w:val="22"/>
        </w:rPr>
        <w:t xml:space="preserve">Python 3.11 or later installed (python.org)</w:t>
      </w:r>
    </w:p>
    <w:p>
      <w:pPr>
        <w:pStyle w:val="ListParagraph"/>
        <w:numPr>
          <w:ilvl w:val="0"/>
          <w:numId w:val="2"/>
        </w:numPr>
        <w:spacing w:after="60" w:before="60"/>
      </w:pPr>
      <w:r>
        <w:rPr>
          <w:rFonts w:ascii="Arial" w:cs="Arial" w:eastAsia="Arial" w:hAnsi="Arial"/>
          <w:color w:val="37474F"/>
          <w:sz w:val="22"/>
          <w:szCs w:val="22"/>
        </w:rPr>
        <w:t xml:space="preserve">MetaTrader 5 desktop app installed with a demo account from any MT5 broker (e.g. IC Markets, FTMO demo, XM)</w:t>
      </w:r>
    </w:p>
    <w:p>
      <w:pPr>
        <w:pStyle w:val="ListParagraph"/>
        <w:numPr>
          <w:ilvl w:val="0"/>
          <w:numId w:val="2"/>
        </w:numPr>
        <w:spacing w:after="60" w:before="60"/>
      </w:pPr>
      <w:r>
        <w:rPr>
          <w:rFonts w:ascii="Arial" w:cs="Arial" w:eastAsia="Arial" w:hAnsi="Arial"/>
          <w:color w:val="37474F"/>
          <w:sz w:val="22"/>
          <w:szCs w:val="22"/>
        </w:rPr>
        <w:t xml:space="preserve">Git installed</w:t>
      </w:r>
    </w:p>
    <w:p>
      <w:pPr>
        <w:pStyle w:val="ListParagraph"/>
        <w:numPr>
          <w:ilvl w:val="0"/>
          <w:numId w:val="2"/>
        </w:numPr>
        <w:spacing w:after="60" w:before="60"/>
      </w:pPr>
      <w:r>
        <w:rPr>
          <w:rFonts w:ascii="Arial" w:cs="Arial" w:eastAsia="Arial" w:hAnsi="Arial"/>
          <w:color w:val="37474F"/>
          <w:sz w:val="22"/>
          <w:szCs w:val="22"/>
        </w:rPr>
        <w:t xml:space="preserve">8 GB RAM minimum (FinBERT loads ~500 MB into memory)</w:t>
      </w:r>
    </w:p>
    <w:p>
      <w:pPr>
        <w:pStyle w:val="ListParagraph"/>
        <w:numPr>
          <w:ilvl w:val="0"/>
          <w:numId w:val="2"/>
        </w:numPr>
        <w:spacing w:after="60" w:before="60"/>
      </w:pPr>
      <w:r>
        <w:rPr>
          <w:rFonts w:ascii="Arial" w:cs="Arial" w:eastAsia="Arial" w:hAnsi="Arial"/>
          <w:color w:val="37474F"/>
          <w:sz w:val="22"/>
          <w:szCs w:val="22"/>
        </w:rPr>
        <w:t xml:space="preserve">Windows, macOS, or Linux — all supported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single" w:color="F9A825" w:sz="8"/>
              <w:bottom w:val="single" w:color="F9A825" w:sz="8"/>
              <w:right w:val="single" w:color="F9A825" w:sz="8"/>
            </w:tcBorders>
            <w:shd w:fill="FFF8E1" w:val="clear"/>
            <w:tcMar>
              <w:top w:type="dxa" w:w="100"/>
              <w:left w:type="dxa" w:w="160"/>
              <w:bottom w:type="dxa" w:w="100"/>
              <w:right w:type="dxa" w:w="160"/>
            </w:tcMar>
          </w:tcPr>
          <w:p>
            <w:pPr>
              <w:spacing w:after="60" w:before="0"/>
            </w:pPr>
            <w:r>
              <w:rPr>
                <w:rFonts w:ascii="Arial" w:cs="Arial" w:eastAsia="Arial" w:hAnsi="Arial"/>
                <w:b/>
                <w:bCs/>
                <w:color w:val="F9A825"/>
                <w:sz w:val="20"/>
                <w:szCs w:val="20"/>
              </w:rPr>
              <w:t xml:space="preserve">MetaTrader5 Python package — Windows only</w:t>
            </w:r>
          </w:p>
          <w:p>
            <w:pPr>
              <w:spacing w:after="40" w:before="40"/>
            </w:pPr>
            <w:r>
              <w:rPr>
                <w:rFonts w:ascii="Arial" w:cs="Arial" w:eastAsia="Arial" w:hAnsi="Arial"/>
                <w:color w:val="37474F"/>
                <w:sz w:val="20"/>
                <w:szCs w:val="20"/>
              </w:rPr>
              <w:t xml:space="preserve">The official MetaTrader5 Python library (pip install MetaTrader5) ONLY works on Windows.</w:t>
            </w:r>
          </w:p>
          <w:p>
            <w:pPr>
              <w:spacing w:after="40" w:before="40"/>
            </w:pPr>
            <w:r>
              <w:rPr>
                <w:rFonts w:ascii="Arial" w:cs="Arial" w:eastAsia="Arial" w:hAnsi="Arial"/>
                <w:color w:val="37474F"/>
                <w:sz w:val="20"/>
                <w:szCs w:val="20"/>
              </w:rPr>
              <w:t xml:space="preserve">On macOS/Linux: use a Windows VM, or use the paper_trade.py simulator which does NOT require MT5. Full MT5 integration requires Windows.</w:t>
            </w:r>
          </w:p>
          <w:p>
            <w:pPr>
              <w:spacing w:after="40" w:before="40"/>
            </w:pPr>
            <w:r>
              <w:rPr>
                <w:rFonts w:ascii="Arial" w:cs="Arial" w:eastAsia="Arial" w:hAnsi="Arial"/>
                <w:color w:val="37474F"/>
                <w:sz w:val="20"/>
                <w:szCs w:val="20"/>
              </w:rPr>
              <w:t xml:space="preserve">All other modules (analysis, ML, sentiment, dashboard) run on any OS.</w:t>
            </w:r>
          </w:p>
        </w:tc>
      </w:tr>
    </w:tbl>
    <w:p>
      <w:pPr>
        <w:spacing w:after="120" w:before="0"/>
      </w:pPr>
    </w:p>
    <w:p>
      <w:pPr>
        <w:pStyle w:val="Heading2"/>
        <w:spacing w:after="120" w:before="320"/>
      </w:pPr>
      <w:r>
        <w:rPr>
          <w:rFonts w:ascii="Arial" w:cs="Arial" w:eastAsia="Arial" w:hAnsi="Arial"/>
          <w:b/>
          <w:bCs/>
          <w:color w:val="2E7D32"/>
          <w:sz w:val="28"/>
          <w:szCs w:val="28"/>
        </w:rPr>
        <w:t xml:space="preserve">4.2  Installation steps</w:t>
      </w:r>
    </w:p>
    <w:p>
      <w:pPr>
        <w:pStyle w:val="ListParagraph"/>
        <w:numPr>
          <w:ilvl w:val="0"/>
          <w:numId w:val="3"/>
        </w:numPr>
        <w:spacing w:after="60" w:before="60"/>
      </w:pPr>
      <w:r>
        <w:rPr>
          <w:rFonts w:ascii="Arial" w:cs="Arial" w:eastAsia="Arial" w:hAnsi="Arial"/>
          <w:color w:val="37474F"/>
          <w:sz w:val="22"/>
          <w:szCs w:val="22"/>
        </w:rPr>
        <w:t xml:space="preserve">Clone or create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mkdir ai_forex_bot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cd ai_forex_bot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git init</w:t>
            </w:r>
          </w:p>
        </w:tc>
      </w:tr>
    </w:tbl>
    <w:p>
      <w:pPr>
        <w:spacing w:after="120" w:before="0"/>
      </w:pPr>
    </w:p>
    <w:p>
      <w:pPr>
        <w:pStyle w:val="ListParagraph"/>
        <w:numPr>
          <w:ilvl w:val="0"/>
          <w:numId w:val="3"/>
        </w:numPr>
        <w:spacing w:after="60" w:before="60"/>
      </w:pPr>
      <w:r>
        <w:rPr>
          <w:rFonts w:ascii="Arial" w:cs="Arial" w:eastAsia="Arial" w:hAnsi="Arial"/>
          <w:color w:val="37474F"/>
          <w:sz w:val="22"/>
          <w:szCs w:val="22"/>
        </w:rPr>
        <w:t xml:space="preserve">Create and activate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Windows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python -m venv venv</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venv\Scripts\activate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macOS / Linux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python3 -m venv venv</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source venv/bin/activate</w:t>
            </w:r>
          </w:p>
        </w:tc>
      </w:tr>
    </w:tbl>
    <w:p>
      <w:pPr>
        <w:spacing w:after="120" w:before="0"/>
      </w:pPr>
    </w:p>
    <w:p>
      <w:pPr>
        <w:pStyle w:val="ListParagraph"/>
        <w:numPr>
          <w:ilvl w:val="0"/>
          <w:numId w:val="3"/>
        </w:numPr>
        <w:spacing w:after="60" w:before="60"/>
      </w:pPr>
      <w:r>
        <w:rPr>
          <w:rFonts w:ascii="Arial" w:cs="Arial" w:eastAsia="Arial" w:hAnsi="Arial"/>
          <w:color w:val="37474F"/>
          <w:sz w:val="22"/>
          <w:szCs w:val="22"/>
        </w:rPr>
        <w:t xml:space="preserve">Install 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pip install MetaTrader5 pandas pandas-ta numpy scikit-learn xgboost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tensorflow transformers torch feedparser requests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python-dotenv streamlit plotly schedule pytest</w:t>
            </w:r>
          </w:p>
        </w:tc>
      </w:tr>
    </w:tbl>
    <w:p>
      <w:pPr>
        <w:spacing w:after="120" w:before="0"/>
      </w:pPr>
    </w:p>
    <w:p>
      <w:pPr>
        <w:pStyle w:val="ListParagraph"/>
        <w:numPr>
          <w:ilvl w:val="0"/>
          <w:numId w:val="3"/>
        </w:numPr>
        <w:spacing w:after="60" w:before="60"/>
      </w:pPr>
      <w:r>
        <w:rPr>
          <w:rFonts w:ascii="Arial" w:cs="Arial" w:eastAsia="Arial" w:hAnsi="Arial"/>
          <w:color w:val="37474F"/>
          <w:sz w:val="22"/>
          <w:szCs w:val="22"/>
        </w:rPr>
        <w:t xml:space="preserve">Create the .env file with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.env — never commit this file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MT5_LOGIN=12345678</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MT5_PASSWORD=your_demo_password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MT5_SERVER=ICMarkets-Demo</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Optional: ForexFactory API key (free registration)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FF_API_KEY=</w:t>
            </w:r>
          </w:p>
        </w:tc>
      </w:tr>
    </w:tbl>
    <w:p>
      <w:pPr>
        <w:spacing w:after="120" w:before="0"/>
      </w:pPr>
    </w:p>
    <w:p>
      <w:pPr>
        <w:pStyle w:val="ListParagraph"/>
        <w:numPr>
          <w:ilvl w:val="0"/>
          <w:numId w:val="3"/>
        </w:numPr>
        <w:spacing w:after="60" w:before="60"/>
      </w:pPr>
      <w:r>
        <w:rPr>
          <w:rFonts w:ascii="Arial" w:cs="Arial" w:eastAsia="Arial" w:hAnsi="Arial"/>
          <w:color w:val="37474F"/>
          <w:sz w:val="22"/>
          <w:szCs w:val="22"/>
        </w:rPr>
        <w:t xml:space="preserve">Download FinBERT model (runs once — cached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In Python shell or a one-time setup script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transformers import AutoTokenizer, AutoModelForSequenceClassification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AutoTokenizer.from_pretrained("ProsusAI/finbert")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AutoModelForSequenceClassification.from_pretrained("ProsusAI/finbert")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Downloads ~440 MB to ~/.cache/huggingface — subsequent runs load from cache</w:t>
            </w:r>
          </w:p>
        </w:tc>
      </w:tr>
    </w:tbl>
    <w:p>
      <w:pPr>
        <w:spacing w:after="120" w:before="0"/>
      </w:pPr>
    </w:p>
    <w:p>
      <w:pPr>
        <w:pStyle w:val="Heading2"/>
        <w:spacing w:after="120" w:before="320"/>
      </w:pPr>
      <w:r>
        <w:rPr>
          <w:rFonts w:ascii="Arial" w:cs="Arial" w:eastAsia="Arial" w:hAnsi="Arial"/>
          <w:b/>
          <w:bCs/>
          <w:color w:val="2E7D32"/>
          <w:sz w:val="28"/>
          <w:szCs w:val="28"/>
        </w:rPr>
        <w:t xml:space="preserve">4.3  MT5 demo account setup</w:t>
      </w:r>
    </w:p>
    <w:p>
      <w:pPr>
        <w:pStyle w:val="ListParagraph"/>
        <w:numPr>
          <w:ilvl w:val="0"/>
          <w:numId w:val="3"/>
        </w:numPr>
        <w:spacing w:after="60" w:before="60"/>
      </w:pPr>
      <w:r>
        <w:rPr>
          <w:rFonts w:ascii="Arial" w:cs="Arial" w:eastAsia="Arial" w:hAnsi="Arial"/>
          <w:color w:val="37474F"/>
          <w:sz w:val="22"/>
          <w:szCs w:val="22"/>
        </w:rPr>
        <w:t xml:space="preserve">Open MetaTrader 5 desktop app</w:t>
      </w:r>
    </w:p>
    <w:p>
      <w:pPr>
        <w:pStyle w:val="ListParagraph"/>
        <w:numPr>
          <w:ilvl w:val="0"/>
          <w:numId w:val="3"/>
        </w:numPr>
        <w:spacing w:after="60" w:before="60"/>
      </w:pPr>
      <w:r>
        <w:rPr>
          <w:rFonts w:ascii="Arial" w:cs="Arial" w:eastAsia="Arial" w:hAnsi="Arial"/>
          <w:color w:val="37474F"/>
          <w:sz w:val="22"/>
          <w:szCs w:val="22"/>
        </w:rPr>
        <w:t xml:space="preserve">Go to File &gt; Open an Account &gt; search for your broker &gt; select Demo</w:t>
      </w:r>
    </w:p>
    <w:p>
      <w:pPr>
        <w:pStyle w:val="ListParagraph"/>
        <w:numPr>
          <w:ilvl w:val="0"/>
          <w:numId w:val="3"/>
        </w:numPr>
        <w:spacing w:after="60" w:before="60"/>
      </w:pPr>
      <w:r>
        <w:rPr>
          <w:rFonts w:ascii="Arial" w:cs="Arial" w:eastAsia="Arial" w:hAnsi="Arial"/>
          <w:color w:val="37474F"/>
          <w:sz w:val="22"/>
          <w:szCs w:val="22"/>
        </w:rPr>
        <w:t xml:space="preserve">Complete registration — you will receive a login number, password, and server name</w:t>
      </w:r>
    </w:p>
    <w:p>
      <w:pPr>
        <w:pStyle w:val="ListParagraph"/>
        <w:numPr>
          <w:ilvl w:val="0"/>
          <w:numId w:val="3"/>
        </w:numPr>
        <w:spacing w:after="60" w:before="60"/>
      </w:pPr>
      <w:r>
        <w:rPr>
          <w:rFonts w:ascii="Arial" w:cs="Arial" w:eastAsia="Arial" w:hAnsi="Arial"/>
          <w:color w:val="37474F"/>
          <w:sz w:val="22"/>
          <w:szCs w:val="22"/>
        </w:rPr>
        <w:t xml:space="preserve">Add these three values to your .env file (MT5_LOGIN, MT5_PASSWORD, MT5_SERVER)</w:t>
      </w:r>
    </w:p>
    <w:p>
      <w:pPr>
        <w:pStyle w:val="ListParagraph"/>
        <w:numPr>
          <w:ilvl w:val="0"/>
          <w:numId w:val="3"/>
        </w:numPr>
        <w:spacing w:after="60" w:before="60"/>
      </w:pPr>
      <w:r>
        <w:rPr>
          <w:rFonts w:ascii="Arial" w:cs="Arial" w:eastAsia="Arial" w:hAnsi="Arial"/>
          <w:color w:val="37474F"/>
          <w:sz w:val="22"/>
          <w:szCs w:val="22"/>
        </w:rPr>
        <w:t xml:space="preserve">Ensure the symbols XAU/USD, EURUSD, GBPUSD, USDJPY are visible in Market Watch (right-click &gt; Show All)</w:t>
      </w:r>
    </w:p>
    <w:p>
      <w:pPr>
        <w:spacing w:after="120" w:before="0"/>
      </w:pPr>
    </w:p>
    <w:p>
      <w:pPr>
        <w:pStyle w:val="Heading2"/>
        <w:spacing w:after="120" w:before="320"/>
      </w:pPr>
      <w:r>
        <w:rPr>
          <w:rFonts w:ascii="Arial" w:cs="Arial" w:eastAsia="Arial" w:hAnsi="Arial"/>
          <w:b/>
          <w:bCs/>
          <w:color w:val="2E7D32"/>
          <w:sz w:val="28"/>
          <w:szCs w:val="28"/>
        </w:rPr>
        <w:t xml:space="preserve">4.4  Verify MT5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Run this to confirm MT5 is reachable before starting development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MetaTrader5 as mt5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dotenv import load_dotenv</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os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load_dotenv()</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mt5.initialize()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mt5.login(int(os.getenv("MT5_LOGIN")), os.getenv("MT5_PASSWORD"), os.getenv("MT5_SERVER"))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info = mt5.account_info()</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print(f"Balance: {info.balance}  Server: {info.server}")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mt5.shutdown()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Expected output: Balance: 10000.0  Server: ICMarkets-Demo  (or similar)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000"/>
        <w:gridCol w:w="1600"/>
      </w:tblGrid>
      <w:tr>
        <w:tc>
          <w:tcPr>
            <w:tcW w:type="dxa" w:w="5760"/>
            <w:tcBorders>
              <w:top w:val="single" w:color="1B5E20" w:sz="10"/>
              <w:left w:val="single" w:color="1B5E20" w:sz="10"/>
              <w:bottom w:val="single" w:color="1B5E20" w:sz="10"/>
              <w:right w:val="single" w:color="1B5E20" w:sz="10"/>
            </w:tcBorders>
            <w:shd w:fill="1B5E20" w:val="clear"/>
            <w:tcMar>
              <w:top w:type="dxa" w:w="120"/>
              <w:left w:type="dxa" w:w="160"/>
              <w:bottom w:type="dxa" w:w="120"/>
              <w:right w:type="dxa" w:w="160"/>
            </w:tcMar>
          </w:tcPr>
          <w:p>
            <w:r>
              <w:rPr>
                <w:rFonts w:ascii="Arial" w:cs="Arial" w:eastAsia="Arial" w:hAnsi="Arial"/>
                <w:b/>
                <w:bCs/>
                <w:color w:val="F9A825"/>
                <w:sz w:val="26"/>
                <w:szCs w:val="26"/>
              </w:rPr>
              <w:t xml:space="preserve">Phase 1: </w:t>
            </w:r>
            <w:r>
              <w:rPr>
                <w:rFonts w:ascii="Arial" w:cs="Arial" w:eastAsia="Arial" w:hAnsi="Arial"/>
                <w:b/>
                <w:bCs/>
                <w:color w:val="FFFFFF"/>
                <w:sz w:val="26"/>
                <w:szCs w:val="26"/>
              </w:rPr>
              <w:t xml:space="preserve">Data Ingestion Layer</w:t>
            </w:r>
          </w:p>
        </w:tc>
        <w:tc>
          <w:tcPr>
            <w:tcW w:type="dxa" w:w="2000"/>
            <w:tcBorders>
              <w:top w:val="single" w:color="1B5E20" w:sz="10"/>
              <w:left w:val="single" w:color="1B5E20" w:sz="10"/>
              <w:bottom w:val="single" w:color="1B5E20" w:sz="10"/>
              <w:right w:val="single" w:color="1B5E20" w:sz="10"/>
            </w:tcBorders>
            <w:shd w:fill="2E7D32" w:val="clear"/>
            <w:tcMar>
              <w:top w:type="dxa" w:w="120"/>
              <w:left w:type="dxa" w:w="120"/>
              <w:bottom w:type="dxa" w:w="120"/>
              <w:right w:type="dxa" w:w="120"/>
            </w:tcMar>
            <w:vAlign w:val="center"/>
          </w:tcPr>
          <w:p>
            <w:pPr>
              <w:jc w:val="center"/>
            </w:pPr>
            <w:r>
              <w:rPr>
                <w:rFonts w:ascii="Arial" w:cs="Arial" w:eastAsia="Arial" w:hAnsi="Arial"/>
                <w:color w:val="FFFFFF"/>
                <w:sz w:val="20"/>
                <w:szCs w:val="20"/>
              </w:rPr>
              <w:t xml:space="preserve">Week 1–2</w:t>
            </w:r>
          </w:p>
        </w:tc>
        <w:tc>
          <w:tcPr>
            <w:tcW w:type="dxa" w:w="1600"/>
            <w:tcBorders>
              <w:top w:val="single" w:color="1B5E20" w:sz="10"/>
              <w:left w:val="single" w:color="1B5E20" w:sz="10"/>
              <w:bottom w:val="single" w:color="1B5E20" w:sz="10"/>
              <w:right w:val="single" w:color="1B5E20" w:sz="10"/>
            </w:tcBorders>
            <w:shd w:fill="F9A825" w:val="clear"/>
            <w:tcMar>
              <w:top w:type="dxa" w:w="120"/>
              <w:left w:type="dxa" w:w="120"/>
              <w:bottom w:type="dxa" w:w="120"/>
              <w:right w:type="dxa" w:w="120"/>
            </w:tcMar>
            <w:vAlign w:val="center"/>
          </w:tcPr>
          <w:p>
            <w:pPr>
              <w:jc w:val="center"/>
            </w:pPr>
            <w:r>
              <w:rPr>
                <w:rFonts w:ascii="Arial" w:cs="Arial" w:eastAsia="Arial" w:hAnsi="Arial"/>
                <w:b/>
                <w:bCs/>
                <w:color w:val="1B5E20"/>
                <w:sz w:val="20"/>
                <w:szCs w:val="20"/>
              </w:rPr>
              <w:t xml:space="preserve">FOUNDATION</w:t>
            </w:r>
          </w:p>
        </w:tc>
      </w:tr>
    </w:tbl>
    <w:p>
      <w:pPr>
        <w:spacing w:after="120" w:before="0"/>
      </w:pPr>
    </w:p>
    <w:p>
      <w:pPr>
        <w:pStyle w:val="Heading2"/>
        <w:spacing w:after="120" w:before="320"/>
      </w:pPr>
      <w:r>
        <w:rPr>
          <w:rFonts w:ascii="Arial" w:cs="Arial" w:eastAsia="Arial" w:hAnsi="Arial"/>
          <w:b/>
          <w:bCs/>
          <w:color w:val="2E7D32"/>
          <w:sz w:val="28"/>
          <w:szCs w:val="28"/>
        </w:rPr>
        <w:t xml:space="preserve">Objective</w:t>
      </w:r>
    </w:p>
    <w:p>
      <w:pPr>
        <w:spacing w:after="80" w:before="80"/>
      </w:pPr>
      <w:r>
        <w:rPr>
          <w:rFonts w:ascii="Arial" w:cs="Arial" w:eastAsia="Arial" w:hAnsi="Arial"/>
          <w:color w:val="37474F"/>
          <w:sz w:val="22"/>
          <w:szCs w:val="22"/>
        </w:rPr>
        <w:t xml:space="preserve">Build the data backbone that all analysis modules depend on. By the end of Phase 1, the system can fetch live OHLCV data from MT5, store it in SQLite, pull the economic calendar, and fetch news headlines — all on an automated schedule.</w:t>
      </w:r>
    </w:p>
    <w:p>
      <w:pPr>
        <w:spacing w:after="120" w:before="0"/>
      </w:pPr>
    </w:p>
    <w:p>
      <w:pPr>
        <w:pStyle w:val="Heading2"/>
        <w:spacing w:after="120" w:before="320"/>
      </w:pPr>
      <w:r>
        <w:rPr>
          <w:rFonts w:ascii="Arial" w:cs="Arial" w:eastAsia="Arial" w:hAnsi="Arial"/>
          <w:b/>
          <w:bCs/>
          <w:color w:val="2E7D32"/>
          <w:sz w:val="28"/>
          <w:szCs w:val="28"/>
        </w:rPr>
        <w:t xml:space="preserve">5.1  MT5 Data Fetcher  (data/fetcher.py)</w:t>
      </w:r>
    </w:p>
    <w:p>
      <w:pPr>
        <w:spacing w:after="80" w:before="80"/>
      </w:pPr>
      <w:r>
        <w:rPr>
          <w:rFonts w:ascii="Arial" w:cs="Arial" w:eastAsia="Arial" w:hAnsi="Arial"/>
          <w:color w:val="37474F"/>
          <w:sz w:val="22"/>
          <w:szCs w:val="22"/>
        </w:rPr>
        <w:t xml:space="preserve">This module handles all communication with the MetaTrader 5 terminal. It fetches historical candles for model training and live candles for the trading loop.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data/fetcher.py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MetaTrader5 as mt5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datetime import datetime, timezone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dotenv import load_dotenv</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os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load_dotenv()</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SYMBOLS = ["XAUUSD", "EURUSD", "GBPUSD", "USDJPY"]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TIMEFRAME_MAP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"M1":  mt5.TIMEFRAME_M1,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"M5":  mt5.TIMEFRAME_M5,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"H1":  mt5.TIMEFRAME_H1,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connect() -&gt; bool: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"""Initialize MT5 connection. Returns True on success."""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not mt5.initialize():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raise RuntimeError(f"MT5 init failed: {mt5.last_error()}")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ok = mt5.login(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int(os.getenv("MT5_LOGIN")),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os.getenv("MT5_PASSWORD"),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os.getenv("MT5_SERVER"),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not ok:</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raise RuntimeError(f"MT5 login failed: {mt5.last_error()}")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disconnect():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mt5.shutdown()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fetch_ohlcv(symbol: str, timeframe: str, n_bars: int = 500) -&gt; pd.DataFrame: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Fetch the last n_bars candles for symbol on given timeframe.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a DataFrame with columns: time, open, high, low, close, volume.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rates = mt5.copy_rates_from_pos(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TIMEFRAME_MAP[timeframe], 0, n_bars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rates is None or len(rates) == 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raise ValueError(f"No data for {symbol} {timeframe}: {mt5.last_error()}")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 = pd.DataFrame(rates)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df["time"] = pd.to_datetime(df["time"], unit="s", utc=True)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 = df[["time", "open", "high", "low", "close", "tick_volume"]]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df.rename(columns={"tick_volume": "volume"}, inplace=True)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df.set_index("time", inplace=True)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fetch_tick(symbol: str) -&gt; dict: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"""Fetch the latest bid/ask tick for spread checking."""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tick = mt5.symbol_info_tick(symbol)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tick is None: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raise ValueError(f"No tick for {symbol}")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{"bid": tick.bid, "ask": tick.ask, "spread": round(tick.ask - tick.bid, 5)}</w:t>
            </w:r>
          </w:p>
        </w:tc>
      </w:tr>
    </w:tbl>
    <w:p>
      <w:pPr>
        <w:spacing w:after="120" w:before="0"/>
      </w:pPr>
    </w:p>
    <w:p>
      <w:pPr>
        <w:pStyle w:val="Heading2"/>
        <w:spacing w:after="120" w:before="320"/>
      </w:pPr>
      <w:r>
        <w:rPr>
          <w:rFonts w:ascii="Arial" w:cs="Arial" w:eastAsia="Arial" w:hAnsi="Arial"/>
          <w:b/>
          <w:bCs/>
          <w:color w:val="2E7D32"/>
          <w:sz w:val="28"/>
          <w:szCs w:val="28"/>
        </w:rPr>
        <w:t xml:space="preserve">5.2  SQLite Storage  (data/storage.py)</w:t>
      </w:r>
    </w:p>
    <w:p>
      <w:pPr>
        <w:spacing w:after="80" w:before="80"/>
      </w:pPr>
      <w:r>
        <w:rPr>
          <w:rFonts w:ascii="Arial" w:cs="Arial" w:eastAsia="Arial" w:hAnsi="Arial"/>
          <w:color w:val="37474F"/>
          <w:sz w:val="22"/>
          <w:szCs w:val="22"/>
        </w:rPr>
        <w:t xml:space="preserve">All fetched candles and trade logs are stored in a local SQLite database. This avoids repeated API calls and provides the historical data needed for ML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data/storage.py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sqlite3</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pathlib import Path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DB_PATH = Path("logs/trades.db")</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get_connection() -&gt; sqlite3.Connection: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DB_PATH.parent.mkdir(exist_ok=True)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sqlite3.connect(DB_PATH)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init_db():</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"""Create tables if they do not exist. Safe to call multiple times."""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with get_connection() as conn: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conn.executescript("""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CREATE TABLE IF NOT EXISTS ohlcv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id        INTEGER PRIMARY KEY AUTOINCREMENT,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TEXT NOT NULL,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timeframe TEXT NOT NULL,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      TEXT NOT NULL,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open      REAL, high REAL, low REAL, close REAL, volume REAL,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UNIQUE(symbol, timeframe, time)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CREATE TABLE IF NOT EXISTS trades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id          INTEGER PRIMARY KEY AUTOINCREMENT,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timestamp   TEXT NOT NULL,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TEXT NOT NULL,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direction   TEXT NOT NULL,   -- BUY or SELL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lot_size    REAL NOT NULL,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entry_price REAL,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sl_price    REAL,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tp_price    REAL,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exit_price  REAL,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pnl_pips    REAL,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pnl_usd     REAL,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signal_score REAL,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status      TEXT DEFAULT "OPEN",  -- OPEN, WIN, LOSS, SKIP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notes       TEXT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CREATE TABLE IF NOT EXISTS signals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id            INTEGER PRIMARY KEY AUTOINCREMENT,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timestamp     TEXT NOT NULL,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TEXT NOT NULL,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pa_score      REAL,   -- price action score (-1 to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ml_score      REAL,   -- ML probability score (0 to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sentiment_score REAL, -- NLP sentiment (-1 to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final_signal  TEXT,   -- BUY / SELL / SKIP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final_score   REAL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store_ohlcv(df: pd.DataFrame, symbol: str, timeframe: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"""Insert new candles, ignoring duplicates via UNIQUE constraint."""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with get_connection() as conn: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 idx, row in df.iterrows():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conn.execute(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"INSERT OR IGNORE INTO ohlcv VALUES (NULL,?,?,?,?,?,?,?,?)",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timeframe, str(idx),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row.open, row.high, row.low, row.close, row.volume)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load_ohlcv(symbol: str, timeframe: str, limit: int = 1000) -&gt; pd.DataFrame: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with get_connection() as conn: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 = pd.read_sql(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"SELECT * FROM ohlcv WHERE symbol=? AND timeframe=? ORDER BY time DESC LIMIT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conn, params=(symbol, timeframe, limit)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df["time"] = pd.to_datetime(df["time"], utc=True)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df.set_index("time", inplace=True)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df.sort_index()</w:t>
            </w:r>
          </w:p>
        </w:tc>
      </w:tr>
    </w:tbl>
    <w:p>
      <w:pPr>
        <w:spacing w:after="120" w:before="0"/>
      </w:pPr>
    </w:p>
    <w:p>
      <w:pPr>
        <w:pStyle w:val="Heading2"/>
        <w:spacing w:after="120" w:before="320"/>
      </w:pPr>
      <w:r>
        <w:rPr>
          <w:rFonts w:ascii="Arial" w:cs="Arial" w:eastAsia="Arial" w:hAnsi="Arial"/>
          <w:b/>
          <w:bCs/>
          <w:color w:val="2E7D32"/>
          <w:sz w:val="28"/>
          <w:szCs w:val="28"/>
        </w:rPr>
        <w:t xml:space="preserve">5.3  Economic Calendar  (data/calendar.py)</w:t>
      </w:r>
    </w:p>
    <w:p>
      <w:pPr>
        <w:spacing w:after="80" w:before="80"/>
      </w:pPr>
      <w:r>
        <w:rPr>
          <w:rFonts w:ascii="Arial" w:cs="Arial" w:eastAsia="Arial" w:hAnsi="Arial"/>
          <w:color w:val="37474F"/>
          <w:sz w:val="22"/>
          <w:szCs w:val="22"/>
        </w:rPr>
        <w:t xml:space="preserve">Fetches high-impact news events from ForexFactory (or Investing.com). The system uses this to apply a news blackout window: no new positions 5 minutes before or after a high-impact event affecting the traded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data/calendar.py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requests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datetime import datetime, timezone, timedelta</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PAIR_TO_CURRENCIES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"EURUSD": ["EUR", "USD"],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"GBPUSD": ["GBP", "USD"],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"USDJPY": ["USD", "JPY"],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"XAUUSD": ["USD"],  # Gold reacts to USD news primarily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fetch_events_today() -&gt; list[dict]: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a list of high-impact events for today.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Each event: {time: datetime, currency: str, impact: str, title: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Uses ForexFactory JSON feed. Falls back to empty list on failure.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url = "https://nfs.faireconomy.media/ff_calendar_thisweek.json"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resp = requests.get(url, timeout=10)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resp.raise_for_status()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events = resp.json()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high_impact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 datetime.fromisoformat(e["date"]).replace(tzinfo=timezone.utc),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"currency": e["country"],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"impact": e["impact"],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"title": e["title"],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 e in events if e.get("impact") == "High"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high_impact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except Exception as ex: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print(f"[calendar] Warning: could not fetch events — {ex}")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is_news_blackout(symbol: str, events: list[dict], window_minutes: int = 5) -&gt; bool: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True if the current time is within window_minutes of a</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high-impact event affecting the given 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now = datetime.now(timezone.utc)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relevant_currencies = PAIR_TO_CURRENCIES.get(symbol,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 ev in events: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ev["currency"] not in relevant_currencies: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continue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delta = abs((ev["time"] - now).total_seconds() / 60)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delta &lt;= window_minutes: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False</w:t>
            </w:r>
          </w:p>
        </w:tc>
      </w:tr>
    </w:tbl>
    <w:p>
      <w:pPr>
        <w:spacing w:after="120" w:before="0"/>
      </w:pPr>
    </w:p>
    <w:p>
      <w:pPr>
        <w:pStyle w:val="Heading2"/>
        <w:spacing w:after="120" w:before="320"/>
      </w:pPr>
      <w:r>
        <w:rPr>
          <w:rFonts w:ascii="Arial" w:cs="Arial" w:eastAsia="Arial" w:hAnsi="Arial"/>
          <w:b/>
          <w:bCs/>
          <w:color w:val="2E7D32"/>
          <w:sz w:val="28"/>
          <w:szCs w:val="28"/>
        </w:rPr>
        <w:t xml:space="preserve">5.4  News Fetcher  (data/news.py)</w:t>
      </w:r>
    </w:p>
    <w:p>
      <w:pPr>
        <w:spacing w:after="80" w:before="80"/>
      </w:pPr>
      <w:r>
        <w:rPr>
          <w:rFonts w:ascii="Arial" w:cs="Arial" w:eastAsia="Arial" w:hAnsi="Arial"/>
          <w:color w:val="37474F"/>
          <w:sz w:val="22"/>
          <w:szCs w:val="22"/>
        </w:rPr>
        <w:t xml:space="preserve">Fetches raw text headlines from Reuters, Bloomberg, and FXStreet RSS feeds. These headlines are passed to the sentiment module in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data/news.py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feedparser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datetime import datetime, timezone, timedelta</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RSS_FEEDS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"https://feeds.reuters.com/reuters/businessNews",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"https://www.fxstreet.com/rss/news",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fetch_recent_headlines(lookback_hours: int = 2) -&gt; list[str]: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a list of headline strings published in the last lookback_hours.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empty list on fetch failure — caller must handle gracefully.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cutoff = datetime.now(timezone.utc) - timedelta(hours=lookback_hours)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headlines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 url in RSS_FEEDS: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feed = feedparser.parse(url)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 entry in feed.entries: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hasattr(entry, "published_parsed") and entry.published_parsed: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pub = datetime(*entry.published_parsed[:6], tzinfo=timezone.utc)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pub &gt;= cutoff: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headlines.append(entry.title)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except Exception as ex: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print(f"[news] Warning: feed error {url} — {ex}")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headlines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Phase 1 completion checklist</w:t>
            </w:r>
          </w:p>
          <w:p>
            <w:pPr>
              <w:spacing w:after="40" w:before="40"/>
            </w:pPr>
            <w:r>
              <w:rPr>
                <w:rFonts w:ascii="Arial" w:cs="Arial" w:eastAsia="Arial" w:hAnsi="Arial"/>
                <w:color w:val="37474F"/>
                <w:sz w:val="20"/>
                <w:szCs w:val="20"/>
              </w:rPr>
              <w:t xml:space="preserve">[ ] MT5 connects successfully and fetch_ohlcv() returns a DataFrame for all 4 symbols</w:t>
            </w:r>
          </w:p>
          <w:p>
            <w:pPr>
              <w:spacing w:after="40" w:before="40"/>
            </w:pPr>
            <w:r>
              <w:rPr>
                <w:rFonts w:ascii="Arial" w:cs="Arial" w:eastAsia="Arial" w:hAnsi="Arial"/>
                <w:color w:val="37474F"/>
                <w:sz w:val="20"/>
                <w:szCs w:val="20"/>
              </w:rPr>
              <w:t xml:space="preserve">[ ] SQLite database initializes at logs/trades.db with all 3 tables</w:t>
            </w:r>
          </w:p>
          <w:p>
            <w:pPr>
              <w:spacing w:after="40" w:before="40"/>
            </w:pPr>
            <w:r>
              <w:rPr>
                <w:rFonts w:ascii="Arial" w:cs="Arial" w:eastAsia="Arial" w:hAnsi="Arial"/>
                <w:color w:val="37474F"/>
                <w:sz w:val="20"/>
                <w:szCs w:val="20"/>
              </w:rPr>
              <w:t xml:space="preserve">[ ] store_ohlcv() and load_ohlcv() round-trip correctly (store 500 bars, load them back)</w:t>
            </w:r>
          </w:p>
          <w:p>
            <w:pPr>
              <w:spacing w:after="40" w:before="40"/>
            </w:pPr>
            <w:r>
              <w:rPr>
                <w:rFonts w:ascii="Arial" w:cs="Arial" w:eastAsia="Arial" w:hAnsi="Arial"/>
                <w:color w:val="37474F"/>
                <w:sz w:val="20"/>
                <w:szCs w:val="20"/>
              </w:rPr>
              <w:t xml:space="preserve">[ ] fetch_events_today() returns a list (may be empty outside market hours)</w:t>
            </w:r>
          </w:p>
          <w:p>
            <w:pPr>
              <w:spacing w:after="40" w:before="40"/>
            </w:pPr>
            <w:r>
              <w:rPr>
                <w:rFonts w:ascii="Arial" w:cs="Arial" w:eastAsia="Arial" w:hAnsi="Arial"/>
                <w:color w:val="37474F"/>
                <w:sz w:val="20"/>
                <w:szCs w:val="20"/>
              </w:rPr>
              <w:t xml:space="preserve">[ ] is_news_blackout() correctly identifies events within the 5-minute window</w:t>
            </w:r>
          </w:p>
          <w:p>
            <w:pPr>
              <w:spacing w:after="40" w:before="40"/>
            </w:pPr>
            <w:r>
              <w:rPr>
                <w:rFonts w:ascii="Arial" w:cs="Arial" w:eastAsia="Arial" w:hAnsi="Arial"/>
                <w:color w:val="37474F"/>
                <w:sz w:val="20"/>
                <w:szCs w:val="20"/>
              </w:rPr>
              <w:t xml:space="preserve">[ ] fetch_recent_headlines() returns at least some headlines during market hours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000"/>
        <w:gridCol w:w="1600"/>
      </w:tblGrid>
      <w:tr>
        <w:tc>
          <w:tcPr>
            <w:tcW w:type="dxa" w:w="5760"/>
            <w:tcBorders>
              <w:top w:val="single" w:color="1B5E20" w:sz="10"/>
              <w:left w:val="single" w:color="1B5E20" w:sz="10"/>
              <w:bottom w:val="single" w:color="1B5E20" w:sz="10"/>
              <w:right w:val="single" w:color="1B5E20" w:sz="10"/>
            </w:tcBorders>
            <w:shd w:fill="1B5E20" w:val="clear"/>
            <w:tcMar>
              <w:top w:type="dxa" w:w="120"/>
              <w:left w:type="dxa" w:w="160"/>
              <w:bottom w:type="dxa" w:w="120"/>
              <w:right w:type="dxa" w:w="160"/>
            </w:tcMar>
          </w:tcPr>
          <w:p>
            <w:r>
              <w:rPr>
                <w:rFonts w:ascii="Arial" w:cs="Arial" w:eastAsia="Arial" w:hAnsi="Arial"/>
                <w:b/>
                <w:bCs/>
                <w:color w:val="F9A825"/>
                <w:sz w:val="26"/>
                <w:szCs w:val="26"/>
              </w:rPr>
              <w:t xml:space="preserve">Phase 2: </w:t>
            </w:r>
            <w:r>
              <w:rPr>
                <w:rFonts w:ascii="Arial" w:cs="Arial" w:eastAsia="Arial" w:hAnsi="Arial"/>
                <w:b/>
                <w:bCs/>
                <w:color w:val="FFFFFF"/>
                <w:sz w:val="26"/>
                <w:szCs w:val="26"/>
              </w:rPr>
              <w:t xml:space="preserve">Price Action Analysis</w:t>
            </w:r>
          </w:p>
        </w:tc>
        <w:tc>
          <w:tcPr>
            <w:tcW w:type="dxa" w:w="2000"/>
            <w:tcBorders>
              <w:top w:val="single" w:color="1B5E20" w:sz="10"/>
              <w:left w:val="single" w:color="1B5E20" w:sz="10"/>
              <w:bottom w:val="single" w:color="1B5E20" w:sz="10"/>
              <w:right w:val="single" w:color="1B5E20" w:sz="10"/>
            </w:tcBorders>
            <w:shd w:fill="2E7D32" w:val="clear"/>
            <w:tcMar>
              <w:top w:type="dxa" w:w="120"/>
              <w:left w:type="dxa" w:w="120"/>
              <w:bottom w:type="dxa" w:w="120"/>
              <w:right w:type="dxa" w:w="120"/>
            </w:tcMar>
            <w:vAlign w:val="center"/>
          </w:tcPr>
          <w:p>
            <w:pPr>
              <w:jc w:val="center"/>
            </w:pPr>
            <w:r>
              <w:rPr>
                <w:rFonts w:ascii="Arial" w:cs="Arial" w:eastAsia="Arial" w:hAnsi="Arial"/>
                <w:color w:val="FFFFFF"/>
                <w:sz w:val="20"/>
                <w:szCs w:val="20"/>
              </w:rPr>
              <w:t xml:space="preserve">Week 2–3</w:t>
            </w:r>
          </w:p>
        </w:tc>
        <w:tc>
          <w:tcPr>
            <w:tcW w:type="dxa" w:w="1600"/>
            <w:tcBorders>
              <w:top w:val="single" w:color="1B5E20" w:sz="10"/>
              <w:left w:val="single" w:color="1B5E20" w:sz="10"/>
              <w:bottom w:val="single" w:color="1B5E20" w:sz="10"/>
              <w:right w:val="single" w:color="1B5E20" w:sz="10"/>
            </w:tcBorders>
            <w:shd w:fill="F9A825" w:val="clear"/>
            <w:tcMar>
              <w:top w:type="dxa" w:w="120"/>
              <w:left w:type="dxa" w:w="120"/>
              <w:bottom w:type="dxa" w:w="120"/>
              <w:right w:type="dxa" w:w="120"/>
            </w:tcMar>
            <w:vAlign w:val="center"/>
          </w:tcPr>
          <w:p>
            <w:pPr>
              <w:jc w:val="center"/>
            </w:pPr>
            <w:r>
              <w:rPr>
                <w:rFonts w:ascii="Arial" w:cs="Arial" w:eastAsia="Arial" w:hAnsi="Arial"/>
                <w:b/>
                <w:bCs/>
                <w:color w:val="1B5E20"/>
                <w:sz w:val="20"/>
                <w:szCs w:val="20"/>
              </w:rPr>
              <w:t xml:space="preserve">ANALYSIS</w:t>
            </w:r>
          </w:p>
        </w:tc>
      </w:tr>
    </w:tbl>
    <w:p>
      <w:pPr>
        <w:spacing w:after="120" w:before="0"/>
      </w:pPr>
    </w:p>
    <w:p>
      <w:pPr>
        <w:pStyle w:val="Heading2"/>
        <w:spacing w:after="120" w:before="320"/>
      </w:pPr>
      <w:r>
        <w:rPr>
          <w:rFonts w:ascii="Arial" w:cs="Arial" w:eastAsia="Arial" w:hAnsi="Arial"/>
          <w:b/>
          <w:bCs/>
          <w:color w:val="2E7D32"/>
          <w:sz w:val="28"/>
          <w:szCs w:val="28"/>
        </w:rPr>
        <w:t xml:space="preserve">Objective</w:t>
      </w:r>
    </w:p>
    <w:p>
      <w:pPr>
        <w:spacing w:after="80" w:before="80"/>
      </w:pPr>
      <w:r>
        <w:rPr>
          <w:rFonts w:ascii="Arial" w:cs="Arial" w:eastAsia="Arial" w:hAnsi="Arial"/>
          <w:color w:val="37474F"/>
          <w:sz w:val="22"/>
          <w:szCs w:val="22"/>
        </w:rPr>
        <w:t xml:space="preserve">Detect high-probability price action patterns (candlestick formations and support/resistance zones) on M1 and M5 data. Output a normalized score from -1.0 (strong sell signal) to +1.0 (strong buy signal).</w:t>
      </w:r>
    </w:p>
    <w:p>
      <w:pPr>
        <w:spacing w:after="120" w:before="0"/>
      </w:pPr>
    </w:p>
    <w:p>
      <w:pPr>
        <w:pStyle w:val="Heading2"/>
        <w:spacing w:after="120" w:before="320"/>
      </w:pPr>
      <w:r>
        <w:rPr>
          <w:rFonts w:ascii="Arial" w:cs="Arial" w:eastAsia="Arial" w:hAnsi="Arial"/>
          <w:b/>
          <w:bCs/>
          <w:color w:val="2E7D32"/>
          <w:sz w:val="28"/>
          <w:szCs w:val="28"/>
        </w:rPr>
        <w:t xml:space="preserve">6.1  Feature Engineering  (analysis/feature_engineering.py)</w:t>
      </w:r>
    </w:p>
    <w:p>
      <w:pPr>
        <w:spacing w:after="80" w:before="80"/>
      </w:pPr>
      <w:r>
        <w:rPr>
          <w:rFonts w:ascii="Arial" w:cs="Arial" w:eastAsia="Arial" w:hAnsi="Arial"/>
          <w:color w:val="37474F"/>
          <w:sz w:val="22"/>
          <w:szCs w:val="22"/>
        </w:rPr>
        <w:t xml:space="preserve">Shared helper functions used by both price action and ML modules. Centralized here to avoid 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analysis/feature_engineering.py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pandas_ta as ta</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add_indicators(df: pd.DataFrame) -&gt; pd.DataFrame: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Adds technical indicators to an OHLCV DataFrame.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Modifies df in-place and returns it.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df["ema_8"]   = ta.ema(df["close"], length=8)</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df["ema_21"]  = ta.ema(df["close"], length=21)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df["ema_50"]  = ta.ema(df["close"], length=50)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df["rsi"]     = ta.rsi(df["close"], length=14)</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macd = ta.macd(df["close"], fast=12, slow=26, signal=9)</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df["macd"]    = macd["MACD_12_26_9"]</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df["macd_sig"]= macd["MACDs_12_26_9"]</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df["atr"]     = ta.atr(df["high"], df["low"], df["close"], length=14)</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bb = ta.bbands(df["close"], length=20, std=2)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df["bb_upper"]= bb["BBU_20_2.0"]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df["bb_lower"]= bb["BBL_20_2.0"]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df["bb_mid"]  = bb["BBM_20_2.0"]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stoch = ta.stoch(df["high"], df["low"], df["close"])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df["stoch_k"] = stoch["STOCHk_14_3_3"]</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df["stoch_d"] = stoch["STOCHd_14_3_3"]</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df.dropna(inplace=True)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candle_body(df: pd.DataFrame) -&gt; pd.Series: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(df["close"] - df["open"]).abs()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candle_range(df: pd.DataFrame) -&gt; pd.Series: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df["high"] - df["low"]</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upper_shadow(df: pd.DataFrame) -&gt; pd.Series: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df["high"] - df[["open", "close"]].max(axis=1)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lower_shadow(df: pd.DataFrame) -&gt; pd.Series: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df[["open", "close"]].min(axis=1) - df["low"]</w:t>
            </w:r>
          </w:p>
        </w:tc>
      </w:tr>
    </w:tbl>
    <w:p>
      <w:pPr>
        <w:spacing w:after="120" w:before="0"/>
      </w:pPr>
    </w:p>
    <w:p>
      <w:pPr>
        <w:pStyle w:val="Heading2"/>
        <w:spacing w:after="120" w:before="320"/>
      </w:pPr>
      <w:r>
        <w:rPr>
          <w:rFonts w:ascii="Arial" w:cs="Arial" w:eastAsia="Arial" w:hAnsi="Arial"/>
          <w:b/>
          <w:bCs/>
          <w:color w:val="2E7D32"/>
          <w:sz w:val="28"/>
          <w:szCs w:val="28"/>
        </w:rPr>
        <w:t xml:space="preserve">6.2  Price Action Module  (analysis/price_action.py)</w:t>
      </w:r>
    </w:p>
    <w:p>
      <w:pPr>
        <w:spacing w:after="80" w:before="80"/>
      </w:pPr>
      <w:r>
        <w:rPr>
          <w:rFonts w:ascii="Arial" w:cs="Arial" w:eastAsia="Arial" w:hAnsi="Arial"/>
          <w:color w:val="37474F"/>
          <w:sz w:val="22"/>
          <w:szCs w:val="22"/>
        </w:rPr>
        <w:t xml:space="preserve">Detects 8 key candlestick patterns and identifies support/resistance zones. Returns a score from -1.0 to +1.0 based on how many bullish vs bearish signals are detected, weighted by pattern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analysis/price_action.py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analysis.feature_engineering import candle_body, candle_range, upper_shadow, lower_shadow</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Pattern weights — higher = more reliable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PATTERN_WEIGHTS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"hammer":          0.7,</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"shooting_star":   0.7,</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"engulfing_bull":  0.9,</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"engulfing_bear":  0.9,</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"doji":            0.3,  # Neutral — reduces confidence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"morning_star":    0.8,</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"evening_star":    0.8,</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"pin_bar_bull":    0.75,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"pin_bar_bear":    0.75,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detect_patterns(df: pd.DataFrame) -&gt; dict: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Run pattern detection on the last 3 candles of 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dict of {pattern_name: detected (bool)} for the most recent candle.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len(df) &lt; 3:</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   = df.iloc[-1]   # current candle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p1  = df.iloc[-2]   # previous candle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p2  = df.iloc[-3]   # two candles ago</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body    = abs(c.close - c.open)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rng     = c.high - c.low</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up_shad = c.high - max(c.open, c.close)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lo_shad = min(c.open, c.close) - c.low</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prev_body = abs(p1.close - p1.open)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Hammer: small body at top, long lower shadow (bullish reversal)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results["hammer"]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lo_shad &gt;= 2 * body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up_shad &lt;= 0.1 * rng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p1.close &lt; p1.open  # previous candle was bearish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Shooting star: small body at bottom, long upper shadow (bearish reversal)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results["shooting_star"]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up_shad &gt;= 2 * body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lo_shad &lt;= 0.1 * rng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p1.close &gt; p1.open  # previous candle was bullish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Bullish engulfing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results["engulfing_bull"]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c.close &gt; c.open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p1.close &lt; p1.open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c.open &lt; p1.close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c.close &gt; p1.open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Bearish engulfing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results["engulfing_bear"]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c.close &lt; c.open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p1.close &gt; p1.open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c.open &gt; p1.close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c.close &lt; p1.open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Doji: body is less than 10% of total range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results["doji"] = (body &lt;= 0.1 * rng) if rng &gt; 0 else False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Bullish pin bar: lower shadow &gt;= 3x body, upper shadow tiny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results["pin_bar_bull"] = (lo_shad &gt;= 3 * body and up_shad &lt;= 0.5 * body)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Bearish pin bar: upper shadow &gt;= 3x body, lower shadow tiny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results["pin_bar_bear"] = (up_shad &gt;= 3 * body and lo_shad &lt;= 0.5 * body)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Morning star: 3-candle bullish reversal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results["morning_star"]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p2.close &lt; p2.open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abs(p1.close - p1.open) &lt; 0.3 * abs(p2.close - p2.open)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c.close &gt; c.open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c.close &gt; (p2.open + p2.close) / 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Evening star: 3-candle bearish reversal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results["evening_star"]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p2.close &gt; p2.open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abs(p1.close - p1.open) &lt; 0.3 * abs(p2.close - p2.open)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c.close &lt; c.open and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c.close &lt; (p2.open + p2.close) / 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results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BULLISH_PATTERNS = {"hammer", "engulfing_bull", "morning_star", "pin_bar_bull"}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BEARISH_PATTERNS = {"shooting_star", "engulfing_bear", "evening_star", "pin_bar_bear"}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compute_pa_score(df: pd.DataFrame) -&gt;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Compute a price action score in [-1.0, +1.0].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Positive = bullish bias, negative = bearish bias.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0.0 if no patterns detected.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patterns = detect_patterns(df)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bull_score = sum(PATTERN_WEIGHTS.get(p, 0) for p, v in patterns.items() if v and p in BULLISH_PATTERNS)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bear_score = sum(PATTERN_WEIGHTS.get(p, 0) for p, v in patterns.items() if v and p in BEARISH_PATTERNS)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total = bull_score + bear_score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total == 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round((bull_score - bear_score) / total, 4)</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detect_sr_zone(df: pd.DataFrame, lookback: int = 50) -&gt; dict: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Identify the nearest support and resistance levels from recent swings.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{"support": float, "resistance":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recent = df.tail(lookback)</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highs = recent["high"].nlargest(5)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lows  = recent["low"].nsmallest(5)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current_price = df["close"].iloc[-1]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resistance = highs[highs &gt; current_price].min() if any(highs &gt; current_price) else highs.max()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support    = lows[lows &lt; current_price].max()  if any(lows &lt; current_price)  else lows.min()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{"support": round(support, 5), "resistance": round(resistance, 5)}</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Phase 2 completion checklist</w:t>
            </w:r>
          </w:p>
          <w:p>
            <w:pPr>
              <w:spacing w:after="40" w:before="40"/>
            </w:pPr>
            <w:r>
              <w:rPr>
                <w:rFonts w:ascii="Arial" w:cs="Arial" w:eastAsia="Arial" w:hAnsi="Arial"/>
                <w:color w:val="37474F"/>
                <w:sz w:val="20"/>
                <w:szCs w:val="20"/>
              </w:rPr>
              <w:t xml:space="preserve">[ ] add_indicators() produces all columns (ema_8, ema_21, ema_50, rsi, atr, macd, bb_upper, bb_lower, stoch_k, stoch_d) without NaN errors</w:t>
            </w:r>
          </w:p>
          <w:p>
            <w:pPr>
              <w:spacing w:after="40" w:before="40"/>
            </w:pPr>
            <w:r>
              <w:rPr>
                <w:rFonts w:ascii="Arial" w:cs="Arial" w:eastAsia="Arial" w:hAnsi="Arial"/>
                <w:color w:val="37474F"/>
                <w:sz w:val="20"/>
                <w:szCs w:val="20"/>
              </w:rPr>
              <w:t xml:space="preserve">[ ] detect_patterns() returns a dict for the last candle — test on known historical engulfing setups</w:t>
            </w:r>
          </w:p>
          <w:p>
            <w:pPr>
              <w:spacing w:after="40" w:before="40"/>
            </w:pPr>
            <w:r>
              <w:rPr>
                <w:rFonts w:ascii="Arial" w:cs="Arial" w:eastAsia="Arial" w:hAnsi="Arial"/>
                <w:color w:val="37474F"/>
                <w:sz w:val="20"/>
                <w:szCs w:val="20"/>
              </w:rPr>
              <w:t xml:space="preserve">[ ] compute_pa_score() returns a value in [-1.0, +1.0]</w:t>
            </w:r>
          </w:p>
          <w:p>
            <w:pPr>
              <w:spacing w:after="40" w:before="40"/>
            </w:pPr>
            <w:r>
              <w:rPr>
                <w:rFonts w:ascii="Arial" w:cs="Arial" w:eastAsia="Arial" w:hAnsi="Arial"/>
                <w:color w:val="37474F"/>
                <w:sz w:val="20"/>
                <w:szCs w:val="20"/>
              </w:rPr>
              <w:t xml:space="preserve">[ ] detect_sr_zone() returns both support &lt; current_price and resistance &gt; current_price</w:t>
            </w:r>
          </w:p>
          <w:p>
            <w:pPr>
              <w:spacing w:after="40" w:before="40"/>
            </w:pPr>
            <w:r>
              <w:rPr>
                <w:rFonts w:ascii="Arial" w:cs="Arial" w:eastAsia="Arial" w:hAnsi="Arial"/>
                <w:color w:val="37474F"/>
                <w:sz w:val="20"/>
                <w:szCs w:val="20"/>
              </w:rPr>
              <w:t xml:space="preserve">[ ] Run on all 4 symbols to confirm no symbol-specific crashes (XAU/USD pricing is ~$2300 vs EUR/USD ~1.08 — ensure no hardcoded pip values)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000"/>
        <w:gridCol w:w="1600"/>
      </w:tblGrid>
      <w:tr>
        <w:tc>
          <w:tcPr>
            <w:tcW w:type="dxa" w:w="5760"/>
            <w:tcBorders>
              <w:top w:val="single" w:color="1B5E20" w:sz="10"/>
              <w:left w:val="single" w:color="1B5E20" w:sz="10"/>
              <w:bottom w:val="single" w:color="1B5E20" w:sz="10"/>
              <w:right w:val="single" w:color="1B5E20" w:sz="10"/>
            </w:tcBorders>
            <w:shd w:fill="1B5E20" w:val="clear"/>
            <w:tcMar>
              <w:top w:type="dxa" w:w="120"/>
              <w:left w:type="dxa" w:w="160"/>
              <w:bottom w:type="dxa" w:w="120"/>
              <w:right w:type="dxa" w:w="160"/>
            </w:tcMar>
          </w:tcPr>
          <w:p>
            <w:r>
              <w:rPr>
                <w:rFonts w:ascii="Arial" w:cs="Arial" w:eastAsia="Arial" w:hAnsi="Arial"/>
                <w:b/>
                <w:bCs/>
                <w:color w:val="F9A825"/>
                <w:sz w:val="26"/>
                <w:szCs w:val="26"/>
              </w:rPr>
              <w:t xml:space="preserve">Phase 3: </w:t>
            </w:r>
            <w:r>
              <w:rPr>
                <w:rFonts w:ascii="Arial" w:cs="Arial" w:eastAsia="Arial" w:hAnsi="Arial"/>
                <w:b/>
                <w:bCs/>
                <w:color w:val="FFFFFF"/>
                <w:sz w:val="26"/>
                <w:szCs w:val="26"/>
              </w:rPr>
              <w:t xml:space="preserve">ML Prediction Engine</w:t>
            </w:r>
          </w:p>
        </w:tc>
        <w:tc>
          <w:tcPr>
            <w:tcW w:type="dxa" w:w="2000"/>
            <w:tcBorders>
              <w:top w:val="single" w:color="1B5E20" w:sz="10"/>
              <w:left w:val="single" w:color="1B5E20" w:sz="10"/>
              <w:bottom w:val="single" w:color="1B5E20" w:sz="10"/>
              <w:right w:val="single" w:color="1B5E20" w:sz="10"/>
            </w:tcBorders>
            <w:shd w:fill="2E7D32" w:val="clear"/>
            <w:tcMar>
              <w:top w:type="dxa" w:w="120"/>
              <w:left w:type="dxa" w:w="120"/>
              <w:bottom w:type="dxa" w:w="120"/>
              <w:right w:type="dxa" w:w="120"/>
            </w:tcMar>
            <w:vAlign w:val="center"/>
          </w:tcPr>
          <w:p>
            <w:pPr>
              <w:jc w:val="center"/>
            </w:pPr>
            <w:r>
              <w:rPr>
                <w:rFonts w:ascii="Arial" w:cs="Arial" w:eastAsia="Arial" w:hAnsi="Arial"/>
                <w:color w:val="FFFFFF"/>
                <w:sz w:val="20"/>
                <w:szCs w:val="20"/>
              </w:rPr>
              <w:t xml:space="preserve">Week 3–4</w:t>
            </w:r>
          </w:p>
        </w:tc>
        <w:tc>
          <w:tcPr>
            <w:tcW w:type="dxa" w:w="1600"/>
            <w:tcBorders>
              <w:top w:val="single" w:color="1B5E20" w:sz="10"/>
              <w:left w:val="single" w:color="1B5E20" w:sz="10"/>
              <w:bottom w:val="single" w:color="1B5E20" w:sz="10"/>
              <w:right w:val="single" w:color="1B5E20" w:sz="10"/>
            </w:tcBorders>
            <w:shd w:fill="F9A825" w:val="clear"/>
            <w:tcMar>
              <w:top w:type="dxa" w:w="120"/>
              <w:left w:type="dxa" w:w="120"/>
              <w:bottom w:type="dxa" w:w="120"/>
              <w:right w:type="dxa" w:w="120"/>
            </w:tcMar>
            <w:vAlign w:val="center"/>
          </w:tcPr>
          <w:p>
            <w:pPr>
              <w:jc w:val="center"/>
            </w:pPr>
            <w:r>
              <w:rPr>
                <w:rFonts w:ascii="Arial" w:cs="Arial" w:eastAsia="Arial" w:hAnsi="Arial"/>
                <w:b/>
                <w:bCs/>
                <w:color w:val="1B5E20"/>
                <w:sz w:val="20"/>
                <w:szCs w:val="20"/>
              </w:rPr>
              <w:t xml:space="preserve">ANALYSIS</w:t>
            </w:r>
          </w:p>
        </w:tc>
      </w:tr>
    </w:tbl>
    <w:p>
      <w:pPr>
        <w:spacing w:after="120" w:before="0"/>
      </w:pPr>
    </w:p>
    <w:p>
      <w:pPr>
        <w:pStyle w:val="Heading2"/>
        <w:spacing w:after="120" w:before="320"/>
      </w:pPr>
      <w:r>
        <w:rPr>
          <w:rFonts w:ascii="Arial" w:cs="Arial" w:eastAsia="Arial" w:hAnsi="Arial"/>
          <w:b/>
          <w:bCs/>
          <w:color w:val="2E7D32"/>
          <w:sz w:val="28"/>
          <w:szCs w:val="28"/>
        </w:rPr>
        <w:t xml:space="preserve">Objective</w:t>
      </w:r>
    </w:p>
    <w:p>
      <w:pPr>
        <w:spacing w:after="80" w:before="80"/>
      </w:pPr>
      <w:r>
        <w:rPr>
          <w:rFonts w:ascii="Arial" w:cs="Arial" w:eastAsia="Arial" w:hAnsi="Arial"/>
          <w:color w:val="37474F"/>
          <w:sz w:val="22"/>
          <w:szCs w:val="22"/>
        </w:rPr>
        <w:t xml:space="preserve">Train separate predictive models for each symbol. XGBoost for EUR/USD, GBP/USD, USD/JPY. LSTM for XAU/USD. Each model outputs a directional probability: values above 0.55 indicate bullish bias, below 0.45 indicate bearish bias.</w:t>
      </w:r>
    </w:p>
    <w:p>
      <w:pPr>
        <w:spacing w:after="120" w:before="0"/>
      </w:pPr>
    </w:p>
    <w:p>
      <w:pPr>
        <w:pStyle w:val="Heading2"/>
        <w:spacing w:after="120" w:before="320"/>
      </w:pPr>
      <w:r>
        <w:rPr>
          <w:rFonts w:ascii="Arial" w:cs="Arial" w:eastAsia="Arial" w:hAnsi="Arial"/>
          <w:b/>
          <w:bCs/>
          <w:color w:val="2E7D32"/>
          <w:sz w:val="28"/>
          <w:szCs w:val="28"/>
        </w:rPr>
        <w:t xml:space="preserve">7.1  ML Model Module  (analysis/ml_model.py)</w:t>
      </w:r>
    </w:p>
    <w:p>
      <w:pPr>
        <w:spacing w:after="80" w:before="80"/>
      </w:pPr>
      <w:r>
        <w:rPr>
          <w:rFonts w:ascii="Arial" w:cs="Arial" w:eastAsia="Arial" w:hAnsi="Arial"/>
          <w:color w:val="37474F"/>
          <w:sz w:val="22"/>
          <w:szCs w:val="22"/>
        </w:rPr>
        <w:t xml:space="preserve">This module handles training, saving, loading, and inference for both model types. Training runs offline using historical data. Inference runs in real time during the trading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analysis/ml_model.py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pickle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pathlib import Path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analysis.feature_engineering import add_indicators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MODELS_DIR = Path("models")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MODELS_DIR.mkdir(exist_ok=True)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Feature columns used by all models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FEATURE_COLS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"open", "high", "low", "close", "volume",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"ema_8", "ema_21", "ema_50", "rsi", "atr",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"macd", "macd_sig", "bb_upper", "bb_lower", "bb_mid",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"stoch_k", "stoch_d",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build_dataset(df: pd.DataFrame, lookahead: int = 3) -&gt; tuple: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Build supervised dataset.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Label = 1 if close[t+lookahead] &gt; close[t] * 1.0005 (bullish),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0 if close[t+lookahead] &lt; close[t] * 0.9995 (bearish)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Neutral candles (within 0.05%) are dropped.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(X, y) as numpy arrays.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 = df.copy()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 = add_indicators(df)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df["future_close"] = df["close"].shift(-lookahead)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df["label"] = np.where(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df["future_close"] &gt; df["close"] * 1.0005,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np.where(df["future_close"] &lt; df["close"] * 0.9995, 0, np.nan)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df.dropna(inplace=True)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 = df[FEATURE_COLS].values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y = df["label"].values.astype(int)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X, 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XGBoost (EUR/USD, GBP/USD, USD/JPY)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train_xgb(symbol: str, df: pd.DataFrame):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from xgboost import XGBClassifier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from sklearn.preprocessing import StandardScaler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from sklearn.model_selection import train_test_split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from sklearn.metrics import accuracy_score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 y = build_dataset(df)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X_train, X_test, y_train, y_test = train_test_split(X, y, test_size=0.2, shuffle=False)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scaler = StandardScaler()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X_train = scaler.fit_transform(X_train)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X_test  = scaler.transform(X_test)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 = XGBClassifier(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n_estimators=300,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max_depth=5,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learning_rate=0.05,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subsample=0.8,</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colsample_bytree=0.8,</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use_label_encoder=False,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eval_metric="logloss",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random_state=42,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model.fit(X_train, y_train, eval_set=[(X_test, y_test)], verbose=False)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acc = accuracy_score(y_test, model.predict(X_test))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print(f"[XGB] {symbol} accuracy: {acc:.3f}")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save_path = MODELS_DIR / f"{symbol.lower()}_xgb.pkl"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with open(save_path, "wb") as 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pickle.dump({"model": model, "scaler": scaler}, 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print(f"[XGB] Model saved: {save_path}")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predict_xgb(symbol: str, df: pd.DataFrame) -&gt;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probability (0-1) that next move is bullish."""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path = MODELS_DIR / f"{symbol.lower()}_xgb.pkl"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with open(path, "rb") as 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bundle = pickle.load(f)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 = add_indicators(df.copy())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 = df[FEATURE_COLS].iloc[-1:].values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X_scaled = bundle["scaler"].transform(X)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prob = bundle["model"].predict_proba(X_scaled)[0][1]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round(float(prob), 4)</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LSTM (XAU/USD)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SEQ_LEN = 30  # 30-candle lookback window for LSTM</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train_lstm(df: pd.DataFrame):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from tensorflow.keras.models import Sequential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from tensorflow.keras.layers import LSTM, Dense, Dropout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from tensorflow.keras.callbacks import EarlyStopping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from sklearn.preprocessing import MinMaxScaler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 = add_indicators(df.copy())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scaler = MinMaxScaler()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scaled = scaler.fit_transform(df[FEATURE_COLS])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df["label"] = np.where(df["close"].shift(-3) &gt; df["close"] * 1.0005, 1, 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labels = df["label"].values[SEQ_LEN:]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 y =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 i in range(SEQ_LEN, len(scaled) - 3):</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X.append(scaled[i - SEQ_LEN:i])</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y.append(labels[i - SEQ_LEN])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 y = np.array(X), np.array(y)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split = int(0.8 * len(X))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X_train, X_test = X[:split], X[split:]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y_train, y_test = y[:split], y[split:]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 = Sequential([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LSTM(64, return_sequences=True, input_shape=(SEQ_LEN, len(FEATURE_COLS))),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Dropout(0.2),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LSTM(32),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Dropout(0.2),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Dense(16, activation="relu"),</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Dense(1, activation="sigmoid"),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model.compile(optimizer="adam", loss="binary_crossentropy", metrics=["accuracy"])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es = EarlyStopping(patience=5, restore_best_weights=True)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model.fit(X_train, y_train, epochs=50, batch_size=32,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validation_data=(X_test, y_test), callbacks=[es], verbose=1)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save_path = MODELS_DIR / "xauusd_lstm"</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model.save(str(save_path))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with open(MODELS_DIR / "xauusd_lstm_scaler.pkl", "wb") as 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pickle.dump(scaler, 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print(f"[LSTM] XAU/USD model saved: {save_path}")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predict_lstm(df: pd.DataFrame) -&gt;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probability (0-1) that next XAU/USD move is bullish."""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from tensorflow.keras.models import load_model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 = load_model(str(MODELS_DIR / "xauusd_lstm"))</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with open(MODELS_DIR / "xauusd_lstm_scaler.pkl", "rb") as 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scaler = pickle.load(f)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 = add_indicators(df.copy())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scaled = scaler.transform(df[FEATURE_COLS])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seq = scaled[-SEQ_LEN:].reshape(1, SEQ_LEN, len(FEATURE_COLS))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prob = float(model.predict(seq, verbose=0)[0][0])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round(prob, 4)</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Unified predict function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XGB_SYMBOLS = ["EURUSD", "GBPUSD", "USDJPY"]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predict(symbol: str, df: pd.DataFrame) -&gt;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"""Route to correct model based on symbol. Returns prob in [0,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symbol in XGB_SYMBOLS: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predict_xgb(symbol, 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elif symbol == "XAUUSD":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predict_lstm(df)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raise ValueError(f"No model configured for {symbol}")</w:t>
            </w:r>
          </w:p>
        </w:tc>
      </w:tr>
    </w:tbl>
    <w:p>
      <w:pPr>
        <w:spacing w:after="120" w:before="0"/>
      </w:pPr>
    </w:p>
    <w:p>
      <w:pPr>
        <w:pStyle w:val="Heading2"/>
        <w:spacing w:after="120" w:before="320"/>
      </w:pPr>
      <w:r>
        <w:rPr>
          <w:rFonts w:ascii="Arial" w:cs="Arial" w:eastAsia="Arial" w:hAnsi="Arial"/>
          <w:b/>
          <w:bCs/>
          <w:color w:val="2E7D32"/>
          <w:sz w:val="28"/>
          <w:szCs w:val="28"/>
        </w:rPr>
        <w:t xml:space="preserve">7.2  Training script</w:t>
      </w:r>
    </w:p>
    <w:p>
      <w:pPr>
        <w:spacing w:after="80" w:before="80"/>
      </w:pPr>
      <w:r>
        <w:rPr>
          <w:rFonts w:ascii="Arial" w:cs="Arial" w:eastAsia="Arial" w:hAnsi="Arial"/>
          <w:color w:val="37474F"/>
          <w:sz w:val="22"/>
          <w:szCs w:val="22"/>
        </w:rPr>
        <w:t xml:space="preserve">Run this once offline to train and save all models. Requires at least 2,000 historical M5 candles per symbol (roughly 3–6 months of data). Fetch more bars in fetch_ohlcv()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run: python train_models.py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data.fetcher import connect, disconnect, fetch_ohlcv</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analysis.ml_model import train_xgb, train_lstm</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connect()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for sym in ["EURUSD", "GBPUSD", "USDJPY"]: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print(f"\nTraining XGBoost for {sym}...")</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 = fetch_ohlcv(sym, "M5", n_bars=5000)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train_xgb(sym, 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print("\nTraining LSTM for XAUUSD...")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df = fetch_ohlcv("XAUUSD", "M5", n_bars=5000)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train_lstm(df)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disconnect()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print("\nAll models trained and saved.")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Phase 3 completion checklist</w:t>
            </w:r>
          </w:p>
          <w:p>
            <w:pPr>
              <w:spacing w:after="40" w:before="40"/>
            </w:pPr>
            <w:r>
              <w:rPr>
                <w:rFonts w:ascii="Arial" w:cs="Arial" w:eastAsia="Arial" w:hAnsi="Arial"/>
                <w:color w:val="37474F"/>
                <w:sz w:val="20"/>
                <w:szCs w:val="20"/>
              </w:rPr>
              <w:t xml:space="preserve">[ ] build_dataset() produces a balanced dataset (check y.mean() — should be close to 0.5)</w:t>
            </w:r>
          </w:p>
          <w:p>
            <w:pPr>
              <w:spacing w:after="40" w:before="40"/>
            </w:pPr>
            <w:r>
              <w:rPr>
                <w:rFonts w:ascii="Arial" w:cs="Arial" w:eastAsia="Arial" w:hAnsi="Arial"/>
                <w:color w:val="37474F"/>
                <w:sz w:val="20"/>
                <w:szCs w:val="20"/>
              </w:rPr>
              <w:t xml:space="preserve">[ ] XGBoost models for EUR/USD, GBP/USD, USD/JPY achieve &gt;52% accuracy on test set</w:t>
            </w:r>
          </w:p>
          <w:p>
            <w:pPr>
              <w:spacing w:after="40" w:before="40"/>
            </w:pPr>
            <w:r>
              <w:rPr>
                <w:rFonts w:ascii="Arial" w:cs="Arial" w:eastAsia="Arial" w:hAnsi="Arial"/>
                <w:color w:val="37474F"/>
                <w:sz w:val="20"/>
                <w:szCs w:val="20"/>
              </w:rPr>
              <w:t xml:space="preserve">[ ] LSTM model for XAU/USD trains without NaN loss (if NaN, reduce learning rate or check scaler)</w:t>
            </w:r>
          </w:p>
          <w:p>
            <w:pPr>
              <w:spacing w:after="40" w:before="40"/>
            </w:pPr>
            <w:r>
              <w:rPr>
                <w:rFonts w:ascii="Arial" w:cs="Arial" w:eastAsia="Arial" w:hAnsi="Arial"/>
                <w:color w:val="37474F"/>
                <w:sz w:val="20"/>
                <w:szCs w:val="20"/>
              </w:rPr>
              <w:t xml:space="preserve">[ ] predict() returns a float in [0, 1] for all 4 symbols</w:t>
            </w:r>
          </w:p>
          <w:p>
            <w:pPr>
              <w:spacing w:after="40" w:before="40"/>
            </w:pPr>
            <w:r>
              <w:rPr>
                <w:rFonts w:ascii="Arial" w:cs="Arial" w:eastAsia="Arial" w:hAnsi="Arial"/>
                <w:color w:val="37474F"/>
                <w:sz w:val="20"/>
                <w:szCs w:val="20"/>
              </w:rPr>
              <w:t xml:space="preserve">[ ] Saved model files exist in models/ directory (*.pkl and xauusd_lstm/)</w:t>
            </w:r>
          </w:p>
          <w:p>
            <w:pPr>
              <w:spacing w:after="40" w:before="40"/>
            </w:pPr>
            <w:r>
              <w:rPr>
                <w:rFonts w:ascii="Arial" w:cs="Arial" w:eastAsia="Arial" w:hAnsi="Arial"/>
                <w:color w:val="37474F"/>
                <w:sz w:val="20"/>
                <w:szCs w:val="20"/>
              </w:rPr>
              <w:t xml:space="preserve">[ ] Inference time: predict() completes in under 500ms per call (timing 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000"/>
        <w:gridCol w:w="1600"/>
      </w:tblGrid>
      <w:tr>
        <w:tc>
          <w:tcPr>
            <w:tcW w:type="dxa" w:w="5760"/>
            <w:tcBorders>
              <w:top w:val="single" w:color="1B5E20" w:sz="10"/>
              <w:left w:val="single" w:color="1B5E20" w:sz="10"/>
              <w:bottom w:val="single" w:color="1B5E20" w:sz="10"/>
              <w:right w:val="single" w:color="1B5E20" w:sz="10"/>
            </w:tcBorders>
            <w:shd w:fill="1B5E20" w:val="clear"/>
            <w:tcMar>
              <w:top w:type="dxa" w:w="120"/>
              <w:left w:type="dxa" w:w="160"/>
              <w:bottom w:type="dxa" w:w="120"/>
              <w:right w:type="dxa" w:w="160"/>
            </w:tcMar>
          </w:tcPr>
          <w:p>
            <w:r>
              <w:rPr>
                <w:rFonts w:ascii="Arial" w:cs="Arial" w:eastAsia="Arial" w:hAnsi="Arial"/>
                <w:b/>
                <w:bCs/>
                <w:color w:val="F9A825"/>
                <w:sz w:val="26"/>
                <w:szCs w:val="26"/>
              </w:rPr>
              <w:t xml:space="preserve">Phase 4: </w:t>
            </w:r>
            <w:r>
              <w:rPr>
                <w:rFonts w:ascii="Arial" w:cs="Arial" w:eastAsia="Arial" w:hAnsi="Arial"/>
                <w:b/>
                <w:bCs/>
                <w:color w:val="FFFFFF"/>
                <w:sz w:val="26"/>
                <w:szCs w:val="26"/>
              </w:rPr>
              <w:t xml:space="preserve">Sentiment &amp; News Filter</w:t>
            </w:r>
          </w:p>
        </w:tc>
        <w:tc>
          <w:tcPr>
            <w:tcW w:type="dxa" w:w="2000"/>
            <w:tcBorders>
              <w:top w:val="single" w:color="1B5E20" w:sz="10"/>
              <w:left w:val="single" w:color="1B5E20" w:sz="10"/>
              <w:bottom w:val="single" w:color="1B5E20" w:sz="10"/>
              <w:right w:val="single" w:color="1B5E20" w:sz="10"/>
            </w:tcBorders>
            <w:shd w:fill="2E7D32" w:val="clear"/>
            <w:tcMar>
              <w:top w:type="dxa" w:w="120"/>
              <w:left w:type="dxa" w:w="120"/>
              <w:bottom w:type="dxa" w:w="120"/>
              <w:right w:type="dxa" w:w="120"/>
            </w:tcMar>
            <w:vAlign w:val="center"/>
          </w:tcPr>
          <w:p>
            <w:pPr>
              <w:jc w:val="center"/>
            </w:pPr>
            <w:r>
              <w:rPr>
                <w:rFonts w:ascii="Arial" w:cs="Arial" w:eastAsia="Arial" w:hAnsi="Arial"/>
                <w:color w:val="FFFFFF"/>
                <w:sz w:val="20"/>
                <w:szCs w:val="20"/>
              </w:rPr>
              <w:t xml:space="preserve">Week 4</w:t>
            </w:r>
          </w:p>
        </w:tc>
        <w:tc>
          <w:tcPr>
            <w:tcW w:type="dxa" w:w="1600"/>
            <w:tcBorders>
              <w:top w:val="single" w:color="1B5E20" w:sz="10"/>
              <w:left w:val="single" w:color="1B5E20" w:sz="10"/>
              <w:bottom w:val="single" w:color="1B5E20" w:sz="10"/>
              <w:right w:val="single" w:color="1B5E20" w:sz="10"/>
            </w:tcBorders>
            <w:shd w:fill="F9A825" w:val="clear"/>
            <w:tcMar>
              <w:top w:type="dxa" w:w="120"/>
              <w:left w:type="dxa" w:w="120"/>
              <w:bottom w:type="dxa" w:w="120"/>
              <w:right w:type="dxa" w:w="120"/>
            </w:tcMar>
            <w:vAlign w:val="center"/>
          </w:tcPr>
          <w:p>
            <w:pPr>
              <w:jc w:val="center"/>
            </w:pPr>
            <w:r>
              <w:rPr>
                <w:rFonts w:ascii="Arial" w:cs="Arial" w:eastAsia="Arial" w:hAnsi="Arial"/>
                <w:b/>
                <w:bCs/>
                <w:color w:val="1B5E20"/>
                <w:sz w:val="20"/>
                <w:szCs w:val="20"/>
              </w:rPr>
              <w:t xml:space="preserve">ANALYSIS</w:t>
            </w:r>
          </w:p>
        </w:tc>
      </w:tr>
    </w:tbl>
    <w:p>
      <w:pPr>
        <w:spacing w:after="120" w:before="0"/>
      </w:pPr>
    </w:p>
    <w:p>
      <w:pPr>
        <w:pStyle w:val="Heading2"/>
        <w:spacing w:after="120" w:before="320"/>
      </w:pPr>
      <w:r>
        <w:rPr>
          <w:rFonts w:ascii="Arial" w:cs="Arial" w:eastAsia="Arial" w:hAnsi="Arial"/>
          <w:b/>
          <w:bCs/>
          <w:color w:val="2E7D32"/>
          <w:sz w:val="28"/>
          <w:szCs w:val="28"/>
        </w:rPr>
        <w:t xml:space="preserve">Objective</w:t>
      </w:r>
    </w:p>
    <w:p>
      <w:pPr>
        <w:spacing w:after="80" w:before="80"/>
      </w:pPr>
      <w:r>
        <w:rPr>
          <w:rFonts w:ascii="Arial" w:cs="Arial" w:eastAsia="Arial" w:hAnsi="Arial"/>
          <w:color w:val="37474F"/>
          <w:sz w:val="22"/>
          <w:szCs w:val="22"/>
        </w:rPr>
        <w:t xml:space="preserve">Use the FinBERT NLP model to score recent news headlines as positive, negative, or neutral for financial markets. The sentiment score acts primarily as a confidence modifier and news filter — not a standalone trade signal.</w:t>
      </w:r>
    </w:p>
    <w:p>
      <w:pPr>
        <w:spacing w:after="120" w:before="0"/>
      </w:pPr>
    </w:p>
    <w:p>
      <w:pPr>
        <w:pStyle w:val="Heading2"/>
        <w:spacing w:after="120" w:before="320"/>
      </w:pPr>
      <w:r>
        <w:rPr>
          <w:rFonts w:ascii="Arial" w:cs="Arial" w:eastAsia="Arial" w:hAnsi="Arial"/>
          <w:b/>
          <w:bCs/>
          <w:color w:val="2E7D32"/>
          <w:sz w:val="28"/>
          <w:szCs w:val="28"/>
        </w:rPr>
        <w:t xml:space="preserve">8.1  Sentiment Module  (analysis/sentiment.py)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analysis/sentiment.py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transformers import pipeline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Load once at module level — avoids reloading on every call (slow)</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_pipe = None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get_pipeline():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global _pipe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_pipe is None: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print("[sentiment] Loading FinBERT... (first run may take 30s)")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_pipe = pipeline(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"sentiment-analysis",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model="ProsusAI/finbert",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tokenizer="ProsusAI/finbert",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device=-1,  # CPU (-1), use 0 for GPU if available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_pipe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score_headlines(headlines: list[str]) -&gt;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Score a list of headlines using FinBERT.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a sentiment score in [-1.0, +1.0]: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+1.0 = all headlines strongly positive (bullish)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-1.0 = all headlines strongly negative (bearish)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0.0 = neutral or mixed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0.0 if headlines list is empty.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not headlines: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pipe = get_pipeline()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FinBERT max token length is 512 — truncate very long headlines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cleaned = [h[:512] for h in headlines[:20]]  # cap at 20 headlines per call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results = pipe(cleaned)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scores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 r in results: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label = r["label"].lower()  # "positive", "negative", "neutral"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conf  = r["score"]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label == "positive":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scores.append(conf)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elif label == "negative":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scores.append(-conf)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scores.append(0.0)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round(float(np.mean(scores)), 4)</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sentiment_to_direction(score: float) -&gt;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Convert sentiment score to directional label.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Note: used only for logging — signal fusion uses the raw 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score &gt; 0.3:</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"POSITIVE"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elif score &lt; -0.3:</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"NEGATIVE"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"NEUTRAL"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8"/>
              <w:left w:val="single" w:color="F9A825" w:sz="8"/>
              <w:bottom w:val="single" w:color="F9A825" w:sz="8"/>
              <w:right w:val="single" w:color="F9A825" w:sz="8"/>
            </w:tcBorders>
            <w:shd w:fill="FFF8E1" w:val="clear"/>
            <w:tcMar>
              <w:top w:type="dxa" w:w="100"/>
              <w:left w:type="dxa" w:w="160"/>
              <w:bottom w:type="dxa" w:w="100"/>
              <w:right w:type="dxa" w:w="160"/>
            </w:tcMar>
          </w:tcPr>
          <w:p>
            <w:pPr>
              <w:spacing w:after="60" w:before="0"/>
            </w:pPr>
            <w:r>
              <w:rPr>
                <w:rFonts w:ascii="Arial" w:cs="Arial" w:eastAsia="Arial" w:hAnsi="Arial"/>
                <w:b/>
                <w:bCs/>
                <w:color w:val="F9A825"/>
                <w:sz w:val="20"/>
                <w:szCs w:val="20"/>
              </w:rPr>
              <w:t xml:space="preserve">Important — sentiment is a filter, not a signal</w:t>
            </w:r>
          </w:p>
          <w:p>
            <w:pPr>
              <w:spacing w:after="40" w:before="40"/>
            </w:pPr>
            <w:r>
              <w:rPr>
                <w:rFonts w:ascii="Arial" w:cs="Arial" w:eastAsia="Arial" w:hAnsi="Arial"/>
                <w:color w:val="37474F"/>
                <w:sz w:val="20"/>
                <w:szCs w:val="20"/>
              </w:rPr>
              <w:t xml:space="preserve">Do NOT take a trade solely because sentiment is strongly positive or negative.</w:t>
            </w:r>
          </w:p>
          <w:p>
            <w:pPr>
              <w:spacing w:after="40" w:before="40"/>
            </w:pPr>
            <w:r>
              <w:rPr>
                <w:rFonts w:ascii="Arial" w:cs="Arial" w:eastAsia="Arial" w:hAnsi="Arial"/>
                <w:color w:val="37474F"/>
                <w:sz w:val="20"/>
                <w:szCs w:val="20"/>
              </w:rPr>
              <w:t xml:space="preserve">The correct use of sentiment in this system: if sentiment_score &lt; -0.5, downgrade or block BUY signals. If sentiment_score &gt; 0.5, downgrade or block SELL signals.</w:t>
            </w:r>
          </w:p>
          <w:p>
            <w:pPr>
              <w:spacing w:after="40" w:before="40"/>
            </w:pPr>
            <w:r>
              <w:rPr>
                <w:rFonts w:ascii="Arial" w:cs="Arial" w:eastAsia="Arial" w:hAnsi="Arial"/>
                <w:color w:val="37474F"/>
                <w:sz w:val="20"/>
                <w:szCs w:val="20"/>
              </w:rPr>
              <w:t xml:space="preserve">Treat very strong sentiment (|score| &gt; 0.7) as a high-volatility warning. Markets often reverse on extreme sentiment.</w:t>
            </w:r>
          </w:p>
          <w:p>
            <w:pPr>
              <w:spacing w:after="40" w:before="40"/>
            </w:pPr>
            <w:r>
              <w:rPr>
                <w:rFonts w:ascii="Arial" w:cs="Arial" w:eastAsia="Arial" w:hAnsi="Arial"/>
                <w:color w:val="37474F"/>
                <w:sz w:val="20"/>
                <w:szCs w:val="20"/>
              </w:rPr>
              <w:t xml:space="preserve">During non-news hours, sentiment defaults to 0.0 (neutral) and has no effect on signal scoring.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Phase 4 completion checklist</w:t>
            </w:r>
          </w:p>
          <w:p>
            <w:pPr>
              <w:spacing w:after="40" w:before="40"/>
            </w:pPr>
            <w:r>
              <w:rPr>
                <w:rFonts w:ascii="Arial" w:cs="Arial" w:eastAsia="Arial" w:hAnsi="Arial"/>
                <w:color w:val="37474F"/>
                <w:sz w:val="20"/>
                <w:szCs w:val="20"/>
              </w:rPr>
              <w:t xml:space="preserve">[ ] FinBERT loads without error and pipeline() returns a result for a sample headline</w:t>
            </w:r>
          </w:p>
          <w:p>
            <w:pPr>
              <w:spacing w:after="40" w:before="40"/>
            </w:pPr>
            <w:r>
              <w:rPr>
                <w:rFonts w:ascii="Arial" w:cs="Arial" w:eastAsia="Arial" w:hAnsi="Arial"/>
                <w:color w:val="37474F"/>
                <w:sz w:val="20"/>
                <w:szCs w:val="20"/>
              </w:rPr>
              <w:t xml:space="preserve">[ ] score_headlines([]) returns 0.0 (empty list edge case)</w:t>
            </w:r>
          </w:p>
          <w:p>
            <w:pPr>
              <w:spacing w:after="40" w:before="40"/>
            </w:pPr>
            <w:r>
              <w:rPr>
                <w:rFonts w:ascii="Arial" w:cs="Arial" w:eastAsia="Arial" w:hAnsi="Arial"/>
                <w:color w:val="37474F"/>
                <w:sz w:val="20"/>
                <w:szCs w:val="20"/>
              </w:rPr>
              <w:t xml:space="preserve">[ ] score_headlines(["Fed raises rates by 75 basis points"]) returns a negative score (bearish for risk assets)</w:t>
            </w:r>
          </w:p>
          <w:p>
            <w:pPr>
              <w:spacing w:after="40" w:before="40"/>
            </w:pPr>
            <w:r>
              <w:rPr>
                <w:rFonts w:ascii="Arial" w:cs="Arial" w:eastAsia="Arial" w:hAnsi="Arial"/>
                <w:color w:val="37474F"/>
                <w:sz w:val="20"/>
                <w:szCs w:val="20"/>
              </w:rPr>
              <w:t xml:space="preserve">[ ] score_headlines(["Strong NFP data boosts dollar"]) returns a positive score</w:t>
            </w:r>
          </w:p>
          <w:p>
            <w:pPr>
              <w:spacing w:after="40" w:before="40"/>
            </w:pPr>
            <w:r>
              <w:rPr>
                <w:rFonts w:ascii="Arial" w:cs="Arial" w:eastAsia="Arial" w:hAnsi="Arial"/>
                <w:color w:val="37474F"/>
                <w:sz w:val="20"/>
                <w:szCs w:val="20"/>
              </w:rPr>
              <w:t xml:space="preserve">[ ] Inference time: score_headlines() for 10 headlines completes in under 5 seconds on CPU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000"/>
        <w:gridCol w:w="1600"/>
      </w:tblGrid>
      <w:tr>
        <w:tc>
          <w:tcPr>
            <w:tcW w:type="dxa" w:w="5760"/>
            <w:tcBorders>
              <w:top w:val="single" w:color="1B5E20" w:sz="10"/>
              <w:left w:val="single" w:color="1B5E20" w:sz="10"/>
              <w:bottom w:val="single" w:color="1B5E20" w:sz="10"/>
              <w:right w:val="single" w:color="1B5E20" w:sz="10"/>
            </w:tcBorders>
            <w:shd w:fill="1B5E20" w:val="clear"/>
            <w:tcMar>
              <w:top w:type="dxa" w:w="120"/>
              <w:left w:type="dxa" w:w="160"/>
              <w:bottom w:type="dxa" w:w="120"/>
              <w:right w:type="dxa" w:w="160"/>
            </w:tcMar>
          </w:tcPr>
          <w:p>
            <w:r>
              <w:rPr>
                <w:rFonts w:ascii="Arial" w:cs="Arial" w:eastAsia="Arial" w:hAnsi="Arial"/>
                <w:b/>
                <w:bCs/>
                <w:color w:val="F9A825"/>
                <w:sz w:val="26"/>
                <w:szCs w:val="26"/>
              </w:rPr>
              <w:t xml:space="preserve">Phase 5: </w:t>
            </w:r>
            <w:r>
              <w:rPr>
                <w:rFonts w:ascii="Arial" w:cs="Arial" w:eastAsia="Arial" w:hAnsi="Arial"/>
                <w:b/>
                <w:bCs/>
                <w:color w:val="FFFFFF"/>
                <w:sz w:val="26"/>
                <w:szCs w:val="26"/>
              </w:rPr>
              <w:t xml:space="preserve">Signal Fusion &amp; Scoring</w:t>
            </w:r>
          </w:p>
        </w:tc>
        <w:tc>
          <w:tcPr>
            <w:tcW w:type="dxa" w:w="2000"/>
            <w:tcBorders>
              <w:top w:val="single" w:color="1B5E20" w:sz="10"/>
              <w:left w:val="single" w:color="1B5E20" w:sz="10"/>
              <w:bottom w:val="single" w:color="1B5E20" w:sz="10"/>
              <w:right w:val="single" w:color="1B5E20" w:sz="10"/>
            </w:tcBorders>
            <w:shd w:fill="2E7D32" w:val="clear"/>
            <w:tcMar>
              <w:top w:type="dxa" w:w="120"/>
              <w:left w:type="dxa" w:w="120"/>
              <w:bottom w:type="dxa" w:w="120"/>
              <w:right w:type="dxa" w:w="120"/>
            </w:tcMar>
            <w:vAlign w:val="center"/>
          </w:tcPr>
          <w:p>
            <w:pPr>
              <w:jc w:val="center"/>
            </w:pPr>
            <w:r>
              <w:rPr>
                <w:rFonts w:ascii="Arial" w:cs="Arial" w:eastAsia="Arial" w:hAnsi="Arial"/>
                <w:color w:val="FFFFFF"/>
                <w:sz w:val="20"/>
                <w:szCs w:val="20"/>
              </w:rPr>
              <w:t xml:space="preserve">Week 5</w:t>
            </w:r>
          </w:p>
        </w:tc>
        <w:tc>
          <w:tcPr>
            <w:tcW w:type="dxa" w:w="1600"/>
            <w:tcBorders>
              <w:top w:val="single" w:color="1B5E20" w:sz="10"/>
              <w:left w:val="single" w:color="1B5E20" w:sz="10"/>
              <w:bottom w:val="single" w:color="1B5E20" w:sz="10"/>
              <w:right w:val="single" w:color="1B5E20" w:sz="10"/>
            </w:tcBorders>
            <w:shd w:fill="F9A825" w:val="clear"/>
            <w:tcMar>
              <w:top w:type="dxa" w:w="120"/>
              <w:left w:type="dxa" w:w="120"/>
              <w:bottom w:type="dxa" w:w="120"/>
              <w:right w:type="dxa" w:w="120"/>
            </w:tcMar>
            <w:vAlign w:val="center"/>
          </w:tcPr>
          <w:p>
            <w:pPr>
              <w:jc w:val="center"/>
            </w:pPr>
            <w:r>
              <w:rPr>
                <w:rFonts w:ascii="Arial" w:cs="Arial" w:eastAsia="Arial" w:hAnsi="Arial"/>
                <w:b/>
                <w:bCs/>
                <w:color w:val="1B5E20"/>
                <w:sz w:val="20"/>
                <w:szCs w:val="20"/>
              </w:rPr>
              <w:t xml:space="preserve">SIGNAL</w:t>
            </w:r>
          </w:p>
        </w:tc>
      </w:tr>
    </w:tbl>
    <w:p>
      <w:pPr>
        <w:spacing w:after="120" w:before="0"/>
      </w:pPr>
    </w:p>
    <w:p>
      <w:pPr>
        <w:pStyle w:val="Heading2"/>
        <w:spacing w:after="120" w:before="320"/>
      </w:pPr>
      <w:r>
        <w:rPr>
          <w:rFonts w:ascii="Arial" w:cs="Arial" w:eastAsia="Arial" w:hAnsi="Arial"/>
          <w:b/>
          <w:bCs/>
          <w:color w:val="2E7D32"/>
          <w:sz w:val="28"/>
          <w:szCs w:val="28"/>
        </w:rPr>
        <w:t xml:space="preserve">Objective</w:t>
      </w:r>
    </w:p>
    <w:p>
      <w:pPr>
        <w:spacing w:after="80" w:before="80"/>
      </w:pPr>
      <w:r>
        <w:rPr>
          <w:rFonts w:ascii="Arial" w:cs="Arial" w:eastAsia="Arial" w:hAnsi="Arial"/>
          <w:color w:val="37474F"/>
          <w:sz w:val="22"/>
          <w:szCs w:val="22"/>
        </w:rPr>
        <w:t xml:space="preserve">Combine the three module outputs into a single weighted signal. The fuser applies configurable weights to price action, ML, and sentiment scores. It returns a final signal (BUY, SELL, or SKIP) and a confidence score used by the risk engine.</w:t>
      </w:r>
    </w:p>
    <w:p>
      <w:pPr>
        <w:spacing w:after="120" w:before="0"/>
      </w:pPr>
    </w:p>
    <w:p>
      <w:pPr>
        <w:pStyle w:val="Heading2"/>
        <w:spacing w:after="120" w:before="320"/>
      </w:pPr>
      <w:r>
        <w:rPr>
          <w:rFonts w:ascii="Arial" w:cs="Arial" w:eastAsia="Arial" w:hAnsi="Arial"/>
          <w:b/>
          <w:bCs/>
          <w:color w:val="2E7D32"/>
          <w:sz w:val="28"/>
          <w:szCs w:val="28"/>
        </w:rPr>
        <w:t xml:space="preserve">9.1  Signal Types  (signals/signal_types.py)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signals/signal_types.py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dataclasses import dataclass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datetime import datetime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@dataclass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class TradeSignal: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timestamp: datetime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direction: str          # "BUY", "SELL", or "SKIP"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final_score: float      # Weighted composite score in [-1.0, +1.0]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pa_score: float         # Price action component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ml_prob: float          # ML model probability [0,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sentiment_score: float  # News sentiment [-1,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confidence: float       # Normalized confidence for lot sizing [0,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notes: str = ""</w:t>
            </w:r>
          </w:p>
        </w:tc>
      </w:tr>
    </w:tbl>
    <w:p>
      <w:pPr>
        <w:spacing w:after="120" w:before="0"/>
      </w:pPr>
    </w:p>
    <w:p>
      <w:pPr>
        <w:pStyle w:val="Heading2"/>
        <w:spacing w:after="120" w:before="320"/>
      </w:pPr>
      <w:r>
        <w:rPr>
          <w:rFonts w:ascii="Arial" w:cs="Arial" w:eastAsia="Arial" w:hAnsi="Arial"/>
          <w:b/>
          <w:bCs/>
          <w:color w:val="2E7D32"/>
          <w:sz w:val="28"/>
          <w:szCs w:val="28"/>
        </w:rPr>
        <w:t xml:space="preserve">9.2  Signal Fusion  (signals/fusion.py)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signals/fusion.py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datetime import datetime, timezone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signals.signal_types import TradeSignal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Configurable weights (must sum to 1.0)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WEIGHTS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        0.40,  # Price action — highest weight (most reliable for scalping)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        0.45,  # ML model probability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"sentiment": 0.15,  # Sentiment — filter role, lower weight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Thresholds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BUY_THRESHOLD  =  0.35   # Final score above this → BUY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SELL_THRESHOLD = -0.35   # Final score below this → SELL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Scores between -0.35 and +0.35 → SKIP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fuse(symbol: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pa_score: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ml_prob: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sentiment_score: float) -&gt; TradeSignal: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Combine module scores into a TradeSignal.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ml_prob is in [0, 1] — convert to [-1, +1] range: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0.5 → 0.0 (neutral), 1.0 → +1.0 (bullish), 0.0 → -1.0 (bearish)</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ml_score = (ml_prob - 0.5) * 2  # Now in [-1,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final_score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WEIGHTS["pa"]        * pa_score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WEIGHTS["ml"]        * ml_score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WEIGHTS["sentiment"] * sentiment_score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final_score = round(final_score, 4)</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Apply sentiment override: block signal if sentiment strongly disagrees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final_score &gt; BUY_THRESHOLD and sentiment_score &lt; -0.6:</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TradeSignal(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timestamp=datetime.now(timezone.utc),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direction="SKIP",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final_score=final_score,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pa_score=pa_score,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ml_prob=ml_prob,</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sentiment_score=sentiment_score,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confidence=0.0,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notes="Blocked: strong negative sentiment contradicts BUY 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final_score &lt; SELL_THRESHOLD and sentiment_score &gt; 0.6:</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TradeSignal(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timestamp=datetime.now(timezone.utc),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direction="SKIP",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final_score=final_score,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pa_score=pa_score,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ml_prob=ml_prob,</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sentiment_score=sentiment_score,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confidence=0.0,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notes="Blocked: strong positive sentiment contradicts SELL 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final_score &gt;= BUY_THRESHOLD: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direction = "BUY"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elif final_score &lt;= SELL_THRESHOLD: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direction = "SELL"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direction = "SKIP"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Confidence: normalized absolute score → [0,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confidence = min(abs(final_score) / 1.0, 1.0)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TradeSignal(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timestamp=datetime.now(timezone.utc),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direction=direction,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final_score=final_score,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pa_score=pa_score,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ml_prob=ml_prob,</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sentiment_score=sentiment_score,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confidence=confidence,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Phase 5 completion checklist</w:t>
            </w:r>
          </w:p>
          <w:p>
            <w:pPr>
              <w:spacing w:after="40" w:before="40"/>
            </w:pPr>
            <w:r>
              <w:rPr>
                <w:rFonts w:ascii="Arial" w:cs="Arial" w:eastAsia="Arial" w:hAnsi="Arial"/>
                <w:color w:val="37474F"/>
                <w:sz w:val="20"/>
                <w:szCs w:val="20"/>
              </w:rPr>
              <w:t xml:space="preserve">[ ] fuse() with pa_score=0.8, ml_prob=0.8, sentiment_score=0.1 → direction=BUY</w:t>
            </w:r>
          </w:p>
          <w:p>
            <w:pPr>
              <w:spacing w:after="40" w:before="40"/>
            </w:pPr>
            <w:r>
              <w:rPr>
                <w:rFonts w:ascii="Arial" w:cs="Arial" w:eastAsia="Arial" w:hAnsi="Arial"/>
                <w:color w:val="37474F"/>
                <w:sz w:val="20"/>
                <w:szCs w:val="20"/>
              </w:rPr>
              <w:t xml:space="preserve">[ ] fuse() with pa_score=-0.8, ml_prob=0.2, sentiment_score=-0.1 → direction=SELL</w:t>
            </w:r>
          </w:p>
          <w:p>
            <w:pPr>
              <w:spacing w:after="40" w:before="40"/>
            </w:pPr>
            <w:r>
              <w:rPr>
                <w:rFonts w:ascii="Arial" w:cs="Arial" w:eastAsia="Arial" w:hAnsi="Arial"/>
                <w:color w:val="37474F"/>
                <w:sz w:val="20"/>
                <w:szCs w:val="20"/>
              </w:rPr>
              <w:t xml:space="preserve">[ ] fuse() with pa_score=0.1, ml_prob=0.52, sentiment_score=0.0 → direction=SKIP</w:t>
            </w:r>
          </w:p>
          <w:p>
            <w:pPr>
              <w:spacing w:after="40" w:before="40"/>
            </w:pPr>
            <w:r>
              <w:rPr>
                <w:rFonts w:ascii="Arial" w:cs="Arial" w:eastAsia="Arial" w:hAnsi="Arial"/>
                <w:color w:val="37474F"/>
                <w:sz w:val="20"/>
                <w:szCs w:val="20"/>
              </w:rPr>
              <w:t xml:space="preserve">[ ] Sentiment override works: BUY signal blocked when sentiment_score &lt; -0.6</w:t>
            </w:r>
          </w:p>
          <w:p>
            <w:pPr>
              <w:spacing w:after="40" w:before="40"/>
            </w:pPr>
            <w:r>
              <w:rPr>
                <w:rFonts w:ascii="Arial" w:cs="Arial" w:eastAsia="Arial" w:hAnsi="Arial"/>
                <w:color w:val="37474F"/>
                <w:sz w:val="20"/>
                <w:szCs w:val="20"/>
              </w:rPr>
              <w:t xml:space="preserve">[ ] Confidence is always in [0, 1] for all test cases</w:t>
            </w:r>
          </w:p>
          <w:p>
            <w:pPr>
              <w:spacing w:after="40" w:before="40"/>
            </w:pPr>
            <w:r>
              <w:rPr>
                <w:rFonts w:ascii="Arial" w:cs="Arial" w:eastAsia="Arial" w:hAnsi="Arial"/>
                <w:color w:val="37474F"/>
                <w:sz w:val="20"/>
                <w:szCs w:val="20"/>
              </w:rPr>
              <w:t xml:space="preserve">[ ] All scores and signal logged to signals table in SQLite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000"/>
        <w:gridCol w:w="1600"/>
      </w:tblGrid>
      <w:tr>
        <w:tc>
          <w:tcPr>
            <w:tcW w:type="dxa" w:w="5760"/>
            <w:tcBorders>
              <w:top w:val="single" w:color="1B5E20" w:sz="10"/>
              <w:left w:val="single" w:color="1B5E20" w:sz="10"/>
              <w:bottom w:val="single" w:color="1B5E20" w:sz="10"/>
              <w:right w:val="single" w:color="1B5E20" w:sz="10"/>
            </w:tcBorders>
            <w:shd w:fill="1B5E20" w:val="clear"/>
            <w:tcMar>
              <w:top w:type="dxa" w:w="120"/>
              <w:left w:type="dxa" w:w="160"/>
              <w:bottom w:type="dxa" w:w="120"/>
              <w:right w:type="dxa" w:w="160"/>
            </w:tcMar>
          </w:tcPr>
          <w:p>
            <w:r>
              <w:rPr>
                <w:rFonts w:ascii="Arial" w:cs="Arial" w:eastAsia="Arial" w:hAnsi="Arial"/>
                <w:b/>
                <w:bCs/>
                <w:color w:val="F9A825"/>
                <w:sz w:val="26"/>
                <w:szCs w:val="26"/>
              </w:rPr>
              <w:t xml:space="preserve">Phase 6: </w:t>
            </w:r>
            <w:r>
              <w:rPr>
                <w:rFonts w:ascii="Arial" w:cs="Arial" w:eastAsia="Arial" w:hAnsi="Arial"/>
                <w:b/>
                <w:bCs/>
                <w:color w:val="FFFFFF"/>
                <w:sz w:val="26"/>
                <w:szCs w:val="26"/>
              </w:rPr>
              <w:t xml:space="preserve">AI Risk Management</w:t>
            </w:r>
          </w:p>
        </w:tc>
        <w:tc>
          <w:tcPr>
            <w:tcW w:type="dxa" w:w="2000"/>
            <w:tcBorders>
              <w:top w:val="single" w:color="1B5E20" w:sz="10"/>
              <w:left w:val="single" w:color="1B5E20" w:sz="10"/>
              <w:bottom w:val="single" w:color="1B5E20" w:sz="10"/>
              <w:right w:val="single" w:color="1B5E20" w:sz="10"/>
            </w:tcBorders>
            <w:shd w:fill="2E7D32" w:val="clear"/>
            <w:tcMar>
              <w:top w:type="dxa" w:w="120"/>
              <w:left w:type="dxa" w:w="120"/>
              <w:bottom w:type="dxa" w:w="120"/>
              <w:right w:type="dxa" w:w="120"/>
            </w:tcMar>
            <w:vAlign w:val="center"/>
          </w:tcPr>
          <w:p>
            <w:pPr>
              <w:jc w:val="center"/>
            </w:pPr>
            <w:r>
              <w:rPr>
                <w:rFonts w:ascii="Arial" w:cs="Arial" w:eastAsia="Arial" w:hAnsi="Arial"/>
                <w:color w:val="FFFFFF"/>
                <w:sz w:val="20"/>
                <w:szCs w:val="20"/>
              </w:rPr>
              <w:t xml:space="preserve">Week 5–6</w:t>
            </w:r>
          </w:p>
        </w:tc>
        <w:tc>
          <w:tcPr>
            <w:tcW w:type="dxa" w:w="1600"/>
            <w:tcBorders>
              <w:top w:val="single" w:color="1B5E20" w:sz="10"/>
              <w:left w:val="single" w:color="1B5E20" w:sz="10"/>
              <w:bottom w:val="single" w:color="1B5E20" w:sz="10"/>
              <w:right w:val="single" w:color="1B5E20" w:sz="10"/>
            </w:tcBorders>
            <w:shd w:fill="F9A825" w:val="clear"/>
            <w:tcMar>
              <w:top w:type="dxa" w:w="120"/>
              <w:left w:type="dxa" w:w="120"/>
              <w:bottom w:type="dxa" w:w="120"/>
              <w:right w:type="dxa" w:w="120"/>
            </w:tcMar>
            <w:vAlign w:val="center"/>
          </w:tcPr>
          <w:p>
            <w:pPr>
              <w:jc w:val="center"/>
            </w:pPr>
            <w:r>
              <w:rPr>
                <w:rFonts w:ascii="Arial" w:cs="Arial" w:eastAsia="Arial" w:hAnsi="Arial"/>
                <w:b/>
                <w:bCs/>
                <w:color w:val="1B5E20"/>
                <w:sz w:val="20"/>
                <w:szCs w:val="20"/>
              </w:rPr>
              <w:t xml:space="preserve">RISK</w:t>
            </w:r>
          </w:p>
        </w:tc>
      </w:tr>
    </w:tbl>
    <w:p>
      <w:pPr>
        <w:spacing w:after="120" w:before="0"/>
      </w:pPr>
    </w:p>
    <w:p>
      <w:pPr>
        <w:pStyle w:val="Heading2"/>
        <w:spacing w:after="120" w:before="320"/>
      </w:pPr>
      <w:r>
        <w:rPr>
          <w:rFonts w:ascii="Arial" w:cs="Arial" w:eastAsia="Arial" w:hAnsi="Arial"/>
          <w:b/>
          <w:bCs/>
          <w:color w:val="2E7D32"/>
          <w:sz w:val="28"/>
          <w:szCs w:val="28"/>
        </w:rPr>
        <w:t xml:space="preserve">Objective</w:t>
      </w:r>
    </w:p>
    <w:p>
      <w:pPr>
        <w:spacing w:after="80" w:before="80"/>
      </w:pPr>
      <w:r>
        <w:rPr>
          <w:rFonts w:ascii="Arial" w:cs="Arial" w:eastAsia="Arial" w:hAnsi="Arial"/>
          <w:color w:val="37474F"/>
          <w:sz w:val="22"/>
          <w:szCs w:val="22"/>
        </w:rPr>
        <w:t xml:space="preserve">Implement dynamic lot sizing driven by signal confidence, ATR-based SL/TP calculation, and safety guards. This is the most critical module — incorrect risk management can blow a real account.</w:t>
      </w:r>
    </w:p>
    <w:p>
      <w:pPr>
        <w:spacing w:after="120" w:before="0"/>
      </w:pPr>
    </w:p>
    <w:p>
      <w:pPr>
        <w:pStyle w:val="Heading2"/>
        <w:spacing w:after="120" w:before="320"/>
      </w:pPr>
      <w:r>
        <w:rPr>
          <w:rFonts w:ascii="Arial" w:cs="Arial" w:eastAsia="Arial" w:hAnsi="Arial"/>
          <w:b/>
          <w:bCs/>
          <w:color w:val="2E7D32"/>
          <w:sz w:val="28"/>
          <w:szCs w:val="28"/>
        </w:rPr>
        <w:t xml:space="preserve">10.1  Lot Sizer  (risk/lot_sizer.py)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risk/lot_sizer.py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MetaTrader5 as mt5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Per-symbol risk parameters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SYMBOL_RISK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"XAUUSD": {"base_risk_pct": 0.005, "max_risk_pct": 0.01},  # Gold: max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"EURUSD": {"base_risk_pct": 0.010, "max_risk_pct": 0.02},  # FX: max 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"GBPUSD": {"base_risk_pct": 0.010, "max_risk_pct": 0.02},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"USDJPY": {"base_risk_pct": 0.010, "max_risk_pct": 0.02},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MIN_LOT  = 0.01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MAX_LOT  = 2.0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compute_lot_size(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account_balance: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sl_pips: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confidence: float,  # From TradeSignal.confidence [0,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-&gt;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Formula:</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risk_pct = lerp(base_risk_pct, max_risk_pct, confidence)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risk_usd = account_balance * risk_pct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pip_value = contract_size * tick_value / tick_size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lot = risk_usd / (sl_pips * pip_value)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Clamped to [MIN_LOT, MAX_LOT] and rounded to 2 decimal places.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params = SYMBOL_RISK.get(symbol, SYMBOL_RISK["EURUSD"])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risk_pct = params["base_risk_pct"] + confidence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params["max_risk_pct"] - params["base_risk_pct"]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risk_usd = account_balance * risk_pct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info = mt5.symbol_info(symbol)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info is None: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raise ValueError(f"Cannot get symbol info for {symbol}")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pip_value in account currency per lot per pip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contract_size = info.trade_contract_size  # e.g. 100 for gold, 100000 for FX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tick_size     = info.trade_tick_size       # e.g. 0.01 for gold, 0.00001 for FX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tick_value    = info.trade_tick_value      # USD value of one tick per lot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pip_value     = tick_value / tick_size * 0.0001  # per pip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For XAU/USD: 1 pip = $0.01 price move; pip_value ≈ $1 per 0.01 lot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sl_pips &lt;= 0 or pip_value &lt;= 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MIN_LOT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raw_lot = risk_usd / (sl_pips * pip_value)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lot = max(MIN_LOT, min(MAX_LOT, round(raw_lot, 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lot</w:t>
            </w:r>
          </w:p>
        </w:tc>
      </w:tr>
    </w:tbl>
    <w:p>
      <w:pPr>
        <w:spacing w:after="120" w:before="0"/>
      </w:pPr>
    </w:p>
    <w:p>
      <w:pPr>
        <w:pStyle w:val="Heading2"/>
        <w:spacing w:after="120" w:before="320"/>
      </w:pPr>
      <w:r>
        <w:rPr>
          <w:rFonts w:ascii="Arial" w:cs="Arial" w:eastAsia="Arial" w:hAnsi="Arial"/>
          <w:b/>
          <w:bCs/>
          <w:color w:val="2E7D32"/>
          <w:sz w:val="28"/>
          <w:szCs w:val="28"/>
        </w:rPr>
        <w:t xml:space="preserve">10.2  SL/TP Calculator  (risk/sl_tp.py)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risk/sl_tp.py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ATR multipliers per 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ATR_MULT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"XAUUSD": {"sl": 2.0, "tp": 3.0},  # Gold: wider SL due to volatility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"EURUSD": {"sl": 1.5, "tp": 2.5},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"GBPUSD": {"sl": 1.5, "tp": 2.5},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"USDJPY": {"sl": 1.5, "tp": 2.5},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compute_sl_tp(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direction: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entry_price: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atr: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-&gt; dict: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{"sl": float, "tp": float, "sl_pips":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sl_pips is the SL distance in pips (used by lot sizer).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mult = ATR_MULT.get(symbol, ATR_MULT["EURUSD"])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sl_dist = atr * mult["sl"]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tp_dist = atr * mult["tp"]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direction == "BUY":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 = round(entry_price - sl_dist, 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tp = round(entry_price + tp_dist, 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else:  # SELL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 = round(entry_price + sl_dist, 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tp = round(entry_price - tp_dist, 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Convert sl_dist to pips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pip_multiplier = 100 if "JPY" in symbol else 10000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symbol == "XAUUSD":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pip_multiplier = 10  # Gold: 1 pip = $0.10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sl_pips = round(sl_dist * pip_multiplier, 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{"sl": sl, "tp": tp, "sl_pips": sl_pips}</w:t>
            </w:r>
          </w:p>
        </w:tc>
      </w:tr>
    </w:tbl>
    <w:p>
      <w:pPr>
        <w:spacing w:after="120" w:before="0"/>
      </w:pPr>
    </w:p>
    <w:p>
      <w:pPr>
        <w:pStyle w:val="Heading2"/>
        <w:spacing w:after="120" w:before="320"/>
      </w:pPr>
      <w:r>
        <w:rPr>
          <w:rFonts w:ascii="Arial" w:cs="Arial" w:eastAsia="Arial" w:hAnsi="Arial"/>
          <w:b/>
          <w:bCs/>
          <w:color w:val="2E7D32"/>
          <w:sz w:val="28"/>
          <w:szCs w:val="28"/>
        </w:rPr>
        <w:t xml:space="preserve">10.3  Safety Guards  (risk/guards.py)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risk/guards.py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datetime import datetime, timezone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MAX_OPEN_POSITIONS = 3</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MAX_SPREAD_PIPS    = {"XAUUSD": 3.0, "EURUSD": 1.5, "GBPUSD": 2.0, "USDJPY": 1.5}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MAX_DRAWDOWN_PCT   = 0.05  # Stop trading if balance drops 5% below session start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is_session_active() -&gt; bool: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True if current UTC time is in London or NY session."""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now = datetime.now(timezone.utc)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hour = now.hour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(7 &lt;= hour &lt; 12) or (13 &lt;= hour &lt; 17)</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is_spread_ok(symbol: str, current_spread_pips: float) -&gt; bool: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max_spread = MAX_SPREAD_PIPS.get(symbol, 2.0)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current_spread_pips &lt;= max_spread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is_drawdown_ok(session_start_balance: float, current_balance: float) -&gt; bool: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drawdown = (session_start_balance - current_balance) / session_start_balance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drawdown &lt; MAX_DRAWDOWN_PCT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can_open_trade(open_positions: int) -&gt; bool: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open_positions &lt; MAX_OPEN_POSITIONS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run_all_guards(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spread_pips: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open_positions: int,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session_start_balance: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current_balance: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is_blackout: bool,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-&gt; tuple[bool,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Run all guards in sequence. Returns (ok, reason).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ok=False, reason explains why the trade was blocked.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not is_session_active():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False, "Outside trading session (London/NY only)"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is_blackout: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False, "News blackout window active"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not is_spread_ok(symbol, spread_pips):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False, f"Spread too wide: {spread_pips} pips"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not can_open_trade(open_positions):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False, f"Max positions reached: {open_positions}"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not is_drawdown_ok(session_start_balance, current_balance):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False, "Max daily drawdown reached — trading paused"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True, "OK"</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Phase 6 completion checklist</w:t>
            </w:r>
          </w:p>
          <w:p>
            <w:pPr>
              <w:spacing w:after="40" w:before="40"/>
            </w:pPr>
            <w:r>
              <w:rPr>
                <w:rFonts w:ascii="Arial" w:cs="Arial" w:eastAsia="Arial" w:hAnsi="Arial"/>
                <w:color w:val="37474F"/>
                <w:sz w:val="20"/>
                <w:szCs w:val="20"/>
              </w:rPr>
              <w:t xml:space="preserve">[ ] compute_lot_size() returns 0.01 at minimum, never exceeds MAX_LOT</w:t>
            </w:r>
          </w:p>
          <w:p>
            <w:pPr>
              <w:spacing w:after="40" w:before="40"/>
            </w:pPr>
            <w:r>
              <w:rPr>
                <w:rFonts w:ascii="Arial" w:cs="Arial" w:eastAsia="Arial" w:hAnsi="Arial"/>
                <w:color w:val="37474F"/>
                <w:sz w:val="20"/>
                <w:szCs w:val="20"/>
              </w:rPr>
              <w:t xml:space="preserve">[ ] compute_sl_tp() produces sl &lt; entry for BUY and sl &gt; entry for SELL</w:t>
            </w:r>
          </w:p>
          <w:p>
            <w:pPr>
              <w:spacing w:after="40" w:before="40"/>
            </w:pPr>
            <w:r>
              <w:rPr>
                <w:rFonts w:ascii="Arial" w:cs="Arial" w:eastAsia="Arial" w:hAnsi="Arial"/>
                <w:color w:val="37474F"/>
                <w:sz w:val="20"/>
                <w:szCs w:val="20"/>
              </w:rPr>
              <w:t xml:space="preserve">[ ] SL distance is non-zero for all 4 symbols at typical ATR values</w:t>
            </w:r>
          </w:p>
          <w:p>
            <w:pPr>
              <w:spacing w:after="40" w:before="40"/>
            </w:pPr>
            <w:r>
              <w:rPr>
                <w:rFonts w:ascii="Arial" w:cs="Arial" w:eastAsia="Arial" w:hAnsi="Arial"/>
                <w:color w:val="37474F"/>
                <w:sz w:val="20"/>
                <w:szCs w:val="20"/>
              </w:rPr>
              <w:t xml:space="preserve">[ ] run_all_guards() blocks trades outside 07:00–12:00 and 13:00–17:00 UTC</w:t>
            </w:r>
          </w:p>
          <w:p>
            <w:pPr>
              <w:spacing w:after="40" w:before="40"/>
            </w:pPr>
            <w:r>
              <w:rPr>
                <w:rFonts w:ascii="Arial" w:cs="Arial" w:eastAsia="Arial" w:hAnsi="Arial"/>
                <w:color w:val="37474F"/>
                <w:sz w:val="20"/>
                <w:szCs w:val="20"/>
              </w:rPr>
              <w:t xml:space="preserve">[ ] Drawdown guard triggers at exactly 5% loss from session start balance</w:t>
            </w:r>
          </w:p>
          <w:p>
            <w:pPr>
              <w:spacing w:after="40" w:before="40"/>
            </w:pPr>
            <w:r>
              <w:rPr>
                <w:rFonts w:ascii="Arial" w:cs="Arial" w:eastAsia="Arial" w:hAnsi="Arial"/>
                <w:color w:val="37474F"/>
                <w:sz w:val="20"/>
                <w:szCs w:val="20"/>
              </w:rPr>
              <w:t xml:space="preserve">[ ] Spread guard correctly blocks XAUUSD when spread &gt; 3 pips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000"/>
        <w:gridCol w:w="1600"/>
      </w:tblGrid>
      <w:tr>
        <w:tc>
          <w:tcPr>
            <w:tcW w:type="dxa" w:w="5760"/>
            <w:tcBorders>
              <w:top w:val="single" w:color="1B5E20" w:sz="10"/>
              <w:left w:val="single" w:color="1B5E20" w:sz="10"/>
              <w:bottom w:val="single" w:color="1B5E20" w:sz="10"/>
              <w:right w:val="single" w:color="1B5E20" w:sz="10"/>
            </w:tcBorders>
            <w:shd w:fill="1B5E20" w:val="clear"/>
            <w:tcMar>
              <w:top w:type="dxa" w:w="120"/>
              <w:left w:type="dxa" w:w="160"/>
              <w:bottom w:type="dxa" w:w="120"/>
              <w:right w:type="dxa" w:w="160"/>
            </w:tcMar>
          </w:tcPr>
          <w:p>
            <w:r>
              <w:rPr>
                <w:rFonts w:ascii="Arial" w:cs="Arial" w:eastAsia="Arial" w:hAnsi="Arial"/>
                <w:b/>
                <w:bCs/>
                <w:color w:val="F9A825"/>
                <w:sz w:val="26"/>
                <w:szCs w:val="26"/>
              </w:rPr>
              <w:t xml:space="preserve">Phase 7: </w:t>
            </w:r>
            <w:r>
              <w:rPr>
                <w:rFonts w:ascii="Arial" w:cs="Arial" w:eastAsia="Arial" w:hAnsi="Arial"/>
                <w:b/>
                <w:bCs/>
                <w:color w:val="FFFFFF"/>
                <w:sz w:val="26"/>
                <w:szCs w:val="26"/>
              </w:rPr>
              <w:t xml:space="preserve">Paper Trade Execution</w:t>
            </w:r>
          </w:p>
        </w:tc>
        <w:tc>
          <w:tcPr>
            <w:tcW w:type="dxa" w:w="2000"/>
            <w:tcBorders>
              <w:top w:val="single" w:color="1B5E20" w:sz="10"/>
              <w:left w:val="single" w:color="1B5E20" w:sz="10"/>
              <w:bottom w:val="single" w:color="1B5E20" w:sz="10"/>
              <w:right w:val="single" w:color="1B5E20" w:sz="10"/>
            </w:tcBorders>
            <w:shd w:fill="2E7D32" w:val="clear"/>
            <w:tcMar>
              <w:top w:type="dxa" w:w="120"/>
              <w:left w:type="dxa" w:w="120"/>
              <w:bottom w:type="dxa" w:w="120"/>
              <w:right w:type="dxa" w:w="120"/>
            </w:tcMar>
            <w:vAlign w:val="center"/>
          </w:tcPr>
          <w:p>
            <w:pPr>
              <w:jc w:val="center"/>
            </w:pPr>
            <w:r>
              <w:rPr>
                <w:rFonts w:ascii="Arial" w:cs="Arial" w:eastAsia="Arial" w:hAnsi="Arial"/>
                <w:color w:val="FFFFFF"/>
                <w:sz w:val="20"/>
                <w:szCs w:val="20"/>
              </w:rPr>
              <w:t xml:space="preserve">Week 6–7</w:t>
            </w:r>
          </w:p>
        </w:tc>
        <w:tc>
          <w:tcPr>
            <w:tcW w:type="dxa" w:w="1600"/>
            <w:tcBorders>
              <w:top w:val="single" w:color="1B5E20" w:sz="10"/>
              <w:left w:val="single" w:color="1B5E20" w:sz="10"/>
              <w:bottom w:val="single" w:color="1B5E20" w:sz="10"/>
              <w:right w:val="single" w:color="1B5E20" w:sz="10"/>
            </w:tcBorders>
            <w:shd w:fill="F9A825" w:val="clear"/>
            <w:tcMar>
              <w:top w:type="dxa" w:w="120"/>
              <w:left w:type="dxa" w:w="120"/>
              <w:bottom w:type="dxa" w:w="120"/>
              <w:right w:type="dxa" w:w="120"/>
            </w:tcMar>
            <w:vAlign w:val="center"/>
          </w:tcPr>
          <w:p>
            <w:pPr>
              <w:jc w:val="center"/>
            </w:pPr>
            <w:r>
              <w:rPr>
                <w:rFonts w:ascii="Arial" w:cs="Arial" w:eastAsia="Arial" w:hAnsi="Arial"/>
                <w:b/>
                <w:bCs/>
                <w:color w:val="1B5E20"/>
                <w:sz w:val="20"/>
                <w:szCs w:val="20"/>
              </w:rPr>
              <w:t xml:space="preserve">EXECUTION</w:t>
            </w:r>
          </w:p>
        </w:tc>
      </w:tr>
    </w:tbl>
    <w:p>
      <w:pPr>
        <w:spacing w:after="120" w:before="0"/>
      </w:pPr>
    </w:p>
    <w:p>
      <w:pPr>
        <w:pStyle w:val="Heading2"/>
        <w:spacing w:after="120" w:before="320"/>
      </w:pPr>
      <w:r>
        <w:rPr>
          <w:rFonts w:ascii="Arial" w:cs="Arial" w:eastAsia="Arial" w:hAnsi="Arial"/>
          <w:b/>
          <w:bCs/>
          <w:color w:val="2E7D32"/>
          <w:sz w:val="28"/>
          <w:szCs w:val="28"/>
        </w:rPr>
        <w:t xml:space="preserve">Objective</w:t>
      </w:r>
    </w:p>
    <w:p>
      <w:pPr>
        <w:spacing w:after="80" w:before="80"/>
      </w:pPr>
      <w:r>
        <w:rPr>
          <w:rFonts w:ascii="Arial" w:cs="Arial" w:eastAsia="Arial" w:hAnsi="Arial"/>
          <w:color w:val="37474F"/>
          <w:sz w:val="22"/>
          <w:szCs w:val="22"/>
        </w:rPr>
        <w:t xml:space="preserve">Execute trades in MT5 demo mode using order_send(). Implement a paper trade fallback simulator for macOS/Linux or offline testing. Log every trade decision to SQLite.</w:t>
      </w:r>
    </w:p>
    <w:p>
      <w:pPr>
        <w:spacing w:after="120" w:before="0"/>
      </w:pPr>
    </w:p>
    <w:p>
      <w:pPr>
        <w:pStyle w:val="Heading2"/>
        <w:spacing w:after="120" w:before="320"/>
      </w:pPr>
      <w:r>
        <w:rPr>
          <w:rFonts w:ascii="Arial" w:cs="Arial" w:eastAsia="Arial" w:hAnsi="Arial"/>
          <w:b/>
          <w:bCs/>
          <w:color w:val="2E7D32"/>
          <w:sz w:val="28"/>
          <w:szCs w:val="28"/>
        </w:rPr>
        <w:t xml:space="preserve">11.1  MT5 Execution  (execution/mt5_broker.py)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execution/mt5_broker.py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MetaTrader5 as mt5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signals.signal_types import TradeSignal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open_trade(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signal: TradeSignal,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lot: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tp: float,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-&gt; dict: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Send a market order to MT5.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Returns {"success": bool, "ticket": int, "error": str}.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tick = mt5.symbol_info_tick(signal.symbol)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tick is None: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{"success": False, "ticket": None, "error": "No tick data"}</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price = tick.ask if signal.direction == "BUY" else tick.bid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order_type = mt5.ORDER_TYPE_BUY if signal.direction == "BUY" else mt5.ORDER_TYPE_SELL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request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"action":    mt5.TRADE_ACTION_DEAL,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signal.symbol,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"volume":    lot,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      order_type,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"price":     price,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        sl,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"tp":        tp,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"deviation": 10,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"magic":     20260601,   # Unique magic number for this bot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"comment":   f"AI_bot_{signal.direction}",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"type_time": mt5.ORDER_TIME_GTC,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"type_filling": mt5.ORDER_FILLING_IOC,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 = mt5.order_send(request)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result.retcode == mt5.TRADE_RETCODE_DONE: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{"success": True, "ticket": result.order, "error":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{"success": False, "ticket": None, "error": str(result.comment)}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get_open_positions(symbol: str = None) -&gt; list: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list of open positions. Filter by symbol if provided."""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positions = mt5.positions_get(symbol=symbol) or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[p for p in positions if p.magic == 20260601]</w:t>
            </w:r>
          </w:p>
        </w:tc>
      </w:tr>
    </w:tbl>
    <w:p>
      <w:pPr>
        <w:spacing w:after="120" w:before="0"/>
      </w:pPr>
    </w:p>
    <w:p>
      <w:pPr>
        <w:pStyle w:val="Heading2"/>
        <w:spacing w:after="120" w:before="320"/>
      </w:pPr>
      <w:r>
        <w:rPr>
          <w:rFonts w:ascii="Arial" w:cs="Arial" w:eastAsia="Arial" w:hAnsi="Arial"/>
          <w:b/>
          <w:bCs/>
          <w:color w:val="2E7D32"/>
          <w:sz w:val="28"/>
          <w:szCs w:val="28"/>
        </w:rPr>
        <w:t xml:space="preserve">11.2  Main Trading Loop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main.py — The orchestrator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time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logging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datetime import datetime, timezone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data.fetcher import connect, disconnect, fetch_ohlcv, fetch_tick</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data.calendar import fetch_events_today, is_news_blackout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data.news import fetch_recent_headlines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data.storage import init_db, store_ohlcv</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analysis.feature_engineering import add_indicators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analysis.price_action import compute_pa_score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analysis.ml_model import predict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analysis.sentiment import score_headlines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signals.fusion import fuse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risk.sl_tp import compute_sl_tp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risk.lot_sizer import compute_lot_size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risk.guards import run_all_guards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execution.mt5_broker import open_trade, get_open_positions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MetaTrader5 as mt5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SYMBOLS = ["XAUUSD", "EURUSD", "GBPUSD", "USDJPY"]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LOOP_INTERVAL_SECONDS = 60  # Check every 1 minute (M1 candle close)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logging.basicConfig(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filename="logs/system.log",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level=logging.INFO,</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format="%(asctime)s [%(levelname)s] %(message)s",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run():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init_db()</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connect()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events = fetch_events_today()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session_start_balance = mt5.account_info().balance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print(f"[main] Bot started. Balance: {session_start_balance}")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while 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headlines = fetch_recent_headlines(lookback_hours=1)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sentiment_score = score_headlines(headlines)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current_balance = mt5.account_info().balance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open_pos_count  = len(get_open_positions())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for symbol in SYMBOLS: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tick = fetch_tick(symbol)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spread_pips = tick["spread"] * (10 if symbol == "XAUUSD" else 10000)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blackout = is_news_blackout(symbol, events)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ok, reason = run_all_guards(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symbol, spread_pips, open_pos_count,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session_start_balance, current_balance, blackout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not ok:</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logging.info(f"[{symbol}] Guard blocked: {reason}")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continue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df_m5 = fetch_ohlcv(symbol, "M5", n_bars=200)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df_m5 = add_indicators(df_m5)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pa_score = compute_pa_score(df_m5)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ml_prob  = predict(symbol, df_m5)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signal   = fuse(symbol, pa_score, ml_prob, sentiment_score)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logging.info(f"[{symbol}] signal={signal.direction} score={signal.final_score}")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signal.direction == "SKIP":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continue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atr = float(df_m5["atr"].iloc[-1])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entry = tick["ask"] if signal.direction == "BUY" else tick["bid"]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sl_tp = compute_sl_tp(symbol, signal.direction, entry, atr)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lot   = compute_lot_size(symbol, current_balance,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sl_tp["sl_pips"], signal.confidence)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result = open_trade(signal, lot, sl_tp["sl"], sl_tp["tp"])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result["success"]: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logging.info(f"[{symbol}] Trade opened: ticket={result['ticket']} lot={lot}")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else: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logging.warning(f"[{symbol}] Trade FAILED: {result['error']}")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except Exception as ex:</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logging.error(f"Loop error: {ex}", exc_info=True)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time.sleep(LOOP_INTERVAL_SECONDS)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if __name__ == "__main__":</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Phase 7 completion checklist</w:t>
            </w:r>
          </w:p>
          <w:p>
            <w:pPr>
              <w:spacing w:after="40" w:before="40"/>
            </w:pPr>
            <w:r>
              <w:rPr>
                <w:rFonts w:ascii="Arial" w:cs="Arial" w:eastAsia="Arial" w:hAnsi="Arial"/>
                <w:color w:val="37474F"/>
                <w:sz w:val="20"/>
                <w:szCs w:val="20"/>
              </w:rPr>
              <w:t xml:space="preserve">[ ] Run main.py for 1 full session (London or NY) in paper mode</w:t>
            </w:r>
          </w:p>
          <w:p>
            <w:pPr>
              <w:spacing w:after="40" w:before="40"/>
            </w:pPr>
            <w:r>
              <w:rPr>
                <w:rFonts w:ascii="Arial" w:cs="Arial" w:eastAsia="Arial" w:hAnsi="Arial"/>
                <w:color w:val="37474F"/>
                <w:sz w:val="20"/>
                <w:szCs w:val="20"/>
              </w:rPr>
              <w:t xml:space="preserve">[ ] Confirm at least one trade is opened and appears in MT5 terminal History</w:t>
            </w:r>
          </w:p>
          <w:p>
            <w:pPr>
              <w:spacing w:after="40" w:before="40"/>
            </w:pPr>
            <w:r>
              <w:rPr>
                <w:rFonts w:ascii="Arial" w:cs="Arial" w:eastAsia="Arial" w:hAnsi="Arial"/>
                <w:color w:val="37474F"/>
                <w:sz w:val="20"/>
                <w:szCs w:val="20"/>
              </w:rPr>
              <w:t xml:space="preserve">[ ] All guard blocks are visible in logs/system.log</w:t>
            </w:r>
          </w:p>
          <w:p>
            <w:pPr>
              <w:spacing w:after="40" w:before="40"/>
            </w:pPr>
            <w:r>
              <w:rPr>
                <w:rFonts w:ascii="Arial" w:cs="Arial" w:eastAsia="Arial" w:hAnsi="Arial"/>
                <w:color w:val="37474F"/>
                <w:sz w:val="20"/>
                <w:szCs w:val="20"/>
              </w:rPr>
              <w:t xml:space="preserve">[ ] No exceptions in the log during normal operation</w:t>
            </w:r>
          </w:p>
          <w:p>
            <w:pPr>
              <w:spacing w:after="40" w:before="40"/>
            </w:pPr>
            <w:r>
              <w:rPr>
                <w:rFonts w:ascii="Arial" w:cs="Arial" w:eastAsia="Arial" w:hAnsi="Arial"/>
                <w:color w:val="37474F"/>
                <w:sz w:val="20"/>
                <w:szCs w:val="20"/>
              </w:rPr>
              <w:t xml:space="preserve">[ ] Verify magic number 20260601 appears on all bot-placed orders in MT5</w:t>
            </w:r>
          </w:p>
          <w:p>
            <w:pPr>
              <w:spacing w:after="40" w:before="40"/>
            </w:pPr>
            <w:r>
              <w:rPr>
                <w:rFonts w:ascii="Arial" w:cs="Arial" w:eastAsia="Arial" w:hAnsi="Arial"/>
                <w:color w:val="37474F"/>
                <w:sz w:val="20"/>
                <w:szCs w:val="20"/>
              </w:rPr>
              <w:t xml:space="preserve">[ ] Drawdown guard halts trading correctly when tested with a reduced session_start_balance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000"/>
        <w:gridCol w:w="1600"/>
      </w:tblGrid>
      <w:tr>
        <w:tc>
          <w:tcPr>
            <w:tcW w:type="dxa" w:w="5760"/>
            <w:tcBorders>
              <w:top w:val="single" w:color="1B5E20" w:sz="10"/>
              <w:left w:val="single" w:color="1B5E20" w:sz="10"/>
              <w:bottom w:val="single" w:color="1B5E20" w:sz="10"/>
              <w:right w:val="single" w:color="1B5E20" w:sz="10"/>
            </w:tcBorders>
            <w:shd w:fill="1B5E20" w:val="clear"/>
            <w:tcMar>
              <w:top w:type="dxa" w:w="120"/>
              <w:left w:type="dxa" w:w="160"/>
              <w:bottom w:type="dxa" w:w="120"/>
              <w:right w:type="dxa" w:w="160"/>
            </w:tcMar>
          </w:tcPr>
          <w:p>
            <w:r>
              <w:rPr>
                <w:rFonts w:ascii="Arial" w:cs="Arial" w:eastAsia="Arial" w:hAnsi="Arial"/>
                <w:b/>
                <w:bCs/>
                <w:color w:val="F9A825"/>
                <w:sz w:val="26"/>
                <w:szCs w:val="26"/>
              </w:rPr>
              <w:t xml:space="preserve">Phase 8: </w:t>
            </w:r>
            <w:r>
              <w:rPr>
                <w:rFonts w:ascii="Arial" w:cs="Arial" w:eastAsia="Arial" w:hAnsi="Arial"/>
                <w:b/>
                <w:bCs/>
                <w:color w:val="FFFFFF"/>
                <w:sz w:val="26"/>
                <w:szCs w:val="26"/>
              </w:rPr>
              <w:t xml:space="preserve">Dashboard &amp; Logging</w:t>
            </w:r>
          </w:p>
        </w:tc>
        <w:tc>
          <w:tcPr>
            <w:tcW w:type="dxa" w:w="2000"/>
            <w:tcBorders>
              <w:top w:val="single" w:color="1B5E20" w:sz="10"/>
              <w:left w:val="single" w:color="1B5E20" w:sz="10"/>
              <w:bottom w:val="single" w:color="1B5E20" w:sz="10"/>
              <w:right w:val="single" w:color="1B5E20" w:sz="10"/>
            </w:tcBorders>
            <w:shd w:fill="2E7D32" w:val="clear"/>
            <w:tcMar>
              <w:top w:type="dxa" w:w="120"/>
              <w:left w:type="dxa" w:w="120"/>
              <w:bottom w:type="dxa" w:w="120"/>
              <w:right w:type="dxa" w:w="120"/>
            </w:tcMar>
            <w:vAlign w:val="center"/>
          </w:tcPr>
          <w:p>
            <w:pPr>
              <w:jc w:val="center"/>
            </w:pPr>
            <w:r>
              <w:rPr>
                <w:rFonts w:ascii="Arial" w:cs="Arial" w:eastAsia="Arial" w:hAnsi="Arial"/>
                <w:color w:val="FFFFFF"/>
                <w:sz w:val="20"/>
                <w:szCs w:val="20"/>
              </w:rPr>
              <w:t xml:space="preserve">Week 7–8</w:t>
            </w:r>
          </w:p>
        </w:tc>
        <w:tc>
          <w:tcPr>
            <w:tcW w:type="dxa" w:w="1600"/>
            <w:tcBorders>
              <w:top w:val="single" w:color="1B5E20" w:sz="10"/>
              <w:left w:val="single" w:color="1B5E20" w:sz="10"/>
              <w:bottom w:val="single" w:color="1B5E20" w:sz="10"/>
              <w:right w:val="single" w:color="1B5E20" w:sz="10"/>
            </w:tcBorders>
            <w:shd w:fill="F9A825" w:val="clear"/>
            <w:tcMar>
              <w:top w:type="dxa" w:w="120"/>
              <w:left w:type="dxa" w:w="120"/>
              <w:bottom w:type="dxa" w:w="120"/>
              <w:right w:type="dxa" w:w="120"/>
            </w:tcMar>
            <w:vAlign w:val="center"/>
          </w:tcPr>
          <w:p>
            <w:pPr>
              <w:jc w:val="center"/>
            </w:pPr>
            <w:r>
              <w:rPr>
                <w:rFonts w:ascii="Arial" w:cs="Arial" w:eastAsia="Arial" w:hAnsi="Arial"/>
                <w:b/>
                <w:bCs/>
                <w:color w:val="1B5E20"/>
                <w:sz w:val="20"/>
                <w:szCs w:val="20"/>
              </w:rPr>
              <w:t xml:space="preserve">OBSERVABILITY</w:t>
            </w:r>
          </w:p>
        </w:tc>
      </w:tr>
    </w:tbl>
    <w:p>
      <w:pPr>
        <w:spacing w:after="120" w:before="0"/>
      </w:pPr>
    </w:p>
    <w:p>
      <w:pPr>
        <w:pStyle w:val="Heading2"/>
        <w:spacing w:after="120" w:before="320"/>
      </w:pPr>
      <w:r>
        <w:rPr>
          <w:rFonts w:ascii="Arial" w:cs="Arial" w:eastAsia="Arial" w:hAnsi="Arial"/>
          <w:b/>
          <w:bCs/>
          <w:color w:val="2E7D32"/>
          <w:sz w:val="28"/>
          <w:szCs w:val="28"/>
        </w:rPr>
        <w:t xml:space="preserve">Objective</w:t>
      </w:r>
    </w:p>
    <w:p>
      <w:pPr>
        <w:spacing w:after="80" w:before="80"/>
      </w:pPr>
      <w:r>
        <w:rPr>
          <w:rFonts w:ascii="Arial" w:cs="Arial" w:eastAsia="Arial" w:hAnsi="Arial"/>
          <w:color w:val="37474F"/>
          <w:sz w:val="22"/>
          <w:szCs w:val="22"/>
        </w:rPr>
        <w:t xml:space="preserve">Build a Streamlit dashboard that shows the live equity curve, trade history, active signal feed, and system status. Run the dashboard as a separate process alongside main.py.</w:t>
      </w:r>
    </w:p>
    <w:p>
      <w:pPr>
        <w:spacing w:after="120" w:before="0"/>
      </w:pPr>
    </w:p>
    <w:p>
      <w:pPr>
        <w:pStyle w:val="Heading2"/>
        <w:spacing w:after="120" w:before="320"/>
      </w:pPr>
      <w:r>
        <w:rPr>
          <w:rFonts w:ascii="Arial" w:cs="Arial" w:eastAsia="Arial" w:hAnsi="Arial"/>
          <w:b/>
          <w:bCs/>
          <w:color w:val="2E7D32"/>
          <w:sz w:val="28"/>
          <w:szCs w:val="28"/>
        </w:rPr>
        <w:t xml:space="preserve">12.1  Dashboard  (dashboard/app.py)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dashboard/app.py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Run with: streamlit run dashboard/app.py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streamlit as st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pandas as pd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plotly.graph_objects as go</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data.storage import get_connection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from datetime import datetime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st.set_page_config(page_title="AI Forex Bot", page_icon="📈", layout="wide")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load_trades() -&gt; pd.DataFrame: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with get_connection() as conn: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pd.read_sql("SELECT * FROM trades ORDER BY timestamp DESC LIMIT 200", conn)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def load_signals() -&gt; pd.DataFrame: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with get_connection() as conn: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return pd.read_sql("SELECT * FROM signals ORDER BY timestamp DESC LIMIT 50", conn)</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Header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st.title("🤖 AI Forex Scalping Bot — Live Dashboard")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st.caption(f"Last refresh: {datetime.now().strftime('%Y-%m-%d %H:%M:%S UTC')}")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KPI row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trades = load_trades()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if not trades.empty: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closed = trades[trades["status"].isin(["WIN", "LOSS"])]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wins   = (closed["status"] == "WIN").sum()</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total  = len(closed)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win_rate = wins / total * 100 if total &gt; 0 else 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total_pnl = closed["pnl_usd"].sum()</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c1, c2, c3, c4 = st.columns(4)</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c1.metric("Total Trades",  total)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c2.metric("Win Rate",      f"{win_rate:.1f}%")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c3.metric("Total P&amp;L",     f"${total_pnl:+.2f}")</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c4.metric("Open Positions",trades[trades["status"] == "OPEN"]["symbol"].nunique())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Equity curve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st.subheader("Equity curve")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if not trades.empty: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closed = trades[trades["status"].isin(["WIN","LOSS"])].sort_values("timestamp")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closed["cumulative_pnl"] = closed["pnl_usd"].cumsum()</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fig = go.Figure()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fig.add_trace(go.Scatter(</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x=closed["timestamp"],</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y=closed["cumulative_pnl"],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mode="lines+markers",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line=dict(color="#1B5E20", width=2),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name="Equity",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fig.update_layout(height=300, margin=dict(l=0, r=0, t=0, b=0))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st.plotly_chart(fig, use_container_width=True)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 Signal feed &amp; trade log (side by side)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col_left, col_right = st.columns(2)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with col_left: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st.subheader("Recent signals")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signals = load_signals()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not signals.empty: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st.dataframe(signals[["timestamp","symbol","final_signal","final_score","pa_score","ml_score","sentiment_score"]]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.head(15), use_container_width=True)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with col_right: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st.subheader("Trade history")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if not trades.empty: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st.dataframe(trades[["timestamp","symbol","direction","lot_size","pnl_usd","status"]]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.head(15), use_container_width=True)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Auto-refresh every 30 seconds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import time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time.sleep(30)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st.rerun()</w:t>
            </w:r>
          </w:p>
        </w:tc>
      </w:tr>
    </w:tbl>
    <w:p>
      <w:pPr>
        <w:spacing w:after="120" w:before="0"/>
      </w:pPr>
    </w:p>
    <w:p>
      <w:pPr>
        <w:spacing w:after="80" w:before="80"/>
      </w:pPr>
      <w:r>
        <w:rPr>
          <w:rFonts w:ascii="Arial" w:cs="Arial" w:eastAsia="Arial" w:hAnsi="Arial"/>
          <w:color w:val="37474F"/>
          <w:sz w:val="22"/>
          <w:szCs w:val="22"/>
        </w:rPr>
        <w:t xml:space="preserve">Start the dashboard in a second terminal window while main.py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Terminal 1 — Run the trading bot</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python main.py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Terminal 2 — Run the dashboard</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streamlit run dashboard/app.py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Opens at http://localhost:8501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00"/>
              <w:left w:type="dxa" w:w="160"/>
              <w:bottom w:type="dxa" w:w="100"/>
              <w:right w:type="dxa" w:w="160"/>
            </w:tcMar>
          </w:tcPr>
          <w:p>
            <w:pPr>
              <w:spacing w:after="60" w:before="0"/>
            </w:pPr>
            <w:r>
              <w:rPr>
                <w:rFonts w:ascii="Arial" w:cs="Arial" w:eastAsia="Arial" w:hAnsi="Arial"/>
                <w:b/>
                <w:bCs/>
                <w:color w:val="2E7D32"/>
                <w:sz w:val="20"/>
                <w:szCs w:val="20"/>
              </w:rPr>
              <w:t xml:space="preserve">Phase 8 completion checklist</w:t>
            </w:r>
          </w:p>
          <w:p>
            <w:pPr>
              <w:spacing w:after="40" w:before="40"/>
            </w:pPr>
            <w:r>
              <w:rPr>
                <w:rFonts w:ascii="Arial" w:cs="Arial" w:eastAsia="Arial" w:hAnsi="Arial"/>
                <w:color w:val="37474F"/>
                <w:sz w:val="20"/>
                <w:szCs w:val="20"/>
              </w:rPr>
              <w:t xml:space="preserve">[ ] Dashboard opens at localhost:8501 without errors</w:t>
            </w:r>
          </w:p>
          <w:p>
            <w:pPr>
              <w:spacing w:after="40" w:before="40"/>
            </w:pPr>
            <w:r>
              <w:rPr>
                <w:rFonts w:ascii="Arial" w:cs="Arial" w:eastAsia="Arial" w:hAnsi="Arial"/>
                <w:color w:val="37474F"/>
                <w:sz w:val="20"/>
                <w:szCs w:val="20"/>
              </w:rPr>
              <w:t xml:space="preserve">[ ] Equity curve renders correctly after at least 5 completed paper trades</w:t>
            </w:r>
          </w:p>
          <w:p>
            <w:pPr>
              <w:spacing w:after="40" w:before="40"/>
            </w:pPr>
            <w:r>
              <w:rPr>
                <w:rFonts w:ascii="Arial" w:cs="Arial" w:eastAsia="Arial" w:hAnsi="Arial"/>
                <w:color w:val="37474F"/>
                <w:sz w:val="20"/>
                <w:szCs w:val="20"/>
              </w:rPr>
              <w:t xml:space="preserve">[ ] Signal feed updates with new rows every 30 seconds auto-refresh</w:t>
            </w:r>
          </w:p>
          <w:p>
            <w:pPr>
              <w:spacing w:after="40" w:before="40"/>
            </w:pPr>
            <w:r>
              <w:rPr>
                <w:rFonts w:ascii="Arial" w:cs="Arial" w:eastAsia="Arial" w:hAnsi="Arial"/>
                <w:color w:val="37474F"/>
                <w:sz w:val="20"/>
                <w:szCs w:val="20"/>
              </w:rPr>
              <w:t xml:space="preserve">[ ] KPI metrics (win rate, P&amp;L, open positions) are accurate against trades.db</w:t>
            </w:r>
          </w:p>
          <w:p>
            <w:pPr>
              <w:spacing w:after="40" w:before="40"/>
            </w:pPr>
            <w:r>
              <w:rPr>
                <w:rFonts w:ascii="Arial" w:cs="Arial" w:eastAsia="Arial" w:hAnsi="Arial"/>
                <w:color w:val="37474F"/>
                <w:sz w:val="20"/>
                <w:szCs w:val="20"/>
              </w:rPr>
              <w:t xml:space="preserve">[ ] Dashboard does NOT crash when trades table is empty (first run edge case)</w:t>
            </w:r>
          </w:p>
        </w:tc>
      </w:tr>
    </w:tbl>
    <w:p>
      <w:r>
        <w:br w:type="page"/>
      </w:r>
    </w:p>
    <w:p>
      <w:pPr>
        <w:pStyle w:val="Heading1"/>
        <w:spacing w:after="160" w:before="400"/>
      </w:pPr>
      <w:r>
        <w:rPr>
          <w:rFonts w:ascii="Arial" w:cs="Arial" w:eastAsia="Arial" w:hAnsi="Arial"/>
          <w:b/>
          <w:bCs/>
          <w:color w:val="1B5E20"/>
          <w:sz w:val="36"/>
          <w:szCs w:val="36"/>
        </w:rPr>
        <w:t xml:space="preserve">13. Configuration Reference</w:t>
      </w:r>
    </w:p>
    <w:p>
      <w:pPr>
        <w:pBdr>
          <w:bottom w:val="single" w:color="1B5E20" w:sz="6" w:space="1"/>
        </w:pBdr>
        <w:spacing w:after="160" w:before="160"/>
      </w:pPr>
    </w:p>
    <w:p>
      <w:pPr>
        <w:spacing w:after="80" w:before="80"/>
      </w:pPr>
      <w:r>
        <w:rPr>
          <w:rFonts w:ascii="Arial" w:cs="Arial" w:eastAsia="Arial" w:hAnsi="Arial"/>
          <w:color w:val="37474F"/>
          <w:sz w:val="22"/>
          <w:szCs w:val="22"/>
        </w:rPr>
        <w:t xml:space="preserve">All system-wide constants are defined in config.py. Never hardcode values elsewhere. If a model needs a parameter (threshold, ATR multiplier, weight), it must import it from config.py.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config.py — Single source of truth for all system parameters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Trading pairs and timeframes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SYMBOLS           = ["XAUUSD", "EURUSD", "GBPUSD", "USDJPY"]</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ENTRY_TIMEFRAME   = "M1"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CONFIRM_TIMEFRAME = "M5"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TREND_TIMEFRAME   = "H1"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Session windows (UTC)</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LONDON_START, LONDON_END   = 7, 12</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NEW_YORK_START, NY_END     = 13, 17</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Signal thresholds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BUY_THRESHOLD              = 0.35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SELL_THRESHOLD             = -0.35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SENTIMENT_OVERRIDE_THRESH  = 0.60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Fusion weights (must sum to 1.0)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W_PA, W_ML, W_SENT         = 0.40, 0.45, 0.15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Risk limits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MIN_LOT                    = 0.01</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MAX_LOT                    = 2.00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MAX_OPEN_POSITIONS         = 3</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MAX_DRAWDOWN_PCT           = 0.05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NEWS_BLACKOUT_MINUTES      = 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ATR multipliers per symbol</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ATR_MULT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"XAUUSD": {"sl": 2.0, "tp": 3.0},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"EURUSD": {"sl": 1.5, "tp": 2.5},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"GBPUSD": {"sl": 1.5, "tp": 2.5},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"USDJPY": {"sl": 1.5, "tp": 2.5},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ML model parameters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LSTM_SEQ_LEN               = 30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XGB_N_ESTIMATORS           = 300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ML_LOOKAHEAD_BARS          = 3</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ML_LABEL_THRESHOLD         = 0.0005  # 0.05% price move for labelling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Loop timing</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LOOP_INTERVAL_SECONDS      = 60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SENTIMENT_REFRESH_MINUTES  = 15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Spread limits (pips)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MAX_SPREAD =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"XAUUSD": 3.0,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"EURUSD": 1.5,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"GBPUSD": 2.0,</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"USDJPY": 1.5,</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w:t>
            </w:r>
          </w:p>
        </w:tc>
      </w:tr>
    </w:tbl>
    <w:p>
      <w:r>
        <w:br w:type="page"/>
      </w:r>
    </w:p>
    <w:p>
      <w:pPr>
        <w:pStyle w:val="Heading1"/>
        <w:spacing w:after="160" w:before="400"/>
      </w:pPr>
      <w:r>
        <w:rPr>
          <w:rFonts w:ascii="Arial" w:cs="Arial" w:eastAsia="Arial" w:hAnsi="Arial"/>
          <w:b/>
          <w:bCs/>
          <w:color w:val="1B5E20"/>
          <w:sz w:val="36"/>
          <w:szCs w:val="36"/>
        </w:rPr>
        <w:t xml:space="preserve">14. Testing &amp; Validation Guide</w:t>
      </w:r>
    </w:p>
    <w:p>
      <w:pPr>
        <w:pBdr>
          <w:bottom w:val="single" w:color="1B5E20" w:sz="6" w:space="1"/>
        </w:pBdr>
        <w:spacing w:after="160" w:before="160"/>
      </w:pPr>
    </w:p>
    <w:p>
      <w:pPr>
        <w:spacing w:after="80" w:before="80"/>
      </w:pPr>
      <w:r>
        <w:rPr>
          <w:rFonts w:ascii="Arial" w:cs="Arial" w:eastAsia="Arial" w:hAnsi="Arial"/>
          <w:color w:val="37474F"/>
          <w:sz w:val="22"/>
          <w:szCs w:val="22"/>
        </w:rPr>
        <w:t xml:space="preserve">Each phase has unit tests. Run the full suite before connecting to a live (or demo) MT5 account.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Run all tests</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pytest tests/ -v</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Run a specific test file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pytest tests/test_signal_fusion.py -v</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 Run with coverage</w:t>
            </w:r>
          </w:p>
        </w:tc>
      </w:tr>
      <w:tr>
        <w:tc>
          <w:tcPr>
            <w:tcW w:type="dxa" w:w="9360"/>
            <w:tcBorders>
              <w:top w:val="none" w:color="FFFFFF" w:sz="0"/>
              <w:left w:val="none" w:color="FFFFFF" w:sz="0"/>
              <w:bottom w:val="none" w:color="FFFFFF" w:sz="0"/>
              <w:right w:val="none" w:color="FFFFFF" w:sz="0"/>
            </w:tcBorders>
            <w:shd w:fill="1A1A2E" w:val="clear"/>
            <w:tcMar>
              <w:top w:type="dxa" w:w="40"/>
              <w:left w:type="dxa" w:w="200"/>
              <w:bottom w:type="dxa" w:w="40"/>
              <w:right w:type="dxa" w:w="200"/>
            </w:tcMar>
          </w:tcPr>
          <w:p>
            <w:pPr>
              <w:spacing w:after="0" w:before="0"/>
            </w:pPr>
            <w:r>
              <w:rPr>
                <w:rFonts w:ascii="Courier New" w:cs="Courier New" w:eastAsia="Courier New" w:hAnsi="Courier New"/>
                <w:color w:val="A8D8A8"/>
                <w:sz w:val="18"/>
                <w:szCs w:val="18"/>
              </w:rPr>
              <w:t xml:space="preserve">pytest tests/ --cov=. --cov-report=term-missing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636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test_price_action.py</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Validates pattern detection on known candlestick shapes, score range [-1, +1]</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test_ml_model.py</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Validates build_dataset() output shape, predict() return range [0, 1]</w:t>
            </w:r>
          </w:p>
        </w:tc>
      </w:tr>
      <w:tr>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test_signal_fusion.py</w:t>
            </w:r>
          </w:p>
        </w:tc>
        <w:tc>
          <w:tcPr>
            <w:tcW w:type="dxa" w:w="63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color w:val="37474F"/>
                <w:sz w:val="20"/>
                <w:szCs w:val="20"/>
              </w:rPr>
              <w:t xml:space="preserve">Tests all signal combinations: BUY, SELL, SKIP, sentiment override cases</w:t>
            </w:r>
          </w:p>
        </w:tc>
      </w:tr>
      <w:tr>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test_risk.py</w:t>
            </w:r>
          </w:p>
        </w:tc>
        <w:tc>
          <w:tcPr>
            <w:tcW w:type="dxa" w:w="63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color w:val="37474F"/>
                <w:sz w:val="20"/>
                <w:szCs w:val="20"/>
              </w:rPr>
              <w:t xml:space="preserve">Tests lot size formula, ATR-based SL/TP output, guard blocking logic</w:t>
            </w:r>
          </w:p>
        </w:tc>
      </w:tr>
    </w:tbl>
    <w:p>
      <w:pPr>
        <w:spacing w:after="120" w:before="0"/>
      </w:pPr>
    </w:p>
    <w:p>
      <w:pPr>
        <w:pStyle w:val="Heading2"/>
        <w:spacing w:after="120" w:before="320"/>
      </w:pPr>
      <w:r>
        <w:rPr>
          <w:rFonts w:ascii="Arial" w:cs="Arial" w:eastAsia="Arial" w:hAnsi="Arial"/>
          <w:b/>
          <w:bCs/>
          <w:color w:val="2E7D32"/>
          <w:sz w:val="28"/>
          <w:szCs w:val="28"/>
        </w:rPr>
        <w:t xml:space="preserve">Backtesting (before live paper trading)</w:t>
      </w:r>
    </w:p>
    <w:p>
      <w:pPr>
        <w:spacing w:after="80" w:before="80"/>
      </w:pPr>
      <w:r>
        <w:rPr>
          <w:rFonts w:ascii="Arial" w:cs="Arial" w:eastAsia="Arial" w:hAnsi="Arial"/>
          <w:color w:val="37474F"/>
          <w:sz w:val="22"/>
          <w:szCs w:val="22"/>
        </w:rPr>
        <w:t xml:space="preserve">Use the stored SQLite OHLCV data to run the full pipeline on historical candles without connecting to MT5 live. Iterate over stored candles, call fuse(), compute_sl_tp(), and simulate trade outcomes.</w:t>
      </w:r>
    </w:p>
    <w:p>
      <w:pPr>
        <w:pStyle w:val="ListParagraph"/>
        <w:numPr>
          <w:ilvl w:val="0"/>
          <w:numId w:val="2"/>
        </w:numPr>
        <w:spacing w:after="60" w:before="60"/>
      </w:pPr>
      <w:r>
        <w:rPr>
          <w:rFonts w:ascii="Arial" w:cs="Arial" w:eastAsia="Arial" w:hAnsi="Arial"/>
          <w:color w:val="37474F"/>
          <w:sz w:val="22"/>
          <w:szCs w:val="22"/>
        </w:rPr>
        <w:t xml:space="preserve">Minimum backtest period: 30 days of M5 data per symbol</w:t>
      </w:r>
    </w:p>
    <w:p>
      <w:pPr>
        <w:pStyle w:val="ListParagraph"/>
        <w:numPr>
          <w:ilvl w:val="0"/>
          <w:numId w:val="2"/>
        </w:numPr>
        <w:spacing w:after="60" w:before="60"/>
      </w:pPr>
      <w:r>
        <w:rPr>
          <w:rFonts w:ascii="Arial" w:cs="Arial" w:eastAsia="Arial" w:hAnsi="Arial"/>
          <w:color w:val="37474F"/>
          <w:sz w:val="22"/>
          <w:szCs w:val="22"/>
        </w:rPr>
        <w:t xml:space="preserve">Target metrics: win rate &gt; 50%, profit factor &gt; 1.2, max drawdown &lt; 10%</w:t>
      </w:r>
    </w:p>
    <w:p>
      <w:pPr>
        <w:pStyle w:val="ListParagraph"/>
        <w:numPr>
          <w:ilvl w:val="0"/>
          <w:numId w:val="2"/>
        </w:numPr>
        <w:spacing w:after="60" w:before="60"/>
      </w:pPr>
      <w:r>
        <w:rPr>
          <w:rFonts w:ascii="Arial" w:cs="Arial" w:eastAsia="Arial" w:hAnsi="Arial"/>
          <w:color w:val="37474F"/>
          <w:sz w:val="22"/>
          <w:szCs w:val="22"/>
        </w:rPr>
        <w:t xml:space="preserve">If win rate is below 48% after backtesting, re-tune BUY_THRESHOLD and SELL_THRESHOLD in config.py before going live</w:t>
      </w:r>
    </w:p>
    <w:p>
      <w:r>
        <w:br w:type="page"/>
      </w:r>
    </w:p>
    <w:p>
      <w:pPr>
        <w:pStyle w:val="Heading1"/>
        <w:spacing w:after="160" w:before="400"/>
      </w:pPr>
      <w:r>
        <w:rPr>
          <w:rFonts w:ascii="Arial" w:cs="Arial" w:eastAsia="Arial" w:hAnsi="Arial"/>
          <w:b/>
          <w:bCs/>
          <w:color w:val="1B5E20"/>
          <w:sz w:val="36"/>
          <w:szCs w:val="36"/>
        </w:rPr>
        <w:t xml:space="preserve">15. Known Risks &amp; Mitigations</w:t>
      </w:r>
    </w:p>
    <w:p>
      <w:pPr>
        <w:pBdr>
          <w:bottom w:val="single" w:color="1B5E20"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00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60"/>
            <w:tcBorders>
              <w:top w:val="single" w:color="1B5E20" w:sz="6"/>
              <w:left w:val="single" w:color="1B5E20" w:sz="6"/>
              <w:bottom w:val="single" w:color="1B5E20" w:sz="6"/>
              <w:right w:val="single" w:color="1B5E20" w:sz="6"/>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val="false"/>
                <w:bCs w:val="false"/>
                <w:color w:val="37474F"/>
                <w:sz w:val="20"/>
                <w:szCs w:val="20"/>
              </w:rPr>
              <w:t xml:space="preserve">Overfitting to historical data</w:t>
            </w:r>
          </w:p>
        </w:tc>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B71C1C"/>
                <w:sz w:val="20"/>
                <w:szCs w:val="20"/>
              </w:rPr>
              <w:t xml:space="preserve">High</w:t>
            </w:r>
          </w:p>
        </w:tc>
        <w:tc>
          <w:tcPr>
            <w:tcW w:type="dxa" w:w="31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val="false"/>
                <w:bCs w:val="false"/>
                <w:color w:val="37474F"/>
                <w:sz w:val="20"/>
                <w:szCs w:val="20"/>
              </w:rPr>
              <w:t xml:space="preserve">Use walk-forward validation. Retrain models monthly with fresh data.</w:t>
            </w:r>
          </w:p>
        </w:tc>
      </w:tr>
      <w:tr>
        <w:tc>
          <w:tcPr>
            <w:tcW w:type="dxa" w:w="3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val="false"/>
                <w:bCs w:val="false"/>
                <w:color w:val="37474F"/>
                <w:sz w:val="20"/>
                <w:szCs w:val="20"/>
              </w:rPr>
              <w:t xml:space="preserve">MT5 connection drop during trade</w:t>
            </w:r>
          </w:p>
        </w:tc>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High</w:t>
            </w:r>
          </w:p>
        </w:tc>
        <w:tc>
          <w:tcPr>
            <w:tcW w:type="dxa" w:w="3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val="false"/>
                <w:bCs w:val="false"/>
                <w:color w:val="37474F"/>
                <w:sz w:val="20"/>
                <w:szCs w:val="20"/>
              </w:rPr>
              <w:t xml:space="preserve">Wrap order_send() in retry logic with 3 attempts and 2s delay.</w:t>
            </w:r>
          </w:p>
        </w:tc>
      </w:tr>
      <w:tr>
        <w:tc>
          <w:tcPr>
            <w:tcW w:type="dxa" w:w="32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val="false"/>
                <w:bCs w:val="false"/>
                <w:color w:val="37474F"/>
                <w:sz w:val="20"/>
                <w:szCs w:val="20"/>
              </w:rPr>
              <w:t xml:space="preserve">News blackout gap (unscheduled events)</w:t>
            </w:r>
          </w:p>
        </w:tc>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F9A825"/>
                <w:sz w:val="20"/>
                <w:szCs w:val="20"/>
              </w:rPr>
              <w:t xml:space="preserve">Medium</w:t>
            </w:r>
          </w:p>
        </w:tc>
        <w:tc>
          <w:tcPr>
            <w:tcW w:type="dxa" w:w="31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val="false"/>
                <w:bCs w:val="false"/>
                <w:color w:val="37474F"/>
                <w:sz w:val="20"/>
                <w:szCs w:val="20"/>
              </w:rPr>
              <w:t xml:space="preserve">Monitor spread — sudden spread widening = implicit blackout trigger.</w:t>
            </w:r>
          </w:p>
        </w:tc>
      </w:tr>
      <w:tr>
        <w:tc>
          <w:tcPr>
            <w:tcW w:type="dxa" w:w="3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val="false"/>
                <w:bCs w:val="false"/>
                <w:color w:val="37474F"/>
                <w:sz w:val="20"/>
                <w:szCs w:val="20"/>
              </w:rPr>
              <w:t xml:space="preserve">XAU/USD volatility spike (e.g., Fed surprise)</w:t>
            </w:r>
          </w:p>
        </w:tc>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High</w:t>
            </w:r>
          </w:p>
        </w:tc>
        <w:tc>
          <w:tcPr>
            <w:tcW w:type="dxa" w:w="3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val="false"/>
                <w:bCs w:val="false"/>
                <w:color w:val="37474F"/>
                <w:sz w:val="20"/>
                <w:szCs w:val="20"/>
              </w:rPr>
              <w:t xml:space="preserve">ATR multiplier = 2.0 for SL; max risk per trade capped at 1%.</w:t>
            </w:r>
          </w:p>
        </w:tc>
      </w:tr>
      <w:tr>
        <w:tc>
          <w:tcPr>
            <w:tcW w:type="dxa" w:w="32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val="false"/>
                <w:bCs w:val="false"/>
                <w:color w:val="37474F"/>
                <w:sz w:val="20"/>
                <w:szCs w:val="20"/>
              </w:rPr>
              <w:t xml:space="preserve">FinBERT false positives on ambiguous headlines</w:t>
            </w:r>
          </w:p>
        </w:tc>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31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val="false"/>
                <w:bCs w:val="false"/>
                <w:color w:val="37474F"/>
                <w:sz w:val="20"/>
                <w:szCs w:val="20"/>
              </w:rPr>
              <w:t xml:space="preserve">Sentiment weight is only 15%; other modules override bad calls.</w:t>
            </w:r>
          </w:p>
        </w:tc>
      </w:tr>
      <w:tr>
        <w:tc>
          <w:tcPr>
            <w:tcW w:type="dxa" w:w="3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val="false"/>
                <w:bCs w:val="false"/>
                <w:color w:val="37474F"/>
                <w:sz w:val="20"/>
                <w:szCs w:val="20"/>
              </w:rPr>
              <w:t xml:space="preserve">Broker rejects order due to minimum volume</w:t>
            </w:r>
          </w:p>
        </w:tc>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3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val="false"/>
                <w:bCs w:val="false"/>
                <w:color w:val="37474F"/>
                <w:sz w:val="20"/>
                <w:szCs w:val="20"/>
              </w:rPr>
              <w:t xml:space="preserve">MIN_LOT = 0.01 enforced; verify broker minimum in MT5 symbol info.</w:t>
            </w:r>
          </w:p>
        </w:tc>
      </w:tr>
      <w:tr>
        <w:tc>
          <w:tcPr>
            <w:tcW w:type="dxa" w:w="32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val="false"/>
                <w:bCs w:val="false"/>
                <w:color w:val="37474F"/>
                <w:sz w:val="20"/>
                <w:szCs w:val="20"/>
              </w:rPr>
              <w:t xml:space="preserve">Model drift (market regime change)</w:t>
            </w:r>
          </w:p>
        </w:tc>
        <w:tc>
          <w:tcPr>
            <w:tcW w:type="dxa" w:w="3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bCs/>
                <w:color w:val="F9A825"/>
                <w:sz w:val="20"/>
                <w:szCs w:val="20"/>
              </w:rPr>
              <w:t xml:space="preserve">Medium</w:t>
            </w:r>
          </w:p>
        </w:tc>
        <w:tc>
          <w:tcPr>
            <w:tcW w:type="dxa" w:w="316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r>
              <w:rPr>
                <w:rFonts w:ascii="Arial" w:cs="Arial" w:eastAsia="Arial" w:hAnsi="Arial"/>
                <w:b w:val="false"/>
                <w:bCs w:val="false"/>
                <w:color w:val="37474F"/>
                <w:sz w:val="20"/>
                <w:szCs w:val="20"/>
              </w:rPr>
              <w:t xml:space="preserve">Log all predictions and accuracy. Set alert if 7-day accuracy drops below 48%.</w:t>
            </w:r>
          </w:p>
        </w:tc>
      </w:tr>
      <w:tr>
        <w:tc>
          <w:tcPr>
            <w:tcW w:type="dxa" w:w="32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val="false"/>
                <w:bCs w:val="false"/>
                <w:color w:val="37474F"/>
                <w:sz w:val="20"/>
                <w:szCs w:val="20"/>
              </w:rPr>
              <w:t xml:space="preserve">Demo account not matching live spreads</w:t>
            </w:r>
          </w:p>
        </w:tc>
        <w:tc>
          <w:tcPr>
            <w:tcW w:type="dxa" w:w="300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bCs/>
                <w:color w:val="F9A825"/>
                <w:sz w:val="20"/>
                <w:szCs w:val="20"/>
              </w:rPr>
              <w:t xml:space="preserve">Medium</w:t>
            </w:r>
          </w:p>
        </w:tc>
        <w:tc>
          <w:tcPr>
            <w:tcW w:type="dxa" w:w="316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r>
              <w:rPr>
                <w:rFonts w:ascii="Arial" w:cs="Arial" w:eastAsia="Arial" w:hAnsi="Arial"/>
                <w:b w:val="false"/>
                <w:bCs w:val="false"/>
                <w:color w:val="37474F"/>
                <w:sz w:val="20"/>
                <w:szCs w:val="20"/>
              </w:rPr>
              <w:t xml:space="preserve">Use spread guard — if demo spreads are unrealistically low, backtest with wider spreads.</w:t>
            </w:r>
          </w:p>
        </w:tc>
      </w:tr>
    </w:tbl>
    <w:p>
      <w:pPr>
        <w:spacing w:after="200" w:before="0"/>
      </w:pPr>
    </w:p>
    <w:p>
      <w:pPr>
        <w:pBdr>
          <w:bottom w:val="single" w:color="1B5E20" w:sz="6" w:space="1"/>
        </w:pBdr>
        <w:spacing w:after="160" w:before="160"/>
      </w:pPr>
    </w:p>
    <w:p>
      <w:pPr>
        <w:spacing w:after="160" w:before="160"/>
        <w:jc w:val="center"/>
      </w:pPr>
      <w:r>
        <w:rPr>
          <w:rFonts w:ascii="Arial" w:cs="Arial" w:eastAsia="Arial" w:hAnsi="Arial"/>
          <w:i/>
          <w:iCs/>
          <w:color w:val="78909C"/>
          <w:sz w:val="20"/>
          <w:szCs w:val="20"/>
        </w:rPr>
        <w:t xml:space="preserve">End of Document — AI Forex Scalping System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6" w:space="1"/>
      </w:pBdr>
      <w:spacing w:after="0" w:before="160"/>
    </w:pPr>
    <w:r>
      <w:rPr>
        <w:rFonts w:ascii="Arial" w:cs="Arial" w:eastAsia="Arial" w:hAnsi="Arial"/>
        <w:color w:val="78909C"/>
        <w:sz w:val="18"/>
        <w:szCs w:val="18"/>
      </w:rPr>
      <w:t xml:space="preserve">Confidential — For development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1"/>
      </w:pBdr>
      <w:spacing w:after="160" w:before="0"/>
    </w:pPr>
    <w:r>
      <w:rPr>
        <w:rFonts w:ascii="Arial" w:cs="Arial" w:eastAsia="Arial" w:hAnsi="Arial"/>
        <w:color w:val="78909C"/>
        <w:sz w:val="18"/>
        <w:szCs w:val="18"/>
      </w:rPr>
      <w:t xml:space="preserve">AI Forex Scalping System  |  Development Documentation</w:t>
    </w:r>
    <w:r>
      <w:rPr>
        <w:rFonts w:ascii="Arial" w:cs="Arial" w:eastAsia="Arial" w:hAnsi="Arial"/>
        <w:b/>
        <w:bCs/>
        <w:color w:val="1B5E20"/>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2026-06-06T08:30:52.981Z</dcterms:created>
  <dcterms:modified xsi:type="dcterms:W3CDTF">2026-06-06T08:30:52.993Z</dcterms:modified>
</cp:coreProperties>
</file>

<file path=docProps/custom.xml><?xml version="1.0" encoding="utf-8"?>
<Properties xmlns="http://schemas.openxmlformats.org/officeDocument/2006/custom-properties" xmlns:vt="http://schemas.openxmlformats.org/officeDocument/2006/docPropsVTypes"/>
</file>