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3A56E" w14:textId="77777777" w:rsidR="00B005B3" w:rsidRDefault="00000000">
      <w:pPr>
        <w:spacing w:after="112" w:line="259" w:lineRule="auto"/>
        <w:ind w:left="49" w:firstLine="0"/>
        <w:jc w:val="center"/>
      </w:pPr>
      <w:r>
        <w:rPr>
          <w:b/>
          <w:sz w:val="32"/>
          <w:u w:val="single" w:color="000000"/>
        </w:rPr>
        <w:t>Market Research for Pick Me Up for MMU</w:t>
      </w:r>
      <w:r>
        <w:rPr>
          <w:b/>
        </w:rPr>
        <w:t xml:space="preserve"> </w:t>
      </w:r>
    </w:p>
    <w:p w14:paraId="4C4E2F59" w14:textId="77777777" w:rsidR="00B005B3" w:rsidRDefault="00000000">
      <w:pPr>
        <w:spacing w:line="259" w:lineRule="auto"/>
        <w:ind w:left="0" w:firstLine="0"/>
      </w:pPr>
      <w:r>
        <w:t xml:space="preserve"> </w:t>
      </w:r>
    </w:p>
    <w:p w14:paraId="6E7B409F" w14:textId="77777777" w:rsidR="00B005B3" w:rsidRDefault="00000000">
      <w:pPr>
        <w:ind w:left="-5"/>
      </w:pPr>
      <w:r>
        <w:t xml:space="preserve">Pick Me Up for MMU is an app that could potentially replace applications like Grab and </w:t>
      </w:r>
      <w:proofErr w:type="spellStart"/>
      <w:r>
        <w:t>inDrive</w:t>
      </w:r>
      <w:proofErr w:type="spellEnd"/>
      <w:r>
        <w:t xml:space="preserve"> while serving as a medium for students to hitchhike to come to college or to travel to other places together. The main competitors of this application would be Grab, </w:t>
      </w:r>
      <w:proofErr w:type="spellStart"/>
      <w:r>
        <w:t>inDrive</w:t>
      </w:r>
      <w:proofErr w:type="spellEnd"/>
      <w:r>
        <w:t xml:space="preserve"> and AirAsia Ride. There are several aspects of E-hailing apps which makes the passengers experience smoother.  </w:t>
      </w:r>
    </w:p>
    <w:p w14:paraId="096B050F" w14:textId="77777777" w:rsidR="00B005B3" w:rsidRDefault="00000000">
      <w:pPr>
        <w:pStyle w:val="Heading1"/>
        <w:ind w:left="266" w:hanging="281"/>
      </w:pPr>
      <w:r>
        <w:t xml:space="preserve">Mapping structure </w:t>
      </w:r>
    </w:p>
    <w:p w14:paraId="69ADB623" w14:textId="77777777" w:rsidR="00B005B3" w:rsidRDefault="00000000">
      <w:pPr>
        <w:numPr>
          <w:ilvl w:val="0"/>
          <w:numId w:val="1"/>
        </w:numPr>
      </w:pPr>
      <w:r>
        <w:t>Grab lets the user to ‘Choose from Map’. This allows user to pin their location or their preferred destination easily.</w:t>
      </w:r>
      <w:r>
        <w:rPr>
          <w:i/>
        </w:rPr>
        <w:t xml:space="preserve"> </w:t>
      </w:r>
    </w:p>
    <w:p w14:paraId="48314491" w14:textId="29E9A1D2" w:rsidR="00B005B3" w:rsidRDefault="00000000">
      <w:pPr>
        <w:numPr>
          <w:ilvl w:val="0"/>
          <w:numId w:val="1"/>
        </w:numPr>
      </w:pPr>
      <w:proofErr w:type="spellStart"/>
      <w:r>
        <w:t>InDrive</w:t>
      </w:r>
      <w:proofErr w:type="spellEnd"/>
      <w:r>
        <w:t xml:space="preserve"> lets the user to choose their location from the app itself, but it is not as smooth or savvy as Grab. The user can move around the map to choose their location but the user is not allowed to place the </w:t>
      </w:r>
      <w:proofErr w:type="spellStart"/>
      <w:r>
        <w:t>pick up</w:t>
      </w:r>
      <w:proofErr w:type="spellEnd"/>
      <w:r>
        <w:t>/drop off spot wherever they want from the map itself</w:t>
      </w:r>
      <w:r w:rsidR="00B8070B">
        <w:t xml:space="preserve"> </w:t>
      </w:r>
      <w:r>
        <w:t xml:space="preserve">(like Grab). </w:t>
      </w:r>
    </w:p>
    <w:p w14:paraId="25203F13" w14:textId="77777777" w:rsidR="00B005B3" w:rsidRDefault="00000000">
      <w:pPr>
        <w:spacing w:after="88" w:line="259" w:lineRule="auto"/>
        <w:ind w:left="0" w:right="20" w:firstLine="0"/>
        <w:jc w:val="right"/>
      </w:pPr>
      <w:r>
        <w:rPr>
          <w:noProof/>
        </w:rPr>
        <w:drawing>
          <wp:inline distT="0" distB="0" distL="0" distR="0" wp14:anchorId="74FBC2D7" wp14:editId="796EB9F3">
            <wp:extent cx="2446020" cy="4957572"/>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6"/>
                    <a:stretch>
                      <a:fillRect/>
                    </a:stretch>
                  </pic:blipFill>
                  <pic:spPr>
                    <a:xfrm>
                      <a:off x="0" y="0"/>
                      <a:ext cx="2446020" cy="4957572"/>
                    </a:xfrm>
                    <a:prstGeom prst="rect">
                      <a:avLst/>
                    </a:prstGeom>
                  </pic:spPr>
                </pic:pic>
              </a:graphicData>
            </a:graphic>
          </wp:inline>
        </w:drawing>
      </w:r>
      <w:r>
        <w:t xml:space="preserve">                   </w:t>
      </w:r>
      <w:r>
        <w:rPr>
          <w:noProof/>
        </w:rPr>
        <w:drawing>
          <wp:inline distT="0" distB="0" distL="0" distR="0" wp14:anchorId="27E08542" wp14:editId="6B64F0B1">
            <wp:extent cx="2351532" cy="4954524"/>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7"/>
                    <a:stretch>
                      <a:fillRect/>
                    </a:stretch>
                  </pic:blipFill>
                  <pic:spPr>
                    <a:xfrm>
                      <a:off x="0" y="0"/>
                      <a:ext cx="2351532" cy="4954524"/>
                    </a:xfrm>
                    <a:prstGeom prst="rect">
                      <a:avLst/>
                    </a:prstGeom>
                  </pic:spPr>
                </pic:pic>
              </a:graphicData>
            </a:graphic>
          </wp:inline>
        </w:drawing>
      </w:r>
      <w:r>
        <w:t xml:space="preserve"> </w:t>
      </w:r>
    </w:p>
    <w:p w14:paraId="612091EB" w14:textId="77777777" w:rsidR="00B005B3" w:rsidRDefault="00000000">
      <w:pPr>
        <w:spacing w:after="157" w:line="259" w:lineRule="auto"/>
        <w:ind w:left="0" w:firstLine="0"/>
      </w:pPr>
      <w:r>
        <w:t xml:space="preserve"> </w:t>
      </w:r>
    </w:p>
    <w:p w14:paraId="398AD24B" w14:textId="77777777" w:rsidR="00B005B3" w:rsidRDefault="00000000">
      <w:pPr>
        <w:spacing w:after="155" w:line="259" w:lineRule="auto"/>
        <w:ind w:left="0" w:firstLine="0"/>
      </w:pPr>
      <w:r>
        <w:t xml:space="preserve"> </w:t>
      </w:r>
    </w:p>
    <w:p w14:paraId="1DB24CA2" w14:textId="77777777" w:rsidR="00B005B3" w:rsidRDefault="00000000">
      <w:pPr>
        <w:pStyle w:val="Heading1"/>
        <w:ind w:left="266" w:hanging="281"/>
      </w:pPr>
      <w:r>
        <w:lastRenderedPageBreak/>
        <w:t xml:space="preserve">Pricing </w:t>
      </w:r>
    </w:p>
    <w:p w14:paraId="5C329DF8" w14:textId="77777777" w:rsidR="00B005B3" w:rsidRDefault="00000000">
      <w:pPr>
        <w:numPr>
          <w:ilvl w:val="0"/>
          <w:numId w:val="2"/>
        </w:numPr>
        <w:ind w:hanging="163"/>
      </w:pPr>
      <w:r>
        <w:t xml:space="preserve">Grab fixes the price of the fare when the user orders the e-hailing itself. </w:t>
      </w:r>
    </w:p>
    <w:p w14:paraId="1CE31900" w14:textId="77777777" w:rsidR="00B005B3" w:rsidRDefault="00000000">
      <w:pPr>
        <w:numPr>
          <w:ilvl w:val="0"/>
          <w:numId w:val="2"/>
        </w:numPr>
        <w:ind w:hanging="163"/>
      </w:pPr>
      <w:proofErr w:type="spellStart"/>
      <w:r>
        <w:t>InDrive</w:t>
      </w:r>
      <w:proofErr w:type="spellEnd"/>
      <w:r>
        <w:t xml:space="preserve"> allows the user to bid the price as high or as low as the user want. The driver can accept the ride they wish to accept in their own price(counterbidding). </w:t>
      </w:r>
    </w:p>
    <w:p w14:paraId="4F42C9AD" w14:textId="77777777" w:rsidR="00B005B3" w:rsidRDefault="00000000">
      <w:pPr>
        <w:spacing w:after="90" w:line="259" w:lineRule="auto"/>
        <w:ind w:left="0" w:right="257" w:firstLine="0"/>
        <w:jc w:val="right"/>
      </w:pPr>
      <w:r>
        <w:rPr>
          <w:noProof/>
        </w:rPr>
        <w:drawing>
          <wp:inline distT="0" distB="0" distL="0" distR="0" wp14:anchorId="1A72AD97" wp14:editId="3C7A33ED">
            <wp:extent cx="2040636" cy="3739896"/>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8"/>
                    <a:stretch>
                      <a:fillRect/>
                    </a:stretch>
                  </pic:blipFill>
                  <pic:spPr>
                    <a:xfrm>
                      <a:off x="0" y="0"/>
                      <a:ext cx="2040636" cy="3739896"/>
                    </a:xfrm>
                    <a:prstGeom prst="rect">
                      <a:avLst/>
                    </a:prstGeom>
                  </pic:spPr>
                </pic:pic>
              </a:graphicData>
            </a:graphic>
          </wp:inline>
        </w:drawing>
      </w:r>
      <w:r>
        <w:t xml:space="preserve">                                   </w:t>
      </w:r>
      <w:r>
        <w:rPr>
          <w:noProof/>
        </w:rPr>
        <w:drawing>
          <wp:inline distT="0" distB="0" distL="0" distR="0" wp14:anchorId="3726DC2C" wp14:editId="68D94BFD">
            <wp:extent cx="1892808" cy="3773424"/>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9"/>
                    <a:stretch>
                      <a:fillRect/>
                    </a:stretch>
                  </pic:blipFill>
                  <pic:spPr>
                    <a:xfrm>
                      <a:off x="0" y="0"/>
                      <a:ext cx="1892808" cy="3773424"/>
                    </a:xfrm>
                    <a:prstGeom prst="rect">
                      <a:avLst/>
                    </a:prstGeom>
                  </pic:spPr>
                </pic:pic>
              </a:graphicData>
            </a:graphic>
          </wp:inline>
        </w:drawing>
      </w:r>
      <w:r>
        <w:t xml:space="preserve"> </w:t>
      </w:r>
    </w:p>
    <w:p w14:paraId="503FBFEC" w14:textId="77777777" w:rsidR="00B005B3" w:rsidRDefault="00000000">
      <w:pPr>
        <w:spacing w:after="155" w:line="259" w:lineRule="auto"/>
        <w:ind w:left="0" w:firstLine="0"/>
      </w:pPr>
      <w:r>
        <w:t xml:space="preserve"> </w:t>
      </w:r>
    </w:p>
    <w:p w14:paraId="38B2A4EA" w14:textId="77777777" w:rsidR="00B005B3" w:rsidRDefault="00000000">
      <w:pPr>
        <w:pStyle w:val="Heading1"/>
        <w:ind w:left="266" w:hanging="281"/>
      </w:pPr>
      <w:r>
        <w:t xml:space="preserve">In-App Messaging </w:t>
      </w:r>
    </w:p>
    <w:p w14:paraId="386D793A" w14:textId="77777777" w:rsidR="00B005B3" w:rsidRDefault="00000000">
      <w:pPr>
        <w:numPr>
          <w:ilvl w:val="0"/>
          <w:numId w:val="3"/>
        </w:numPr>
      </w:pPr>
      <w:r>
        <w:t xml:space="preserve">Grab prepares a space in the app for the user and driver to communicate more about the ride itself. </w:t>
      </w:r>
    </w:p>
    <w:p w14:paraId="5AD08634" w14:textId="77777777" w:rsidR="00B005B3" w:rsidRDefault="00000000">
      <w:pPr>
        <w:numPr>
          <w:ilvl w:val="0"/>
          <w:numId w:val="3"/>
        </w:numPr>
      </w:pPr>
      <w:proofErr w:type="spellStart"/>
      <w:r>
        <w:t>InDrive</w:t>
      </w:r>
      <w:proofErr w:type="spellEnd"/>
      <w:r>
        <w:t xml:space="preserve"> prepares a space within the app for the user and driver to communicate more about the ride itself. </w:t>
      </w:r>
    </w:p>
    <w:p w14:paraId="0CB95475" w14:textId="11F52B4B" w:rsidR="00B005B3" w:rsidRDefault="00000000">
      <w:pPr>
        <w:numPr>
          <w:ilvl w:val="0"/>
          <w:numId w:val="3"/>
        </w:numPr>
      </w:pPr>
      <w:r>
        <w:t>Both apps’ messaging is savvy. The same system</w:t>
      </w:r>
      <w:r w:rsidR="00B8070B">
        <w:t xml:space="preserve"> </w:t>
      </w:r>
      <w:r>
        <w:t xml:space="preserve">(or similar) could be implemented into ‘PMU for MMU’. </w:t>
      </w:r>
    </w:p>
    <w:p w14:paraId="3CE9BEA2" w14:textId="77777777" w:rsidR="00B005B3" w:rsidRDefault="00000000">
      <w:pPr>
        <w:spacing w:after="88" w:line="259" w:lineRule="auto"/>
        <w:ind w:left="0" w:firstLine="0"/>
      </w:pPr>
      <w:r>
        <w:t xml:space="preserve">                      </w:t>
      </w:r>
      <w:r>
        <w:rPr>
          <w:noProof/>
        </w:rPr>
        <w:drawing>
          <wp:inline distT="0" distB="0" distL="0" distR="0" wp14:anchorId="7345181A" wp14:editId="3CBA8C91">
            <wp:extent cx="4116324" cy="224790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10"/>
                    <a:stretch>
                      <a:fillRect/>
                    </a:stretch>
                  </pic:blipFill>
                  <pic:spPr>
                    <a:xfrm>
                      <a:off x="0" y="0"/>
                      <a:ext cx="4116324" cy="2247900"/>
                    </a:xfrm>
                    <a:prstGeom prst="rect">
                      <a:avLst/>
                    </a:prstGeom>
                  </pic:spPr>
                </pic:pic>
              </a:graphicData>
            </a:graphic>
          </wp:inline>
        </w:drawing>
      </w:r>
      <w:r>
        <w:t xml:space="preserve"> </w:t>
      </w:r>
    </w:p>
    <w:p w14:paraId="6EEC0E7C" w14:textId="77777777" w:rsidR="00567F12" w:rsidRDefault="00567F12" w:rsidP="00567F12">
      <w:pPr>
        <w:pStyle w:val="Heading1"/>
        <w:numPr>
          <w:ilvl w:val="0"/>
          <w:numId w:val="0"/>
        </w:numPr>
        <w:ind w:left="10"/>
        <w:rPr>
          <w:shd w:val="clear" w:color="auto" w:fill="FFFFFF"/>
        </w:rPr>
      </w:pPr>
    </w:p>
    <w:p w14:paraId="352F4F17" w14:textId="70F49FB5" w:rsidR="00567F12" w:rsidRPr="00567F12" w:rsidRDefault="00567F12" w:rsidP="00567F12">
      <w:pPr>
        <w:pStyle w:val="Heading1"/>
        <w:numPr>
          <w:ilvl w:val="0"/>
          <w:numId w:val="0"/>
        </w:numPr>
        <w:ind w:left="10"/>
      </w:pPr>
      <w:r>
        <w:rPr>
          <w:shd w:val="clear" w:color="auto" w:fill="FFFFFF"/>
        </w:rPr>
        <w:t>4.</w:t>
      </w:r>
      <w:r w:rsidRPr="00567F12">
        <w:rPr>
          <w:shd w:val="clear" w:color="auto" w:fill="FFFFFF"/>
        </w:rPr>
        <w:t>Lesser cashless payment options</w:t>
      </w:r>
      <w:r>
        <w:rPr>
          <w:shd w:val="clear" w:color="auto" w:fill="FFFFFF"/>
        </w:rPr>
        <w:t>:</w:t>
      </w:r>
    </w:p>
    <w:p w14:paraId="79DFE86E" w14:textId="77777777" w:rsidR="00567F12" w:rsidRDefault="00567F12">
      <w:pPr>
        <w:spacing w:after="88" w:line="259" w:lineRule="auto"/>
        <w:ind w:left="0" w:firstLine="0"/>
      </w:pPr>
    </w:p>
    <w:p w14:paraId="1BAF0A09" w14:textId="693BAAE6" w:rsidR="00567F12" w:rsidRDefault="00567F12">
      <w:pPr>
        <w:spacing w:after="88" w:line="259" w:lineRule="auto"/>
        <w:ind w:left="0" w:firstLine="0"/>
      </w:pPr>
      <w:r>
        <w:rPr>
          <w:noProof/>
        </w:rPr>
        <w:drawing>
          <wp:inline distT="0" distB="0" distL="0" distR="0" wp14:anchorId="3A776762" wp14:editId="0DEE8D2E">
            <wp:extent cx="4524375" cy="6358466"/>
            <wp:effectExtent l="0" t="0" r="0" b="4445"/>
            <wp:docPr id="138395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763" cy="6361822"/>
                    </a:xfrm>
                    <a:prstGeom prst="rect">
                      <a:avLst/>
                    </a:prstGeom>
                    <a:noFill/>
                    <a:ln>
                      <a:noFill/>
                    </a:ln>
                  </pic:spPr>
                </pic:pic>
              </a:graphicData>
            </a:graphic>
          </wp:inline>
        </w:drawing>
      </w:r>
    </w:p>
    <w:p w14:paraId="06A3B93A" w14:textId="77777777" w:rsidR="00567F12" w:rsidRDefault="00567F12">
      <w:pPr>
        <w:spacing w:after="88" w:line="259" w:lineRule="auto"/>
        <w:ind w:left="0" w:firstLine="0"/>
      </w:pPr>
    </w:p>
    <w:p w14:paraId="4CCB8C74" w14:textId="77777777" w:rsidR="00567F12" w:rsidRDefault="00567F12" w:rsidP="00567F12">
      <w:pPr>
        <w:pStyle w:val="ListParagraph"/>
        <w:spacing w:after="88" w:line="259" w:lineRule="auto"/>
        <w:ind w:left="10" w:firstLine="0"/>
      </w:pPr>
    </w:p>
    <w:p w14:paraId="7864A69F" w14:textId="77777777" w:rsidR="00567F12" w:rsidRDefault="00567F12" w:rsidP="00567F12">
      <w:pPr>
        <w:pStyle w:val="ListParagraph"/>
        <w:spacing w:after="88" w:line="259" w:lineRule="auto"/>
        <w:ind w:left="10" w:firstLine="0"/>
      </w:pPr>
    </w:p>
    <w:p w14:paraId="39BE3A1B" w14:textId="54EE8CAB" w:rsidR="00567F12" w:rsidRDefault="00567F12" w:rsidP="00567F12">
      <w:pPr>
        <w:pStyle w:val="ListParagraph"/>
        <w:spacing w:after="88" w:line="259" w:lineRule="auto"/>
        <w:ind w:left="10" w:firstLine="0"/>
      </w:pPr>
      <w:r>
        <w:t xml:space="preserve">One major drawback of the Air Asia app is the limited availability of cashless payment options, such as the lack of support for popular services like </w:t>
      </w:r>
      <w:proofErr w:type="spellStart"/>
      <w:r>
        <w:t>TnG</w:t>
      </w:r>
      <w:proofErr w:type="spellEnd"/>
      <w:r>
        <w:t xml:space="preserve"> e-wallet and Apple Pay, which can inconvenience users who prefer or require these digital payment methods.</w:t>
      </w:r>
      <w:r>
        <w:t xml:space="preserve"> </w:t>
      </w:r>
    </w:p>
    <w:p w14:paraId="71838B11" w14:textId="77777777" w:rsidR="00567F12" w:rsidRDefault="00567F12">
      <w:pPr>
        <w:spacing w:after="88" w:line="259" w:lineRule="auto"/>
        <w:ind w:left="0" w:firstLine="0"/>
      </w:pPr>
    </w:p>
    <w:p w14:paraId="6E43142E" w14:textId="77777777" w:rsidR="00B005B3" w:rsidRDefault="00000000">
      <w:pPr>
        <w:spacing w:after="0" w:line="259" w:lineRule="auto"/>
        <w:ind w:left="0" w:firstLine="0"/>
      </w:pPr>
      <w:r>
        <w:t xml:space="preserve"> </w:t>
      </w:r>
    </w:p>
    <w:p w14:paraId="6CA5E5A6" w14:textId="77777777" w:rsidR="00567F12" w:rsidRDefault="00567F12">
      <w:pPr>
        <w:spacing w:after="0" w:line="259" w:lineRule="auto"/>
        <w:ind w:left="0" w:firstLine="0"/>
      </w:pPr>
    </w:p>
    <w:p w14:paraId="39B102C5" w14:textId="77777777" w:rsidR="00567F12" w:rsidRDefault="00567F12">
      <w:pPr>
        <w:spacing w:after="0" w:line="259" w:lineRule="auto"/>
        <w:ind w:left="0" w:firstLine="0"/>
      </w:pPr>
    </w:p>
    <w:p w14:paraId="390A3F3E" w14:textId="77777777" w:rsidR="00567F12" w:rsidRDefault="00567F12">
      <w:pPr>
        <w:spacing w:after="0" w:line="259" w:lineRule="auto"/>
        <w:ind w:left="0" w:firstLine="0"/>
      </w:pPr>
    </w:p>
    <w:p w14:paraId="1562B417" w14:textId="77777777" w:rsidR="00567F12" w:rsidRDefault="00567F12">
      <w:pPr>
        <w:pStyle w:val="Heading1"/>
        <w:numPr>
          <w:ilvl w:val="0"/>
          <w:numId w:val="0"/>
        </w:numPr>
        <w:spacing w:after="112"/>
        <w:rPr>
          <w:b/>
          <w:i w:val="0"/>
          <w:sz w:val="32"/>
          <w:u w:val="single" w:color="000000"/>
        </w:rPr>
      </w:pPr>
    </w:p>
    <w:p w14:paraId="1E6A25EB" w14:textId="592902F1" w:rsidR="00B005B3" w:rsidRDefault="00000000">
      <w:pPr>
        <w:pStyle w:val="Heading1"/>
        <w:numPr>
          <w:ilvl w:val="0"/>
          <w:numId w:val="0"/>
        </w:numPr>
        <w:spacing w:after="112"/>
      </w:pPr>
      <w:r>
        <w:rPr>
          <w:b/>
          <w:i w:val="0"/>
          <w:sz w:val="32"/>
          <w:u w:val="single" w:color="000000"/>
        </w:rPr>
        <w:t>Conclusion</w:t>
      </w:r>
      <w:r>
        <w:rPr>
          <w:b/>
          <w:i w:val="0"/>
          <w:sz w:val="32"/>
        </w:rPr>
        <w:t xml:space="preserve"> </w:t>
      </w:r>
    </w:p>
    <w:p w14:paraId="693D6FED" w14:textId="77777777" w:rsidR="00B005B3" w:rsidRDefault="00000000">
      <w:pPr>
        <w:spacing w:after="0"/>
        <w:ind w:left="-5"/>
      </w:pPr>
      <w:r>
        <w:t xml:space="preserve">This application could serve more as a bridge to connect students between different students from different faculties and also courses. There are many aspects and functions which could be implemented into the Pick Me Up for MMU app. There are also some down sides to the already existing applications. We as a group wish to better those aspects and create an application which could truly be useful for the MMU Community. </w:t>
      </w:r>
    </w:p>
    <w:sectPr w:rsidR="00B005B3">
      <w:pgSz w:w="11906" w:h="16838"/>
      <w:pgMar w:top="568" w:right="1492" w:bottom="8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438E0"/>
    <w:multiLevelType w:val="hybridMultilevel"/>
    <w:tmpl w:val="2C7617A8"/>
    <w:lvl w:ilvl="0" w:tplc="CB3EA73E">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4E2A5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5E05D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DFAAE6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A6E7A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EE016E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A4B31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5AE3B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0E4E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2753EB9"/>
    <w:multiLevelType w:val="hybridMultilevel"/>
    <w:tmpl w:val="181C55AE"/>
    <w:lvl w:ilvl="0" w:tplc="678A8F06">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42B95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3003A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0A1C2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8CC4A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8EECC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2EC85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D0013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19CBB6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81E7439"/>
    <w:multiLevelType w:val="hybridMultilevel"/>
    <w:tmpl w:val="16CC0768"/>
    <w:lvl w:ilvl="0" w:tplc="9B9C3CE8">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34962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1BAA9B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BA3DD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EEF38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F2307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B2FF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9C2E6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4EB21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BEF4C97"/>
    <w:multiLevelType w:val="hybridMultilevel"/>
    <w:tmpl w:val="CD98DEC6"/>
    <w:lvl w:ilvl="0" w:tplc="44090001">
      <w:start w:val="4"/>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3356875"/>
    <w:multiLevelType w:val="hybridMultilevel"/>
    <w:tmpl w:val="9C504A04"/>
    <w:lvl w:ilvl="0" w:tplc="44090001">
      <w:start w:val="4"/>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6C177AF8"/>
    <w:multiLevelType w:val="hybridMultilevel"/>
    <w:tmpl w:val="BF689234"/>
    <w:lvl w:ilvl="0" w:tplc="7F46435A">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C4EA83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80C618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CCD5D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563DF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CA609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60D0F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8E2F6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54E6A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981762734">
    <w:abstractNumId w:val="5"/>
  </w:num>
  <w:num w:numId="2" w16cid:durableId="1626764958">
    <w:abstractNumId w:val="1"/>
  </w:num>
  <w:num w:numId="3" w16cid:durableId="1876625197">
    <w:abstractNumId w:val="0"/>
  </w:num>
  <w:num w:numId="4" w16cid:durableId="1169297649">
    <w:abstractNumId w:val="2"/>
  </w:num>
  <w:num w:numId="5" w16cid:durableId="518739728">
    <w:abstractNumId w:val="4"/>
  </w:num>
  <w:num w:numId="6" w16cid:durableId="1127774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5B3"/>
    <w:rsid w:val="002A5275"/>
    <w:rsid w:val="00356A9C"/>
    <w:rsid w:val="00567F12"/>
    <w:rsid w:val="00B005B3"/>
    <w:rsid w:val="00B8070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FB82"/>
  <w15:docId w15:val="{F3AA45B4-C16F-468D-BD46-E67DD08F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7"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4"/>
      </w:numPr>
      <w:spacing w:after="156"/>
      <w:ind w:left="10" w:hanging="10"/>
      <w:outlineLvl w:val="0"/>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8"/>
    </w:rPr>
  </w:style>
  <w:style w:type="paragraph" w:styleId="ListParagraph">
    <w:name w:val="List Paragraph"/>
    <w:basedOn w:val="Normal"/>
    <w:uiPriority w:val="34"/>
    <w:qFormat/>
    <w:rsid w:val="00567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1D8E8-4DDB-45B0-BA78-4DE78AAF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Aziff Fizrie</cp:lastModifiedBy>
  <cp:revision>2</cp:revision>
  <cp:lastPrinted>2024-06-18T09:08:00Z</cp:lastPrinted>
  <dcterms:created xsi:type="dcterms:W3CDTF">2024-06-18T09:08:00Z</dcterms:created>
  <dcterms:modified xsi:type="dcterms:W3CDTF">2024-06-18T09:08:00Z</dcterms:modified>
</cp:coreProperties>
</file>