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 중복품번차분강조_최종()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팝업 및 이벤트 비활성화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Application.DisplayAlerts =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Application.ScreenUpdating =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Application.EnableEvents =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Application.AskToUpdateLinks =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Application.CutCopyMode = 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On Error GoTo ExitPoint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Dim ws As Worksheet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Set ws = ThisWorkbook.Sheets(1)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Dim lastRow As Long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lastRow = ws.Cells(ws.Rows.count, 1).End(xlUp).Row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기존 시트 삭제 및 새 시트 생성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Dim tempWs As Worksheet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On Error Resume Next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Application.DisplayAlerts =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Worksheets("정렬결과").Delete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On Error GoTo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Set tempWs = Worksheets.Add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tempWs.Name = "정렬결과"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품번 그룹 구성 (O열 기준으로 변경)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Dim groupDict As Object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Set groupDict = CreateObject("Scripting.Dictionary")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Dim i As Long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i = 3 To lastRow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Left(ws.Cells(i, 15).Value, 2) = "P2" Then  ' 지하층은 P2를 P1으로 변경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Dim key As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key = CStr(ws.Cells(i, 2).Value)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Not groupDict.Exists(key)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groupDict.Add key, New Collection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groupDict(key).Add 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Next 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그룹 정렬을 위한 배열 생성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Dim groupKey As Variant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Dim groupCount As Long: groupCount = groupDict.count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Dim groupArray() As Variant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ReDim groupArray(1 To 3, 1 To groupCount)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Dim index As Long: index =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Each groupKey In groupDict.Keys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Dim firstRow As Long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firstRow = groupDict(groupKey)(1)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Dim 기준문자 As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기준문자 = Mid(ws.Cells(firstRow, 15).Value, 3, 1)  ' O열의 3번째 문자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groupArray(1, index) = groupKey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groupArray(2, index) = 기준문자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Set groupArray(3, index) = groupDict(groupKey)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index = index + 1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Next groupKey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그룹 정렬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Dim j As Long, temp1 As Variant, temp2 As Variant, temp3 As Variant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i = 1 To groupCount - 1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 j = i + 1 To groupCount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groupArray(2, i) &gt; groupArray(2, j)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temp1 = groupArray(1, i): temp2 = groupArray(2, i): Set temp3 = groupArray(3, i)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groupArray(1, i) = groupArray(1, j): groupArray(2, i) = groupArray(2, j): Set groupArray(3, i) = groupArray(3, j)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groupArray(1, j) = temp1: groupArray(2, j) = temp2: Set groupArray(3, j) = temp3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Next j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Next 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헤더 복사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Dim lastCol As Long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lastCol = ws.Cells(1, ws.Columns.count).End(xlToLeft).Column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ws.Range(ws.Cells(1, 1), ws.Cells(2, lastCol)).Copy Destination:=tempWs.Range("A1")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그룹별 출력 및 강조 처리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Dim rowIndex As Long: rowIndex =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Dim rowList As Collection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Dim srcRow As Long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Dim count As Long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i = 1 To groupCount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Set rowList = groupArray(3, i)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count = rowList.count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Dim startRowIndex As Long: startRowIndex = rowIndex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강조 조건 플래그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Dim mHighlight As Boolean: mHighlight = False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Dim nHighlight As Boolean: nHighlight = False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M열/N열 값 확인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j = 1 To count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Val(ws.Cells(rowList(j), 13).Value) &lt;&gt; 0 Then mHighlight =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Val(ws.Cells(rowList(j), 14).Value) &lt;&gt; 0 Then nHighlight = True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Next j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행 복사 및 중복 품번 강조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For j = 1 To count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srcRow = rowList(j)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ws.Rows(srcRow).Copy Destination:=tempWs.Rows(rowIndex)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count &gt; 1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tempWs.Cells(rowIndex, 2).Interior.Color = RGB(255, 192, 203)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rowIndex = rowIndex + 1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Next j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M열 강조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mHighlight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For j = 1 To count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With tempWs.Cells(startRowIndex + j - 1, 13)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.Interior.Color = RGB(255, 255, 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.Font.Color = RGB(255, 0, 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.Font.Bold = True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End With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Next j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N열 강조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If nHighlight Then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For j = 1 To count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With tempWs.Cells(startRowIndex + j - 1, 14)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.Interior.Color = RGB(255, 255, 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.Font.Color = RGB(255, 0, 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.Font.Bold = True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End With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Next j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M열 병합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Dim firstM As Variant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Dim sameM As Boolean: sameM = 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firstM = ws.Cells(rowList(1), 13).Value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For j = 2 To count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 ws.Cells(rowList(j), 13).Value &lt;&gt; firstM Then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sameM = False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Exit For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Next j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sameM And count &gt; 1 Then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With tempWs.Range(tempWs.Cells(startRowIndex, 13), tempWs.Cells(rowIndex - 1, 13))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.Merge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.HorizontalAlignment = xlCenter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.VerticalAlignment = xlCenter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' N열 병합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Dim firstN As Variant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Dim sameN As Boolean: sameN = True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firstN = ws.Cells(rowList(1), 14).Value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For j = 2 To count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If ws.Cells(rowList(j), 14).Value &lt;&gt; firstN Then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sameN = False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Exit For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Next j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sameN And count &gt; 1 Then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With tempWs.Range(tempWs.Cells(startRowIndex, 14), tempWs.Cells(rowIndex - 1, 14))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.Merge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.HorizontalAlignment = xlCenter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.VerticalAlignment = xlCenter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End With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Next 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' 열 너비 자동 맞춤 적용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tempWs.Cells.Columns.AutoFit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MsgBox "완료되었습니다! 지하층 목록은 P1으로 변경해야 합니다.", vbInformation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ExitPoint: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Application.DisplayAlerts = 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Application.ScreenUpdating = True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Application.EnableEvents = True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Application.AskToUpdateLinks = True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Application.CutCopyMode = False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End Sub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