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OpenEMR Institutional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5FA3"/>
          <w:sz w:val="56"/>
          <w:szCs w:val="56"/>
        </w:rPr>
        <w:t xml:space="preserve">Workflow Module</w:t>
      </w:r>
    </w:p>
    <w:p>
      <w:pPr>
        <w:pBdr>
          <w:bottom w:val="single" w:color="2E5FA3" w:sz="6" w:space="6"/>
        </w:pBdr>
        <w:spacing w:before="60" w:after="3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Product Capability Summary  ·  v0.9.2  ·  February 2026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8"/>
                <w:szCs w:val="48"/>
              </w:rPr>
              <w:t xml:space="preserve">20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8"/>
                <w:szCs w:val="48"/>
              </w:rPr>
              <w:t xml:space="preserve">92+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8"/>
                <w:szCs w:val="48"/>
              </w:rPr>
              <w:t xml:space="preserve">24+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8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8"/>
                <w:szCs w:val="48"/>
              </w:rPr>
              <w:t xml:space="preserve">v0.9.2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Submodules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PHP Classes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Clinical Pages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4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18"/>
                <w:szCs w:val="18"/>
              </w:rPr>
              <w:t xml:space="preserve">Release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OpenEMR Institutional Workflow Module is a purpose-built clinical operations extension for OpenEMR, the world's most widely deployed open-source electronic health record system. The module transforms OpenEMR into a fully featured institutional workflow platform capable of managing Emergency Department tracking, inpatient observation stays, behavioral health boarding, medication administration, real-time charge nurse alerting, discharge coordination, and HL7 v2 ADT interoperability — all within a single, manifest-driven, drop-in package.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current release (v0.9.2) delivers a production-ready core across 20 submodules, with a clean PSR-4 PHP architecture designed to integrate with OpenEMR's evolving module management framework. All submodules are feature-flagged through a central manifest, allowing facilities to enable only the workflows relevant to their care setting. HL7 v2.5.1 ADT messaging is fully wired into the clinical workflow — admit, transfer, and discharge events emit automatically with no additional configuration beyond the integration endpoint.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Problem &amp; Market Opportunity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Community hospitals, critical access facilities, and behavioral health units running OpenEMR lack access to the real-time clinical operations tooling available in enterprise EHR systems — tools that reduce left-without-being-seen (LWBS) rates, shorten door-to-provider times, ensure regulatory compliance, and automate transitions-of-care documentation at discharge.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Key gaps this module addresses: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real-time ED tracking board in standard OpenEMR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structured observation stay management with CMS-compliant 2-midnight rule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behavioral health boarding workflow or EMTALA transfer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charge nurse alerting layer — overdue tasks, overdue medications, LWBS risk, and deteriorating vitals go unnoticed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digital medication administration record — paper MARs create compliance gaps and high-alert drug risks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triage vitals capture with ESI acuity suggestion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transitions-of-care documentation at discharge — a Meaningful Use attestation requirement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HL7 ADT outbound feed — downstream systems receive no admit/transfer/discharge events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OpenEMR serves 100+ million patients across 35,000+ facilities in 100+ countries, with its strongest foothold in the critical access and community hospital segment — precisely the facilities that cannot afford Epic, Cerner, or Meditech, and that have no institutional workflow tooling today.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Technical Architecture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module is a PSR-4 compliant OpenEMR custom module, installable as a single directory drop-in. Business logic is separated from public-facing pages through a clean Controller / Service / Repository layering.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PHP 8.1+, zero external runtime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MySQL/MariaDB — 18 new tables with safe IF NOT EXISTS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Bootstrap 5 — responsive, no build step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Feature gating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 manifest — enable/disable any submodule per facility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CSRF validation on every POST, OpenEMR ACL integration, PRG pattern throughout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Alerts polling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Pure Web Audio API tone + 60-second auto-refresh, no WebSocket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Interoperability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HL7 v2.5.1 ADT over MLLP (TCP) or HTTP — Mirth Connect, Rhapsody, Azure AHDS, AWS HealthLake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Feature Matrix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Clinical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ED Tracking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Real-time episode board with arrival stamping, location assignment, status workflow (Waiting → Roomed → Provider → Results → Ready Dispo → Obs → Closed), BH safety quick-set, obs start with protocol picker, and disposition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Episode Intake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Patient search (name, DOB, phone, PID) with new episode creation, arrival mode selection, ESI entry, and chief complaint capture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Triage / Vitals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Multi-set vitals capture (BP, HR, RR, SpO2, Temp, GCS, Pain, Weight) with automatic ESI suggestion from vitals thresholds, history table, HR and SpO2 trend indicators, and abnormal value highlighting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Disposition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Per-episode disposition form with code, destination, decision and depart datetimes, admit flag, and notes. Timestamps feed throughput metrics. Triggers automatic E-Referral draft on save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Protocol-driven task scheduling (every-N-minutes or at-minute patterns), open task list with one-click completion, overdue highlighting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Medication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Digital medication administration record. High-alert drug detection (insulin, heparin, fentanyl, warfarin, and 18 additional categories). Auto-scheduling from standard frequency codes (QD/BID/TID/QID/Q1H-Q12H). PRN orders with on-demand dose recording. Inline outcome recording (GIVEN/HELD/REFUSED/NOT_AVAILABLE/MISSED). Facility-wide overdue panel. High-alert drugs flagged with amber highlighting and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MAR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Overdue medication slots surface as MAR_OVERDUE alerts on the charge nurse dashboard. High-alert drugs and doses &gt;30 min overdue escalate to CRITICAL severity. 15-minute grace period configurable per facility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Discharge &amp; Transitions of 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E-Referral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Discharge referral auto-drafted from episode disposition. Referral type auto-mapped from disposition code. Priority auto-escalated for high-acuity transfers. Clinical summary pre-populated from chief complaint, ESI, and latest triage vitals. Destination resolved against Facility Directory by fuzzy name match — fax and phone auto-filled. Clinician review-and-edit form with Save Draft and Mark as Sent workflow. Send method tracking (Manual, Fax, Direct, Print). Response recording (ACCEPTED/DECLINED/CANCELLED). Print/Fax Sheet renders a clean paper-ready referral document with signature lines. Supports Meaningful Use transitions-of-care attestation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Observation Stay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Obs Protocol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JSON-defined protocol templates (target hours, runway hours, milestone tasks). Two built-in protocols: General Observation and Chest Pain. Protocol editor UI for custom protocols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Obs Episode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Per-episode obs plan showing protocol, start datetime, target/runway hours, next due task, and protocol application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Obs Episodes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Facility-wide active obs plan list with next task type and due time for charge nurse oversight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Runway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Auto-computed warning when obs window approaches the runway threshold; critical alert on overrun — integrated with the charge nurse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Behavioral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BH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Per-episode observation level (One-to-One, Q15, Q30, Q60), involuntary status, suicide/violence/elopement risk flags, precautions checklist, and automatic BH check task scheduling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BH Boarding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Full boarding workflow: legal status, placement status (Searching/Pending/Accepted), accepting facility, transport method and datetime, EMTALA completion flag, eight-item transfer checklist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BH Packet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Printable transfer packet page for patient handoff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Transfers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General transfer tracking with receiving facility, reason, status lifecycle, and transfer checklist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Charge Nurse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Alerts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Dark-mode charge nurse dashboard polling every 60 seconds. Eight alert types: LWBS risk, overdue tasks, overdue medications (MAR), BH boarding dwell, obs runway, vitals deterioration (SpO2/BP/HR/GCS/RR/Temp), stale vitals, no-vitals-on-arrival. Per-alert snooze (15m-2h) with database persistence. Web Audio API alert tone on new criticals. Alerts sorted CRITICAL-first then by minutes overdue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Throughput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Daily KPI dashboard computing door-to-room, door-to-provider, door-to-decision, and door-to-depart averages. BH-specific door-to-accepted and door-to-transport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Provider Scorecard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Per-provider performance dashboard with configurable date range (7d/30d/90d). Metrics: visit volume, all door-to-X times, LWBS rate, obs conversion rate, avg obs LOS, ESI acuity distribution. Color-coded against configurable facility targets. Canvas sparkline shows daily volume trend. Sortable by any 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Exports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CSV export of throughput and transfer data for offline analysis and regulatory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HL7 v2 ADT Interoperability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ADT Message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Fully spec-compliant HL7 v2.5.1 ADT messages from episode data. Segments: MSH, EVN, PID (MRN, demographics, SSN), PV1 (patient class, location, attending NPI, visit number, discharge disposition), PV2 (chief complaint, arrival mode). All five event types: A01 Admit, A02 Transfer, A03 Discharge, A04 Register, A08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MLLP Transport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TCP socket transport with standard 0x0B / 0x1C 0x0D MLLP framing. Reads and parses ACK response (AA/AE/AR). Compatible with Mirth Connect, Rhapsody, Ensemble on port 2575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HTTP Transport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HTTP/S POST with Content-Type: application/hl7-v2 for cloud engines. Optional Bearer token for Azure Health Data Services and AWS HealthLake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Outbound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Every send attempt persisted with full message body, ACK response, and status (SENT/NACK/ERROR). Admin log viewer with 24-hour summary stats and raw HL7 message modal. Fire-and-forget architecture — a failed send never blocks clinical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Bed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Location management with episode-to-location assignment, current occupancy view, and move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Location CRUD with type (ED Room, OBS Bed, BH Room, etc.) and status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Facility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Receiving facility database for BH boarding, transfer, and E-Referral workflows. Auto-matched by E-Referral service to populate referral destination fax and 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Episode Documents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File attachment to episodes with type classification (GENERAL, CONSENT, LAB, IMAGING, TRANSFER, BH_PACKET). Soft-delete, served file delivery, upload size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Per-facility threshold and integration configuration: LWBS threshold, boarding alert hours, obs runway warning hours, MAR grace minutes, ESI high-acuity max, door-to-X targets (used by Provider Scorecard for color-coded benchmarking), HL7 transport mode, MLLP/HTTP config, MSH identifiers, processing ID (test/production)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Full Episode Workflow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Every step is documented, timed, and optionally transmitted downstream via HL7 ADT.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Episode Intake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Search patient, set arrival mode, ESI, chief complaint → episode created (status: WAITING)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ED Tracking Board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Assign room → location set (status: ROOMED, HL7 A02 fires)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Triage / Vitals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Record vitals → ESI suggested → alerts fire if values are abnormal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Tasks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Protocol tasks scheduled and completed; overdue tasks surface on board and alerts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Medications ordered, administration slots auto-scheduled, doses recorded, high-alert drugs flagged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Obs Stay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Start Obs from board → protocol applied → runway clock starts → OBS_RUNWAY alert fires near 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Disposition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Set code + destination + times → E-Referral draft auto-generated in background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E-Referral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Clinician reviews pre-filled draft → edits → Mark as Sent → Print/Fax Sheet for paper handoff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Close Episode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Discharge from board → episode CLOSED, leaves board (HL7 A03 fires)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Reporting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Throughput KPIs and Provider Scorecard updated with visit data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Development Roadmap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Recently Shipped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Shipped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v0.9.2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Discharge E-Referral — auto-drafted from disposition, pre-filled with vitals and clinical summary, directory-matched destination, full send/response workflow, printable referral sheet. Supports Meaningful Use transitions-of-care attestation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Feb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v0.9.1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MAR — Medication Administration Record — digital paper MAR with high-alert detection, auto-scheduling, PRN support, facility-wide overdue panel, and MAR_OVERDUE alert wired into the charge nurse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Feb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v0.9.0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Episode Documents — file attachment with type classification, soft-delete, and served file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Feb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v0.8.0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Provider Scorecard — per-provider throughput benchmarking with configurable targets, ESI acuity distribution, and daily volume sparkline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Feb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v0.8.0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HL7 ADT Event Hooks — A01/A02/A03/A04/A08 events wired automatically into the clinical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Feb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v0.7.0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HL7 v2.5.1 ADT Feed — full message builder, MLLP and HTTP transports, outbound log with raw message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Feb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v0.6.0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Charge Nurse Alerts Dashboard — 8 alert types, vitals deterioration engine, per-alert snooze, Web Audio 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Feb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v0.6.0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Triage / Vitals — multi-set capture with ESI suggestion, trend indicators, abnormal highlighting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Feb 2026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Upcoming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Shipped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v0.9.3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MAR to Task Integration — completing a MED_PASS task automatically records a MAR administration slot, closing the loop between protocol scheduling and medication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v0.9.3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MAR to Discharge Summary — medication list from MAR auto-populates E-Referral medications field at discharge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Q1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FHIR R4 Resource Mapping — Encounter, Location, Observation, and Patient resources mapped from the episode model; integration with OpenEMR's native FHIR R4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Diversion Status — facility-level diversion flag with automatic ADT A09 notification to downstream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v0.10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Downtime Mode — offline-capable local storage fallback for network outages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FHIR Subscriptions — push Encounter status change notifications as the modern ADT equivalent for FHIR-native downstream consumers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Patient Portal Integration — estimated wait time and episode status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Q4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Multi-Facility Dashboard — enterprise view across all registered facilities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Q4 2026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Why OpenEMR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100+ million patients worldwide on OpenEMR deployments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35,000+ facilities across 100+ countries — strong foothold in critical access and community hospitals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ONC-certified, HIPAA-ready, actively maintained with a large contributor community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 per-seat licensing — dramatically lower total cost of ownership vs. Epic, Cerner, or Meditech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Module marketplace emerging — first-mover advantage for institutional workflow tooling</w:t>
      </w:r>
    </w:p>
    <w:p>
      <w:pPr>
        <w:spacing w:before="120" w:after="0"/>
      </w:pPr>
      <w:r>
        <w:t xml:space="preserve"/>
      </w:r>
    </w:p>
    <w:p>
      <w:pPr>
        <w:pBdr>
          <w:top w:val="single" w:color="CCCCCC" w:sz="2" w:space="6"/>
        </w:pBdr>
        <w:spacing w:before="200" w:after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This document reflects the v0.9.2 release dated February 2026.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2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oe-module-institutional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fldSimple w:instr="PAGE">
      <w:r>
        <w:rPr>
          <w:rFonts w:ascii="Arial" w:cs="Arial" w:eastAsia="Arial" w:hAnsi="Arial"/>
          <w:color w:val="999999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OpenEMR Institutional Workflow Module</w:t>
    </w:r>
    <w:r>
      <w:rPr>
        <w:rFonts w:ascii="Arial" w:cs="Arial" w:eastAsia="Arial" w:hAnsi="Arial"/>
        <w:color w:val="999999"/>
        <w:sz w:val="18"/>
        <w:szCs w:val="18"/>
      </w:rPr>
      <w:t xml:space="preserve">   |   Product Capability Summary · v0.9.2 ·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2026-02-22T04:07:49.781Z</dcterms:created>
  <dcterms:modified xsi:type="dcterms:W3CDTF">2026-02-22T04:07:49.782Z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