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pBdr>
          <w:bottom w:val="single" w:sz="20" w:space="4" w:color="0C142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1"/>
        <w:gridCol w:w="6576"/>
      </w:tblGrid>
      <w:tr>
        <w:tc>
          <w:tcPr>
            <w:tcW w:type="dxa" w:w="4873"/>
            <w:vAlign w:val="top"/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03999" cy="5072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ropp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7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vAlign w:val="top"/>
          </w:tcPr>
          <w:p>
            <w:pPr>
              <w:jc w:val="right"/>
              <w:spacing w:before="0" w:after="20"/>
            </w:pPr>
            <w:r>
              <w:rPr>
                <w:rFonts w:ascii="Georgia" w:hAnsi="Georgia" w:eastAsia="Georgia"/>
                <w:b w:val="0"/>
                <w:i w:val="0"/>
                <w:color w:val="0C1425"/>
                <w:sz w:val="19"/>
                <w:spacing w:val="100"/>
              </w:rPr>
              <w:t>KOREA YOUNG ARCHITECT AWARD</w:t>
            </w:r>
          </w:p>
          <w:p>
            <w:pPr>
              <w:jc w:val="right"/>
              <w:spacing w:before="0" w:after="30"/>
            </w:pPr>
            <w:r>
              <w:rPr>
                <w:rFonts w:ascii="맑은 고딕" w:hAnsi="맑은 고딕" w:eastAsia="맑은 고딕"/>
                <w:b w:val="0"/>
                <w:i w:val="0"/>
                <w:color w:val="0C1425"/>
                <w:sz w:val="16"/>
                <w:spacing w:val="80"/>
              </w:rPr>
              <w:t>젊은건축가상</w:t>
            </w:r>
          </w:p>
          <w:p>
            <w:pPr>
              <w:jc w:val="righ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새건축사협의회 운영위원회  ·  Korean Young Architects Association</w:t>
            </w:r>
          </w:p>
        </w:tc>
      </w:tr>
    </w:tbl>
    <w:p>
      <w:pPr>
        <w:spacing w:before="80" w:after="0"/>
        <w:pBdr>
          <w:bottom w:val="single" w:sz="8" w:space="4" w:color="0C1425"/>
        </w:pBdr>
      </w:pPr>
    </w:p>
    <w:p>
      <w:pPr>
        <w:spacing w:before="16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3175"/>
      </w:tblGrid>
      <w:tr>
        <w:tc>
          <w:tcPr>
            <w:tcW w:type="dxa" w:w="4873"/>
          </w:tcPr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수신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9"/>
              </w:rPr>
              <w:t>홍길동 건축사 귀중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제OO회 젊은건축가상 수상자</w:t>
            </w:r>
          </w:p>
        </w:tc>
        <w:tc>
          <w:tcPr>
            <w:tcW w:type="dxa" w:w="4873"/>
          </w:tcPr>
          <w:p>
            <w:pPr>
              <w:jc w:val="right"/>
              <w:spacing w:before="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발신일</w:t>
            </w:r>
          </w:p>
          <w:p>
            <w:pPr>
              <w:jc w:val="righ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9"/>
              </w:rPr>
              <w:t>2026년  O월  O일</w:t>
            </w:r>
          </w:p>
        </w:tc>
      </w:tr>
    </w:tbl>
    <w:p>
      <w:pPr>
        <w:spacing w:before="120" w:after="120"/>
        <w:pBdr>
          <w:bottom w:val="single" w:sz="4" w:space="4" w:color="D4D4CE"/>
        </w:pBdr>
      </w:pPr>
    </w:p>
    <w:p>
      <w:pPr>
        <w:spacing w:before="0" w:after="120"/>
      </w:pPr>
      <w:r>
        <w:rPr>
          <w:rFonts w:ascii="맑은 고딕" w:hAnsi="맑은 고딕"/>
          <w:color w:val="FFFFFF"/>
          <w:sz w:val="14"/>
          <w:shd w:val="clear" w:color="auto" w:fill="2C4A8C"/>
        </w:rPr>
        <w:t xml:space="preserve">  SPONSORSHIP INQUIRY  ·  후원 문의  </w:t>
      </w:r>
    </w:p>
    <w:p>
      <w:pPr>
        <w:spacing w:before="80" w:after="60"/>
      </w:pPr>
      <w:r>
        <w:rPr>
          <w:rFonts w:ascii="맑은 고딕" w:hAnsi="맑은 고딕" w:eastAsia="맑은 고딕"/>
          <w:b w:val="0"/>
          <w:i w:val="0"/>
          <w:color w:val="0C1425"/>
          <w:sz w:val="34"/>
        </w:rPr>
        <w:t>제19회 젊은건축가상 후원을</w:t>
        <w:br/>
        <w:t>정중히 요청드립니다</w:t>
      </w:r>
    </w:p>
    <w:p>
      <w:pPr>
        <w:spacing w:before="0" w:after="220"/>
      </w:pPr>
      <w:r>
        <w:rPr>
          <w:rFonts w:ascii="Georgia" w:hAnsi="Georgia" w:eastAsia="Georgia"/>
          <w:b w:val="0"/>
          <w:i/>
          <w:color w:val="7A7A72"/>
          <w:sz w:val="20"/>
        </w:rPr>
        <w:t>Invitation to Support the 19th Korea Young Architect Award</w:t>
      </w:r>
    </w:p>
    <w:p>
      <w:pPr>
        <w:spacing w:before="0" w:after="120" w:lineRule="auto" w:line="480"/>
        <w:ind w:firstLine="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안녕하십니까. 새건축사협의회 젊은건축가상 운영위원회입니다.</w:t>
      </w:r>
    </w:p>
    <w:p>
      <w:pPr>
        <w:spacing w:before="0" w:after="12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젊은건축가상은 한국 건축의 미래를 이끌어갈 차세대 건축가를 발굴하고 지원하는 상으로, 이 자리를 빌어 귀하의 귀중한 수상 경험과 통찰을 나누어 주시기를 정중히 요청드립니다.</w:t>
      </w:r>
    </w:p>
    <w:p>
      <w:pPr>
        <w:spacing w:before="0" w:after="12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귀하께서 제OO회 수상자로서 이루어오신 건축적 여정은 후배 건축가들에게 큰 영감이 될 것이며, 귀하의 참여는 이번 제19회 수상자에게 특별한 의미로 전해질 것입니다.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</w:tblGrid>
      <w:tr>
        <w:tc>
          <w:tcPr>
            <w:tcW w:type="dxa" w:w="9746"/>
            <w:shd w:val="clear" w:color="auto" w:fill="F5F4F1"/>
            <w:tcBorders>
              <w:top w:val="single" w:sz="4" w:space="0" w:color="0C1425"/>
              <w:bottom w:val="single" w:sz="4" w:space="0" w:color="0C1425"/>
              <w:left w:val="single" w:sz="4" w:space="0" w:color="0C1425"/>
              <w:right w:val="single" w:sz="4" w:space="0" w:color="0C1425"/>
            </w:tcBorders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후원 참여 안내  ·  WAYS TO PARTICIPATE</w:t>
            </w:r>
          </w:p>
          <w:p>
            <w:pPr>
              <w:spacing w:before="0" w:after="40"/>
              <w:ind w:left="240" w:hanging="20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8"/>
              </w:rPr>
              <w:t>—  시상식 참석 및 수상 소감 공유 (2026. O. O.)</w:t>
            </w:r>
          </w:p>
          <w:p>
            <w:pPr>
              <w:spacing w:before="0" w:after="40"/>
              <w:ind w:left="240" w:hanging="20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8"/>
              </w:rPr>
              <w:t>—  수상자 멘토링 프로그램 참여</w:t>
            </w:r>
          </w:p>
          <w:p>
            <w:pPr>
              <w:spacing w:before="0" w:after="40"/>
              <w:ind w:left="240" w:hanging="20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8"/>
              </w:rPr>
              <w:t>—  젊은건축가상 홍보 서포터즈 활동</w:t>
            </w:r>
          </w:p>
          <w:p>
            <w:pPr>
              <w:spacing w:before="0" w:after="40"/>
              <w:ind w:left="240" w:hanging="20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8"/>
              </w:rPr>
              <w:t>—  재정 후원 (금액 및 방법은 협의 가능)</w:t>
            </w:r>
          </w:p>
        </w:tc>
      </w:tr>
    </w:tbl>
    <w:p>
      <w:pPr>
        <w:spacing w:before="160" w:after="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귀하의 소중한 참여와 후원에 진심으로 감사드리며, 관련 문의 사항은 아래 연락처로 부탁드립니다.</w:t>
      </w:r>
    </w:p>
    <w:p>
      <w:pPr>
        <w:spacing w:before="240" w:after="100"/>
        <w:pBdr>
          <w:bottom w:val="single" w:sz="4" w:space="4" w:color="D4D4C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4309"/>
      </w:tblGrid>
      <w:tr>
        <w:tc>
          <w:tcPr>
            <w:tcW w:type="dxa" w:w="4873"/>
          </w:tcPr>
          <w:p/>
        </w:tc>
        <w:tc>
          <w:tcPr>
            <w:tcW w:type="dxa" w:w="4873"/>
          </w:tcPr>
          <w:p>
            <w:pPr>
              <w:spacing w:before="0" w:after="3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제19회 젊은건축가상 운영위원회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0C1425"/>
                <w:sz w:val="17"/>
              </w:rPr>
              <w:t>운영위원장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26"/>
              </w:rPr>
              <w:t>홍   길   동</w:t>
            </w:r>
          </w:p>
        </w:tc>
      </w:tr>
    </w:tbl>
    <w:p>
      <w:pPr>
        <w:spacing w:before="200" w:after="60"/>
        <w:pBdr>
          <w:bottom w:val="single" w:sz="4" w:space="4" w:color="D4D4C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3175"/>
      </w:tblGrid>
      <w:tr>
        <w:tc>
          <w:tcPr>
            <w:tcW w:type="dxa" w:w="4873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새건축사협의회 젊은건축가상 운영위원회</w:t>
              <w:br/>
              <w:t>T. 02-000-0000   E. kyaa@archiassoc.kr</w:t>
              <w:br/>
              <w:t>서울시 OO구 OO로 OOO</w:t>
            </w:r>
          </w:p>
        </w:tc>
        <w:tc>
          <w:tcPr>
            <w:tcW w:type="dxa" w:w="4873"/>
          </w:tcPr>
          <w:p>
            <w:pPr>
              <w:jc w:val="right"/>
              <w:spacing w:before="0" w:after="0"/>
            </w:pPr>
            <w:r>
              <w:rPr>
                <w:rFonts w:ascii="Georgia" w:hAnsi="Georgia" w:eastAsia="Georgia"/>
                <w:b w:val="0"/>
                <w:i w:val="0"/>
                <w:color w:val="D4D4CE"/>
                <w:sz w:val="15"/>
                <w:spacing w:val="80"/>
              </w:rPr>
              <w:t>KYAA · 19th Edition · 2026</w:t>
            </w:r>
          </w:p>
        </w:tc>
      </w:tr>
    </w:tbl>
    <w:sectPr w:rsidR="00FC693F" w:rsidRPr="0006063C" w:rsidSect="00034616">
      <w:pgSz w:w="12240" w:h="15840"/>
      <w:pgMar w:top="141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