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9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BDC0BF"/>
        <w:tblLayout w:type="fixed"/>
        <w:tblLook w:val="04A0" w:firstRow="1" w:lastRow="0" w:firstColumn="1" w:lastColumn="0" w:noHBand="0" w:noVBand="1"/>
      </w:tblPr>
      <w:tblGrid>
        <w:gridCol w:w="608"/>
        <w:gridCol w:w="1440"/>
        <w:gridCol w:w="4607"/>
        <w:gridCol w:w="3741"/>
      </w:tblGrid>
      <w:tr w:rsidR="00A91306" w:rsidRPr="00A14331" w14:paraId="3FC5D3EB" w14:textId="77777777" w:rsidTr="006266CE">
        <w:trPr>
          <w:cantSplit/>
          <w:trHeight w:val="406"/>
          <w:tblHeader/>
          <w:jc w:val="center"/>
        </w:trPr>
        <w:tc>
          <w:tcPr>
            <w:tcW w:w="608" w:type="dxa"/>
            <w:tcBorders>
              <w:top w:val="single" w:sz="4" w:space="0" w:color="000000" w:themeColor="text1"/>
              <w:left w:val="single" w:sz="4" w:space="0" w:color="000000" w:themeColor="text1"/>
              <w:bottom w:val="single" w:sz="24" w:space="0" w:color="3366CC"/>
              <w:right w:val="single" w:sz="4" w:space="0" w:color="000000" w:themeColor="text1"/>
            </w:tcBorders>
            <w:tcMar>
              <w:top w:w="115" w:type="dxa"/>
              <w:left w:w="86" w:type="dxa"/>
              <w:bottom w:w="86" w:type="dxa"/>
              <w:right w:w="86" w:type="dxa"/>
            </w:tcMar>
            <w:vAlign w:val="center"/>
          </w:tcPr>
          <w:p w14:paraId="3FC5D3E7" w14:textId="77777777" w:rsidR="0020694D" w:rsidRPr="00A14331" w:rsidRDefault="00FF3F2F" w:rsidP="00805340">
            <w:pPr>
              <w:pStyle w:val="BodyText"/>
              <w:spacing w:before="0"/>
              <w:jc w:val="center"/>
              <w:rPr>
                <w:rFonts w:ascii="Franklin Gothic Demi" w:hAnsi="Franklin Gothic Demi"/>
                <w:color w:val="000000" w:themeColor="text1"/>
                <w:sz w:val="22"/>
                <w:szCs w:val="22"/>
              </w:rPr>
            </w:pPr>
            <w:r w:rsidRPr="00A14331">
              <w:rPr>
                <w:rFonts w:ascii="Franklin Gothic Demi" w:hAnsi="Franklin Gothic Demi"/>
                <w:bCs/>
                <w:color w:val="000000" w:themeColor="text1"/>
                <w:sz w:val="22"/>
                <w:szCs w:val="22"/>
              </w:rPr>
              <w:t>No.</w:t>
            </w:r>
          </w:p>
        </w:tc>
        <w:tc>
          <w:tcPr>
            <w:tcW w:w="1440" w:type="dxa"/>
            <w:tcBorders>
              <w:top w:val="single" w:sz="4" w:space="0" w:color="000000" w:themeColor="text1"/>
              <w:left w:val="single" w:sz="4" w:space="0" w:color="000000" w:themeColor="text1"/>
              <w:bottom w:val="single" w:sz="24" w:space="0" w:color="3366CC"/>
              <w:right w:val="single" w:sz="4" w:space="0" w:color="000000" w:themeColor="text1"/>
            </w:tcBorders>
            <w:tcMar>
              <w:top w:w="115" w:type="dxa"/>
              <w:left w:w="86" w:type="dxa"/>
              <w:bottom w:w="86" w:type="dxa"/>
              <w:right w:w="86" w:type="dxa"/>
            </w:tcMar>
            <w:vAlign w:val="center"/>
          </w:tcPr>
          <w:p w14:paraId="3FC5D3E8" w14:textId="1A60BBEF" w:rsidR="0020694D" w:rsidRPr="00A14331" w:rsidRDefault="00FF3F2F">
            <w:pPr>
              <w:pStyle w:val="BodyText"/>
              <w:spacing w:before="0"/>
              <w:jc w:val="center"/>
              <w:rPr>
                <w:rFonts w:ascii="Franklin Gothic Demi" w:hAnsi="Franklin Gothic Demi"/>
                <w:color w:val="000000" w:themeColor="text1"/>
                <w:sz w:val="22"/>
                <w:szCs w:val="22"/>
              </w:rPr>
            </w:pPr>
            <w:r w:rsidRPr="00A14331">
              <w:rPr>
                <w:rFonts w:ascii="Franklin Gothic Demi" w:hAnsi="Franklin Gothic Demi"/>
                <w:bCs/>
                <w:color w:val="000000" w:themeColor="text1"/>
                <w:sz w:val="22"/>
                <w:szCs w:val="22"/>
              </w:rPr>
              <w:t>Reference</w:t>
            </w:r>
            <w:r w:rsidR="006531AA">
              <w:rPr>
                <w:rFonts w:ascii="Franklin Gothic Demi" w:hAnsi="Franklin Gothic Demi"/>
                <w:bCs/>
                <w:color w:val="000000" w:themeColor="text1"/>
                <w:sz w:val="22"/>
                <w:szCs w:val="22"/>
              </w:rPr>
              <w:br/>
            </w:r>
            <w:r w:rsidRPr="00A14331">
              <w:rPr>
                <w:rFonts w:ascii="Franklin Gothic Demi" w:hAnsi="Franklin Gothic Demi"/>
                <w:bCs/>
                <w:color w:val="000000" w:themeColor="text1"/>
                <w:sz w:val="22"/>
                <w:szCs w:val="22"/>
              </w:rPr>
              <w:t xml:space="preserve"> (if any)</w:t>
            </w:r>
          </w:p>
        </w:tc>
        <w:tc>
          <w:tcPr>
            <w:tcW w:w="4607" w:type="dxa"/>
            <w:tcBorders>
              <w:top w:val="single" w:sz="4" w:space="0" w:color="000000" w:themeColor="text1"/>
              <w:left w:val="single" w:sz="4" w:space="0" w:color="000000" w:themeColor="text1"/>
              <w:bottom w:val="single" w:sz="24" w:space="0" w:color="3366CC"/>
              <w:right w:val="single" w:sz="4" w:space="0" w:color="000000" w:themeColor="text1"/>
            </w:tcBorders>
            <w:tcMar>
              <w:top w:w="115" w:type="dxa"/>
              <w:left w:w="86" w:type="dxa"/>
              <w:bottom w:w="86" w:type="dxa"/>
              <w:right w:w="86" w:type="dxa"/>
            </w:tcMar>
            <w:vAlign w:val="center"/>
          </w:tcPr>
          <w:p w14:paraId="3FC5D3E9" w14:textId="5CB7BE63" w:rsidR="0020694D" w:rsidRPr="00A14331" w:rsidRDefault="00FF3F2F">
            <w:pPr>
              <w:pStyle w:val="BodyText"/>
              <w:spacing w:before="0"/>
              <w:jc w:val="center"/>
              <w:rPr>
                <w:rFonts w:ascii="Franklin Gothic Demi" w:hAnsi="Franklin Gothic Demi"/>
                <w:color w:val="000000" w:themeColor="text1"/>
                <w:sz w:val="22"/>
                <w:szCs w:val="22"/>
              </w:rPr>
            </w:pPr>
            <w:r w:rsidRPr="00A14331">
              <w:rPr>
                <w:rFonts w:ascii="Franklin Gothic Demi" w:hAnsi="Franklin Gothic Demi"/>
                <w:bCs/>
                <w:color w:val="000000" w:themeColor="text1"/>
                <w:sz w:val="22"/>
                <w:szCs w:val="22"/>
              </w:rPr>
              <w:t>Question/Clarification</w:t>
            </w:r>
          </w:p>
        </w:tc>
        <w:tc>
          <w:tcPr>
            <w:tcW w:w="3741" w:type="dxa"/>
            <w:tcBorders>
              <w:top w:val="single" w:sz="4" w:space="0" w:color="000000" w:themeColor="text1"/>
              <w:left w:val="single" w:sz="4" w:space="0" w:color="000000" w:themeColor="text1"/>
              <w:bottom w:val="single" w:sz="24" w:space="0" w:color="3366CC"/>
              <w:right w:val="single" w:sz="4" w:space="0" w:color="000000" w:themeColor="text1"/>
            </w:tcBorders>
            <w:tcMar>
              <w:top w:w="115" w:type="dxa"/>
              <w:left w:w="86" w:type="dxa"/>
              <w:bottom w:w="86" w:type="dxa"/>
              <w:right w:w="86" w:type="dxa"/>
            </w:tcMar>
            <w:vAlign w:val="center"/>
          </w:tcPr>
          <w:p w14:paraId="3FC5D3EA" w14:textId="77777777" w:rsidR="0020694D" w:rsidRPr="00A66DDF" w:rsidRDefault="00FF3F2F">
            <w:pPr>
              <w:pStyle w:val="BodyText"/>
              <w:spacing w:before="0"/>
              <w:jc w:val="center"/>
              <w:rPr>
                <w:rFonts w:ascii="Franklin Gothic Demi" w:hAnsi="Franklin Gothic Demi"/>
                <w:color w:val="000000" w:themeColor="text1"/>
                <w:sz w:val="22"/>
                <w:szCs w:val="22"/>
              </w:rPr>
            </w:pPr>
            <w:r w:rsidRPr="00A66DDF">
              <w:rPr>
                <w:rFonts w:ascii="Franklin Gothic Demi" w:hAnsi="Franklin Gothic Demi"/>
                <w:bCs/>
                <w:color w:val="000000" w:themeColor="text1"/>
                <w:sz w:val="22"/>
                <w:szCs w:val="22"/>
              </w:rPr>
              <w:t>Government Response</w:t>
            </w:r>
          </w:p>
        </w:tc>
      </w:tr>
      <w:tr w:rsidR="00A91306" w:rsidRPr="001D3D8C" w14:paraId="3FC5D3F1" w14:textId="77777777" w:rsidTr="006266CE">
        <w:tblPrEx>
          <w:shd w:val="clear" w:color="auto" w:fill="auto"/>
        </w:tblPrEx>
        <w:trPr>
          <w:cantSplit/>
          <w:trHeight w:val="15"/>
          <w:jc w:val="center"/>
        </w:trPr>
        <w:tc>
          <w:tcPr>
            <w:tcW w:w="608" w:type="dxa"/>
            <w:tcBorders>
              <w:top w:val="single" w:sz="24" w:space="0" w:color="3366CC"/>
            </w:tcBorders>
            <w:tcMar>
              <w:top w:w="86" w:type="dxa"/>
              <w:left w:w="14" w:type="dxa"/>
              <w:bottom w:w="86" w:type="dxa"/>
              <w:right w:w="14" w:type="dxa"/>
            </w:tcMar>
          </w:tcPr>
          <w:p w14:paraId="3FC5D3EC" w14:textId="5152CE89" w:rsidR="003816A8" w:rsidRPr="001D3D8C" w:rsidRDefault="00A33693" w:rsidP="006266CE">
            <w:pPr>
              <w:pStyle w:val="Body"/>
              <w:spacing w:line="264" w:lineRule="auto"/>
              <w:jc w:val="center"/>
              <w:rPr>
                <w:rFonts w:asciiTheme="minorHAnsi" w:hAnsiTheme="minorHAnsi" w:cstheme="minorHAnsi"/>
              </w:rPr>
            </w:pPr>
            <w:r>
              <w:rPr>
                <w:rFonts w:asciiTheme="minorHAnsi" w:hAnsiTheme="minorHAnsi" w:cstheme="minorHAnsi"/>
              </w:rPr>
              <w:t xml:space="preserve"> </w:t>
            </w:r>
            <w:r w:rsidR="00ED1893">
              <w:rPr>
                <w:rFonts w:asciiTheme="minorHAnsi" w:hAnsiTheme="minorHAnsi" w:cstheme="minorHAnsi"/>
              </w:rPr>
              <w:t>1.</w:t>
            </w:r>
          </w:p>
        </w:tc>
        <w:tc>
          <w:tcPr>
            <w:tcW w:w="1440" w:type="dxa"/>
            <w:tcBorders>
              <w:top w:val="single" w:sz="24" w:space="0" w:color="3366CC"/>
            </w:tcBorders>
            <w:tcMar>
              <w:top w:w="86" w:type="dxa"/>
              <w:left w:w="86" w:type="dxa"/>
              <w:bottom w:w="86" w:type="dxa"/>
              <w:right w:w="86" w:type="dxa"/>
            </w:tcMar>
          </w:tcPr>
          <w:p w14:paraId="3FC5D3ED" w14:textId="3DD3392D" w:rsidR="003816A8" w:rsidRPr="001D3D8C" w:rsidRDefault="00ED1893" w:rsidP="00E30BCC">
            <w:pPr>
              <w:pStyle w:val="Body"/>
              <w:spacing w:line="264" w:lineRule="auto"/>
              <w:rPr>
                <w:rFonts w:asciiTheme="minorHAnsi" w:hAnsiTheme="minorHAnsi" w:cstheme="minorHAnsi"/>
              </w:rPr>
            </w:pPr>
            <w:r>
              <w:rPr>
                <w:rFonts w:asciiTheme="minorHAnsi" w:hAnsiTheme="minorHAnsi" w:cstheme="minorHAnsi"/>
              </w:rPr>
              <w:t>Attachment B</w:t>
            </w:r>
          </w:p>
        </w:tc>
        <w:tc>
          <w:tcPr>
            <w:tcW w:w="4607" w:type="dxa"/>
            <w:tcBorders>
              <w:top w:val="single" w:sz="24" w:space="0" w:color="3366CC"/>
            </w:tcBorders>
            <w:tcMar>
              <w:top w:w="86" w:type="dxa"/>
              <w:left w:w="86" w:type="dxa"/>
              <w:bottom w:w="86" w:type="dxa"/>
              <w:right w:w="86" w:type="dxa"/>
            </w:tcMar>
          </w:tcPr>
          <w:p w14:paraId="3FC5D3EE" w14:textId="73921ECA" w:rsidR="003816A8" w:rsidRPr="001D3D8C" w:rsidRDefault="00ED1893" w:rsidP="00E30BCC">
            <w:pPr>
              <w:pStyle w:val="Body"/>
              <w:spacing w:line="264" w:lineRule="auto"/>
              <w:rPr>
                <w:rFonts w:asciiTheme="minorHAnsi" w:hAnsiTheme="minorHAnsi" w:cstheme="minorHAnsi"/>
              </w:rPr>
            </w:pPr>
            <w:r>
              <w:rPr>
                <w:rFonts w:asciiTheme="minorHAnsi" w:hAnsiTheme="minorHAnsi" w:cstheme="minorHAnsi"/>
              </w:rPr>
              <w:t>Do all subcontractors listed on the Instructions tab need to be assigned a position on the CLINs &amp; Ceiling Rates tab? What i</w:t>
            </w:r>
            <w:r w:rsidR="00C91752">
              <w:rPr>
                <w:rFonts w:asciiTheme="minorHAnsi" w:hAnsiTheme="minorHAnsi" w:cstheme="minorHAnsi"/>
              </w:rPr>
              <w:t>f</w:t>
            </w:r>
            <w:r>
              <w:rPr>
                <w:rFonts w:asciiTheme="minorHAnsi" w:hAnsiTheme="minorHAnsi" w:cstheme="minorHAnsi"/>
              </w:rPr>
              <w:t xml:space="preserve"> a subcontractor is not being committed to any positions via teaming agreement?</w:t>
            </w:r>
          </w:p>
        </w:tc>
        <w:tc>
          <w:tcPr>
            <w:tcW w:w="3741" w:type="dxa"/>
            <w:tcBorders>
              <w:top w:val="single" w:sz="24" w:space="0" w:color="3366CC"/>
            </w:tcBorders>
            <w:tcMar>
              <w:top w:w="86" w:type="dxa"/>
              <w:left w:w="86" w:type="dxa"/>
              <w:bottom w:w="86" w:type="dxa"/>
              <w:right w:w="86" w:type="dxa"/>
            </w:tcMar>
          </w:tcPr>
          <w:p w14:paraId="3FC5D3F0" w14:textId="01CAA38F" w:rsidR="00F303F4" w:rsidRPr="001D3D8C" w:rsidRDefault="00640837" w:rsidP="006F717C">
            <w:pPr>
              <w:pStyle w:val="Body"/>
              <w:spacing w:line="264" w:lineRule="auto"/>
              <w:rPr>
                <w:rFonts w:asciiTheme="minorHAnsi" w:hAnsiTheme="minorHAnsi" w:cstheme="minorHAnsi"/>
              </w:rPr>
            </w:pPr>
            <w:r>
              <w:rPr>
                <w:rFonts w:asciiTheme="minorHAnsi" w:hAnsiTheme="minorHAnsi" w:cstheme="minorHAnsi"/>
              </w:rPr>
              <w:t xml:space="preserve">Yes, subcontractors must be reflected in the CLINS, as the rates will be different amongst MOA holders and an accurate price proposal cannot be attained if that is not properly reflected.  </w:t>
            </w:r>
          </w:p>
        </w:tc>
      </w:tr>
      <w:tr w:rsidR="00A91306" w:rsidRPr="001D3D8C" w14:paraId="3FC5D3F6"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3FC5D3F2" w14:textId="17A1DA69" w:rsidR="003816A8" w:rsidRPr="001D3D8C" w:rsidRDefault="00ED1893" w:rsidP="00E9625A">
            <w:pPr>
              <w:pStyle w:val="Body"/>
              <w:spacing w:line="264" w:lineRule="auto"/>
              <w:jc w:val="center"/>
              <w:rPr>
                <w:rFonts w:asciiTheme="minorHAnsi" w:hAnsiTheme="minorHAnsi" w:cstheme="minorHAnsi"/>
              </w:rPr>
            </w:pPr>
            <w:r>
              <w:rPr>
                <w:rFonts w:asciiTheme="minorHAnsi" w:hAnsiTheme="minorHAnsi" w:cstheme="minorHAnsi"/>
              </w:rPr>
              <w:t>2.</w:t>
            </w:r>
          </w:p>
        </w:tc>
        <w:tc>
          <w:tcPr>
            <w:tcW w:w="1440" w:type="dxa"/>
            <w:tcMar>
              <w:top w:w="86" w:type="dxa"/>
              <w:left w:w="86" w:type="dxa"/>
              <w:bottom w:w="86" w:type="dxa"/>
              <w:right w:w="86" w:type="dxa"/>
            </w:tcMar>
          </w:tcPr>
          <w:p w14:paraId="3FC5D3F3" w14:textId="7B1F0C54" w:rsidR="003816A8" w:rsidRPr="001D3D8C" w:rsidRDefault="00ED1893" w:rsidP="00E30BCC">
            <w:pPr>
              <w:pStyle w:val="Body"/>
              <w:spacing w:line="264" w:lineRule="auto"/>
              <w:rPr>
                <w:rFonts w:asciiTheme="minorHAnsi" w:hAnsiTheme="minorHAnsi" w:cstheme="minorHAnsi"/>
              </w:rPr>
            </w:pPr>
            <w:r>
              <w:rPr>
                <w:rFonts w:asciiTheme="minorHAnsi" w:hAnsiTheme="minorHAnsi" w:cstheme="minorHAnsi"/>
              </w:rPr>
              <w:t>Attachment C, Section 4.1 and 4.4.1</w:t>
            </w:r>
          </w:p>
        </w:tc>
        <w:tc>
          <w:tcPr>
            <w:tcW w:w="4607" w:type="dxa"/>
            <w:tcMar>
              <w:top w:w="86" w:type="dxa"/>
              <w:left w:w="86" w:type="dxa"/>
              <w:bottom w:w="86" w:type="dxa"/>
              <w:right w:w="86" w:type="dxa"/>
            </w:tcMar>
          </w:tcPr>
          <w:p w14:paraId="3FC5D3F4" w14:textId="442B604E" w:rsidR="003816A8" w:rsidRPr="001D3D8C" w:rsidRDefault="00ED1893" w:rsidP="00E30BCC">
            <w:pPr>
              <w:pStyle w:val="Body"/>
              <w:spacing w:line="264" w:lineRule="auto"/>
              <w:rPr>
                <w:rFonts w:asciiTheme="minorHAnsi" w:hAnsiTheme="minorHAnsi" w:cstheme="minorHAnsi"/>
              </w:rPr>
            </w:pPr>
            <w:r>
              <w:rPr>
                <w:rFonts w:asciiTheme="minorHAnsi" w:hAnsiTheme="minorHAnsi" w:cstheme="minorHAnsi"/>
              </w:rPr>
              <w:t>Do the two (2) past performance examples submitted in the Attachment E have to be the same as those cited as the two (2) contracts under the corporate experience in Volume 1 (Technical Section)?</w:t>
            </w:r>
          </w:p>
        </w:tc>
        <w:tc>
          <w:tcPr>
            <w:tcW w:w="3741" w:type="dxa"/>
            <w:tcMar>
              <w:top w:w="86" w:type="dxa"/>
              <w:left w:w="86" w:type="dxa"/>
              <w:bottom w:w="86" w:type="dxa"/>
              <w:right w:w="86" w:type="dxa"/>
            </w:tcMar>
          </w:tcPr>
          <w:p w14:paraId="3FC5D3F5" w14:textId="02174043" w:rsidR="00F303F4" w:rsidRPr="001D3D8C" w:rsidRDefault="009403AB" w:rsidP="006F717C">
            <w:pPr>
              <w:pStyle w:val="Body"/>
              <w:spacing w:line="264" w:lineRule="auto"/>
              <w:rPr>
                <w:rFonts w:asciiTheme="minorHAnsi" w:hAnsiTheme="minorHAnsi" w:cstheme="minorHAnsi"/>
              </w:rPr>
            </w:pPr>
            <w:r>
              <w:rPr>
                <w:rFonts w:asciiTheme="minorHAnsi" w:hAnsiTheme="minorHAnsi" w:cstheme="minorHAnsi"/>
              </w:rPr>
              <w:t>No</w:t>
            </w:r>
            <w:r w:rsidR="00F35118">
              <w:rPr>
                <w:rFonts w:asciiTheme="minorHAnsi" w:hAnsiTheme="minorHAnsi" w:cstheme="minorHAnsi"/>
              </w:rPr>
              <w:t>, they do not.</w:t>
            </w:r>
            <w:r w:rsidR="00DE0CCC">
              <w:rPr>
                <w:rFonts w:asciiTheme="minorHAnsi" w:hAnsiTheme="minorHAnsi" w:cstheme="minorHAnsi"/>
              </w:rPr>
              <w:t xml:space="preserve"> </w:t>
            </w:r>
          </w:p>
        </w:tc>
      </w:tr>
      <w:tr w:rsidR="005726FD" w:rsidRPr="001D3D8C" w14:paraId="416CDFAC"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229E166E" w14:textId="2156B57D" w:rsidR="005726FD" w:rsidRDefault="005726FD" w:rsidP="00E9625A">
            <w:pPr>
              <w:pStyle w:val="Body"/>
              <w:spacing w:line="264" w:lineRule="auto"/>
              <w:jc w:val="center"/>
              <w:rPr>
                <w:rFonts w:asciiTheme="minorHAnsi" w:hAnsiTheme="minorHAnsi" w:cstheme="minorHAnsi"/>
              </w:rPr>
            </w:pPr>
            <w:r>
              <w:rPr>
                <w:rFonts w:asciiTheme="minorHAnsi" w:hAnsiTheme="minorHAnsi" w:cstheme="minorHAnsi"/>
              </w:rPr>
              <w:t>3.</w:t>
            </w:r>
          </w:p>
        </w:tc>
        <w:tc>
          <w:tcPr>
            <w:tcW w:w="1440" w:type="dxa"/>
            <w:tcMar>
              <w:top w:w="86" w:type="dxa"/>
              <w:left w:w="86" w:type="dxa"/>
              <w:bottom w:w="86" w:type="dxa"/>
              <w:right w:w="86" w:type="dxa"/>
            </w:tcMar>
          </w:tcPr>
          <w:p w14:paraId="25CF456A" w14:textId="50955166" w:rsidR="005726FD" w:rsidRDefault="005726FD" w:rsidP="00E30BCC">
            <w:pPr>
              <w:pStyle w:val="Body"/>
              <w:spacing w:line="264" w:lineRule="auto"/>
              <w:rPr>
                <w:rFonts w:asciiTheme="minorHAnsi" w:hAnsiTheme="minorHAnsi" w:cstheme="minorHAnsi"/>
              </w:rPr>
            </w:pPr>
            <w:r>
              <w:rPr>
                <w:rFonts w:asciiTheme="minorHAnsi" w:hAnsiTheme="minorHAnsi" w:cstheme="minorHAnsi"/>
              </w:rPr>
              <w:t>Attachment C, Section 4.4.1</w:t>
            </w:r>
          </w:p>
        </w:tc>
        <w:tc>
          <w:tcPr>
            <w:tcW w:w="4607" w:type="dxa"/>
            <w:tcMar>
              <w:top w:w="86" w:type="dxa"/>
              <w:left w:w="86" w:type="dxa"/>
              <w:bottom w:w="86" w:type="dxa"/>
              <w:right w:w="86" w:type="dxa"/>
            </w:tcMar>
          </w:tcPr>
          <w:p w14:paraId="1BA6C9FA" w14:textId="62C69649" w:rsidR="005726FD" w:rsidRDefault="005726FD" w:rsidP="00E30BCC">
            <w:pPr>
              <w:pStyle w:val="Body"/>
              <w:spacing w:line="264" w:lineRule="auto"/>
              <w:rPr>
                <w:rFonts w:asciiTheme="minorHAnsi" w:hAnsiTheme="minorHAnsi" w:cstheme="minorHAnsi"/>
              </w:rPr>
            </w:pPr>
            <w:r>
              <w:rPr>
                <w:rFonts w:asciiTheme="minorHAnsi" w:hAnsiTheme="minorHAnsi" w:cstheme="minorHAnsi"/>
              </w:rPr>
              <w:t>If any of the two (2) past performance has a CPARS available, should the offeror fill out SIR Attachment E – PPQ Part A. Contract Summary and attach the CPARS to serve as the Part B. Performance Evaluation of Contract, or just submit the CPARS as a standalone file?</w:t>
            </w:r>
          </w:p>
        </w:tc>
        <w:tc>
          <w:tcPr>
            <w:tcW w:w="3741" w:type="dxa"/>
            <w:tcMar>
              <w:top w:w="86" w:type="dxa"/>
              <w:left w:w="86" w:type="dxa"/>
              <w:bottom w:w="86" w:type="dxa"/>
              <w:right w:w="86" w:type="dxa"/>
            </w:tcMar>
          </w:tcPr>
          <w:p w14:paraId="689F46D2" w14:textId="40CA0050" w:rsidR="005726FD" w:rsidRPr="001D3D8C" w:rsidRDefault="00B57B85" w:rsidP="006F717C">
            <w:pPr>
              <w:pStyle w:val="Body"/>
              <w:spacing w:line="264" w:lineRule="auto"/>
              <w:rPr>
                <w:rFonts w:asciiTheme="minorHAnsi" w:hAnsiTheme="minorHAnsi" w:cstheme="minorHAnsi"/>
              </w:rPr>
            </w:pPr>
            <w:r>
              <w:rPr>
                <w:rFonts w:asciiTheme="minorHAnsi" w:hAnsiTheme="minorHAnsi" w:cstheme="minorHAnsi"/>
              </w:rPr>
              <w:t xml:space="preserve">Please fill out the SIR Attachment E and submit the CPARS document. </w:t>
            </w:r>
          </w:p>
        </w:tc>
      </w:tr>
      <w:tr w:rsidR="00A91306" w:rsidRPr="001D3D8C" w14:paraId="097CC2A3"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3D877293" w14:textId="557AE7C1" w:rsidR="003816A8" w:rsidRPr="001D3D8C" w:rsidRDefault="005726FD" w:rsidP="00E9625A">
            <w:pPr>
              <w:pStyle w:val="Body"/>
              <w:spacing w:line="264" w:lineRule="auto"/>
              <w:jc w:val="center"/>
              <w:rPr>
                <w:rFonts w:asciiTheme="minorHAnsi" w:hAnsiTheme="minorHAnsi" w:cstheme="minorHAnsi"/>
              </w:rPr>
            </w:pPr>
            <w:r>
              <w:rPr>
                <w:rFonts w:asciiTheme="minorHAnsi" w:hAnsiTheme="minorHAnsi" w:cstheme="minorHAnsi"/>
              </w:rPr>
              <w:t>4</w:t>
            </w:r>
            <w:r w:rsidR="00ED1893">
              <w:rPr>
                <w:rFonts w:asciiTheme="minorHAnsi" w:hAnsiTheme="minorHAnsi" w:cstheme="minorHAnsi"/>
              </w:rPr>
              <w:t>.</w:t>
            </w:r>
          </w:p>
        </w:tc>
        <w:tc>
          <w:tcPr>
            <w:tcW w:w="1440" w:type="dxa"/>
            <w:tcMar>
              <w:top w:w="86" w:type="dxa"/>
              <w:left w:w="86" w:type="dxa"/>
              <w:bottom w:w="86" w:type="dxa"/>
              <w:right w:w="86" w:type="dxa"/>
            </w:tcMar>
          </w:tcPr>
          <w:p w14:paraId="10433EF5" w14:textId="7BF0DA27" w:rsidR="003816A8" w:rsidRPr="001D3D8C" w:rsidRDefault="00ED1893" w:rsidP="00E30BCC">
            <w:pPr>
              <w:pStyle w:val="Body"/>
              <w:spacing w:line="264" w:lineRule="auto"/>
              <w:rPr>
                <w:rFonts w:asciiTheme="minorHAnsi" w:hAnsiTheme="minorHAnsi" w:cstheme="minorHAnsi"/>
              </w:rPr>
            </w:pPr>
            <w:r>
              <w:rPr>
                <w:rFonts w:asciiTheme="minorHAnsi" w:hAnsiTheme="minorHAnsi" w:cstheme="minorHAnsi"/>
              </w:rPr>
              <w:t>Attachment C, Section 4.2</w:t>
            </w:r>
          </w:p>
        </w:tc>
        <w:tc>
          <w:tcPr>
            <w:tcW w:w="4607" w:type="dxa"/>
            <w:tcMar>
              <w:top w:w="86" w:type="dxa"/>
              <w:left w:w="86" w:type="dxa"/>
              <w:bottom w:w="86" w:type="dxa"/>
              <w:right w:w="86" w:type="dxa"/>
            </w:tcMar>
          </w:tcPr>
          <w:p w14:paraId="7ED2F067" w14:textId="173CD6A6" w:rsidR="003816A8" w:rsidRPr="001D3D8C" w:rsidRDefault="00ED1893" w:rsidP="00E30BCC">
            <w:pPr>
              <w:pStyle w:val="Body"/>
              <w:spacing w:line="264" w:lineRule="auto"/>
              <w:rPr>
                <w:rFonts w:asciiTheme="minorHAnsi" w:hAnsiTheme="minorHAnsi" w:cstheme="minorHAnsi"/>
              </w:rPr>
            </w:pPr>
            <w:r>
              <w:rPr>
                <w:rFonts w:asciiTheme="minorHAnsi" w:hAnsiTheme="minorHAnsi" w:cstheme="minorHAnsi"/>
              </w:rPr>
              <w:t>Section 4.2 states “For degrees from foreign universities and colleges, the offeror must accompany the proposed resume with a completed and signed copy of SIR Attachment F – eFAST Labor Category Waiver Request Form and provide documentation demonstrating equivalence to a U.S. degree.” Does a waiver still need to be submitted if the individual has a foreign bachelor’s but also received a master’s degree from a U.S. institution?</w:t>
            </w:r>
          </w:p>
        </w:tc>
        <w:tc>
          <w:tcPr>
            <w:tcW w:w="3741" w:type="dxa"/>
            <w:tcMar>
              <w:top w:w="86" w:type="dxa"/>
              <w:left w:w="86" w:type="dxa"/>
              <w:bottom w:w="86" w:type="dxa"/>
              <w:right w:w="86" w:type="dxa"/>
            </w:tcMar>
          </w:tcPr>
          <w:p w14:paraId="7D5D907B" w14:textId="0C22A2D9" w:rsidR="00F303F4" w:rsidRPr="001D3D8C" w:rsidRDefault="00C91752" w:rsidP="006F717C">
            <w:pPr>
              <w:pStyle w:val="Body"/>
              <w:spacing w:line="264" w:lineRule="auto"/>
              <w:rPr>
                <w:rFonts w:asciiTheme="minorHAnsi" w:hAnsiTheme="minorHAnsi" w:cstheme="minorHAnsi"/>
              </w:rPr>
            </w:pPr>
            <w:r>
              <w:rPr>
                <w:rFonts w:asciiTheme="minorHAnsi" w:hAnsiTheme="minorHAnsi" w:cstheme="minorHAnsi"/>
              </w:rPr>
              <w:t xml:space="preserve">No, the U.S. </w:t>
            </w:r>
            <w:r w:rsidR="002536FB">
              <w:rPr>
                <w:rFonts w:asciiTheme="minorHAnsi" w:hAnsiTheme="minorHAnsi" w:cstheme="minorHAnsi"/>
              </w:rPr>
              <w:t>master’s</w:t>
            </w:r>
            <w:r>
              <w:rPr>
                <w:rFonts w:asciiTheme="minorHAnsi" w:hAnsiTheme="minorHAnsi" w:cstheme="minorHAnsi"/>
              </w:rPr>
              <w:t xml:space="preserve"> degree in the respective field is what is considered. If the master’s degree is in another field and the bachelor’s degree is for the required position in that specialization, then the waiver and credential evaluation is required. </w:t>
            </w:r>
          </w:p>
        </w:tc>
      </w:tr>
      <w:tr w:rsidR="00A91306" w:rsidRPr="001D3D8C" w14:paraId="52D73C1E"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4CD9A8C8" w14:textId="5E8C9EFC" w:rsidR="003816A8" w:rsidRPr="001D3D8C" w:rsidRDefault="005726FD" w:rsidP="00E9625A">
            <w:pPr>
              <w:pStyle w:val="Body"/>
              <w:spacing w:line="264" w:lineRule="auto"/>
              <w:jc w:val="center"/>
              <w:rPr>
                <w:rFonts w:asciiTheme="minorHAnsi" w:hAnsiTheme="minorHAnsi" w:cstheme="minorHAnsi"/>
              </w:rPr>
            </w:pPr>
            <w:r>
              <w:rPr>
                <w:rFonts w:asciiTheme="minorHAnsi" w:hAnsiTheme="minorHAnsi" w:cstheme="minorHAnsi"/>
              </w:rPr>
              <w:t>5</w:t>
            </w:r>
            <w:r w:rsidR="00ED1893">
              <w:rPr>
                <w:rFonts w:asciiTheme="minorHAnsi" w:hAnsiTheme="minorHAnsi" w:cstheme="minorHAnsi"/>
              </w:rPr>
              <w:t>.</w:t>
            </w:r>
          </w:p>
        </w:tc>
        <w:tc>
          <w:tcPr>
            <w:tcW w:w="1440" w:type="dxa"/>
            <w:tcMar>
              <w:top w:w="86" w:type="dxa"/>
              <w:left w:w="86" w:type="dxa"/>
              <w:bottom w:w="86" w:type="dxa"/>
              <w:right w:w="86" w:type="dxa"/>
            </w:tcMar>
          </w:tcPr>
          <w:p w14:paraId="552CD613" w14:textId="25BD4BC9" w:rsidR="003816A8" w:rsidRPr="001D3D8C" w:rsidRDefault="00ED1893" w:rsidP="00E30BCC">
            <w:pPr>
              <w:pStyle w:val="Body"/>
              <w:spacing w:line="264" w:lineRule="auto"/>
              <w:rPr>
                <w:rFonts w:asciiTheme="minorHAnsi" w:hAnsiTheme="minorHAnsi" w:cstheme="minorHAnsi"/>
              </w:rPr>
            </w:pPr>
            <w:r>
              <w:rPr>
                <w:rFonts w:asciiTheme="minorHAnsi" w:hAnsiTheme="minorHAnsi" w:cstheme="minorHAnsi"/>
              </w:rPr>
              <w:t xml:space="preserve">Attachment C, Section 5.1 </w:t>
            </w:r>
          </w:p>
        </w:tc>
        <w:tc>
          <w:tcPr>
            <w:tcW w:w="4607" w:type="dxa"/>
            <w:tcMar>
              <w:top w:w="86" w:type="dxa"/>
              <w:left w:w="86" w:type="dxa"/>
              <w:bottom w:w="86" w:type="dxa"/>
              <w:right w:w="86" w:type="dxa"/>
            </w:tcMar>
          </w:tcPr>
          <w:p w14:paraId="341D7371" w14:textId="3369242B" w:rsidR="003816A8" w:rsidRPr="001D3D8C" w:rsidRDefault="00ED1893" w:rsidP="00E30BCC">
            <w:pPr>
              <w:pStyle w:val="Body"/>
              <w:spacing w:line="264" w:lineRule="auto"/>
              <w:rPr>
                <w:rFonts w:asciiTheme="minorHAnsi" w:hAnsiTheme="minorHAnsi" w:cstheme="minorHAnsi"/>
              </w:rPr>
            </w:pPr>
            <w:r>
              <w:rPr>
                <w:rFonts w:asciiTheme="minorHAnsi" w:hAnsiTheme="minorHAnsi" w:cstheme="minorHAnsi"/>
              </w:rPr>
              <w:t xml:space="preserve">Section 5.1 States “Sow Sections 3.1 and 3.2 are equally important and are more important than all other SOW sections combined.” Since Sections 3.1 and 3.2 appear to the only sections listed in the SOW, could you please clarify what is meant by “all other SOW sections combined”? Are there additional sections not included in the current version of the SOW? </w:t>
            </w:r>
          </w:p>
        </w:tc>
        <w:tc>
          <w:tcPr>
            <w:tcW w:w="3741" w:type="dxa"/>
            <w:tcMar>
              <w:top w:w="86" w:type="dxa"/>
              <w:left w:w="86" w:type="dxa"/>
              <w:bottom w:w="86" w:type="dxa"/>
              <w:right w:w="86" w:type="dxa"/>
            </w:tcMar>
          </w:tcPr>
          <w:p w14:paraId="68E2760A" w14:textId="252B28DF" w:rsidR="00F303F4" w:rsidRPr="001D3D8C" w:rsidRDefault="00F35118" w:rsidP="00965EC6">
            <w:pPr>
              <w:pStyle w:val="Body"/>
              <w:spacing w:line="264" w:lineRule="auto"/>
              <w:rPr>
                <w:rFonts w:asciiTheme="minorHAnsi" w:hAnsiTheme="minorHAnsi" w:cstheme="minorHAnsi"/>
              </w:rPr>
            </w:pPr>
            <w:r>
              <w:rPr>
                <w:rFonts w:asciiTheme="minorHAnsi" w:hAnsiTheme="minorHAnsi" w:cstheme="minorHAnsi"/>
              </w:rPr>
              <w:t>See updated Attachment C</w:t>
            </w:r>
            <w:r w:rsidR="00C47549">
              <w:rPr>
                <w:rFonts w:asciiTheme="minorHAnsi" w:hAnsiTheme="minorHAnsi" w:cstheme="minorHAnsi"/>
              </w:rPr>
              <w:t>.</w:t>
            </w:r>
          </w:p>
        </w:tc>
      </w:tr>
      <w:tr w:rsidR="00655ECD" w:rsidRPr="001D3D8C" w14:paraId="139B2CD6"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7FD9BA4C" w14:textId="71D19C7E" w:rsidR="00655ECD" w:rsidRPr="001D3D8C" w:rsidRDefault="005726FD" w:rsidP="00655ECD">
            <w:pPr>
              <w:pStyle w:val="Body"/>
              <w:spacing w:line="264" w:lineRule="auto"/>
              <w:jc w:val="center"/>
              <w:rPr>
                <w:rFonts w:asciiTheme="minorHAnsi" w:hAnsiTheme="minorHAnsi" w:cstheme="minorHAnsi"/>
              </w:rPr>
            </w:pPr>
            <w:r>
              <w:rPr>
                <w:rFonts w:asciiTheme="minorHAnsi" w:hAnsiTheme="minorHAnsi" w:cstheme="minorHAnsi"/>
              </w:rPr>
              <w:lastRenderedPageBreak/>
              <w:t>6</w:t>
            </w:r>
            <w:r w:rsidR="00ED1893">
              <w:rPr>
                <w:rFonts w:asciiTheme="minorHAnsi" w:hAnsiTheme="minorHAnsi" w:cstheme="minorHAnsi"/>
              </w:rPr>
              <w:t>.</w:t>
            </w:r>
          </w:p>
        </w:tc>
        <w:tc>
          <w:tcPr>
            <w:tcW w:w="1440" w:type="dxa"/>
            <w:tcMar>
              <w:top w:w="86" w:type="dxa"/>
              <w:left w:w="86" w:type="dxa"/>
              <w:bottom w:w="86" w:type="dxa"/>
              <w:right w:w="86" w:type="dxa"/>
            </w:tcMar>
          </w:tcPr>
          <w:p w14:paraId="5ECD01B9" w14:textId="3D8A0444" w:rsidR="00655ECD" w:rsidRPr="001D3D8C" w:rsidRDefault="00ED1893" w:rsidP="00655ECD">
            <w:pPr>
              <w:pStyle w:val="Body"/>
              <w:spacing w:line="264" w:lineRule="auto"/>
              <w:rPr>
                <w:rFonts w:asciiTheme="minorHAnsi" w:hAnsiTheme="minorHAnsi" w:cstheme="minorHAnsi"/>
              </w:rPr>
            </w:pPr>
            <w:r>
              <w:rPr>
                <w:rFonts w:asciiTheme="minorHAnsi" w:hAnsiTheme="minorHAnsi" w:cstheme="minorHAnsi"/>
              </w:rPr>
              <w:t>Attachment C, Section 5.1</w:t>
            </w:r>
          </w:p>
        </w:tc>
        <w:tc>
          <w:tcPr>
            <w:tcW w:w="4607" w:type="dxa"/>
            <w:tcMar>
              <w:top w:w="86" w:type="dxa"/>
              <w:left w:w="86" w:type="dxa"/>
              <w:bottom w:w="86" w:type="dxa"/>
              <w:right w:w="86" w:type="dxa"/>
            </w:tcMar>
          </w:tcPr>
          <w:p w14:paraId="362EAC13" w14:textId="77777777" w:rsidR="00655ECD" w:rsidRDefault="00ED1893" w:rsidP="00655ECD">
            <w:pPr>
              <w:pStyle w:val="Body"/>
              <w:spacing w:line="264" w:lineRule="auto"/>
              <w:rPr>
                <w:rFonts w:asciiTheme="minorHAnsi" w:hAnsiTheme="minorHAnsi" w:cstheme="minorHAnsi"/>
              </w:rPr>
            </w:pPr>
            <w:r>
              <w:rPr>
                <w:rFonts w:asciiTheme="minorHAnsi" w:hAnsiTheme="minorHAnsi" w:cstheme="minorHAnsi"/>
              </w:rPr>
              <w:t>Section 5.1 states: “The government will evaluate the relevant contributions of a proposed subcontractor as equal to the contributions of the prime offeror as it relates to the factor” We understand that subcontractor past performance may be considered in evaluations; however, we are seeking clarification on why the FAA chose to assign equal weight to the past performance of both the prime contractor and its subcontractors.</w:t>
            </w:r>
          </w:p>
          <w:p w14:paraId="1551FE93" w14:textId="77777777" w:rsidR="00ED1893" w:rsidRDefault="00ED1893" w:rsidP="00655ECD">
            <w:pPr>
              <w:pStyle w:val="Body"/>
              <w:spacing w:line="264" w:lineRule="auto"/>
              <w:rPr>
                <w:rFonts w:asciiTheme="minorHAnsi" w:hAnsiTheme="minorHAnsi" w:cstheme="minorHAnsi"/>
              </w:rPr>
            </w:pPr>
          </w:p>
          <w:p w14:paraId="79C809D1" w14:textId="5768A5CE" w:rsidR="00ED1893" w:rsidRPr="001D3D8C" w:rsidRDefault="00ED1893" w:rsidP="00655ECD">
            <w:pPr>
              <w:pStyle w:val="Body"/>
              <w:spacing w:line="264" w:lineRule="auto"/>
              <w:rPr>
                <w:rFonts w:asciiTheme="minorHAnsi" w:hAnsiTheme="minorHAnsi" w:cstheme="minorHAnsi"/>
              </w:rPr>
            </w:pPr>
            <w:r>
              <w:rPr>
                <w:rFonts w:asciiTheme="minorHAnsi" w:hAnsiTheme="minorHAnsi" w:cstheme="minorHAnsi"/>
              </w:rPr>
              <w:t xml:space="preserve">For 8(a) set-aside contracts, the Small Business Administration (SBA), FAA AMS and the Federal Acquisition Regulation (FAR) emphasize the development of small business prime contractors. As such, it is generally expected that agencies will focus their evaluation primarily on the experience and capabilities of the 8(a) prime contractor. </w:t>
            </w:r>
          </w:p>
        </w:tc>
        <w:tc>
          <w:tcPr>
            <w:tcW w:w="3741" w:type="dxa"/>
            <w:tcMar>
              <w:top w:w="86" w:type="dxa"/>
              <w:left w:w="86" w:type="dxa"/>
              <w:bottom w:w="86" w:type="dxa"/>
              <w:right w:w="86" w:type="dxa"/>
            </w:tcMar>
          </w:tcPr>
          <w:p w14:paraId="0A2DA18C" w14:textId="46C9C909" w:rsidR="00DA7F9F" w:rsidRPr="001D3D8C" w:rsidRDefault="00F35118" w:rsidP="00655ECD">
            <w:pPr>
              <w:pStyle w:val="Body"/>
              <w:spacing w:line="240" w:lineRule="exact"/>
              <w:rPr>
                <w:rFonts w:asciiTheme="minorHAnsi" w:hAnsiTheme="minorHAnsi" w:cstheme="minorHAnsi"/>
              </w:rPr>
            </w:pPr>
            <w:r>
              <w:rPr>
                <w:rFonts w:asciiTheme="minorHAnsi" w:hAnsiTheme="minorHAnsi" w:cstheme="minorHAnsi"/>
              </w:rPr>
              <w:t xml:space="preserve">In this instance, FAA will consider the past performance of the subcontractors as well as the prime.  </w:t>
            </w:r>
          </w:p>
        </w:tc>
      </w:tr>
      <w:tr w:rsidR="00A91306" w:rsidRPr="001D3D8C" w14:paraId="57DFEB25" w14:textId="77777777" w:rsidTr="00E51F19">
        <w:trPr>
          <w:cantSplit/>
          <w:trHeight w:val="255"/>
          <w:jc w:val="center"/>
        </w:trPr>
        <w:tc>
          <w:tcPr>
            <w:tcW w:w="608" w:type="dxa"/>
            <w:tcMar>
              <w:top w:w="86" w:type="dxa"/>
              <w:left w:w="14" w:type="dxa"/>
              <w:bottom w:w="86" w:type="dxa"/>
              <w:right w:w="14" w:type="dxa"/>
            </w:tcMar>
          </w:tcPr>
          <w:p w14:paraId="31A5940A" w14:textId="30CA5A24" w:rsidR="00F40D21" w:rsidRPr="001D3D8C" w:rsidRDefault="005726FD" w:rsidP="00E9625A">
            <w:pPr>
              <w:pStyle w:val="Body"/>
              <w:spacing w:line="264" w:lineRule="auto"/>
              <w:jc w:val="center"/>
              <w:rPr>
                <w:rFonts w:asciiTheme="minorHAnsi" w:hAnsiTheme="minorHAnsi" w:cstheme="minorHAnsi"/>
              </w:rPr>
            </w:pPr>
            <w:r>
              <w:rPr>
                <w:rFonts w:asciiTheme="minorHAnsi" w:hAnsiTheme="minorHAnsi" w:cstheme="minorHAnsi"/>
              </w:rPr>
              <w:t>7</w:t>
            </w:r>
            <w:r w:rsidR="00ED1893">
              <w:rPr>
                <w:rFonts w:asciiTheme="minorHAnsi" w:hAnsiTheme="minorHAnsi" w:cstheme="minorHAnsi"/>
              </w:rPr>
              <w:t>.</w:t>
            </w:r>
          </w:p>
        </w:tc>
        <w:tc>
          <w:tcPr>
            <w:tcW w:w="1440" w:type="dxa"/>
            <w:tcMar>
              <w:top w:w="86" w:type="dxa"/>
              <w:left w:w="86" w:type="dxa"/>
              <w:bottom w:w="86" w:type="dxa"/>
              <w:right w:w="86" w:type="dxa"/>
            </w:tcMar>
          </w:tcPr>
          <w:p w14:paraId="382D075E" w14:textId="4768204F" w:rsidR="00F40D21"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Attachment A (SOW), Section 3.2.1</w:t>
            </w:r>
          </w:p>
        </w:tc>
        <w:tc>
          <w:tcPr>
            <w:tcW w:w="4607" w:type="dxa"/>
            <w:tcMar>
              <w:top w:w="86" w:type="dxa"/>
              <w:left w:w="86" w:type="dxa"/>
              <w:bottom w:w="86" w:type="dxa"/>
              <w:right w:w="86" w:type="dxa"/>
            </w:tcMar>
          </w:tcPr>
          <w:p w14:paraId="328082C8" w14:textId="699DA874" w:rsidR="00F40D21" w:rsidRPr="001D3D8C" w:rsidRDefault="007E3672" w:rsidP="00B3318F">
            <w:pPr>
              <w:pStyle w:val="Body"/>
              <w:spacing w:line="264" w:lineRule="auto"/>
              <w:rPr>
                <w:rFonts w:asciiTheme="minorHAnsi" w:hAnsiTheme="minorHAnsi" w:cstheme="minorHAnsi"/>
              </w:rPr>
            </w:pPr>
            <w:r w:rsidRPr="007E3672">
              <w:rPr>
                <w:rFonts w:asciiTheme="minorHAnsi" w:hAnsiTheme="minorHAnsi" w:cstheme="minorHAnsi"/>
              </w:rPr>
              <w:t>Section 3.2.1 states that "a comprehensive briefing for submission to the Operations Review Board for annual CINP operations budget requirements." will be developed. And it states that a prescribed template will be used. Will this briefing template be a written report such as PowerPoint, Word, Excel, etc.? Or will it be a digital briefing/dashboard such as PowerBI, Tableau, SharePoint site, etc.?</w:t>
            </w:r>
          </w:p>
        </w:tc>
        <w:tc>
          <w:tcPr>
            <w:tcW w:w="3741" w:type="dxa"/>
            <w:tcMar>
              <w:top w:w="86" w:type="dxa"/>
              <w:left w:w="86" w:type="dxa"/>
              <w:bottom w:w="86" w:type="dxa"/>
              <w:right w:w="86" w:type="dxa"/>
            </w:tcMar>
          </w:tcPr>
          <w:p w14:paraId="07260023" w14:textId="5080507B" w:rsidR="00A91306" w:rsidRPr="002B2E2C" w:rsidRDefault="005069AB" w:rsidP="002B2E2C">
            <w:pPr>
              <w:pBdr>
                <w:top w:val="none" w:sz="0" w:space="0" w:color="auto"/>
                <w:left w:val="none" w:sz="0" w:space="0" w:color="auto"/>
                <w:bottom w:val="none" w:sz="0" w:space="0" w:color="auto"/>
                <w:right w:val="none" w:sz="0" w:space="0" w:color="auto"/>
                <w:between w:val="none" w:sz="0" w:space="0" w:color="auto"/>
                <w:bar w:val="none" w:sz="0" w:color="auto"/>
              </w:pBdr>
              <w:rPr>
                <w:rFonts w:asciiTheme="minorHAnsi" w:hAnsiTheme="minorHAnsi" w:cstheme="minorHAnsi"/>
                <w:sz w:val="20"/>
                <w:szCs w:val="20"/>
                <w:u w:color="000000"/>
              </w:rPr>
            </w:pPr>
            <w:r w:rsidRPr="005069AB">
              <w:rPr>
                <w:rFonts w:asciiTheme="minorHAnsi" w:hAnsiTheme="minorHAnsi" w:cstheme="minorHAnsi"/>
                <w:sz w:val="20"/>
                <w:szCs w:val="20"/>
                <w:u w:color="000000"/>
              </w:rPr>
              <w:t>Refer to SIR Attachment A, Section 3.2.1.</w:t>
            </w:r>
          </w:p>
        </w:tc>
      </w:tr>
      <w:tr w:rsidR="00A91306" w:rsidRPr="001D3D8C" w14:paraId="3278423F"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2789E8EE" w14:textId="3FBC3576" w:rsidR="00F40D21" w:rsidRPr="001D3D8C" w:rsidRDefault="005726FD" w:rsidP="00E9625A">
            <w:pPr>
              <w:pStyle w:val="Body"/>
              <w:spacing w:line="264" w:lineRule="auto"/>
              <w:jc w:val="center"/>
              <w:rPr>
                <w:rFonts w:asciiTheme="minorHAnsi" w:hAnsiTheme="minorHAnsi" w:cstheme="minorHAnsi"/>
              </w:rPr>
            </w:pPr>
            <w:r>
              <w:rPr>
                <w:rFonts w:asciiTheme="minorHAnsi" w:hAnsiTheme="minorHAnsi" w:cstheme="minorHAnsi"/>
              </w:rPr>
              <w:t>8</w:t>
            </w:r>
            <w:r w:rsidR="00ED1893">
              <w:rPr>
                <w:rFonts w:asciiTheme="minorHAnsi" w:hAnsiTheme="minorHAnsi" w:cstheme="minorHAnsi"/>
              </w:rPr>
              <w:t>.</w:t>
            </w:r>
          </w:p>
        </w:tc>
        <w:tc>
          <w:tcPr>
            <w:tcW w:w="1440" w:type="dxa"/>
            <w:tcMar>
              <w:top w:w="86" w:type="dxa"/>
              <w:left w:w="86" w:type="dxa"/>
              <w:bottom w:w="86" w:type="dxa"/>
              <w:right w:w="86" w:type="dxa"/>
            </w:tcMar>
          </w:tcPr>
          <w:p w14:paraId="70B9B512" w14:textId="42CEAD3C" w:rsidR="00F40D21"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Attachment A (SOW), Section 3.2.1</w:t>
            </w:r>
          </w:p>
        </w:tc>
        <w:tc>
          <w:tcPr>
            <w:tcW w:w="4607" w:type="dxa"/>
            <w:tcMar>
              <w:top w:w="86" w:type="dxa"/>
              <w:left w:w="86" w:type="dxa"/>
              <w:bottom w:w="86" w:type="dxa"/>
              <w:right w:w="86" w:type="dxa"/>
            </w:tcMar>
          </w:tcPr>
          <w:p w14:paraId="1F645FBD" w14:textId="6947B695" w:rsidR="00F40D21"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 xml:space="preserve">In addition to FAA Order 2500.8B, will there be any other </w:t>
            </w:r>
            <w:r w:rsidR="00C91752" w:rsidRPr="007E3672">
              <w:rPr>
                <w:rFonts w:asciiTheme="minorHAnsi" w:hAnsiTheme="minorHAnsi" w:cstheme="minorHAnsi"/>
              </w:rPr>
              <w:t>constraints</w:t>
            </w:r>
            <w:r w:rsidRPr="007E3672">
              <w:rPr>
                <w:rFonts w:asciiTheme="minorHAnsi" w:hAnsiTheme="minorHAnsi" w:cstheme="minorHAnsi"/>
              </w:rPr>
              <w:t xml:space="preserve"> or guidelines that will need to be adhered to such as any Executive Orders?</w:t>
            </w:r>
          </w:p>
        </w:tc>
        <w:tc>
          <w:tcPr>
            <w:tcW w:w="3741" w:type="dxa"/>
            <w:tcMar>
              <w:top w:w="86" w:type="dxa"/>
              <w:left w:w="86" w:type="dxa"/>
              <w:bottom w:w="86" w:type="dxa"/>
              <w:right w:w="86" w:type="dxa"/>
            </w:tcMar>
          </w:tcPr>
          <w:p w14:paraId="68B99439" w14:textId="0731A54F" w:rsidR="00F40D21" w:rsidRPr="00C30438" w:rsidRDefault="00317B3C" w:rsidP="00F40D21">
            <w:pPr>
              <w:pStyle w:val="Body"/>
              <w:spacing w:line="264" w:lineRule="auto"/>
              <w:rPr>
                <w:rFonts w:asciiTheme="minorHAnsi" w:hAnsiTheme="minorHAnsi" w:cstheme="minorHAnsi"/>
              </w:rPr>
            </w:pPr>
            <w:r>
              <w:rPr>
                <w:rFonts w:asciiTheme="minorHAnsi" w:hAnsiTheme="minorHAnsi" w:cstheme="minorHAnsi"/>
              </w:rPr>
              <w:t>SOW has been updated to EO in place.</w:t>
            </w:r>
          </w:p>
        </w:tc>
      </w:tr>
      <w:tr w:rsidR="00ED1893" w:rsidRPr="001D3D8C" w14:paraId="47CFFDB9"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4A1544FA" w14:textId="38B32CBF" w:rsidR="00ED1893" w:rsidRDefault="005726FD" w:rsidP="00E9625A">
            <w:pPr>
              <w:pStyle w:val="Body"/>
              <w:spacing w:line="264" w:lineRule="auto"/>
              <w:jc w:val="center"/>
              <w:rPr>
                <w:rFonts w:asciiTheme="minorHAnsi" w:hAnsiTheme="minorHAnsi" w:cstheme="minorHAnsi"/>
              </w:rPr>
            </w:pPr>
            <w:r>
              <w:rPr>
                <w:rFonts w:asciiTheme="minorHAnsi" w:hAnsiTheme="minorHAnsi" w:cstheme="minorHAnsi"/>
              </w:rPr>
              <w:t>9</w:t>
            </w:r>
            <w:r w:rsidR="00ED1893">
              <w:rPr>
                <w:rFonts w:asciiTheme="minorHAnsi" w:hAnsiTheme="minorHAnsi" w:cstheme="minorHAnsi"/>
              </w:rPr>
              <w:t>.</w:t>
            </w:r>
          </w:p>
        </w:tc>
        <w:tc>
          <w:tcPr>
            <w:tcW w:w="1440" w:type="dxa"/>
            <w:tcMar>
              <w:top w:w="86" w:type="dxa"/>
              <w:left w:w="86" w:type="dxa"/>
              <w:bottom w:w="86" w:type="dxa"/>
              <w:right w:w="86" w:type="dxa"/>
            </w:tcMar>
          </w:tcPr>
          <w:p w14:paraId="2D03FFCA" w14:textId="1B65B1B4" w:rsidR="00ED1893"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Attachment A (SOW), Section 3.2.4</w:t>
            </w:r>
          </w:p>
        </w:tc>
        <w:tc>
          <w:tcPr>
            <w:tcW w:w="4607" w:type="dxa"/>
            <w:tcMar>
              <w:top w:w="86" w:type="dxa"/>
              <w:left w:w="86" w:type="dxa"/>
              <w:bottom w:w="86" w:type="dxa"/>
              <w:right w:w="86" w:type="dxa"/>
            </w:tcMar>
          </w:tcPr>
          <w:p w14:paraId="0D78C17A" w14:textId="2494CB69" w:rsidR="00ED1893"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Section 3.2.4 references the usage and maintenance of documentation on the CINP portal. Will this require any design/development of the portal itself?</w:t>
            </w:r>
          </w:p>
        </w:tc>
        <w:tc>
          <w:tcPr>
            <w:tcW w:w="3741" w:type="dxa"/>
            <w:tcMar>
              <w:top w:w="86" w:type="dxa"/>
              <w:left w:w="86" w:type="dxa"/>
              <w:bottom w:w="86" w:type="dxa"/>
              <w:right w:w="86" w:type="dxa"/>
            </w:tcMar>
          </w:tcPr>
          <w:p w14:paraId="6CA317AB" w14:textId="41A276F4" w:rsidR="00ED1893" w:rsidRPr="001D3D8C" w:rsidRDefault="00DC788D" w:rsidP="00F40D21">
            <w:pPr>
              <w:pStyle w:val="Body"/>
              <w:spacing w:line="264" w:lineRule="auto"/>
              <w:rPr>
                <w:rFonts w:asciiTheme="minorHAnsi" w:hAnsiTheme="minorHAnsi" w:cstheme="minorHAnsi"/>
              </w:rPr>
            </w:pPr>
            <w:r>
              <w:rPr>
                <w:rFonts w:asciiTheme="minorHAnsi" w:hAnsiTheme="minorHAnsi" w:cstheme="minorHAnsi"/>
              </w:rPr>
              <w:t xml:space="preserve">No, </w:t>
            </w:r>
            <w:r w:rsidR="00604D64">
              <w:rPr>
                <w:rFonts w:asciiTheme="minorHAnsi" w:hAnsiTheme="minorHAnsi" w:cstheme="minorHAnsi"/>
              </w:rPr>
              <w:t>not under this TO.</w:t>
            </w:r>
          </w:p>
        </w:tc>
      </w:tr>
      <w:tr w:rsidR="00ED1893" w:rsidRPr="001D3D8C" w14:paraId="05A123F7"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3E001F5C" w14:textId="1F531780" w:rsidR="00ED1893" w:rsidRDefault="005726FD" w:rsidP="00E9625A">
            <w:pPr>
              <w:pStyle w:val="Body"/>
              <w:spacing w:line="264" w:lineRule="auto"/>
              <w:jc w:val="center"/>
              <w:rPr>
                <w:rFonts w:asciiTheme="minorHAnsi" w:hAnsiTheme="minorHAnsi" w:cstheme="minorHAnsi"/>
              </w:rPr>
            </w:pPr>
            <w:r>
              <w:rPr>
                <w:rFonts w:asciiTheme="minorHAnsi" w:hAnsiTheme="minorHAnsi" w:cstheme="minorHAnsi"/>
              </w:rPr>
              <w:lastRenderedPageBreak/>
              <w:t>10</w:t>
            </w:r>
            <w:r w:rsidR="00ED1893">
              <w:rPr>
                <w:rFonts w:asciiTheme="minorHAnsi" w:hAnsiTheme="minorHAnsi" w:cstheme="minorHAnsi"/>
              </w:rPr>
              <w:t>.</w:t>
            </w:r>
          </w:p>
        </w:tc>
        <w:tc>
          <w:tcPr>
            <w:tcW w:w="1440" w:type="dxa"/>
            <w:tcMar>
              <w:top w:w="86" w:type="dxa"/>
              <w:left w:w="86" w:type="dxa"/>
              <w:bottom w:w="86" w:type="dxa"/>
              <w:right w:w="86" w:type="dxa"/>
            </w:tcMar>
          </w:tcPr>
          <w:p w14:paraId="25BFF27A" w14:textId="00D5E5A4" w:rsidR="00ED1893"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Attachment C (SIR), Section 4.2</w:t>
            </w:r>
          </w:p>
        </w:tc>
        <w:tc>
          <w:tcPr>
            <w:tcW w:w="4607" w:type="dxa"/>
            <w:tcMar>
              <w:top w:w="86" w:type="dxa"/>
              <w:left w:w="86" w:type="dxa"/>
              <w:bottom w:w="86" w:type="dxa"/>
              <w:right w:w="86" w:type="dxa"/>
            </w:tcMar>
          </w:tcPr>
          <w:p w14:paraId="4FC5F4EE" w14:textId="7932201B" w:rsidR="00ED1893"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 xml:space="preserve">If a candidate has a </w:t>
            </w:r>
            <w:r w:rsidR="002536FB" w:rsidRPr="007E3672">
              <w:rPr>
                <w:rFonts w:asciiTheme="minorHAnsi" w:hAnsiTheme="minorHAnsi" w:cstheme="minorHAnsi"/>
              </w:rPr>
              <w:t>bachelor’s</w:t>
            </w:r>
            <w:r w:rsidRPr="007E3672">
              <w:rPr>
                <w:rFonts w:asciiTheme="minorHAnsi" w:hAnsiTheme="minorHAnsi" w:cstheme="minorHAnsi"/>
              </w:rPr>
              <w:t xml:space="preserve"> degree from a non-US school and a </w:t>
            </w:r>
            <w:r w:rsidR="002536FB" w:rsidRPr="007E3672">
              <w:rPr>
                <w:rFonts w:asciiTheme="minorHAnsi" w:hAnsiTheme="minorHAnsi" w:cstheme="minorHAnsi"/>
              </w:rPr>
              <w:t>master’s</w:t>
            </w:r>
            <w:r w:rsidRPr="007E3672">
              <w:rPr>
                <w:rFonts w:asciiTheme="minorHAnsi" w:hAnsiTheme="minorHAnsi" w:cstheme="minorHAnsi"/>
              </w:rPr>
              <w:t xml:space="preserve"> degree from a US school, is a waiver and credential evaluation report required?</w:t>
            </w:r>
          </w:p>
        </w:tc>
        <w:tc>
          <w:tcPr>
            <w:tcW w:w="3741" w:type="dxa"/>
            <w:tcMar>
              <w:top w:w="86" w:type="dxa"/>
              <w:left w:w="86" w:type="dxa"/>
              <w:bottom w:w="86" w:type="dxa"/>
              <w:right w:w="86" w:type="dxa"/>
            </w:tcMar>
          </w:tcPr>
          <w:p w14:paraId="78523AA7" w14:textId="6416AD29" w:rsidR="00ED1893" w:rsidRPr="001D3D8C" w:rsidRDefault="00C91752" w:rsidP="00F40D21">
            <w:pPr>
              <w:pStyle w:val="Body"/>
              <w:spacing w:line="264" w:lineRule="auto"/>
              <w:rPr>
                <w:rFonts w:asciiTheme="minorHAnsi" w:hAnsiTheme="minorHAnsi" w:cstheme="minorHAnsi"/>
              </w:rPr>
            </w:pPr>
            <w:r>
              <w:rPr>
                <w:rFonts w:asciiTheme="minorHAnsi" w:hAnsiTheme="minorHAnsi" w:cstheme="minorHAnsi"/>
              </w:rPr>
              <w:t>No, the U.S. master’s degree in the respective field is what is considered. If the master’s degree is in another field and the bachelor’s degree is for the required position in that specialization, then the waiver and credential evaluation is required.</w:t>
            </w:r>
          </w:p>
        </w:tc>
      </w:tr>
      <w:tr w:rsidR="00ED1893" w:rsidRPr="001D3D8C" w14:paraId="3C4E5806"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13E60367" w14:textId="4BACC5C0" w:rsidR="00ED1893" w:rsidRDefault="00ED1893" w:rsidP="00E9625A">
            <w:pPr>
              <w:pStyle w:val="Body"/>
              <w:spacing w:line="264" w:lineRule="auto"/>
              <w:jc w:val="center"/>
              <w:rPr>
                <w:rFonts w:asciiTheme="minorHAnsi" w:hAnsiTheme="minorHAnsi" w:cstheme="minorHAnsi"/>
              </w:rPr>
            </w:pPr>
            <w:bookmarkStart w:id="0" w:name="_Hlk207955749"/>
            <w:r>
              <w:rPr>
                <w:rFonts w:asciiTheme="minorHAnsi" w:hAnsiTheme="minorHAnsi" w:cstheme="minorHAnsi"/>
              </w:rPr>
              <w:t>1</w:t>
            </w:r>
            <w:r w:rsidR="005726FD">
              <w:rPr>
                <w:rFonts w:asciiTheme="minorHAnsi" w:hAnsiTheme="minorHAnsi" w:cstheme="minorHAnsi"/>
              </w:rPr>
              <w:t>1</w:t>
            </w:r>
            <w:r>
              <w:rPr>
                <w:rFonts w:asciiTheme="minorHAnsi" w:hAnsiTheme="minorHAnsi" w:cstheme="minorHAnsi"/>
              </w:rPr>
              <w:t>.</w:t>
            </w:r>
          </w:p>
        </w:tc>
        <w:tc>
          <w:tcPr>
            <w:tcW w:w="1440" w:type="dxa"/>
            <w:tcMar>
              <w:top w:w="86" w:type="dxa"/>
              <w:left w:w="86" w:type="dxa"/>
              <w:bottom w:w="86" w:type="dxa"/>
              <w:right w:w="86" w:type="dxa"/>
            </w:tcMar>
          </w:tcPr>
          <w:p w14:paraId="7A1D46DA" w14:textId="600F4212" w:rsidR="00ED1893"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Attachment A (SOW), Section 3.2.1</w:t>
            </w:r>
          </w:p>
        </w:tc>
        <w:tc>
          <w:tcPr>
            <w:tcW w:w="4607" w:type="dxa"/>
            <w:tcMar>
              <w:top w:w="86" w:type="dxa"/>
              <w:left w:w="86" w:type="dxa"/>
              <w:bottom w:w="86" w:type="dxa"/>
              <w:right w:w="86" w:type="dxa"/>
            </w:tcMar>
          </w:tcPr>
          <w:p w14:paraId="5034217D" w14:textId="16DA774F" w:rsidR="00ED1893"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Program analysis must include at a minimum tracking and reporting of all CINP and customer funded requirement’s commitments, obligations, expenditures by fund type as well as forecasting of future funding requirements.  What types of tools or method i</w:t>
            </w:r>
            <w:r w:rsidR="00E1472F">
              <w:rPr>
                <w:rFonts w:asciiTheme="minorHAnsi" w:hAnsiTheme="minorHAnsi" w:cstheme="minorHAnsi"/>
              </w:rPr>
              <w:t>s</w:t>
            </w:r>
            <w:r w:rsidRPr="007E3672">
              <w:rPr>
                <w:rFonts w:asciiTheme="minorHAnsi" w:hAnsiTheme="minorHAnsi" w:cstheme="minorHAnsi"/>
              </w:rPr>
              <w:t xml:space="preserve"> the FAA expecting to use for forecasting?</w:t>
            </w:r>
          </w:p>
        </w:tc>
        <w:tc>
          <w:tcPr>
            <w:tcW w:w="3741" w:type="dxa"/>
            <w:tcMar>
              <w:top w:w="86" w:type="dxa"/>
              <w:left w:w="86" w:type="dxa"/>
              <w:bottom w:w="86" w:type="dxa"/>
              <w:right w:w="86" w:type="dxa"/>
            </w:tcMar>
          </w:tcPr>
          <w:p w14:paraId="7AF5A1D5" w14:textId="43E711A7" w:rsidR="00ED1893" w:rsidRPr="001D3D8C" w:rsidRDefault="005069AB" w:rsidP="00F40D21">
            <w:pPr>
              <w:pStyle w:val="Body"/>
              <w:spacing w:line="264" w:lineRule="auto"/>
              <w:rPr>
                <w:rFonts w:asciiTheme="minorHAnsi" w:hAnsiTheme="minorHAnsi" w:cstheme="minorHAnsi"/>
              </w:rPr>
            </w:pPr>
            <w:r>
              <w:rPr>
                <w:rFonts w:asciiTheme="minorHAnsi" w:hAnsiTheme="minorHAnsi" w:cstheme="minorHAnsi"/>
              </w:rPr>
              <w:t>Refer to SIR Attachment A, Section 3.2.1.</w:t>
            </w:r>
          </w:p>
        </w:tc>
      </w:tr>
      <w:bookmarkEnd w:id="0"/>
      <w:tr w:rsidR="00ED1893" w:rsidRPr="001D3D8C" w14:paraId="56E3E30F"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4C6CADFA" w14:textId="1878739A" w:rsidR="00ED1893" w:rsidRDefault="00ED1893" w:rsidP="00E9625A">
            <w:pPr>
              <w:pStyle w:val="Body"/>
              <w:spacing w:line="264" w:lineRule="auto"/>
              <w:jc w:val="center"/>
              <w:rPr>
                <w:rFonts w:asciiTheme="minorHAnsi" w:hAnsiTheme="minorHAnsi" w:cstheme="minorHAnsi"/>
              </w:rPr>
            </w:pPr>
            <w:r>
              <w:rPr>
                <w:rFonts w:asciiTheme="minorHAnsi" w:hAnsiTheme="minorHAnsi" w:cstheme="minorHAnsi"/>
              </w:rPr>
              <w:t>1</w:t>
            </w:r>
            <w:r w:rsidR="005726FD">
              <w:rPr>
                <w:rFonts w:asciiTheme="minorHAnsi" w:hAnsiTheme="minorHAnsi" w:cstheme="minorHAnsi"/>
              </w:rPr>
              <w:t>2</w:t>
            </w:r>
            <w:r>
              <w:rPr>
                <w:rFonts w:asciiTheme="minorHAnsi" w:hAnsiTheme="minorHAnsi" w:cstheme="minorHAnsi"/>
              </w:rPr>
              <w:t>.</w:t>
            </w:r>
          </w:p>
        </w:tc>
        <w:tc>
          <w:tcPr>
            <w:tcW w:w="1440" w:type="dxa"/>
            <w:tcMar>
              <w:top w:w="86" w:type="dxa"/>
              <w:left w:w="86" w:type="dxa"/>
              <w:bottom w:w="86" w:type="dxa"/>
              <w:right w:w="86" w:type="dxa"/>
            </w:tcMar>
          </w:tcPr>
          <w:p w14:paraId="005B1E20" w14:textId="6484B490" w:rsidR="00ED1893"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Attachment A (SOW), Section 3.2.1 &amp; Section 4 Deliverables</w:t>
            </w:r>
          </w:p>
        </w:tc>
        <w:tc>
          <w:tcPr>
            <w:tcW w:w="4607" w:type="dxa"/>
            <w:tcMar>
              <w:top w:w="86" w:type="dxa"/>
              <w:left w:w="86" w:type="dxa"/>
              <w:bottom w:w="86" w:type="dxa"/>
              <w:right w:w="86" w:type="dxa"/>
            </w:tcMar>
          </w:tcPr>
          <w:p w14:paraId="429F5DFC" w14:textId="3649AB94" w:rsidR="00ED1893" w:rsidRPr="001D3D8C" w:rsidRDefault="007E3672" w:rsidP="00F40D21">
            <w:pPr>
              <w:pStyle w:val="Body"/>
              <w:spacing w:line="264" w:lineRule="auto"/>
              <w:rPr>
                <w:rFonts w:asciiTheme="minorHAnsi" w:hAnsiTheme="minorHAnsi" w:cstheme="minorHAnsi"/>
              </w:rPr>
            </w:pPr>
            <w:r w:rsidRPr="007E3672">
              <w:rPr>
                <w:rFonts w:asciiTheme="minorHAnsi" w:hAnsiTheme="minorHAnsi" w:cstheme="minorHAnsi"/>
              </w:rPr>
              <w:t>Will responding to this proposal result in Organizational Conflicts of Interest if the contractor supports other FAA contracts?</w:t>
            </w:r>
          </w:p>
        </w:tc>
        <w:tc>
          <w:tcPr>
            <w:tcW w:w="3741" w:type="dxa"/>
            <w:tcMar>
              <w:top w:w="86" w:type="dxa"/>
              <w:left w:w="86" w:type="dxa"/>
              <w:bottom w:w="86" w:type="dxa"/>
              <w:right w:w="86" w:type="dxa"/>
            </w:tcMar>
          </w:tcPr>
          <w:p w14:paraId="76E55467" w14:textId="34EC5DB3" w:rsidR="00ED1893" w:rsidRPr="00430DCD" w:rsidRDefault="0016474A" w:rsidP="00F40D21">
            <w:pPr>
              <w:pStyle w:val="Body"/>
              <w:spacing w:line="264" w:lineRule="auto"/>
              <w:rPr>
                <w:rFonts w:asciiTheme="minorHAnsi" w:hAnsiTheme="minorHAnsi" w:cstheme="minorHAnsi"/>
                <w:highlight w:val="yellow"/>
              </w:rPr>
            </w:pPr>
            <w:r>
              <w:rPr>
                <w:rFonts w:asciiTheme="minorHAnsi" w:hAnsiTheme="minorHAnsi" w:cstheme="minorHAnsi"/>
              </w:rPr>
              <w:t>Please r</w:t>
            </w:r>
            <w:r w:rsidRPr="0016474A">
              <w:rPr>
                <w:rFonts w:asciiTheme="minorHAnsi" w:hAnsiTheme="minorHAnsi" w:cstheme="minorHAnsi"/>
              </w:rPr>
              <w:t xml:space="preserve">each out to the </w:t>
            </w:r>
            <w:r>
              <w:rPr>
                <w:rFonts w:asciiTheme="minorHAnsi" w:hAnsiTheme="minorHAnsi" w:cstheme="minorHAnsi"/>
              </w:rPr>
              <w:t>FAA contracts CO</w:t>
            </w:r>
            <w:r w:rsidRPr="0016474A">
              <w:rPr>
                <w:rFonts w:asciiTheme="minorHAnsi" w:hAnsiTheme="minorHAnsi" w:cstheme="minorHAnsi"/>
              </w:rPr>
              <w:t xml:space="preserve">. </w:t>
            </w:r>
          </w:p>
        </w:tc>
      </w:tr>
      <w:tr w:rsidR="00ED1893" w:rsidRPr="001D3D8C" w14:paraId="55ADB04C"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7676CD6B" w14:textId="3816CBC9" w:rsidR="00ED1893" w:rsidRDefault="00ED1893" w:rsidP="00E9625A">
            <w:pPr>
              <w:pStyle w:val="Body"/>
              <w:spacing w:line="264" w:lineRule="auto"/>
              <w:jc w:val="center"/>
              <w:rPr>
                <w:rFonts w:asciiTheme="minorHAnsi" w:hAnsiTheme="minorHAnsi" w:cstheme="minorHAnsi"/>
              </w:rPr>
            </w:pPr>
            <w:r>
              <w:rPr>
                <w:rFonts w:asciiTheme="minorHAnsi" w:hAnsiTheme="minorHAnsi" w:cstheme="minorHAnsi"/>
              </w:rPr>
              <w:t>1</w:t>
            </w:r>
            <w:r w:rsidR="005726FD">
              <w:rPr>
                <w:rFonts w:asciiTheme="minorHAnsi" w:hAnsiTheme="minorHAnsi" w:cstheme="minorHAnsi"/>
              </w:rPr>
              <w:t>3</w:t>
            </w:r>
            <w:r>
              <w:rPr>
                <w:rFonts w:asciiTheme="minorHAnsi" w:hAnsiTheme="minorHAnsi" w:cstheme="minorHAnsi"/>
              </w:rPr>
              <w:t>.</w:t>
            </w:r>
          </w:p>
        </w:tc>
        <w:tc>
          <w:tcPr>
            <w:tcW w:w="1440" w:type="dxa"/>
            <w:tcMar>
              <w:top w:w="86" w:type="dxa"/>
              <w:left w:w="86" w:type="dxa"/>
              <w:bottom w:w="86" w:type="dxa"/>
              <w:right w:w="86" w:type="dxa"/>
            </w:tcMar>
          </w:tcPr>
          <w:p w14:paraId="46B38765" w14:textId="3C4E4677" w:rsidR="00ED1893" w:rsidRPr="001D3D8C" w:rsidRDefault="00ED1893" w:rsidP="007E3672">
            <w:pPr>
              <w:pStyle w:val="Body"/>
              <w:spacing w:line="264" w:lineRule="auto"/>
              <w:rPr>
                <w:rFonts w:asciiTheme="minorHAnsi" w:hAnsiTheme="minorHAnsi" w:cstheme="minorHAnsi"/>
              </w:rPr>
            </w:pPr>
          </w:p>
        </w:tc>
        <w:tc>
          <w:tcPr>
            <w:tcW w:w="4607" w:type="dxa"/>
            <w:tcMar>
              <w:top w:w="86" w:type="dxa"/>
              <w:left w:w="86" w:type="dxa"/>
              <w:bottom w:w="86" w:type="dxa"/>
              <w:right w:w="86" w:type="dxa"/>
            </w:tcMar>
          </w:tcPr>
          <w:p w14:paraId="705DFB8A" w14:textId="1088CDFA" w:rsidR="007E3672" w:rsidRPr="00A50C5A" w:rsidRDefault="007E3672" w:rsidP="007E3672">
            <w:pPr>
              <w:tabs>
                <w:tab w:val="left" w:pos="1188"/>
              </w:tabs>
              <w:rPr>
                <w:rFonts w:asciiTheme="majorHAnsi" w:hAnsiTheme="majorHAnsi" w:cstheme="majorHAnsi"/>
                <w:sz w:val="20"/>
                <w:szCs w:val="20"/>
              </w:rPr>
            </w:pPr>
            <w:r w:rsidRPr="00A50C5A">
              <w:rPr>
                <w:rFonts w:asciiTheme="majorHAnsi" w:hAnsiTheme="majorHAnsi" w:cstheme="majorHAnsi"/>
                <w:sz w:val="20"/>
                <w:szCs w:val="20"/>
              </w:rPr>
              <w:t>This is an 8(a) set-aside opportunity. Will companies have to recertify at time of submission?</w:t>
            </w:r>
          </w:p>
        </w:tc>
        <w:tc>
          <w:tcPr>
            <w:tcW w:w="3741" w:type="dxa"/>
            <w:tcMar>
              <w:top w:w="86" w:type="dxa"/>
              <w:left w:w="86" w:type="dxa"/>
              <w:bottom w:w="86" w:type="dxa"/>
              <w:right w:w="86" w:type="dxa"/>
            </w:tcMar>
          </w:tcPr>
          <w:p w14:paraId="6087D2C5" w14:textId="0E309AC0" w:rsidR="00ED1893" w:rsidRPr="001D3D8C" w:rsidRDefault="00A50C5A" w:rsidP="00F40D21">
            <w:pPr>
              <w:pStyle w:val="Body"/>
              <w:spacing w:line="264" w:lineRule="auto"/>
              <w:rPr>
                <w:rFonts w:asciiTheme="minorHAnsi" w:hAnsiTheme="minorHAnsi" w:cstheme="minorHAnsi"/>
              </w:rPr>
            </w:pPr>
            <w:r>
              <w:rPr>
                <w:rFonts w:asciiTheme="minorHAnsi" w:hAnsiTheme="minorHAnsi" w:cstheme="minorHAnsi"/>
              </w:rPr>
              <w:t>Yes, MOA holders will have to be 8(a) certified for this requirement.</w:t>
            </w:r>
            <w:r w:rsidR="00030054">
              <w:rPr>
                <w:rFonts w:asciiTheme="minorHAnsi" w:hAnsiTheme="minorHAnsi" w:cstheme="minorHAnsi"/>
              </w:rPr>
              <w:t xml:space="preserve">    </w:t>
            </w:r>
          </w:p>
        </w:tc>
      </w:tr>
      <w:tr w:rsidR="00ED1893" w:rsidRPr="001D3D8C" w14:paraId="1F53486A" w14:textId="77777777" w:rsidTr="006266CE">
        <w:tblPrEx>
          <w:shd w:val="clear" w:color="auto" w:fill="auto"/>
        </w:tblPrEx>
        <w:trPr>
          <w:cantSplit/>
          <w:trHeight w:val="255"/>
          <w:jc w:val="center"/>
        </w:trPr>
        <w:tc>
          <w:tcPr>
            <w:tcW w:w="608" w:type="dxa"/>
            <w:tcMar>
              <w:top w:w="86" w:type="dxa"/>
              <w:left w:w="14" w:type="dxa"/>
              <w:bottom w:w="86" w:type="dxa"/>
              <w:right w:w="14" w:type="dxa"/>
            </w:tcMar>
          </w:tcPr>
          <w:p w14:paraId="17ACC432" w14:textId="2BEE5526" w:rsidR="00ED1893" w:rsidRDefault="00ED1893" w:rsidP="00E9625A">
            <w:pPr>
              <w:pStyle w:val="Body"/>
              <w:spacing w:line="264" w:lineRule="auto"/>
              <w:jc w:val="center"/>
              <w:rPr>
                <w:rFonts w:asciiTheme="minorHAnsi" w:hAnsiTheme="minorHAnsi" w:cstheme="minorHAnsi"/>
              </w:rPr>
            </w:pPr>
            <w:r>
              <w:rPr>
                <w:rFonts w:asciiTheme="minorHAnsi" w:hAnsiTheme="minorHAnsi" w:cstheme="minorHAnsi"/>
              </w:rPr>
              <w:t>1</w:t>
            </w:r>
            <w:r w:rsidR="005726FD">
              <w:rPr>
                <w:rFonts w:asciiTheme="minorHAnsi" w:hAnsiTheme="minorHAnsi" w:cstheme="minorHAnsi"/>
              </w:rPr>
              <w:t>4</w:t>
            </w:r>
            <w:r>
              <w:rPr>
                <w:rFonts w:asciiTheme="minorHAnsi" w:hAnsiTheme="minorHAnsi" w:cstheme="minorHAnsi"/>
              </w:rPr>
              <w:t>.</w:t>
            </w:r>
          </w:p>
        </w:tc>
        <w:tc>
          <w:tcPr>
            <w:tcW w:w="1440" w:type="dxa"/>
            <w:tcMar>
              <w:top w:w="86" w:type="dxa"/>
              <w:left w:w="86" w:type="dxa"/>
              <w:bottom w:w="86" w:type="dxa"/>
              <w:right w:w="86" w:type="dxa"/>
            </w:tcMar>
          </w:tcPr>
          <w:p w14:paraId="59EF65DD" w14:textId="445D1878" w:rsidR="00ED1893" w:rsidRPr="001D3D8C" w:rsidRDefault="007E3672" w:rsidP="00F40D21">
            <w:pPr>
              <w:pStyle w:val="Body"/>
              <w:spacing w:line="264" w:lineRule="auto"/>
              <w:rPr>
                <w:rFonts w:asciiTheme="minorHAnsi" w:hAnsiTheme="minorHAnsi" w:cstheme="minorHAnsi"/>
              </w:rPr>
            </w:pPr>
            <w:r>
              <w:rPr>
                <w:rFonts w:asciiTheme="minorHAnsi" w:hAnsiTheme="minorHAnsi" w:cstheme="minorHAnsi"/>
              </w:rPr>
              <w:t xml:space="preserve">Attachment C, Section 5.1 </w:t>
            </w:r>
          </w:p>
        </w:tc>
        <w:tc>
          <w:tcPr>
            <w:tcW w:w="4607" w:type="dxa"/>
            <w:tcMar>
              <w:top w:w="86" w:type="dxa"/>
              <w:left w:w="86" w:type="dxa"/>
              <w:bottom w:w="86" w:type="dxa"/>
              <w:right w:w="86" w:type="dxa"/>
            </w:tcMar>
          </w:tcPr>
          <w:p w14:paraId="36CD5203" w14:textId="77777777" w:rsidR="007E3672" w:rsidRPr="007E3672" w:rsidRDefault="007E3672" w:rsidP="007E3672">
            <w:pPr>
              <w:pStyle w:val="Body"/>
              <w:spacing w:line="264" w:lineRule="auto"/>
              <w:rPr>
                <w:rFonts w:asciiTheme="majorHAnsi" w:hAnsiTheme="majorHAnsi" w:cstheme="majorHAnsi"/>
              </w:rPr>
            </w:pPr>
            <w:r w:rsidRPr="007E3672">
              <w:rPr>
                <w:rFonts w:asciiTheme="majorHAnsi" w:hAnsiTheme="majorHAnsi" w:cstheme="majorHAnsi"/>
              </w:rPr>
              <w:t>The document entitled “25-044-C8 - DRAFT SIR Attachment C”, Section 5.1 states “The following are discriminating sections of the SOW with relative importance defined: SOW Sections 3.1 and 3.2 are equally important, and are more important than all other SOW sections combined.” Can the Government confirm the same importance applies to SOW Sections 3.1 and 3.2?</w:t>
            </w:r>
          </w:p>
          <w:p w14:paraId="5023B5DC" w14:textId="77777777" w:rsidR="00ED1893" w:rsidRPr="00A50C5A" w:rsidRDefault="00ED1893" w:rsidP="00F40D21">
            <w:pPr>
              <w:pStyle w:val="Body"/>
              <w:spacing w:line="264" w:lineRule="auto"/>
              <w:rPr>
                <w:rFonts w:asciiTheme="majorHAnsi" w:hAnsiTheme="majorHAnsi" w:cstheme="majorHAnsi"/>
              </w:rPr>
            </w:pPr>
          </w:p>
        </w:tc>
        <w:tc>
          <w:tcPr>
            <w:tcW w:w="3741" w:type="dxa"/>
            <w:tcMar>
              <w:top w:w="86" w:type="dxa"/>
              <w:left w:w="86" w:type="dxa"/>
              <w:bottom w:w="86" w:type="dxa"/>
              <w:right w:w="86" w:type="dxa"/>
            </w:tcMar>
          </w:tcPr>
          <w:p w14:paraId="0504AC51" w14:textId="2ED01603" w:rsidR="00ED1893" w:rsidRPr="001D3D8C" w:rsidRDefault="00963157" w:rsidP="00F40D21">
            <w:pPr>
              <w:pStyle w:val="Body"/>
              <w:spacing w:line="264" w:lineRule="auto"/>
              <w:rPr>
                <w:rFonts w:asciiTheme="minorHAnsi" w:hAnsiTheme="minorHAnsi" w:cstheme="minorHAnsi"/>
              </w:rPr>
            </w:pPr>
            <w:r>
              <w:rPr>
                <w:rFonts w:asciiTheme="minorHAnsi" w:hAnsiTheme="minorHAnsi" w:cstheme="minorHAnsi"/>
              </w:rPr>
              <w:t>Yes, it does.</w:t>
            </w:r>
          </w:p>
        </w:tc>
      </w:tr>
    </w:tbl>
    <w:p w14:paraId="3FC5D409" w14:textId="5AA7B231" w:rsidR="0020694D" w:rsidRPr="001D3D8C" w:rsidRDefault="0020694D" w:rsidP="00272239">
      <w:pPr>
        <w:rPr>
          <w:rFonts w:asciiTheme="minorHAnsi" w:hAnsiTheme="minorHAnsi" w:cstheme="minorHAnsi"/>
          <w:color w:val="000000"/>
          <w:sz w:val="20"/>
          <w:szCs w:val="20"/>
          <w:u w:color="000000"/>
        </w:rPr>
      </w:pPr>
    </w:p>
    <w:sectPr w:rsidR="0020694D" w:rsidRPr="001D3D8C" w:rsidSect="005F31A1">
      <w:headerReference w:type="default" r:id="rId11"/>
      <w:footerReference w:type="default" r:id="rId12"/>
      <w:headerReference w:type="first" r:id="rId13"/>
      <w:type w:val="continuous"/>
      <w:pgSz w:w="12240" w:h="15840" w:code="1"/>
      <w:pgMar w:top="3108" w:right="1080" w:bottom="1170" w:left="1080" w:header="450" w:footer="7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1581" w14:textId="77777777" w:rsidR="007E6948" w:rsidRDefault="007E6948" w:rsidP="00272239">
      <w:r>
        <w:separator/>
      </w:r>
    </w:p>
  </w:endnote>
  <w:endnote w:type="continuationSeparator" w:id="0">
    <w:p w14:paraId="51B07D8B" w14:textId="77777777" w:rsidR="007E6948" w:rsidRDefault="007E6948" w:rsidP="002722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5A4F7" w14:textId="0CCB1258" w:rsidR="00BF1904" w:rsidRPr="00BF1904" w:rsidRDefault="00320312" w:rsidP="00123DC0">
    <w:pPr>
      <w:tabs>
        <w:tab w:val="right" w:pos="5760"/>
        <w:tab w:val="left" w:pos="9180"/>
      </w:tabs>
      <w:rPr>
        <w:sz w:val="22"/>
        <w:szCs w:val="22"/>
      </w:rPr>
    </w:pPr>
    <w:r>
      <w:rPr>
        <w:sz w:val="22"/>
        <w:szCs w:val="22"/>
      </w:rPr>
      <w:t xml:space="preserve">Version </w:t>
    </w:r>
    <w:r w:rsidR="00D164A9">
      <w:rPr>
        <w:sz w:val="22"/>
        <w:szCs w:val="22"/>
      </w:rPr>
      <w:t>22</w:t>
    </w:r>
    <w:r w:rsidR="00123DC0">
      <w:rPr>
        <w:sz w:val="22"/>
        <w:szCs w:val="22"/>
      </w:rPr>
      <w:tab/>
      <w:t>07/20/2023</w:t>
    </w:r>
    <w:r w:rsidR="00BF1904" w:rsidRPr="00BF1904">
      <w:rPr>
        <w:sz w:val="22"/>
        <w:szCs w:val="22"/>
      </w:rPr>
      <w:tab/>
    </w:r>
    <w:r w:rsidR="00BF1904" w:rsidRPr="00BF1904">
      <w:rPr>
        <w:sz w:val="22"/>
        <w:szCs w:val="22"/>
      </w:rPr>
      <w:tab/>
    </w:r>
    <w:r w:rsidR="00BF1904" w:rsidRPr="00BF1904">
      <w:rPr>
        <w:bCs/>
        <w:sz w:val="22"/>
        <w:szCs w:val="22"/>
      </w:rPr>
      <w:fldChar w:fldCharType="begin"/>
    </w:r>
    <w:r w:rsidR="00BF1904" w:rsidRPr="00BF1904">
      <w:rPr>
        <w:bCs/>
        <w:sz w:val="22"/>
        <w:szCs w:val="22"/>
      </w:rPr>
      <w:instrText xml:space="preserve"> PAGE </w:instrText>
    </w:r>
    <w:r w:rsidR="00BF1904" w:rsidRPr="00BF1904">
      <w:rPr>
        <w:bCs/>
        <w:sz w:val="22"/>
        <w:szCs w:val="22"/>
      </w:rPr>
      <w:fldChar w:fldCharType="separate"/>
    </w:r>
    <w:r w:rsidR="00D164A9">
      <w:rPr>
        <w:bCs/>
        <w:noProof/>
        <w:sz w:val="22"/>
        <w:szCs w:val="22"/>
      </w:rPr>
      <w:t>1</w:t>
    </w:r>
    <w:r w:rsidR="00BF1904" w:rsidRPr="00BF1904">
      <w:rPr>
        <w:bCs/>
        <w:sz w:val="22"/>
        <w:szCs w:val="22"/>
      </w:rPr>
      <w:fldChar w:fldCharType="end"/>
    </w:r>
    <w:r w:rsidR="00BF1904" w:rsidRPr="00BF1904">
      <w:rPr>
        <w:sz w:val="22"/>
        <w:szCs w:val="22"/>
      </w:rPr>
      <w:t xml:space="preserve"> of </w:t>
    </w:r>
    <w:r w:rsidR="00BF1904" w:rsidRPr="00BF1904">
      <w:rPr>
        <w:bCs/>
        <w:sz w:val="22"/>
        <w:szCs w:val="22"/>
      </w:rPr>
      <w:fldChar w:fldCharType="begin"/>
    </w:r>
    <w:r w:rsidR="00BF1904" w:rsidRPr="00BF1904">
      <w:rPr>
        <w:bCs/>
        <w:sz w:val="22"/>
        <w:szCs w:val="22"/>
      </w:rPr>
      <w:instrText xml:space="preserve"> NUMPAGES  </w:instrText>
    </w:r>
    <w:r w:rsidR="00BF1904" w:rsidRPr="00BF1904">
      <w:rPr>
        <w:bCs/>
        <w:sz w:val="22"/>
        <w:szCs w:val="22"/>
      </w:rPr>
      <w:fldChar w:fldCharType="separate"/>
    </w:r>
    <w:r w:rsidR="00D164A9">
      <w:rPr>
        <w:bCs/>
        <w:noProof/>
        <w:sz w:val="22"/>
        <w:szCs w:val="22"/>
      </w:rPr>
      <w:t>1</w:t>
    </w:r>
    <w:r w:rsidR="00BF1904" w:rsidRPr="00BF1904">
      <w:rPr>
        <w:b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0F4E7" w14:textId="77777777" w:rsidR="007E6948" w:rsidRDefault="007E6948" w:rsidP="00272239">
      <w:r>
        <w:separator/>
      </w:r>
    </w:p>
  </w:footnote>
  <w:footnote w:type="continuationSeparator" w:id="0">
    <w:p w14:paraId="226DDC89" w14:textId="77777777" w:rsidR="007E6948" w:rsidRDefault="007E6948" w:rsidP="002722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558"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794"/>
      <w:gridCol w:w="5572"/>
    </w:tblGrid>
    <w:tr w:rsidR="005F31A1" w:rsidRPr="00C0451B" w14:paraId="10D08349" w14:textId="77777777" w:rsidTr="006E07D1">
      <w:trPr>
        <w:trHeight w:val="360"/>
      </w:trPr>
      <w:tc>
        <w:tcPr>
          <w:tcW w:w="1062" w:type="dxa"/>
          <w:tcMar>
            <w:left w:w="72" w:type="dxa"/>
            <w:right w:w="72" w:type="dxa"/>
          </w:tcMar>
          <w:vAlign w:val="center"/>
        </w:tcPr>
        <w:p w14:paraId="64D730BB" w14:textId="04662696" w:rsidR="005F31A1" w:rsidRPr="00C0451B" w:rsidRDefault="00B74B8D" w:rsidP="005F31A1">
          <w:r w:rsidRPr="000D0B7F">
            <w:rPr>
              <w:noProof/>
            </w:rPr>
            <w:drawing>
              <wp:inline distT="0" distB="0" distL="0" distR="0" wp14:anchorId="5DE2FA3E" wp14:editId="67A70DBD">
                <wp:extent cx="1935480" cy="707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7912" cy="708396"/>
                        </a:xfrm>
                        <a:prstGeom prst="rect">
                          <a:avLst/>
                        </a:prstGeom>
                        <a:noFill/>
                        <a:ln>
                          <a:noFill/>
                        </a:ln>
                      </pic:spPr>
                    </pic:pic>
                  </a:graphicData>
                </a:graphic>
              </wp:inline>
            </w:drawing>
          </w:r>
        </w:p>
      </w:tc>
      <w:tc>
        <w:tcPr>
          <w:tcW w:w="1020" w:type="dxa"/>
          <w:tcMar>
            <w:left w:w="72" w:type="dxa"/>
            <w:right w:w="72" w:type="dxa"/>
          </w:tcMar>
          <w:vAlign w:val="center"/>
        </w:tcPr>
        <w:p w14:paraId="2E75553E" w14:textId="0CC39D36" w:rsidR="005F31A1" w:rsidRDefault="005F31A1" w:rsidP="005F31A1"/>
      </w:tc>
      <w:tc>
        <w:tcPr>
          <w:tcW w:w="7476" w:type="dxa"/>
          <w:tcMar>
            <w:left w:w="72" w:type="dxa"/>
            <w:right w:w="72" w:type="dxa"/>
          </w:tcMar>
          <w:vAlign w:val="center"/>
        </w:tcPr>
        <w:p w14:paraId="5DBF5945" w14:textId="76734A86" w:rsidR="005F31A1" w:rsidRPr="004F4C34" w:rsidRDefault="005F31A1" w:rsidP="005F31A1">
          <w:pPr>
            <w:rPr>
              <w:color w:val="7F7F7F" w:themeColor="text1" w:themeTint="80"/>
            </w:rPr>
          </w:pPr>
        </w:p>
      </w:tc>
    </w:tr>
  </w:tbl>
  <w:p w14:paraId="1BE2DCAD" w14:textId="479A71EE" w:rsidR="005F31A1" w:rsidRDefault="00A33693" w:rsidP="00272239">
    <w:pPr>
      <w:pStyle w:val="Body"/>
      <w:tabs>
        <w:tab w:val="left" w:pos="285"/>
        <w:tab w:val="right" w:pos="10080"/>
      </w:tabs>
    </w:pPr>
    <w:r>
      <w:rPr>
        <w:noProof/>
      </w:rPr>
      <mc:AlternateContent>
        <mc:Choice Requires="wps">
          <w:drawing>
            <wp:anchor distT="152400" distB="152400" distL="152400" distR="152400" simplePos="0" relativeHeight="251664384" behindDoc="1" locked="0" layoutInCell="1" allowOverlap="1" wp14:anchorId="3FC5D411" wp14:editId="72860E32">
              <wp:simplePos x="0" y="0"/>
              <wp:positionH relativeFrom="margin">
                <wp:align>center</wp:align>
              </wp:positionH>
              <wp:positionV relativeFrom="page">
                <wp:posOffset>1036320</wp:posOffset>
              </wp:positionV>
              <wp:extent cx="6610985" cy="845820"/>
              <wp:effectExtent l="0" t="0" r="0" b="0"/>
              <wp:wrapNone/>
              <wp:docPr id="2" name="officeArt object"/>
              <wp:cNvGraphicFramePr/>
              <a:graphic xmlns:a="http://schemas.openxmlformats.org/drawingml/2006/main">
                <a:graphicData uri="http://schemas.microsoft.com/office/word/2010/wordprocessingShape">
                  <wps:wsp>
                    <wps:cNvSpPr/>
                    <wps:spPr>
                      <a:xfrm>
                        <a:off x="0" y="0"/>
                        <a:ext cx="6610985" cy="845820"/>
                      </a:xfrm>
                      <a:prstGeom prst="rect">
                        <a:avLst/>
                      </a:prstGeom>
                    </wps:spPr>
                    <wps:txbx>
                      <w:txbxContent>
                        <w:tbl>
                          <w:tblPr>
                            <w:tblW w:w="12737" w:type="dxa"/>
                            <w:tblInd w:w="20" w:type="dxa"/>
                            <w:tblLayout w:type="fixed"/>
                            <w:tblLook w:val="04A0" w:firstRow="1" w:lastRow="0" w:firstColumn="1" w:lastColumn="0" w:noHBand="0" w:noVBand="1"/>
                          </w:tblPr>
                          <w:tblGrid>
                            <w:gridCol w:w="10230"/>
                            <w:gridCol w:w="2507"/>
                          </w:tblGrid>
                          <w:tr w:rsidR="00DA1293" w14:paraId="3FC5D417" w14:textId="77777777" w:rsidTr="007877D4">
                            <w:trPr>
                              <w:trHeight w:val="274"/>
                            </w:trPr>
                            <w:tc>
                              <w:tcPr>
                                <w:tcW w:w="10230" w:type="dxa"/>
                                <w:tcMar>
                                  <w:top w:w="86" w:type="dxa"/>
                                  <w:left w:w="86" w:type="dxa"/>
                                  <w:bottom w:w="29" w:type="dxa"/>
                                  <w:right w:w="86" w:type="dxa"/>
                                </w:tcMar>
                              </w:tcPr>
                              <w:p w14:paraId="3FC5D415" w14:textId="0E9F4EA7" w:rsidR="00DA1293" w:rsidRPr="00C81365" w:rsidRDefault="00DA1293" w:rsidP="00272239">
                                <w:pPr>
                                  <w:pStyle w:val="Header"/>
                                  <w:spacing w:after="0"/>
                                  <w:rPr>
                                    <w:rFonts w:ascii="Franklin Gothic Demi" w:hAnsi="Franklin Gothic Demi"/>
                                    <w:b w:val="0"/>
                                    <w:sz w:val="28"/>
                                    <w:szCs w:val="28"/>
                                  </w:rPr>
                                </w:pPr>
                                <w:r>
                                  <w:rPr>
                                    <w:rFonts w:ascii="Franklin Gothic Demi" w:hAnsi="Franklin Gothic Demi"/>
                                    <w:b w:val="0"/>
                                    <w:sz w:val="28"/>
                                    <w:szCs w:val="28"/>
                                  </w:rPr>
                                  <w:t xml:space="preserve">SIR Attachment </w:t>
                                </w:r>
                                <w:r w:rsidR="00135439">
                                  <w:rPr>
                                    <w:rFonts w:ascii="Franklin Gothic Demi" w:hAnsi="Franklin Gothic Demi"/>
                                    <w:b w:val="0"/>
                                    <w:sz w:val="28"/>
                                    <w:szCs w:val="28"/>
                                  </w:rPr>
                                  <w:t>K</w:t>
                                </w:r>
                                <w:r w:rsidR="00457FAE">
                                  <w:rPr>
                                    <w:rFonts w:ascii="Franklin Gothic Demi" w:hAnsi="Franklin Gothic Demi"/>
                                    <w:b w:val="0"/>
                                    <w:sz w:val="28"/>
                                    <w:szCs w:val="28"/>
                                  </w:rPr>
                                  <w:t xml:space="preserve"> </w:t>
                                </w:r>
                                <w:r>
                                  <w:rPr>
                                    <w:rFonts w:ascii="Franklin Gothic Demi" w:hAnsi="Franklin Gothic Demi"/>
                                    <w:b w:val="0"/>
                                    <w:sz w:val="28"/>
                                    <w:szCs w:val="28"/>
                                  </w:rPr>
                                  <w:t>–</w:t>
                                </w:r>
                                <w:r w:rsidRPr="00A44AC7">
                                  <w:rPr>
                                    <w:rFonts w:ascii="Franklin Gothic Medium" w:hAnsi="Franklin Gothic Medium"/>
                                    <w:b w:val="0"/>
                                    <w:sz w:val="28"/>
                                    <w:szCs w:val="28"/>
                                  </w:rPr>
                                  <w:t xml:space="preserve"> Questions/Clarifications and Answers</w:t>
                                </w:r>
                              </w:p>
                            </w:tc>
                            <w:tc>
                              <w:tcPr>
                                <w:tcW w:w="2507" w:type="dxa"/>
                                <w:tcMar>
                                  <w:top w:w="80" w:type="dxa"/>
                                  <w:left w:w="80" w:type="dxa"/>
                                  <w:bottom w:w="80" w:type="dxa"/>
                                  <w:right w:w="80" w:type="dxa"/>
                                </w:tcMar>
                              </w:tcPr>
                              <w:p w14:paraId="3FC5D416" w14:textId="77777777" w:rsidR="00DA1293" w:rsidRDefault="00DA1293"/>
                            </w:tc>
                          </w:tr>
                          <w:tr w:rsidR="00DA1293" w14:paraId="3FC5D41E" w14:textId="77777777" w:rsidTr="00C81365">
                            <w:trPr>
                              <w:trHeight w:val="200"/>
                            </w:trPr>
                            <w:tc>
                              <w:tcPr>
                                <w:tcW w:w="10230" w:type="dxa"/>
                                <w:tcBorders>
                                  <w:top w:val="single" w:sz="48" w:space="0" w:color="3366CC"/>
                                </w:tcBorders>
                                <w:tcMar>
                                  <w:top w:w="80" w:type="dxa"/>
                                  <w:left w:w="80" w:type="dxa"/>
                                  <w:bottom w:w="80" w:type="dxa"/>
                                  <w:right w:w="80" w:type="dxa"/>
                                </w:tcMar>
                                <w:vAlign w:val="bottom"/>
                              </w:tcPr>
                              <w:p w14:paraId="3FC5D41B" w14:textId="04D9947E" w:rsidR="00DA1293" w:rsidRPr="007877D4" w:rsidRDefault="00320312" w:rsidP="007877D4">
                                <w:pPr>
                                  <w:pStyle w:val="Header"/>
                                  <w:tabs>
                                    <w:tab w:val="left" w:pos="1240"/>
                                  </w:tabs>
                                  <w:spacing w:after="0"/>
                                  <w:ind w:left="1240" w:hanging="1240"/>
                                  <w:rPr>
                                    <w:rFonts w:ascii="Franklin Gothic Demi" w:hAnsi="Franklin Gothic Demi"/>
                                    <w:b w:val="0"/>
                                    <w:sz w:val="22"/>
                                    <w:szCs w:val="22"/>
                                  </w:rPr>
                                </w:pPr>
                                <w:r>
                                  <w:rPr>
                                    <w:rFonts w:ascii="Franklin Gothic Demi" w:hAnsi="Franklin Gothic Demi"/>
                                    <w:b w:val="0"/>
                                    <w:sz w:val="22"/>
                                    <w:szCs w:val="22"/>
                                  </w:rPr>
                                  <w:t xml:space="preserve">eFAST Procurement Action </w:t>
                                </w:r>
                                <w:r w:rsidR="00E51F19">
                                  <w:rPr>
                                    <w:rFonts w:ascii="Franklin Gothic Demi" w:hAnsi="Franklin Gothic Demi"/>
                                    <w:b w:val="0"/>
                                    <w:sz w:val="22"/>
                                    <w:szCs w:val="22"/>
                                  </w:rPr>
                                  <w:t>26-017</w:t>
                                </w:r>
                                <w:r w:rsidR="00ED1893">
                                  <w:rPr>
                                    <w:rFonts w:ascii="Franklin Gothic Demi" w:hAnsi="Franklin Gothic Demi"/>
                                    <w:b w:val="0"/>
                                    <w:sz w:val="22"/>
                                    <w:szCs w:val="22"/>
                                  </w:rPr>
                                  <w:t>-C8</w:t>
                                </w:r>
                              </w:p>
                              <w:p w14:paraId="3F8920A6" w14:textId="77777777" w:rsidR="00DA1293" w:rsidRDefault="00ED1893" w:rsidP="003816A8">
                                <w:pPr>
                                  <w:pStyle w:val="Header"/>
                                  <w:spacing w:after="0"/>
                                  <w:ind w:firstLine="6"/>
                                  <w:rPr>
                                    <w:rFonts w:ascii="Franklin Gothic Medium" w:hAnsi="Franklin Gothic Medium"/>
                                    <w:b w:val="0"/>
                                    <w:i/>
                                    <w:sz w:val="22"/>
                                    <w:szCs w:val="22"/>
                                  </w:rPr>
                                </w:pPr>
                                <w:r>
                                  <w:rPr>
                                    <w:rFonts w:ascii="Franklin Gothic Medium" w:hAnsi="Franklin Gothic Medium"/>
                                    <w:b w:val="0"/>
                                    <w:i/>
                                    <w:sz w:val="22"/>
                                    <w:szCs w:val="22"/>
                                  </w:rPr>
                                  <w:t xml:space="preserve">Financial and Business Services (FABS) </w:t>
                                </w:r>
                              </w:p>
                              <w:p w14:paraId="3FC5D41C" w14:textId="41F79DBA" w:rsidR="00ED1893" w:rsidRPr="007877D4" w:rsidRDefault="00ED1893" w:rsidP="00ED1893">
                                <w:pPr>
                                  <w:pStyle w:val="Header"/>
                                  <w:spacing w:after="0"/>
                                  <w:rPr>
                                    <w:rFonts w:ascii="Franklin Gothic Medium" w:hAnsi="Franklin Gothic Medium"/>
                                    <w:b w:val="0"/>
                                    <w:i/>
                                    <w:sz w:val="22"/>
                                    <w:szCs w:val="22"/>
                                  </w:rPr>
                                </w:pPr>
                              </w:p>
                            </w:tc>
                            <w:tc>
                              <w:tcPr>
                                <w:tcW w:w="2507" w:type="dxa"/>
                                <w:tcBorders>
                                  <w:top w:val="single" w:sz="48" w:space="0" w:color="3366CC"/>
                                </w:tcBorders>
                                <w:tcMar>
                                  <w:top w:w="80" w:type="dxa"/>
                                  <w:left w:w="80" w:type="dxa"/>
                                  <w:bottom w:w="80" w:type="dxa"/>
                                  <w:right w:w="80" w:type="dxa"/>
                                </w:tcMar>
                                <w:vAlign w:val="center"/>
                              </w:tcPr>
                              <w:p w14:paraId="3FC5D41D" w14:textId="116FAB40" w:rsidR="00DA1293" w:rsidRPr="0015512C" w:rsidRDefault="00DA1293">
                                <w:pPr>
                                  <w:pStyle w:val="Header"/>
                                  <w:spacing w:after="0"/>
                                  <w:jc w:val="right"/>
                                  <w:rPr>
                                    <w:rFonts w:ascii="Franklin Gothic Medium" w:hAnsi="Franklin Gothic Medium"/>
                                    <w:sz w:val="20"/>
                                    <w:szCs w:val="20"/>
                                  </w:rPr>
                                </w:pPr>
                                <w:r w:rsidRPr="0015512C">
                                  <w:rPr>
                                    <w:rFonts w:ascii="Franklin Gothic Medium" w:hAnsi="Franklin Gothic Medium"/>
                                    <w:b w:val="0"/>
                                    <w:bCs w:val="0"/>
                                    <w:sz w:val="20"/>
                                    <w:szCs w:val="20"/>
                                  </w:rPr>
                                  <w:t xml:space="preserve">Page </w:t>
                                </w:r>
                                <w:r w:rsidRPr="0015512C">
                                  <w:rPr>
                                    <w:rFonts w:ascii="Franklin Gothic Medium" w:hAnsi="Franklin Gothic Medium"/>
                                    <w:b w:val="0"/>
                                    <w:bCs w:val="0"/>
                                    <w:sz w:val="20"/>
                                    <w:szCs w:val="20"/>
                                  </w:rPr>
                                  <w:fldChar w:fldCharType="begin"/>
                                </w:r>
                                <w:r w:rsidRPr="0015512C">
                                  <w:rPr>
                                    <w:rFonts w:ascii="Franklin Gothic Medium" w:hAnsi="Franklin Gothic Medium"/>
                                    <w:b w:val="0"/>
                                    <w:bCs w:val="0"/>
                                    <w:sz w:val="20"/>
                                    <w:szCs w:val="20"/>
                                  </w:rPr>
                                  <w:instrText xml:space="preserve"> PAGE </w:instrText>
                                </w:r>
                                <w:r w:rsidRPr="0015512C">
                                  <w:rPr>
                                    <w:rFonts w:ascii="Franklin Gothic Medium" w:hAnsi="Franklin Gothic Medium"/>
                                    <w:b w:val="0"/>
                                    <w:bCs w:val="0"/>
                                    <w:sz w:val="20"/>
                                    <w:szCs w:val="20"/>
                                  </w:rPr>
                                  <w:fldChar w:fldCharType="separate"/>
                                </w:r>
                                <w:r w:rsidR="00D164A9">
                                  <w:rPr>
                                    <w:rFonts w:ascii="Franklin Gothic Medium" w:hAnsi="Franklin Gothic Medium"/>
                                    <w:b w:val="0"/>
                                    <w:bCs w:val="0"/>
                                    <w:noProof/>
                                    <w:sz w:val="20"/>
                                    <w:szCs w:val="20"/>
                                  </w:rPr>
                                  <w:t>1</w:t>
                                </w:r>
                                <w:r w:rsidRPr="0015512C">
                                  <w:rPr>
                                    <w:rFonts w:ascii="Franklin Gothic Medium" w:hAnsi="Franklin Gothic Medium"/>
                                    <w:b w:val="0"/>
                                    <w:bCs w:val="0"/>
                                    <w:sz w:val="20"/>
                                    <w:szCs w:val="20"/>
                                  </w:rPr>
                                  <w:fldChar w:fldCharType="end"/>
                                </w:r>
                                <w:r w:rsidRPr="0015512C">
                                  <w:rPr>
                                    <w:rFonts w:ascii="Franklin Gothic Medium" w:hAnsi="Franklin Gothic Medium"/>
                                    <w:b w:val="0"/>
                                    <w:bCs w:val="0"/>
                                    <w:sz w:val="20"/>
                                    <w:szCs w:val="20"/>
                                  </w:rPr>
                                  <w:t xml:space="preserve"> / </w:t>
                                </w:r>
                                <w:r w:rsidRPr="0015512C">
                                  <w:rPr>
                                    <w:rFonts w:ascii="Franklin Gothic Medium" w:hAnsi="Franklin Gothic Medium"/>
                                    <w:b w:val="0"/>
                                    <w:bCs w:val="0"/>
                                    <w:sz w:val="20"/>
                                    <w:szCs w:val="20"/>
                                  </w:rPr>
                                  <w:fldChar w:fldCharType="begin"/>
                                </w:r>
                                <w:r w:rsidRPr="0015512C">
                                  <w:rPr>
                                    <w:rFonts w:ascii="Franklin Gothic Medium" w:hAnsi="Franklin Gothic Medium"/>
                                    <w:b w:val="0"/>
                                    <w:bCs w:val="0"/>
                                    <w:sz w:val="20"/>
                                    <w:szCs w:val="20"/>
                                  </w:rPr>
                                  <w:instrText xml:space="preserve"> NUMPAGES </w:instrText>
                                </w:r>
                                <w:r w:rsidRPr="0015512C">
                                  <w:rPr>
                                    <w:rFonts w:ascii="Franklin Gothic Medium" w:hAnsi="Franklin Gothic Medium"/>
                                    <w:b w:val="0"/>
                                    <w:bCs w:val="0"/>
                                    <w:sz w:val="20"/>
                                    <w:szCs w:val="20"/>
                                  </w:rPr>
                                  <w:fldChar w:fldCharType="separate"/>
                                </w:r>
                                <w:r w:rsidR="00D164A9">
                                  <w:rPr>
                                    <w:rFonts w:ascii="Franklin Gothic Medium" w:hAnsi="Franklin Gothic Medium"/>
                                    <w:b w:val="0"/>
                                    <w:bCs w:val="0"/>
                                    <w:noProof/>
                                    <w:sz w:val="20"/>
                                    <w:szCs w:val="20"/>
                                  </w:rPr>
                                  <w:t>1</w:t>
                                </w:r>
                                <w:r w:rsidRPr="0015512C">
                                  <w:rPr>
                                    <w:rFonts w:ascii="Franklin Gothic Medium" w:hAnsi="Franklin Gothic Medium"/>
                                    <w:b w:val="0"/>
                                    <w:bCs w:val="0"/>
                                    <w:sz w:val="20"/>
                                    <w:szCs w:val="20"/>
                                  </w:rPr>
                                  <w:fldChar w:fldCharType="end"/>
                                </w:r>
                              </w:p>
                            </w:tc>
                          </w:tr>
                        </w:tbl>
                        <w:p w14:paraId="3FC5D41F" w14:textId="77777777" w:rsidR="00DA1293" w:rsidRDefault="00DA1293" w:rsidP="005F31A1"/>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rect w14:anchorId="3FC5D411" id="officeArt object" o:spid="_x0000_s1026" style="position:absolute;margin-left:0;margin-top:81.6pt;width:520.55pt;height:66.6pt;z-index:-251652096;visibility:visible;mso-wrap-style:square;mso-width-percent:0;mso-height-percent:0;mso-wrap-distance-left:12pt;mso-wrap-distance-top:12pt;mso-wrap-distance-right:12pt;mso-wrap-distance-bottom:12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" filled="f" stroked="f">
              <v:textbox inset="0,0,0,0">
                <w:txbxContent>
                  <w:tbl>
                    <w:tblPr>
                      <w:tblW w:w="12737" w:type="dxa"/>
                      <w:tblInd w:w="20" w:type="dxa"/>
                      <w:tblLayout w:type="fixed"/>
                      <w:tblLook w:val="04A0" w:firstRow="1" w:lastRow="0" w:firstColumn="1" w:lastColumn="0" w:noHBand="0" w:noVBand="1"/>
                    </w:tblPr>
                    <w:tblGrid>
                      <w:gridCol w:w="10230"/>
                      <w:gridCol w:w="2507"/>
                    </w:tblGrid>
                    <w:tr w:rsidR="00DA1293" w14:paraId="3FC5D417" w14:textId="77777777" w:rsidTr="007877D4">
                      <w:trPr>
                        <w:trHeight w:val="274"/>
                      </w:trPr>
                      <w:tc>
                        <w:tcPr>
                          <w:tcW w:w="10230" w:type="dxa"/>
                          <w:tcMar>
                            <w:top w:w="86" w:type="dxa"/>
                            <w:left w:w="86" w:type="dxa"/>
                            <w:bottom w:w="29" w:type="dxa"/>
                            <w:right w:w="86" w:type="dxa"/>
                          </w:tcMar>
                        </w:tcPr>
                        <w:p w14:paraId="3FC5D415" w14:textId="0E9F4EA7" w:rsidR="00DA1293" w:rsidRPr="00C81365" w:rsidRDefault="00DA1293" w:rsidP="00272239">
                          <w:pPr>
                            <w:pStyle w:val="Header"/>
                            <w:spacing w:after="0"/>
                            <w:rPr>
                              <w:rFonts w:ascii="Franklin Gothic Demi" w:hAnsi="Franklin Gothic Demi"/>
                              <w:b w:val="0"/>
                              <w:sz w:val="28"/>
                              <w:szCs w:val="28"/>
                            </w:rPr>
                          </w:pPr>
                          <w:r>
                            <w:rPr>
                              <w:rFonts w:ascii="Franklin Gothic Demi" w:hAnsi="Franklin Gothic Demi"/>
                              <w:b w:val="0"/>
                              <w:sz w:val="28"/>
                              <w:szCs w:val="28"/>
                            </w:rPr>
                            <w:t xml:space="preserve">SIR Attachment </w:t>
                          </w:r>
                          <w:r w:rsidR="00135439">
                            <w:rPr>
                              <w:rFonts w:ascii="Franklin Gothic Demi" w:hAnsi="Franklin Gothic Demi"/>
                              <w:b w:val="0"/>
                              <w:sz w:val="28"/>
                              <w:szCs w:val="28"/>
                            </w:rPr>
                            <w:t>K</w:t>
                          </w:r>
                          <w:r w:rsidR="00457FAE">
                            <w:rPr>
                              <w:rFonts w:ascii="Franklin Gothic Demi" w:hAnsi="Franklin Gothic Demi"/>
                              <w:b w:val="0"/>
                              <w:sz w:val="28"/>
                              <w:szCs w:val="28"/>
                            </w:rPr>
                            <w:t xml:space="preserve"> </w:t>
                          </w:r>
                          <w:r>
                            <w:rPr>
                              <w:rFonts w:ascii="Franklin Gothic Demi" w:hAnsi="Franklin Gothic Demi"/>
                              <w:b w:val="0"/>
                              <w:sz w:val="28"/>
                              <w:szCs w:val="28"/>
                            </w:rPr>
                            <w:t>–</w:t>
                          </w:r>
                          <w:r w:rsidRPr="00A44AC7">
                            <w:rPr>
                              <w:rFonts w:ascii="Franklin Gothic Medium" w:hAnsi="Franklin Gothic Medium"/>
                              <w:b w:val="0"/>
                              <w:sz w:val="28"/>
                              <w:szCs w:val="28"/>
                            </w:rPr>
                            <w:t xml:space="preserve"> Questions/Clarifications and Answers</w:t>
                          </w:r>
                        </w:p>
                      </w:tc>
                      <w:tc>
                        <w:tcPr>
                          <w:tcW w:w="2507" w:type="dxa"/>
                          <w:tcMar>
                            <w:top w:w="80" w:type="dxa"/>
                            <w:left w:w="80" w:type="dxa"/>
                            <w:bottom w:w="80" w:type="dxa"/>
                            <w:right w:w="80" w:type="dxa"/>
                          </w:tcMar>
                        </w:tcPr>
                        <w:p w14:paraId="3FC5D416" w14:textId="77777777" w:rsidR="00DA1293" w:rsidRDefault="00DA1293"/>
                      </w:tc>
                    </w:tr>
                    <w:tr w:rsidR="00DA1293" w14:paraId="3FC5D41E" w14:textId="77777777" w:rsidTr="00C81365">
                      <w:trPr>
                        <w:trHeight w:val="200"/>
                      </w:trPr>
                      <w:tc>
                        <w:tcPr>
                          <w:tcW w:w="10230" w:type="dxa"/>
                          <w:tcBorders>
                            <w:top w:val="single" w:sz="48" w:space="0" w:color="3366CC"/>
                          </w:tcBorders>
                          <w:tcMar>
                            <w:top w:w="80" w:type="dxa"/>
                            <w:left w:w="80" w:type="dxa"/>
                            <w:bottom w:w="80" w:type="dxa"/>
                            <w:right w:w="80" w:type="dxa"/>
                          </w:tcMar>
                          <w:vAlign w:val="bottom"/>
                        </w:tcPr>
                        <w:p w14:paraId="3FC5D41B" w14:textId="04D9947E" w:rsidR="00DA1293" w:rsidRPr="007877D4" w:rsidRDefault="00320312" w:rsidP="007877D4">
                          <w:pPr>
                            <w:pStyle w:val="Header"/>
                            <w:tabs>
                              <w:tab w:val="left" w:pos="1240"/>
                            </w:tabs>
                            <w:spacing w:after="0"/>
                            <w:ind w:left="1240" w:hanging="1240"/>
                            <w:rPr>
                              <w:rFonts w:ascii="Franklin Gothic Demi" w:hAnsi="Franklin Gothic Demi"/>
                              <w:b w:val="0"/>
                              <w:sz w:val="22"/>
                              <w:szCs w:val="22"/>
                            </w:rPr>
                          </w:pPr>
                          <w:r>
                            <w:rPr>
                              <w:rFonts w:ascii="Franklin Gothic Demi" w:hAnsi="Franklin Gothic Demi"/>
                              <w:b w:val="0"/>
                              <w:sz w:val="22"/>
                              <w:szCs w:val="22"/>
                            </w:rPr>
                            <w:t xml:space="preserve">eFAST Procurement Action </w:t>
                          </w:r>
                          <w:r w:rsidR="00E51F19">
                            <w:rPr>
                              <w:rFonts w:ascii="Franklin Gothic Demi" w:hAnsi="Franklin Gothic Demi"/>
                              <w:b w:val="0"/>
                              <w:sz w:val="22"/>
                              <w:szCs w:val="22"/>
                            </w:rPr>
                            <w:t>26-017</w:t>
                          </w:r>
                          <w:r w:rsidR="00ED1893">
                            <w:rPr>
                              <w:rFonts w:ascii="Franklin Gothic Demi" w:hAnsi="Franklin Gothic Demi"/>
                              <w:b w:val="0"/>
                              <w:sz w:val="22"/>
                              <w:szCs w:val="22"/>
                            </w:rPr>
                            <w:t>-C8</w:t>
                          </w:r>
                        </w:p>
                        <w:p w14:paraId="3F8920A6" w14:textId="77777777" w:rsidR="00DA1293" w:rsidRDefault="00ED1893" w:rsidP="003816A8">
                          <w:pPr>
                            <w:pStyle w:val="Header"/>
                            <w:spacing w:after="0"/>
                            <w:ind w:firstLine="6"/>
                            <w:rPr>
                              <w:rFonts w:ascii="Franklin Gothic Medium" w:hAnsi="Franklin Gothic Medium"/>
                              <w:b w:val="0"/>
                              <w:i/>
                              <w:sz w:val="22"/>
                              <w:szCs w:val="22"/>
                            </w:rPr>
                          </w:pPr>
                          <w:r>
                            <w:rPr>
                              <w:rFonts w:ascii="Franklin Gothic Medium" w:hAnsi="Franklin Gothic Medium"/>
                              <w:b w:val="0"/>
                              <w:i/>
                              <w:sz w:val="22"/>
                              <w:szCs w:val="22"/>
                            </w:rPr>
                            <w:t xml:space="preserve">Financial and Business Services (FABS) </w:t>
                          </w:r>
                        </w:p>
                        <w:p w14:paraId="3FC5D41C" w14:textId="41F79DBA" w:rsidR="00ED1893" w:rsidRPr="007877D4" w:rsidRDefault="00ED1893" w:rsidP="00ED1893">
                          <w:pPr>
                            <w:pStyle w:val="Header"/>
                            <w:spacing w:after="0"/>
                            <w:rPr>
                              <w:rFonts w:ascii="Franklin Gothic Medium" w:hAnsi="Franklin Gothic Medium"/>
                              <w:b w:val="0"/>
                              <w:i/>
                              <w:sz w:val="22"/>
                              <w:szCs w:val="22"/>
                            </w:rPr>
                          </w:pPr>
                        </w:p>
                      </w:tc>
                      <w:tc>
                        <w:tcPr>
                          <w:tcW w:w="2507" w:type="dxa"/>
                          <w:tcBorders>
                            <w:top w:val="single" w:sz="48" w:space="0" w:color="3366CC"/>
                          </w:tcBorders>
                          <w:tcMar>
                            <w:top w:w="80" w:type="dxa"/>
                            <w:left w:w="80" w:type="dxa"/>
                            <w:bottom w:w="80" w:type="dxa"/>
                            <w:right w:w="80" w:type="dxa"/>
                          </w:tcMar>
                          <w:vAlign w:val="center"/>
                        </w:tcPr>
                        <w:p w14:paraId="3FC5D41D" w14:textId="116FAB40" w:rsidR="00DA1293" w:rsidRPr="0015512C" w:rsidRDefault="00DA1293">
                          <w:pPr>
                            <w:pStyle w:val="Header"/>
                            <w:spacing w:after="0"/>
                            <w:jc w:val="right"/>
                            <w:rPr>
                              <w:rFonts w:ascii="Franklin Gothic Medium" w:hAnsi="Franklin Gothic Medium"/>
                              <w:sz w:val="20"/>
                              <w:szCs w:val="20"/>
                            </w:rPr>
                          </w:pPr>
                          <w:r w:rsidRPr="0015512C">
                            <w:rPr>
                              <w:rFonts w:ascii="Franklin Gothic Medium" w:hAnsi="Franklin Gothic Medium"/>
                              <w:b w:val="0"/>
                              <w:bCs w:val="0"/>
                              <w:sz w:val="20"/>
                              <w:szCs w:val="20"/>
                            </w:rPr>
                            <w:t xml:space="preserve">Page </w:t>
                          </w:r>
                          <w:r w:rsidRPr="0015512C">
                            <w:rPr>
                              <w:rFonts w:ascii="Franklin Gothic Medium" w:hAnsi="Franklin Gothic Medium"/>
                              <w:b w:val="0"/>
                              <w:bCs w:val="0"/>
                              <w:sz w:val="20"/>
                              <w:szCs w:val="20"/>
                            </w:rPr>
                            <w:fldChar w:fldCharType="begin"/>
                          </w:r>
                          <w:r w:rsidRPr="0015512C">
                            <w:rPr>
                              <w:rFonts w:ascii="Franklin Gothic Medium" w:hAnsi="Franklin Gothic Medium"/>
                              <w:b w:val="0"/>
                              <w:bCs w:val="0"/>
                              <w:sz w:val="20"/>
                              <w:szCs w:val="20"/>
                            </w:rPr>
                            <w:instrText xml:space="preserve"> PAGE </w:instrText>
                          </w:r>
                          <w:r w:rsidRPr="0015512C">
                            <w:rPr>
                              <w:rFonts w:ascii="Franklin Gothic Medium" w:hAnsi="Franklin Gothic Medium"/>
                              <w:b w:val="0"/>
                              <w:bCs w:val="0"/>
                              <w:sz w:val="20"/>
                              <w:szCs w:val="20"/>
                            </w:rPr>
                            <w:fldChar w:fldCharType="separate"/>
                          </w:r>
                          <w:r w:rsidR="00D164A9">
                            <w:rPr>
                              <w:rFonts w:ascii="Franklin Gothic Medium" w:hAnsi="Franklin Gothic Medium"/>
                              <w:b w:val="0"/>
                              <w:bCs w:val="0"/>
                              <w:noProof/>
                              <w:sz w:val="20"/>
                              <w:szCs w:val="20"/>
                            </w:rPr>
                            <w:t>1</w:t>
                          </w:r>
                          <w:r w:rsidRPr="0015512C">
                            <w:rPr>
                              <w:rFonts w:ascii="Franklin Gothic Medium" w:hAnsi="Franklin Gothic Medium"/>
                              <w:b w:val="0"/>
                              <w:bCs w:val="0"/>
                              <w:sz w:val="20"/>
                              <w:szCs w:val="20"/>
                            </w:rPr>
                            <w:fldChar w:fldCharType="end"/>
                          </w:r>
                          <w:r w:rsidRPr="0015512C">
                            <w:rPr>
                              <w:rFonts w:ascii="Franklin Gothic Medium" w:hAnsi="Franklin Gothic Medium"/>
                              <w:b w:val="0"/>
                              <w:bCs w:val="0"/>
                              <w:sz w:val="20"/>
                              <w:szCs w:val="20"/>
                            </w:rPr>
                            <w:t xml:space="preserve"> / </w:t>
                          </w:r>
                          <w:r w:rsidRPr="0015512C">
                            <w:rPr>
                              <w:rFonts w:ascii="Franklin Gothic Medium" w:hAnsi="Franklin Gothic Medium"/>
                              <w:b w:val="0"/>
                              <w:bCs w:val="0"/>
                              <w:sz w:val="20"/>
                              <w:szCs w:val="20"/>
                            </w:rPr>
                            <w:fldChar w:fldCharType="begin"/>
                          </w:r>
                          <w:r w:rsidRPr="0015512C">
                            <w:rPr>
                              <w:rFonts w:ascii="Franklin Gothic Medium" w:hAnsi="Franklin Gothic Medium"/>
                              <w:b w:val="0"/>
                              <w:bCs w:val="0"/>
                              <w:sz w:val="20"/>
                              <w:szCs w:val="20"/>
                            </w:rPr>
                            <w:instrText xml:space="preserve"> NUMPAGES </w:instrText>
                          </w:r>
                          <w:r w:rsidRPr="0015512C">
                            <w:rPr>
                              <w:rFonts w:ascii="Franklin Gothic Medium" w:hAnsi="Franklin Gothic Medium"/>
                              <w:b w:val="0"/>
                              <w:bCs w:val="0"/>
                              <w:sz w:val="20"/>
                              <w:szCs w:val="20"/>
                            </w:rPr>
                            <w:fldChar w:fldCharType="separate"/>
                          </w:r>
                          <w:r w:rsidR="00D164A9">
                            <w:rPr>
                              <w:rFonts w:ascii="Franklin Gothic Medium" w:hAnsi="Franklin Gothic Medium"/>
                              <w:b w:val="0"/>
                              <w:bCs w:val="0"/>
                              <w:noProof/>
                              <w:sz w:val="20"/>
                              <w:szCs w:val="20"/>
                            </w:rPr>
                            <w:t>1</w:t>
                          </w:r>
                          <w:r w:rsidRPr="0015512C">
                            <w:rPr>
                              <w:rFonts w:ascii="Franklin Gothic Medium" w:hAnsi="Franklin Gothic Medium"/>
                              <w:b w:val="0"/>
                              <w:bCs w:val="0"/>
                              <w:sz w:val="20"/>
                              <w:szCs w:val="20"/>
                            </w:rPr>
                            <w:fldChar w:fldCharType="end"/>
                          </w:r>
                        </w:p>
                      </w:tc>
                    </w:tr>
                  </w:tbl>
                  <w:p w14:paraId="3FC5D41F" w14:textId="77777777" w:rsidR="00DA1293" w:rsidRDefault="00DA1293" w:rsidP="005F31A1"/>
                </w:txbxContent>
              </v:textbox>
              <w10:wrap anchorx="margin" anchory="page"/>
            </v:rect>
          </w:pict>
        </mc:Fallback>
      </mc:AlternateContent>
    </w:r>
  </w:p>
  <w:p w14:paraId="16B368FE" w14:textId="2B42E375" w:rsidR="005F31A1" w:rsidRDefault="005F31A1" w:rsidP="00272239">
    <w:pPr>
      <w:pStyle w:val="Body"/>
      <w:tabs>
        <w:tab w:val="left" w:pos="285"/>
        <w:tab w:val="right" w:pos="10080"/>
      </w:tabs>
    </w:pPr>
  </w:p>
  <w:p w14:paraId="7B5143CA" w14:textId="2315D59E" w:rsidR="005F31A1" w:rsidRDefault="005F31A1" w:rsidP="00272239">
    <w:pPr>
      <w:pStyle w:val="Body"/>
      <w:tabs>
        <w:tab w:val="left" w:pos="285"/>
        <w:tab w:val="right" w:pos="10080"/>
      </w:tabs>
    </w:pPr>
  </w:p>
  <w:p w14:paraId="3FC5D40E" w14:textId="0AAEC0A4" w:rsidR="00DA1293" w:rsidRDefault="00DA1293" w:rsidP="00AF3F00">
    <w:pPr>
      <w:pStyle w:val="Body"/>
      <w:tabs>
        <w:tab w:val="left" w:pos="349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5D410" w14:textId="77777777" w:rsidR="00DA1293" w:rsidRDefault="00DA1293" w:rsidP="00A44AC7">
    <w:pPr>
      <w:pStyle w:val="Header"/>
      <w:tabs>
        <w:tab w:val="clear" w:pos="9346"/>
        <w:tab w:val="left" w:pos="8895"/>
      </w:tabs>
    </w:pPr>
    <w:r>
      <w:rPr>
        <w:noProof/>
      </w:rPr>
      <mc:AlternateContent>
        <mc:Choice Requires="wps">
          <w:drawing>
            <wp:anchor distT="152400" distB="152400" distL="152400" distR="152400" simplePos="0" relativeHeight="251662336" behindDoc="1" locked="0" layoutInCell="1" allowOverlap="1" wp14:anchorId="3FC5D413" wp14:editId="3FC5D414">
              <wp:simplePos x="0" y="0"/>
              <wp:positionH relativeFrom="page">
                <wp:align>center</wp:align>
              </wp:positionH>
              <wp:positionV relativeFrom="page">
                <wp:posOffset>274320</wp:posOffset>
              </wp:positionV>
              <wp:extent cx="6611112" cy="1088136"/>
              <wp:effectExtent l="0" t="0" r="0" b="0"/>
              <wp:wrapNone/>
              <wp:docPr id="1" name="officeArt object"/>
              <wp:cNvGraphicFramePr/>
              <a:graphic xmlns:a="http://schemas.openxmlformats.org/drawingml/2006/main">
                <a:graphicData uri="http://schemas.microsoft.com/office/word/2010/wordprocessingShape">
                  <wps:wsp>
                    <wps:cNvSpPr/>
                    <wps:spPr>
                      <a:xfrm>
                        <a:off x="0" y="0"/>
                        <a:ext cx="6611112" cy="1088136"/>
                      </a:xfrm>
                      <a:prstGeom prst="rect">
                        <a:avLst/>
                      </a:prstGeom>
                    </wps:spPr>
                    <wps:txbx>
                      <w:txbxContent>
                        <w:tbl>
                          <w:tblPr>
                            <w:tblW w:w="12737" w:type="dxa"/>
                            <w:tblInd w:w="20" w:type="dxa"/>
                            <w:tblLayout w:type="fixed"/>
                            <w:tblLook w:val="04A0" w:firstRow="1" w:lastRow="0" w:firstColumn="1" w:lastColumn="0" w:noHBand="0" w:noVBand="1"/>
                          </w:tblPr>
                          <w:tblGrid>
                            <w:gridCol w:w="10230"/>
                            <w:gridCol w:w="2507"/>
                          </w:tblGrid>
                          <w:tr w:rsidR="00DA1293" w14:paraId="3FC5D422" w14:textId="77777777" w:rsidTr="00A44AC7">
                            <w:trPr>
                              <w:trHeight w:val="271"/>
                            </w:trPr>
                            <w:tc>
                              <w:tcPr>
                                <w:tcW w:w="10230" w:type="dxa"/>
                                <w:tcMar>
                                  <w:top w:w="86" w:type="dxa"/>
                                  <w:left w:w="86" w:type="dxa"/>
                                  <w:bottom w:w="29" w:type="dxa"/>
                                  <w:right w:w="86" w:type="dxa"/>
                                </w:tcMar>
                              </w:tcPr>
                              <w:p w14:paraId="3FC5D420" w14:textId="77777777" w:rsidR="00DA1293" w:rsidRPr="00C81365" w:rsidRDefault="00DA1293" w:rsidP="00A44AC7">
                                <w:pPr>
                                  <w:pStyle w:val="Header"/>
                                  <w:tabs>
                                    <w:tab w:val="clear" w:pos="9346"/>
                                    <w:tab w:val="right" w:pos="10150"/>
                                  </w:tabs>
                                  <w:spacing w:after="0"/>
                                  <w:rPr>
                                    <w:rFonts w:ascii="Franklin Gothic Demi" w:hAnsi="Franklin Gothic Demi"/>
                                    <w:b w:val="0"/>
                                    <w:sz w:val="28"/>
                                    <w:szCs w:val="28"/>
                                  </w:rPr>
                                </w:pPr>
                                <w:r>
                                  <w:rPr>
                                    <w:rFonts w:ascii="Franklin Gothic Demi" w:hAnsi="Franklin Gothic Demi"/>
                                    <w:b w:val="0"/>
                                    <w:sz w:val="28"/>
                                    <w:szCs w:val="28"/>
                                  </w:rPr>
                                  <w:t>SIR Attachment F, Amendment 0002 –</w:t>
                                </w:r>
                                <w:r w:rsidRPr="00C81365">
                                  <w:rPr>
                                    <w:rFonts w:ascii="Franklin Gothic Demi" w:hAnsi="Franklin Gothic Demi"/>
                                    <w:b w:val="0"/>
                                    <w:sz w:val="28"/>
                                    <w:szCs w:val="28"/>
                                  </w:rPr>
                                  <w:t xml:space="preserve"> Questions/Clarifications and A</w:t>
                                </w:r>
                                <w:r>
                                  <w:rPr>
                                    <w:rFonts w:ascii="Franklin Gothic Demi" w:hAnsi="Franklin Gothic Demi"/>
                                    <w:b w:val="0"/>
                                    <w:sz w:val="28"/>
                                    <w:szCs w:val="28"/>
                                  </w:rPr>
                                  <w:t>nswers</w:t>
                                </w:r>
                              </w:p>
                            </w:tc>
                            <w:tc>
                              <w:tcPr>
                                <w:tcW w:w="2507" w:type="dxa"/>
                                <w:vMerge w:val="restart"/>
                                <w:tcMar>
                                  <w:top w:w="80" w:type="dxa"/>
                                  <w:left w:w="80" w:type="dxa"/>
                                  <w:bottom w:w="80" w:type="dxa"/>
                                  <w:right w:w="80" w:type="dxa"/>
                                </w:tcMar>
                              </w:tcPr>
                              <w:p w14:paraId="3FC5D421" w14:textId="77777777" w:rsidR="00DA1293" w:rsidRDefault="00DA1293"/>
                            </w:tc>
                          </w:tr>
                          <w:tr w:rsidR="00DA1293" w14:paraId="3FC5D425" w14:textId="77777777" w:rsidTr="00A44AC7">
                            <w:trPr>
                              <w:trHeight w:val="250"/>
                            </w:trPr>
                            <w:tc>
                              <w:tcPr>
                                <w:tcW w:w="10230" w:type="dxa"/>
                                <w:tcBorders>
                                  <w:bottom w:val="single" w:sz="48" w:space="0" w:color="3366CC"/>
                                </w:tcBorders>
                                <w:tcMar>
                                  <w:top w:w="80" w:type="dxa"/>
                                  <w:left w:w="80" w:type="dxa"/>
                                  <w:bottom w:w="80" w:type="dxa"/>
                                  <w:right w:w="80" w:type="dxa"/>
                                </w:tcMar>
                              </w:tcPr>
                              <w:p w14:paraId="3FC5D423" w14:textId="77777777" w:rsidR="00DA1293" w:rsidRPr="007877D4" w:rsidRDefault="00DA1293">
                                <w:pPr>
                                  <w:pStyle w:val="Header"/>
                                  <w:spacing w:after="0"/>
                                  <w:rPr>
                                    <w:rFonts w:ascii="Franklin Gothic Medium" w:hAnsi="Franklin Gothic Medium"/>
                                    <w:b w:val="0"/>
                                    <w:sz w:val="22"/>
                                    <w:szCs w:val="22"/>
                                  </w:rPr>
                                </w:pPr>
                                <w:r w:rsidRPr="007877D4">
                                  <w:rPr>
                                    <w:rFonts w:ascii="Franklin Gothic Medium" w:hAnsi="Franklin Gothic Medium"/>
                                    <w:b w:val="0"/>
                                    <w:sz w:val="22"/>
                                    <w:szCs w:val="22"/>
                                  </w:rPr>
                                  <w:t xml:space="preserve">Federal </w:t>
                                </w:r>
                                <w:r w:rsidRPr="007877D4">
                                  <w:rPr>
                                    <w:rFonts w:ascii="Franklin Gothic Medium" w:hAnsi="Franklin Gothic Medium"/>
                                    <w:b w:val="0"/>
                                    <w:sz w:val="22"/>
                                    <w:szCs w:val="22"/>
                                    <w:bdr w:val="none" w:sz="0" w:space="0" w:color="auto"/>
                                  </w:rPr>
                                  <w:t>Aviation</w:t>
                                </w:r>
                                <w:r w:rsidRPr="007877D4">
                                  <w:rPr>
                                    <w:rFonts w:ascii="Franklin Gothic Medium" w:hAnsi="Franklin Gothic Medium"/>
                                    <w:b w:val="0"/>
                                    <w:sz w:val="22"/>
                                    <w:szCs w:val="22"/>
                                  </w:rPr>
                                  <w:t xml:space="preserve"> </w:t>
                                </w:r>
                                <w:r w:rsidRPr="007877D4">
                                  <w:rPr>
                                    <w:rFonts w:ascii="Franklin Gothic Medium" w:hAnsi="Franklin Gothic Medium"/>
                                    <w:b w:val="0"/>
                                    <w:sz w:val="22"/>
                                    <w:szCs w:val="22"/>
                                    <w:bdr w:val="none" w:sz="0" w:space="0" w:color="auto"/>
                                  </w:rPr>
                                  <w:t>Administration</w:t>
                                </w:r>
                              </w:p>
                            </w:tc>
                            <w:tc>
                              <w:tcPr>
                                <w:tcW w:w="2507" w:type="dxa"/>
                                <w:vMerge/>
                                <w:tcBorders>
                                  <w:bottom w:val="single" w:sz="48" w:space="0" w:color="3366CC"/>
                                </w:tcBorders>
                              </w:tcPr>
                              <w:p w14:paraId="3FC5D424" w14:textId="77777777" w:rsidR="00DA1293" w:rsidRDefault="00DA1293"/>
                            </w:tc>
                          </w:tr>
                          <w:tr w:rsidR="00DA1293" w14:paraId="3FC5D429" w14:textId="77777777" w:rsidTr="00C81365">
                            <w:trPr>
                              <w:trHeight w:val="200"/>
                            </w:trPr>
                            <w:tc>
                              <w:tcPr>
                                <w:tcW w:w="10230" w:type="dxa"/>
                                <w:tcBorders>
                                  <w:top w:val="single" w:sz="48" w:space="0" w:color="3366CC"/>
                                </w:tcBorders>
                                <w:tcMar>
                                  <w:top w:w="80" w:type="dxa"/>
                                  <w:left w:w="80" w:type="dxa"/>
                                  <w:bottom w:w="80" w:type="dxa"/>
                                  <w:right w:w="80" w:type="dxa"/>
                                </w:tcMar>
                                <w:vAlign w:val="bottom"/>
                              </w:tcPr>
                              <w:p w14:paraId="3FC5D426" w14:textId="77777777" w:rsidR="00DA1293" w:rsidRPr="007877D4" w:rsidRDefault="00DA1293" w:rsidP="007877D4">
                                <w:pPr>
                                  <w:pStyle w:val="Header"/>
                                  <w:tabs>
                                    <w:tab w:val="left" w:pos="1240"/>
                                  </w:tabs>
                                  <w:spacing w:after="0"/>
                                  <w:ind w:left="1240" w:hanging="1240"/>
                                  <w:rPr>
                                    <w:rFonts w:ascii="Franklin Gothic Demi" w:hAnsi="Franklin Gothic Demi"/>
                                    <w:b w:val="0"/>
                                    <w:sz w:val="22"/>
                                    <w:szCs w:val="22"/>
                                  </w:rPr>
                                </w:pPr>
                                <w:r w:rsidRPr="007877D4">
                                  <w:rPr>
                                    <w:rFonts w:ascii="Franklin Gothic Demi" w:hAnsi="Franklin Gothic Demi"/>
                                    <w:b w:val="0"/>
                                    <w:sz w:val="22"/>
                                    <w:szCs w:val="22"/>
                                  </w:rPr>
                                  <w:t>eFAST Procurement Action 17-018-C8</w:t>
                                </w:r>
                              </w:p>
                              <w:p w14:paraId="3FC5D427" w14:textId="77777777" w:rsidR="00DA1293" w:rsidRPr="007877D4" w:rsidRDefault="00DA1293" w:rsidP="007877D4">
                                <w:pPr>
                                  <w:pStyle w:val="Header"/>
                                  <w:tabs>
                                    <w:tab w:val="left" w:pos="1240"/>
                                  </w:tabs>
                                  <w:spacing w:after="0"/>
                                  <w:ind w:left="1240" w:hanging="1240"/>
                                  <w:rPr>
                                    <w:rFonts w:ascii="Franklin Gothic Medium" w:hAnsi="Franklin Gothic Medium"/>
                                    <w:b w:val="0"/>
                                    <w:i/>
                                    <w:sz w:val="22"/>
                                    <w:szCs w:val="22"/>
                                  </w:rPr>
                                </w:pPr>
                                <w:r w:rsidRPr="007877D4">
                                  <w:rPr>
                                    <w:rFonts w:ascii="Franklin Gothic Medium" w:hAnsi="Franklin Gothic Medium"/>
                                    <w:b w:val="0"/>
                                    <w:i/>
                                    <w:sz w:val="22"/>
                                    <w:szCs w:val="22"/>
                                  </w:rPr>
                                  <w:t>AADS and AAP System Software Support in Support of the ATO NDP Flight Data Program</w:t>
                                </w:r>
                              </w:p>
                            </w:tc>
                            <w:tc>
                              <w:tcPr>
                                <w:tcW w:w="2507" w:type="dxa"/>
                                <w:tcBorders>
                                  <w:top w:val="single" w:sz="48" w:space="0" w:color="3366CC"/>
                                </w:tcBorders>
                                <w:tcMar>
                                  <w:top w:w="80" w:type="dxa"/>
                                  <w:left w:w="80" w:type="dxa"/>
                                  <w:bottom w:w="80" w:type="dxa"/>
                                  <w:right w:w="80" w:type="dxa"/>
                                </w:tcMar>
                                <w:vAlign w:val="center"/>
                              </w:tcPr>
                              <w:p w14:paraId="3FC5D428" w14:textId="583732BF" w:rsidR="00DA1293" w:rsidRPr="0015512C" w:rsidRDefault="00DA1293">
                                <w:pPr>
                                  <w:pStyle w:val="Header"/>
                                  <w:spacing w:after="0"/>
                                  <w:jc w:val="right"/>
                                  <w:rPr>
                                    <w:rFonts w:ascii="Franklin Gothic Medium" w:hAnsi="Franklin Gothic Medium"/>
                                    <w:sz w:val="20"/>
                                    <w:szCs w:val="20"/>
                                  </w:rPr>
                                </w:pPr>
                                <w:r w:rsidRPr="0015512C">
                                  <w:rPr>
                                    <w:rFonts w:ascii="Franklin Gothic Medium" w:hAnsi="Franklin Gothic Medium"/>
                                    <w:b w:val="0"/>
                                    <w:bCs w:val="0"/>
                                    <w:sz w:val="20"/>
                                    <w:szCs w:val="20"/>
                                  </w:rPr>
                                  <w:t xml:space="preserve">Page </w:t>
                                </w:r>
                                <w:r w:rsidRPr="0015512C">
                                  <w:rPr>
                                    <w:rFonts w:ascii="Franklin Gothic Medium" w:hAnsi="Franklin Gothic Medium"/>
                                    <w:b w:val="0"/>
                                    <w:bCs w:val="0"/>
                                    <w:sz w:val="20"/>
                                    <w:szCs w:val="20"/>
                                  </w:rPr>
                                  <w:fldChar w:fldCharType="begin"/>
                                </w:r>
                                <w:r w:rsidRPr="0015512C">
                                  <w:rPr>
                                    <w:rFonts w:ascii="Franklin Gothic Medium" w:hAnsi="Franklin Gothic Medium"/>
                                    <w:b w:val="0"/>
                                    <w:bCs w:val="0"/>
                                    <w:sz w:val="20"/>
                                    <w:szCs w:val="20"/>
                                  </w:rPr>
                                  <w:instrText xml:space="preserve"> PAGE </w:instrText>
                                </w:r>
                                <w:r w:rsidRPr="0015512C">
                                  <w:rPr>
                                    <w:rFonts w:ascii="Franklin Gothic Medium" w:hAnsi="Franklin Gothic Medium"/>
                                    <w:b w:val="0"/>
                                    <w:bCs w:val="0"/>
                                    <w:sz w:val="20"/>
                                    <w:szCs w:val="20"/>
                                  </w:rPr>
                                  <w:fldChar w:fldCharType="separate"/>
                                </w:r>
                                <w:r>
                                  <w:rPr>
                                    <w:rFonts w:ascii="Franklin Gothic Medium" w:hAnsi="Franklin Gothic Medium"/>
                                    <w:b w:val="0"/>
                                    <w:bCs w:val="0"/>
                                    <w:noProof/>
                                    <w:sz w:val="20"/>
                                    <w:szCs w:val="20"/>
                                  </w:rPr>
                                  <w:t>1</w:t>
                                </w:r>
                                <w:r w:rsidRPr="0015512C">
                                  <w:rPr>
                                    <w:rFonts w:ascii="Franklin Gothic Medium" w:hAnsi="Franklin Gothic Medium"/>
                                    <w:b w:val="0"/>
                                    <w:bCs w:val="0"/>
                                    <w:sz w:val="20"/>
                                    <w:szCs w:val="20"/>
                                  </w:rPr>
                                  <w:fldChar w:fldCharType="end"/>
                                </w:r>
                                <w:r w:rsidRPr="0015512C">
                                  <w:rPr>
                                    <w:rFonts w:ascii="Franklin Gothic Medium" w:hAnsi="Franklin Gothic Medium"/>
                                    <w:b w:val="0"/>
                                    <w:bCs w:val="0"/>
                                    <w:sz w:val="20"/>
                                    <w:szCs w:val="20"/>
                                  </w:rPr>
                                  <w:t xml:space="preserve"> / </w:t>
                                </w:r>
                                <w:r w:rsidRPr="0015512C">
                                  <w:rPr>
                                    <w:rFonts w:ascii="Franklin Gothic Medium" w:hAnsi="Franklin Gothic Medium"/>
                                    <w:b w:val="0"/>
                                    <w:bCs w:val="0"/>
                                    <w:sz w:val="20"/>
                                    <w:szCs w:val="20"/>
                                  </w:rPr>
                                  <w:fldChar w:fldCharType="begin"/>
                                </w:r>
                                <w:r w:rsidRPr="0015512C">
                                  <w:rPr>
                                    <w:rFonts w:ascii="Franklin Gothic Medium" w:hAnsi="Franklin Gothic Medium"/>
                                    <w:b w:val="0"/>
                                    <w:bCs w:val="0"/>
                                    <w:sz w:val="20"/>
                                    <w:szCs w:val="20"/>
                                  </w:rPr>
                                  <w:instrText xml:space="preserve"> NUMPAGES </w:instrText>
                                </w:r>
                                <w:r w:rsidRPr="0015512C">
                                  <w:rPr>
                                    <w:rFonts w:ascii="Franklin Gothic Medium" w:hAnsi="Franklin Gothic Medium"/>
                                    <w:b w:val="0"/>
                                    <w:bCs w:val="0"/>
                                    <w:sz w:val="20"/>
                                    <w:szCs w:val="20"/>
                                  </w:rPr>
                                  <w:fldChar w:fldCharType="separate"/>
                                </w:r>
                                <w:r>
                                  <w:rPr>
                                    <w:rFonts w:ascii="Franklin Gothic Medium" w:hAnsi="Franklin Gothic Medium"/>
                                    <w:b w:val="0"/>
                                    <w:bCs w:val="0"/>
                                    <w:noProof/>
                                    <w:sz w:val="20"/>
                                    <w:szCs w:val="20"/>
                                  </w:rPr>
                                  <w:t>4</w:t>
                                </w:r>
                                <w:r w:rsidRPr="0015512C">
                                  <w:rPr>
                                    <w:rFonts w:ascii="Franklin Gothic Medium" w:hAnsi="Franklin Gothic Medium"/>
                                    <w:b w:val="0"/>
                                    <w:bCs w:val="0"/>
                                    <w:sz w:val="20"/>
                                    <w:szCs w:val="20"/>
                                  </w:rPr>
                                  <w:fldChar w:fldCharType="end"/>
                                </w:r>
                              </w:p>
                            </w:tc>
                          </w:tr>
                        </w:tbl>
                        <w:p w14:paraId="3FC5D42A" w14:textId="77777777" w:rsidR="00DA1293" w:rsidRDefault="00DA1293" w:rsidP="007877D4"/>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rect w14:anchorId="3FC5D413" id="_x0000_s1027" style="position:absolute;margin-left:0;margin-top:21.6pt;width:520.55pt;height:85.7pt;z-index:-251654144;visibility:visible;mso-wrap-style:square;mso-width-percent:0;mso-height-percent:0;mso-wrap-distance-left:12pt;mso-wrap-distance-top:12pt;mso-wrap-distance-right:12pt;mso-wrap-distance-bottom:12pt;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" filled="f" stroked="f">
              <v:textbox inset="0,0,0,0">
                <w:txbxContent>
                  <w:tbl>
                    <w:tblPr>
                      <w:tblW w:w="12737" w:type="dxa"/>
                      <w:tblInd w:w="20" w:type="dxa"/>
                      <w:tblLayout w:type="fixed"/>
                      <w:tblLook w:val="04A0" w:firstRow="1" w:lastRow="0" w:firstColumn="1" w:lastColumn="0" w:noHBand="0" w:noVBand="1"/>
                    </w:tblPr>
                    <w:tblGrid>
                      <w:gridCol w:w="10230"/>
                      <w:gridCol w:w="2507"/>
                    </w:tblGrid>
                    <w:tr w:rsidR="00DA1293" w14:paraId="3FC5D422" w14:textId="77777777" w:rsidTr="00A44AC7">
                      <w:trPr>
                        <w:trHeight w:val="271"/>
                      </w:trPr>
                      <w:tc>
                        <w:tcPr>
                          <w:tcW w:w="10230" w:type="dxa"/>
                          <w:tcMar>
                            <w:top w:w="86" w:type="dxa"/>
                            <w:left w:w="86" w:type="dxa"/>
                            <w:bottom w:w="29" w:type="dxa"/>
                            <w:right w:w="86" w:type="dxa"/>
                          </w:tcMar>
                        </w:tcPr>
                        <w:p w14:paraId="3FC5D420" w14:textId="77777777" w:rsidR="00DA1293" w:rsidRPr="00C81365" w:rsidRDefault="00DA1293" w:rsidP="00A44AC7">
                          <w:pPr>
                            <w:pStyle w:val="Header"/>
                            <w:tabs>
                              <w:tab w:val="clear" w:pos="9346"/>
                              <w:tab w:val="right" w:pos="10150"/>
                            </w:tabs>
                            <w:spacing w:after="0"/>
                            <w:rPr>
                              <w:rFonts w:ascii="Franklin Gothic Demi" w:hAnsi="Franklin Gothic Demi"/>
                              <w:b w:val="0"/>
                              <w:sz w:val="28"/>
                              <w:szCs w:val="28"/>
                            </w:rPr>
                          </w:pPr>
                          <w:r>
                            <w:rPr>
                              <w:rFonts w:ascii="Franklin Gothic Demi" w:hAnsi="Franklin Gothic Demi"/>
                              <w:b w:val="0"/>
                              <w:sz w:val="28"/>
                              <w:szCs w:val="28"/>
                            </w:rPr>
                            <w:t>SIR Attachment F, Amendment 0002 –</w:t>
                          </w:r>
                          <w:r w:rsidRPr="00C81365">
                            <w:rPr>
                              <w:rFonts w:ascii="Franklin Gothic Demi" w:hAnsi="Franklin Gothic Demi"/>
                              <w:b w:val="0"/>
                              <w:sz w:val="28"/>
                              <w:szCs w:val="28"/>
                            </w:rPr>
                            <w:t xml:space="preserve"> Questions/Clarifications and A</w:t>
                          </w:r>
                          <w:r>
                            <w:rPr>
                              <w:rFonts w:ascii="Franklin Gothic Demi" w:hAnsi="Franklin Gothic Demi"/>
                              <w:b w:val="0"/>
                              <w:sz w:val="28"/>
                              <w:szCs w:val="28"/>
                            </w:rPr>
                            <w:t>nswers</w:t>
                          </w:r>
                        </w:p>
                      </w:tc>
                      <w:tc>
                        <w:tcPr>
                          <w:tcW w:w="2507" w:type="dxa"/>
                          <w:vMerge w:val="restart"/>
                          <w:tcMar>
                            <w:top w:w="80" w:type="dxa"/>
                            <w:left w:w="80" w:type="dxa"/>
                            <w:bottom w:w="80" w:type="dxa"/>
                            <w:right w:w="80" w:type="dxa"/>
                          </w:tcMar>
                        </w:tcPr>
                        <w:p w14:paraId="3FC5D421" w14:textId="77777777" w:rsidR="00DA1293" w:rsidRDefault="00DA1293"/>
                      </w:tc>
                    </w:tr>
                    <w:tr w:rsidR="00DA1293" w14:paraId="3FC5D425" w14:textId="77777777" w:rsidTr="00A44AC7">
                      <w:trPr>
                        <w:trHeight w:val="250"/>
                      </w:trPr>
                      <w:tc>
                        <w:tcPr>
                          <w:tcW w:w="10230" w:type="dxa"/>
                          <w:tcBorders>
                            <w:bottom w:val="single" w:sz="48" w:space="0" w:color="3366CC"/>
                          </w:tcBorders>
                          <w:tcMar>
                            <w:top w:w="80" w:type="dxa"/>
                            <w:left w:w="80" w:type="dxa"/>
                            <w:bottom w:w="80" w:type="dxa"/>
                            <w:right w:w="80" w:type="dxa"/>
                          </w:tcMar>
                        </w:tcPr>
                        <w:p w14:paraId="3FC5D423" w14:textId="77777777" w:rsidR="00DA1293" w:rsidRPr="007877D4" w:rsidRDefault="00DA1293">
                          <w:pPr>
                            <w:pStyle w:val="Header"/>
                            <w:spacing w:after="0"/>
                            <w:rPr>
                              <w:rFonts w:ascii="Franklin Gothic Medium" w:hAnsi="Franklin Gothic Medium"/>
                              <w:b w:val="0"/>
                              <w:sz w:val="22"/>
                              <w:szCs w:val="22"/>
                            </w:rPr>
                          </w:pPr>
                          <w:r w:rsidRPr="007877D4">
                            <w:rPr>
                              <w:rFonts w:ascii="Franklin Gothic Medium" w:hAnsi="Franklin Gothic Medium"/>
                              <w:b w:val="0"/>
                              <w:sz w:val="22"/>
                              <w:szCs w:val="22"/>
                            </w:rPr>
                            <w:t xml:space="preserve">Federal </w:t>
                          </w:r>
                          <w:r w:rsidRPr="007877D4">
                            <w:rPr>
                              <w:rFonts w:ascii="Franklin Gothic Medium" w:hAnsi="Franklin Gothic Medium"/>
                              <w:b w:val="0"/>
                              <w:sz w:val="22"/>
                              <w:szCs w:val="22"/>
                              <w:bdr w:val="none" w:sz="0" w:space="0" w:color="auto"/>
                            </w:rPr>
                            <w:t>Aviation</w:t>
                          </w:r>
                          <w:r w:rsidRPr="007877D4">
                            <w:rPr>
                              <w:rFonts w:ascii="Franklin Gothic Medium" w:hAnsi="Franklin Gothic Medium"/>
                              <w:b w:val="0"/>
                              <w:sz w:val="22"/>
                              <w:szCs w:val="22"/>
                            </w:rPr>
                            <w:t xml:space="preserve"> </w:t>
                          </w:r>
                          <w:r w:rsidRPr="007877D4">
                            <w:rPr>
                              <w:rFonts w:ascii="Franklin Gothic Medium" w:hAnsi="Franklin Gothic Medium"/>
                              <w:b w:val="0"/>
                              <w:sz w:val="22"/>
                              <w:szCs w:val="22"/>
                              <w:bdr w:val="none" w:sz="0" w:space="0" w:color="auto"/>
                            </w:rPr>
                            <w:t>Administration</w:t>
                          </w:r>
                        </w:p>
                      </w:tc>
                      <w:tc>
                        <w:tcPr>
                          <w:tcW w:w="2507" w:type="dxa"/>
                          <w:vMerge/>
                          <w:tcBorders>
                            <w:bottom w:val="single" w:sz="48" w:space="0" w:color="3366CC"/>
                          </w:tcBorders>
                        </w:tcPr>
                        <w:p w14:paraId="3FC5D424" w14:textId="77777777" w:rsidR="00DA1293" w:rsidRDefault="00DA1293"/>
                      </w:tc>
                    </w:tr>
                    <w:tr w:rsidR="00DA1293" w14:paraId="3FC5D429" w14:textId="77777777" w:rsidTr="00C81365">
                      <w:trPr>
                        <w:trHeight w:val="200"/>
                      </w:trPr>
                      <w:tc>
                        <w:tcPr>
                          <w:tcW w:w="10230" w:type="dxa"/>
                          <w:tcBorders>
                            <w:top w:val="single" w:sz="48" w:space="0" w:color="3366CC"/>
                          </w:tcBorders>
                          <w:tcMar>
                            <w:top w:w="80" w:type="dxa"/>
                            <w:left w:w="80" w:type="dxa"/>
                            <w:bottom w:w="80" w:type="dxa"/>
                            <w:right w:w="80" w:type="dxa"/>
                          </w:tcMar>
                          <w:vAlign w:val="bottom"/>
                        </w:tcPr>
                        <w:p w14:paraId="3FC5D426" w14:textId="77777777" w:rsidR="00DA1293" w:rsidRPr="007877D4" w:rsidRDefault="00DA1293" w:rsidP="007877D4">
                          <w:pPr>
                            <w:pStyle w:val="Header"/>
                            <w:tabs>
                              <w:tab w:val="left" w:pos="1240"/>
                            </w:tabs>
                            <w:spacing w:after="0"/>
                            <w:ind w:left="1240" w:hanging="1240"/>
                            <w:rPr>
                              <w:rFonts w:ascii="Franklin Gothic Demi" w:hAnsi="Franklin Gothic Demi"/>
                              <w:b w:val="0"/>
                              <w:sz w:val="22"/>
                              <w:szCs w:val="22"/>
                            </w:rPr>
                          </w:pPr>
                          <w:r w:rsidRPr="007877D4">
                            <w:rPr>
                              <w:rFonts w:ascii="Franklin Gothic Demi" w:hAnsi="Franklin Gothic Demi"/>
                              <w:b w:val="0"/>
                              <w:sz w:val="22"/>
                              <w:szCs w:val="22"/>
                            </w:rPr>
                            <w:t>eFAST Procurement Action 17-018-C8</w:t>
                          </w:r>
                        </w:p>
                        <w:p w14:paraId="3FC5D427" w14:textId="77777777" w:rsidR="00DA1293" w:rsidRPr="007877D4" w:rsidRDefault="00DA1293" w:rsidP="007877D4">
                          <w:pPr>
                            <w:pStyle w:val="Header"/>
                            <w:tabs>
                              <w:tab w:val="left" w:pos="1240"/>
                            </w:tabs>
                            <w:spacing w:after="0"/>
                            <w:ind w:left="1240" w:hanging="1240"/>
                            <w:rPr>
                              <w:rFonts w:ascii="Franklin Gothic Medium" w:hAnsi="Franklin Gothic Medium"/>
                              <w:b w:val="0"/>
                              <w:i/>
                              <w:sz w:val="22"/>
                              <w:szCs w:val="22"/>
                            </w:rPr>
                          </w:pPr>
                          <w:r w:rsidRPr="007877D4">
                            <w:rPr>
                              <w:rFonts w:ascii="Franklin Gothic Medium" w:hAnsi="Franklin Gothic Medium"/>
                              <w:b w:val="0"/>
                              <w:i/>
                              <w:sz w:val="22"/>
                              <w:szCs w:val="22"/>
                            </w:rPr>
                            <w:t>AADS and AAP System Software Support in Support of the ATO NDP Flight Data Program</w:t>
                          </w:r>
                        </w:p>
                      </w:tc>
                      <w:tc>
                        <w:tcPr>
                          <w:tcW w:w="2507" w:type="dxa"/>
                          <w:tcBorders>
                            <w:top w:val="single" w:sz="48" w:space="0" w:color="3366CC"/>
                          </w:tcBorders>
                          <w:tcMar>
                            <w:top w:w="80" w:type="dxa"/>
                            <w:left w:w="80" w:type="dxa"/>
                            <w:bottom w:w="80" w:type="dxa"/>
                            <w:right w:w="80" w:type="dxa"/>
                          </w:tcMar>
                          <w:vAlign w:val="center"/>
                        </w:tcPr>
                        <w:p w14:paraId="3FC5D428" w14:textId="583732BF" w:rsidR="00DA1293" w:rsidRPr="0015512C" w:rsidRDefault="00DA1293">
                          <w:pPr>
                            <w:pStyle w:val="Header"/>
                            <w:spacing w:after="0"/>
                            <w:jc w:val="right"/>
                            <w:rPr>
                              <w:rFonts w:ascii="Franklin Gothic Medium" w:hAnsi="Franklin Gothic Medium"/>
                              <w:sz w:val="20"/>
                              <w:szCs w:val="20"/>
                            </w:rPr>
                          </w:pPr>
                          <w:r w:rsidRPr="0015512C">
                            <w:rPr>
                              <w:rFonts w:ascii="Franklin Gothic Medium" w:hAnsi="Franklin Gothic Medium"/>
                              <w:b w:val="0"/>
                              <w:bCs w:val="0"/>
                              <w:sz w:val="20"/>
                              <w:szCs w:val="20"/>
                            </w:rPr>
                            <w:t xml:space="preserve">Page </w:t>
                          </w:r>
                          <w:r w:rsidRPr="0015512C">
                            <w:rPr>
                              <w:rFonts w:ascii="Franklin Gothic Medium" w:hAnsi="Franklin Gothic Medium"/>
                              <w:b w:val="0"/>
                              <w:bCs w:val="0"/>
                              <w:sz w:val="20"/>
                              <w:szCs w:val="20"/>
                            </w:rPr>
                            <w:fldChar w:fldCharType="begin"/>
                          </w:r>
                          <w:r w:rsidRPr="0015512C">
                            <w:rPr>
                              <w:rFonts w:ascii="Franklin Gothic Medium" w:hAnsi="Franklin Gothic Medium"/>
                              <w:b w:val="0"/>
                              <w:bCs w:val="0"/>
                              <w:sz w:val="20"/>
                              <w:szCs w:val="20"/>
                            </w:rPr>
                            <w:instrText xml:space="preserve"> PAGE </w:instrText>
                          </w:r>
                          <w:r w:rsidRPr="0015512C">
                            <w:rPr>
                              <w:rFonts w:ascii="Franklin Gothic Medium" w:hAnsi="Franklin Gothic Medium"/>
                              <w:b w:val="0"/>
                              <w:bCs w:val="0"/>
                              <w:sz w:val="20"/>
                              <w:szCs w:val="20"/>
                            </w:rPr>
                            <w:fldChar w:fldCharType="separate"/>
                          </w:r>
                          <w:r>
                            <w:rPr>
                              <w:rFonts w:ascii="Franklin Gothic Medium" w:hAnsi="Franklin Gothic Medium"/>
                              <w:b w:val="0"/>
                              <w:bCs w:val="0"/>
                              <w:noProof/>
                              <w:sz w:val="20"/>
                              <w:szCs w:val="20"/>
                            </w:rPr>
                            <w:t>1</w:t>
                          </w:r>
                          <w:r w:rsidRPr="0015512C">
                            <w:rPr>
                              <w:rFonts w:ascii="Franklin Gothic Medium" w:hAnsi="Franklin Gothic Medium"/>
                              <w:b w:val="0"/>
                              <w:bCs w:val="0"/>
                              <w:sz w:val="20"/>
                              <w:szCs w:val="20"/>
                            </w:rPr>
                            <w:fldChar w:fldCharType="end"/>
                          </w:r>
                          <w:r w:rsidRPr="0015512C">
                            <w:rPr>
                              <w:rFonts w:ascii="Franklin Gothic Medium" w:hAnsi="Franklin Gothic Medium"/>
                              <w:b w:val="0"/>
                              <w:bCs w:val="0"/>
                              <w:sz w:val="20"/>
                              <w:szCs w:val="20"/>
                            </w:rPr>
                            <w:t xml:space="preserve"> / </w:t>
                          </w:r>
                          <w:r w:rsidRPr="0015512C">
                            <w:rPr>
                              <w:rFonts w:ascii="Franklin Gothic Medium" w:hAnsi="Franklin Gothic Medium"/>
                              <w:b w:val="0"/>
                              <w:bCs w:val="0"/>
                              <w:sz w:val="20"/>
                              <w:szCs w:val="20"/>
                            </w:rPr>
                            <w:fldChar w:fldCharType="begin"/>
                          </w:r>
                          <w:r w:rsidRPr="0015512C">
                            <w:rPr>
                              <w:rFonts w:ascii="Franklin Gothic Medium" w:hAnsi="Franklin Gothic Medium"/>
                              <w:b w:val="0"/>
                              <w:bCs w:val="0"/>
                              <w:sz w:val="20"/>
                              <w:szCs w:val="20"/>
                            </w:rPr>
                            <w:instrText xml:space="preserve"> NUMPAGES </w:instrText>
                          </w:r>
                          <w:r w:rsidRPr="0015512C">
                            <w:rPr>
                              <w:rFonts w:ascii="Franklin Gothic Medium" w:hAnsi="Franklin Gothic Medium"/>
                              <w:b w:val="0"/>
                              <w:bCs w:val="0"/>
                              <w:sz w:val="20"/>
                              <w:szCs w:val="20"/>
                            </w:rPr>
                            <w:fldChar w:fldCharType="separate"/>
                          </w:r>
                          <w:r>
                            <w:rPr>
                              <w:rFonts w:ascii="Franklin Gothic Medium" w:hAnsi="Franklin Gothic Medium"/>
                              <w:b w:val="0"/>
                              <w:bCs w:val="0"/>
                              <w:noProof/>
                              <w:sz w:val="20"/>
                              <w:szCs w:val="20"/>
                            </w:rPr>
                            <w:t>4</w:t>
                          </w:r>
                          <w:r w:rsidRPr="0015512C">
                            <w:rPr>
                              <w:rFonts w:ascii="Franklin Gothic Medium" w:hAnsi="Franklin Gothic Medium"/>
                              <w:b w:val="0"/>
                              <w:bCs w:val="0"/>
                              <w:sz w:val="20"/>
                              <w:szCs w:val="20"/>
                            </w:rPr>
                            <w:fldChar w:fldCharType="end"/>
                          </w:r>
                        </w:p>
                      </w:tc>
                    </w:tr>
                  </w:tbl>
                  <w:p w14:paraId="3FC5D42A" w14:textId="77777777" w:rsidR="00DA1293" w:rsidRDefault="00DA1293" w:rsidP="007877D4"/>
                </w:txbxContent>
              </v:textbox>
              <w10:wrap anchorx="page" anchory="page"/>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BBE2E7"/>
    <w:multiLevelType w:val="hybridMultilevel"/>
    <w:tmpl w:val="85C8E002"/>
    <w:lvl w:ilvl="0" w:tplc="FFFFFFFF">
      <w:start w:val="1"/>
      <w:numFmt w:val="ideographDigital"/>
      <w:lvlText w:val=""/>
      <w:lvlJc w:val="left"/>
    </w:lvl>
    <w:lvl w:ilvl="1" w:tplc="FFFFFFFF">
      <w:start w:val="1"/>
      <w:numFmt w:val="ideographDigital"/>
      <w:lvlText w:val=""/>
      <w:lvlJc w:val="left"/>
    </w:lvl>
    <w:lvl w:ilvl="2" w:tplc="2ECEF28C">
      <w:start w:val="1"/>
      <w:numFmt w:val="decimal"/>
      <w:lvlText w:val="%3."/>
      <w:lvlJc w:val="left"/>
      <w:rPr>
        <w:rFonts w:ascii="Times New Roman" w:eastAsia="Arial Unicode MS" w:hAnsi="Times New Roman" w:cs="Times New Roman"/>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310371"/>
    <w:multiLevelType w:val="hybridMultilevel"/>
    <w:tmpl w:val="3F40E6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E061A4A"/>
    <w:multiLevelType w:val="hybridMultilevel"/>
    <w:tmpl w:val="15248812"/>
    <w:lvl w:ilvl="0" w:tplc="46546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50B32534"/>
    <w:multiLevelType w:val="hybridMultilevel"/>
    <w:tmpl w:val="15248812"/>
    <w:lvl w:ilvl="0" w:tplc="46546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45E466E"/>
    <w:multiLevelType w:val="hybridMultilevel"/>
    <w:tmpl w:val="15248812"/>
    <w:lvl w:ilvl="0" w:tplc="46546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65095417"/>
    <w:multiLevelType w:val="hybridMultilevel"/>
    <w:tmpl w:val="15248812"/>
    <w:lvl w:ilvl="0" w:tplc="46546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5E8371C"/>
    <w:multiLevelType w:val="hybridMultilevel"/>
    <w:tmpl w:val="15248812"/>
    <w:lvl w:ilvl="0" w:tplc="46546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682238B6"/>
    <w:multiLevelType w:val="hybridMultilevel"/>
    <w:tmpl w:val="68E22F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89A1D6E"/>
    <w:multiLevelType w:val="multilevel"/>
    <w:tmpl w:val="521A416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70680BC5"/>
    <w:multiLevelType w:val="hybridMultilevel"/>
    <w:tmpl w:val="15248812"/>
    <w:lvl w:ilvl="0" w:tplc="46546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8AB1626"/>
    <w:multiLevelType w:val="hybridMultilevel"/>
    <w:tmpl w:val="B256275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B6938BE"/>
    <w:multiLevelType w:val="hybridMultilevel"/>
    <w:tmpl w:val="FCB07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2340255">
    <w:abstractNumId w:val="0"/>
  </w:num>
  <w:num w:numId="2" w16cid:durableId="539056845">
    <w:abstractNumId w:val="11"/>
  </w:num>
  <w:num w:numId="3" w16cid:durableId="865674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87269527">
    <w:abstractNumId w:val="2"/>
  </w:num>
  <w:num w:numId="5" w16cid:durableId="843935050">
    <w:abstractNumId w:val="10"/>
  </w:num>
  <w:num w:numId="6" w16cid:durableId="2029671161">
    <w:abstractNumId w:val="9"/>
  </w:num>
  <w:num w:numId="7" w16cid:durableId="690649406">
    <w:abstractNumId w:val="3"/>
  </w:num>
  <w:num w:numId="8" w16cid:durableId="1325813696">
    <w:abstractNumId w:val="6"/>
  </w:num>
  <w:num w:numId="9" w16cid:durableId="1448886517">
    <w:abstractNumId w:val="5"/>
  </w:num>
  <w:num w:numId="10" w16cid:durableId="424301890">
    <w:abstractNumId w:val="4"/>
  </w:num>
  <w:num w:numId="11" w16cid:durableId="401952475">
    <w:abstractNumId w:val="8"/>
  </w:num>
  <w:num w:numId="12" w16cid:durableId="2073579912">
    <w:abstractNumId w:val="7"/>
  </w:num>
  <w:num w:numId="13" w16cid:durableId="752358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MyMzU3NLYwMDU2tjBU0lEKTi0uzszPAykwqgUAn9PZ2CwAAAA="/>
  </w:docVars>
  <w:rsids>
    <w:rsidRoot w:val="0020694D"/>
    <w:rsid w:val="00000775"/>
    <w:rsid w:val="00001823"/>
    <w:rsid w:val="00006434"/>
    <w:rsid w:val="00010503"/>
    <w:rsid w:val="00011509"/>
    <w:rsid w:val="0001256E"/>
    <w:rsid w:val="000129E9"/>
    <w:rsid w:val="00012E89"/>
    <w:rsid w:val="0001391E"/>
    <w:rsid w:val="000228CD"/>
    <w:rsid w:val="000238A9"/>
    <w:rsid w:val="00023ABD"/>
    <w:rsid w:val="00026CE7"/>
    <w:rsid w:val="00026E30"/>
    <w:rsid w:val="00030054"/>
    <w:rsid w:val="00032204"/>
    <w:rsid w:val="00033FE3"/>
    <w:rsid w:val="0003464F"/>
    <w:rsid w:val="00035134"/>
    <w:rsid w:val="000362A9"/>
    <w:rsid w:val="0003781C"/>
    <w:rsid w:val="00037C73"/>
    <w:rsid w:val="000401B6"/>
    <w:rsid w:val="00041A79"/>
    <w:rsid w:val="00041BEF"/>
    <w:rsid w:val="000426AE"/>
    <w:rsid w:val="00044770"/>
    <w:rsid w:val="00047FCA"/>
    <w:rsid w:val="000500FA"/>
    <w:rsid w:val="00050739"/>
    <w:rsid w:val="00055CD0"/>
    <w:rsid w:val="00062A9D"/>
    <w:rsid w:val="00062DA6"/>
    <w:rsid w:val="000639B3"/>
    <w:rsid w:val="00065EC3"/>
    <w:rsid w:val="0006607C"/>
    <w:rsid w:val="00067644"/>
    <w:rsid w:val="00076361"/>
    <w:rsid w:val="00085367"/>
    <w:rsid w:val="00085A14"/>
    <w:rsid w:val="00090789"/>
    <w:rsid w:val="00093234"/>
    <w:rsid w:val="0009592A"/>
    <w:rsid w:val="00095C3E"/>
    <w:rsid w:val="00095F3F"/>
    <w:rsid w:val="000A0279"/>
    <w:rsid w:val="000A18B5"/>
    <w:rsid w:val="000A2864"/>
    <w:rsid w:val="000B0E6C"/>
    <w:rsid w:val="000B14A2"/>
    <w:rsid w:val="000B530D"/>
    <w:rsid w:val="000B55EF"/>
    <w:rsid w:val="000B624E"/>
    <w:rsid w:val="000B7EB3"/>
    <w:rsid w:val="000C0460"/>
    <w:rsid w:val="000C1EBF"/>
    <w:rsid w:val="000C20C2"/>
    <w:rsid w:val="000C56D8"/>
    <w:rsid w:val="000C68D0"/>
    <w:rsid w:val="000D234F"/>
    <w:rsid w:val="000D273C"/>
    <w:rsid w:val="000D64CC"/>
    <w:rsid w:val="000E0B67"/>
    <w:rsid w:val="000E10FB"/>
    <w:rsid w:val="000E4D85"/>
    <w:rsid w:val="000E6E0A"/>
    <w:rsid w:val="000F4EEA"/>
    <w:rsid w:val="00105560"/>
    <w:rsid w:val="001062C9"/>
    <w:rsid w:val="00110352"/>
    <w:rsid w:val="001110A8"/>
    <w:rsid w:val="00112FFE"/>
    <w:rsid w:val="00115067"/>
    <w:rsid w:val="00120412"/>
    <w:rsid w:val="00122AF4"/>
    <w:rsid w:val="00123DC0"/>
    <w:rsid w:val="001248D1"/>
    <w:rsid w:val="0012581E"/>
    <w:rsid w:val="00126AEE"/>
    <w:rsid w:val="00132AAF"/>
    <w:rsid w:val="001332A1"/>
    <w:rsid w:val="00135439"/>
    <w:rsid w:val="00135674"/>
    <w:rsid w:val="00135E37"/>
    <w:rsid w:val="00136EC8"/>
    <w:rsid w:val="00142F5A"/>
    <w:rsid w:val="0014481C"/>
    <w:rsid w:val="00147610"/>
    <w:rsid w:val="00147760"/>
    <w:rsid w:val="001477A0"/>
    <w:rsid w:val="001477BF"/>
    <w:rsid w:val="00147FB9"/>
    <w:rsid w:val="00150641"/>
    <w:rsid w:val="001509BC"/>
    <w:rsid w:val="00153255"/>
    <w:rsid w:val="0015512C"/>
    <w:rsid w:val="00156607"/>
    <w:rsid w:val="001577BA"/>
    <w:rsid w:val="0016204E"/>
    <w:rsid w:val="001626BB"/>
    <w:rsid w:val="001634A6"/>
    <w:rsid w:val="001636A5"/>
    <w:rsid w:val="0016474A"/>
    <w:rsid w:val="001671AC"/>
    <w:rsid w:val="001705B0"/>
    <w:rsid w:val="0017207F"/>
    <w:rsid w:val="00174599"/>
    <w:rsid w:val="00177186"/>
    <w:rsid w:val="001778A4"/>
    <w:rsid w:val="00177917"/>
    <w:rsid w:val="001779FE"/>
    <w:rsid w:val="00177D6D"/>
    <w:rsid w:val="001809D8"/>
    <w:rsid w:val="001813DE"/>
    <w:rsid w:val="00182DC7"/>
    <w:rsid w:val="001861AD"/>
    <w:rsid w:val="00192AC2"/>
    <w:rsid w:val="001A047D"/>
    <w:rsid w:val="001A6AC4"/>
    <w:rsid w:val="001C06BE"/>
    <w:rsid w:val="001C1151"/>
    <w:rsid w:val="001C1462"/>
    <w:rsid w:val="001C336C"/>
    <w:rsid w:val="001C71E2"/>
    <w:rsid w:val="001D1366"/>
    <w:rsid w:val="001D1B93"/>
    <w:rsid w:val="001D1E97"/>
    <w:rsid w:val="001D3D8C"/>
    <w:rsid w:val="001D4452"/>
    <w:rsid w:val="001D46B9"/>
    <w:rsid w:val="001E168A"/>
    <w:rsid w:val="001E3F0D"/>
    <w:rsid w:val="001E48AD"/>
    <w:rsid w:val="001E6133"/>
    <w:rsid w:val="001F0ABD"/>
    <w:rsid w:val="001F5B63"/>
    <w:rsid w:val="001F602A"/>
    <w:rsid w:val="0020694D"/>
    <w:rsid w:val="00207E07"/>
    <w:rsid w:val="0021074D"/>
    <w:rsid w:val="00210E7C"/>
    <w:rsid w:val="00212EA1"/>
    <w:rsid w:val="00216218"/>
    <w:rsid w:val="0021679D"/>
    <w:rsid w:val="00224666"/>
    <w:rsid w:val="0023067F"/>
    <w:rsid w:val="0023141E"/>
    <w:rsid w:val="002345B8"/>
    <w:rsid w:val="00242E58"/>
    <w:rsid w:val="00242F90"/>
    <w:rsid w:val="00243396"/>
    <w:rsid w:val="00243D99"/>
    <w:rsid w:val="002466AB"/>
    <w:rsid w:val="0025108E"/>
    <w:rsid w:val="00251A26"/>
    <w:rsid w:val="00253210"/>
    <w:rsid w:val="002536FB"/>
    <w:rsid w:val="002576B7"/>
    <w:rsid w:val="00257AD7"/>
    <w:rsid w:val="00262144"/>
    <w:rsid w:val="0026242B"/>
    <w:rsid w:val="00262958"/>
    <w:rsid w:val="0026508F"/>
    <w:rsid w:val="00267AB1"/>
    <w:rsid w:val="00267F3B"/>
    <w:rsid w:val="00272239"/>
    <w:rsid w:val="002739D7"/>
    <w:rsid w:val="00274DE1"/>
    <w:rsid w:val="00275849"/>
    <w:rsid w:val="00282333"/>
    <w:rsid w:val="00285BAC"/>
    <w:rsid w:val="00290F39"/>
    <w:rsid w:val="00292118"/>
    <w:rsid w:val="00294077"/>
    <w:rsid w:val="002950B8"/>
    <w:rsid w:val="002A21A0"/>
    <w:rsid w:val="002A29E0"/>
    <w:rsid w:val="002A7507"/>
    <w:rsid w:val="002A794F"/>
    <w:rsid w:val="002A7E04"/>
    <w:rsid w:val="002B07F8"/>
    <w:rsid w:val="002B14AE"/>
    <w:rsid w:val="002B2E2C"/>
    <w:rsid w:val="002B66DB"/>
    <w:rsid w:val="002C31C7"/>
    <w:rsid w:val="002C7A4D"/>
    <w:rsid w:val="002D3CC6"/>
    <w:rsid w:val="002D3F14"/>
    <w:rsid w:val="002D503F"/>
    <w:rsid w:val="002D6F42"/>
    <w:rsid w:val="002E3A40"/>
    <w:rsid w:val="002E3E47"/>
    <w:rsid w:val="002E4645"/>
    <w:rsid w:val="002E77C0"/>
    <w:rsid w:val="002F018C"/>
    <w:rsid w:val="0030239B"/>
    <w:rsid w:val="00304119"/>
    <w:rsid w:val="0030639B"/>
    <w:rsid w:val="00307176"/>
    <w:rsid w:val="00307F41"/>
    <w:rsid w:val="00310427"/>
    <w:rsid w:val="003157CE"/>
    <w:rsid w:val="00317B3C"/>
    <w:rsid w:val="00320312"/>
    <w:rsid w:val="0032099A"/>
    <w:rsid w:val="00321852"/>
    <w:rsid w:val="00322FE8"/>
    <w:rsid w:val="00325686"/>
    <w:rsid w:val="00326A02"/>
    <w:rsid w:val="00330727"/>
    <w:rsid w:val="003353F7"/>
    <w:rsid w:val="00335B5F"/>
    <w:rsid w:val="0033736D"/>
    <w:rsid w:val="003419C1"/>
    <w:rsid w:val="003443FD"/>
    <w:rsid w:val="0034672D"/>
    <w:rsid w:val="00351944"/>
    <w:rsid w:val="00356D08"/>
    <w:rsid w:val="00363CA3"/>
    <w:rsid w:val="00364B2A"/>
    <w:rsid w:val="0036562B"/>
    <w:rsid w:val="0036565B"/>
    <w:rsid w:val="003675BF"/>
    <w:rsid w:val="0036793C"/>
    <w:rsid w:val="003744A6"/>
    <w:rsid w:val="00374868"/>
    <w:rsid w:val="00374ABB"/>
    <w:rsid w:val="003775AA"/>
    <w:rsid w:val="003816A8"/>
    <w:rsid w:val="00386C9A"/>
    <w:rsid w:val="003875D9"/>
    <w:rsid w:val="003952E1"/>
    <w:rsid w:val="003A26D8"/>
    <w:rsid w:val="003A3083"/>
    <w:rsid w:val="003A5894"/>
    <w:rsid w:val="003B2942"/>
    <w:rsid w:val="003B2CF5"/>
    <w:rsid w:val="003B55A2"/>
    <w:rsid w:val="003B654F"/>
    <w:rsid w:val="003C1415"/>
    <w:rsid w:val="003C30F1"/>
    <w:rsid w:val="003C366F"/>
    <w:rsid w:val="003D184C"/>
    <w:rsid w:val="003D3EA2"/>
    <w:rsid w:val="003E2A2A"/>
    <w:rsid w:val="003E2D76"/>
    <w:rsid w:val="003E3A0A"/>
    <w:rsid w:val="003E3CDA"/>
    <w:rsid w:val="003E798D"/>
    <w:rsid w:val="003E79D3"/>
    <w:rsid w:val="003F1EC7"/>
    <w:rsid w:val="003F2359"/>
    <w:rsid w:val="003F5C94"/>
    <w:rsid w:val="003F5D3C"/>
    <w:rsid w:val="004007FF"/>
    <w:rsid w:val="00400F47"/>
    <w:rsid w:val="00402AFB"/>
    <w:rsid w:val="0040301B"/>
    <w:rsid w:val="00403ED7"/>
    <w:rsid w:val="0040521F"/>
    <w:rsid w:val="00406306"/>
    <w:rsid w:val="004073CD"/>
    <w:rsid w:val="00420075"/>
    <w:rsid w:val="00422657"/>
    <w:rsid w:val="004226D4"/>
    <w:rsid w:val="00425EC1"/>
    <w:rsid w:val="0042612E"/>
    <w:rsid w:val="0042758F"/>
    <w:rsid w:val="00427A23"/>
    <w:rsid w:val="00430BC8"/>
    <w:rsid w:val="00430DCD"/>
    <w:rsid w:val="00431488"/>
    <w:rsid w:val="00431FB8"/>
    <w:rsid w:val="00431FFF"/>
    <w:rsid w:val="004333BE"/>
    <w:rsid w:val="00433C1E"/>
    <w:rsid w:val="004355C5"/>
    <w:rsid w:val="00436A68"/>
    <w:rsid w:val="00441125"/>
    <w:rsid w:val="0044128F"/>
    <w:rsid w:val="004453DD"/>
    <w:rsid w:val="00447225"/>
    <w:rsid w:val="00453A3F"/>
    <w:rsid w:val="00457FAE"/>
    <w:rsid w:val="004657A1"/>
    <w:rsid w:val="004700E7"/>
    <w:rsid w:val="00472CB3"/>
    <w:rsid w:val="00473BF7"/>
    <w:rsid w:val="00473C2A"/>
    <w:rsid w:val="00475520"/>
    <w:rsid w:val="004756F0"/>
    <w:rsid w:val="00475932"/>
    <w:rsid w:val="00476844"/>
    <w:rsid w:val="004771A6"/>
    <w:rsid w:val="00480DF3"/>
    <w:rsid w:val="00482082"/>
    <w:rsid w:val="00482334"/>
    <w:rsid w:val="00485C68"/>
    <w:rsid w:val="004919B8"/>
    <w:rsid w:val="00491B2C"/>
    <w:rsid w:val="0049351B"/>
    <w:rsid w:val="004940CC"/>
    <w:rsid w:val="004948F2"/>
    <w:rsid w:val="00494AC7"/>
    <w:rsid w:val="004962E6"/>
    <w:rsid w:val="00496E9A"/>
    <w:rsid w:val="004A2EE8"/>
    <w:rsid w:val="004A7FC1"/>
    <w:rsid w:val="004B0FB9"/>
    <w:rsid w:val="004B40E0"/>
    <w:rsid w:val="004B4289"/>
    <w:rsid w:val="004B4E2A"/>
    <w:rsid w:val="004B63E7"/>
    <w:rsid w:val="004C04CD"/>
    <w:rsid w:val="004C1901"/>
    <w:rsid w:val="004C5266"/>
    <w:rsid w:val="004D3165"/>
    <w:rsid w:val="004E2041"/>
    <w:rsid w:val="004E7323"/>
    <w:rsid w:val="004F3021"/>
    <w:rsid w:val="004F5660"/>
    <w:rsid w:val="005001EF"/>
    <w:rsid w:val="0050055D"/>
    <w:rsid w:val="00501C60"/>
    <w:rsid w:val="00505ACB"/>
    <w:rsid w:val="005069AB"/>
    <w:rsid w:val="0051013E"/>
    <w:rsid w:val="005137F4"/>
    <w:rsid w:val="00517BB0"/>
    <w:rsid w:val="005234EC"/>
    <w:rsid w:val="00525ECB"/>
    <w:rsid w:val="005334CC"/>
    <w:rsid w:val="00534E5B"/>
    <w:rsid w:val="0054602D"/>
    <w:rsid w:val="0055154C"/>
    <w:rsid w:val="005528F7"/>
    <w:rsid w:val="005535D1"/>
    <w:rsid w:val="00554F44"/>
    <w:rsid w:val="005600BC"/>
    <w:rsid w:val="00565A26"/>
    <w:rsid w:val="00565E89"/>
    <w:rsid w:val="00567B1D"/>
    <w:rsid w:val="005726FD"/>
    <w:rsid w:val="00585098"/>
    <w:rsid w:val="005856F1"/>
    <w:rsid w:val="00590D4C"/>
    <w:rsid w:val="0059413A"/>
    <w:rsid w:val="005A11EA"/>
    <w:rsid w:val="005A1F6D"/>
    <w:rsid w:val="005A426D"/>
    <w:rsid w:val="005A4B9E"/>
    <w:rsid w:val="005A7A4E"/>
    <w:rsid w:val="005B033F"/>
    <w:rsid w:val="005B25E7"/>
    <w:rsid w:val="005B264A"/>
    <w:rsid w:val="005B42B7"/>
    <w:rsid w:val="005B60BF"/>
    <w:rsid w:val="005C04C9"/>
    <w:rsid w:val="005C0576"/>
    <w:rsid w:val="005C1F81"/>
    <w:rsid w:val="005C21F3"/>
    <w:rsid w:val="005C4831"/>
    <w:rsid w:val="005C7074"/>
    <w:rsid w:val="005D3CA3"/>
    <w:rsid w:val="005D658A"/>
    <w:rsid w:val="005D7A03"/>
    <w:rsid w:val="005E1CBF"/>
    <w:rsid w:val="005E2925"/>
    <w:rsid w:val="005E2A09"/>
    <w:rsid w:val="005E3F13"/>
    <w:rsid w:val="005E5395"/>
    <w:rsid w:val="005F2100"/>
    <w:rsid w:val="005F31A1"/>
    <w:rsid w:val="005F52BB"/>
    <w:rsid w:val="005F7197"/>
    <w:rsid w:val="006040BC"/>
    <w:rsid w:val="00604A48"/>
    <w:rsid w:val="00604D64"/>
    <w:rsid w:val="006060A5"/>
    <w:rsid w:val="006063FE"/>
    <w:rsid w:val="00611232"/>
    <w:rsid w:val="006120C4"/>
    <w:rsid w:val="006160AC"/>
    <w:rsid w:val="00616423"/>
    <w:rsid w:val="00616F12"/>
    <w:rsid w:val="00623D28"/>
    <w:rsid w:val="00623E15"/>
    <w:rsid w:val="006241AC"/>
    <w:rsid w:val="0062470C"/>
    <w:rsid w:val="0062667D"/>
    <w:rsid w:val="006266CE"/>
    <w:rsid w:val="006274BB"/>
    <w:rsid w:val="00630ADA"/>
    <w:rsid w:val="00633882"/>
    <w:rsid w:val="00633E13"/>
    <w:rsid w:val="0063609A"/>
    <w:rsid w:val="00636FEB"/>
    <w:rsid w:val="0063798D"/>
    <w:rsid w:val="00640837"/>
    <w:rsid w:val="006430F6"/>
    <w:rsid w:val="00643F34"/>
    <w:rsid w:val="00645FE8"/>
    <w:rsid w:val="006531AA"/>
    <w:rsid w:val="00655ECD"/>
    <w:rsid w:val="006561C4"/>
    <w:rsid w:val="006700DD"/>
    <w:rsid w:val="00675C81"/>
    <w:rsid w:val="00676FBB"/>
    <w:rsid w:val="00683C1C"/>
    <w:rsid w:val="00685B71"/>
    <w:rsid w:val="0069661A"/>
    <w:rsid w:val="006A22F5"/>
    <w:rsid w:val="006A33AF"/>
    <w:rsid w:val="006A3B49"/>
    <w:rsid w:val="006A4FDA"/>
    <w:rsid w:val="006A5C55"/>
    <w:rsid w:val="006B43C8"/>
    <w:rsid w:val="006B49E8"/>
    <w:rsid w:val="006C30D9"/>
    <w:rsid w:val="006C7A71"/>
    <w:rsid w:val="006C7E5E"/>
    <w:rsid w:val="006D1133"/>
    <w:rsid w:val="006D40B1"/>
    <w:rsid w:val="006D41C6"/>
    <w:rsid w:val="006E0E18"/>
    <w:rsid w:val="006E1094"/>
    <w:rsid w:val="006E70A4"/>
    <w:rsid w:val="006F0C97"/>
    <w:rsid w:val="006F2DEB"/>
    <w:rsid w:val="006F50B2"/>
    <w:rsid w:val="006F641A"/>
    <w:rsid w:val="006F6CF6"/>
    <w:rsid w:val="006F717C"/>
    <w:rsid w:val="0070242F"/>
    <w:rsid w:val="00703CFD"/>
    <w:rsid w:val="00710CD7"/>
    <w:rsid w:val="007126FB"/>
    <w:rsid w:val="00713969"/>
    <w:rsid w:val="00714D6C"/>
    <w:rsid w:val="007209DC"/>
    <w:rsid w:val="007230EC"/>
    <w:rsid w:val="00730E8B"/>
    <w:rsid w:val="00734882"/>
    <w:rsid w:val="0074004D"/>
    <w:rsid w:val="00740CD6"/>
    <w:rsid w:val="0074140A"/>
    <w:rsid w:val="00743D6A"/>
    <w:rsid w:val="00746468"/>
    <w:rsid w:val="00753430"/>
    <w:rsid w:val="007628C7"/>
    <w:rsid w:val="00764888"/>
    <w:rsid w:val="00764CAC"/>
    <w:rsid w:val="00773524"/>
    <w:rsid w:val="00777E28"/>
    <w:rsid w:val="00784F2D"/>
    <w:rsid w:val="00786D6D"/>
    <w:rsid w:val="007877D4"/>
    <w:rsid w:val="007918CA"/>
    <w:rsid w:val="00791C94"/>
    <w:rsid w:val="007939E2"/>
    <w:rsid w:val="0079574E"/>
    <w:rsid w:val="00795797"/>
    <w:rsid w:val="0079599A"/>
    <w:rsid w:val="00796327"/>
    <w:rsid w:val="00797977"/>
    <w:rsid w:val="007A0447"/>
    <w:rsid w:val="007A1439"/>
    <w:rsid w:val="007A14C1"/>
    <w:rsid w:val="007A2FE7"/>
    <w:rsid w:val="007A4CAE"/>
    <w:rsid w:val="007B08A1"/>
    <w:rsid w:val="007B1C1D"/>
    <w:rsid w:val="007B5D78"/>
    <w:rsid w:val="007B7A70"/>
    <w:rsid w:val="007C131E"/>
    <w:rsid w:val="007C473D"/>
    <w:rsid w:val="007C5ED3"/>
    <w:rsid w:val="007C6FEC"/>
    <w:rsid w:val="007C7112"/>
    <w:rsid w:val="007C7384"/>
    <w:rsid w:val="007C7A39"/>
    <w:rsid w:val="007D525A"/>
    <w:rsid w:val="007D6166"/>
    <w:rsid w:val="007D67A8"/>
    <w:rsid w:val="007D7DF3"/>
    <w:rsid w:val="007D7F9B"/>
    <w:rsid w:val="007E0AE6"/>
    <w:rsid w:val="007E3672"/>
    <w:rsid w:val="007E62AC"/>
    <w:rsid w:val="007E6865"/>
    <w:rsid w:val="007E6948"/>
    <w:rsid w:val="007F6169"/>
    <w:rsid w:val="00800D6B"/>
    <w:rsid w:val="008029EF"/>
    <w:rsid w:val="00805340"/>
    <w:rsid w:val="00814AD4"/>
    <w:rsid w:val="00821643"/>
    <w:rsid w:val="00824280"/>
    <w:rsid w:val="00826567"/>
    <w:rsid w:val="00826C60"/>
    <w:rsid w:val="008279CF"/>
    <w:rsid w:val="00831ABF"/>
    <w:rsid w:val="00832C8B"/>
    <w:rsid w:val="00840664"/>
    <w:rsid w:val="00843DAC"/>
    <w:rsid w:val="00853B2B"/>
    <w:rsid w:val="008560A4"/>
    <w:rsid w:val="00857624"/>
    <w:rsid w:val="0086186B"/>
    <w:rsid w:val="00873623"/>
    <w:rsid w:val="008753A7"/>
    <w:rsid w:val="00876A73"/>
    <w:rsid w:val="008777D9"/>
    <w:rsid w:val="0088382C"/>
    <w:rsid w:val="00883C39"/>
    <w:rsid w:val="00884A1B"/>
    <w:rsid w:val="00884D5F"/>
    <w:rsid w:val="0088560F"/>
    <w:rsid w:val="00886015"/>
    <w:rsid w:val="00892F14"/>
    <w:rsid w:val="00894031"/>
    <w:rsid w:val="00896D04"/>
    <w:rsid w:val="008A0593"/>
    <w:rsid w:val="008A17C9"/>
    <w:rsid w:val="008A2716"/>
    <w:rsid w:val="008A4B58"/>
    <w:rsid w:val="008A7AD6"/>
    <w:rsid w:val="008B00E5"/>
    <w:rsid w:val="008B453D"/>
    <w:rsid w:val="008B4E5E"/>
    <w:rsid w:val="008B53AA"/>
    <w:rsid w:val="008B6866"/>
    <w:rsid w:val="008B6F1B"/>
    <w:rsid w:val="008B7F39"/>
    <w:rsid w:val="008C0429"/>
    <w:rsid w:val="008C573B"/>
    <w:rsid w:val="008D0179"/>
    <w:rsid w:val="008D170E"/>
    <w:rsid w:val="008D4632"/>
    <w:rsid w:val="008D6E79"/>
    <w:rsid w:val="008D77E9"/>
    <w:rsid w:val="008E02D5"/>
    <w:rsid w:val="008E30DF"/>
    <w:rsid w:val="008F453E"/>
    <w:rsid w:val="008F5B9C"/>
    <w:rsid w:val="009010F1"/>
    <w:rsid w:val="00906FDF"/>
    <w:rsid w:val="00912153"/>
    <w:rsid w:val="00914B97"/>
    <w:rsid w:val="00915601"/>
    <w:rsid w:val="00917242"/>
    <w:rsid w:val="00921094"/>
    <w:rsid w:val="00922818"/>
    <w:rsid w:val="00924528"/>
    <w:rsid w:val="0092574B"/>
    <w:rsid w:val="00926BAA"/>
    <w:rsid w:val="00930C5B"/>
    <w:rsid w:val="00933926"/>
    <w:rsid w:val="00933988"/>
    <w:rsid w:val="00933A22"/>
    <w:rsid w:val="009343E5"/>
    <w:rsid w:val="009403AB"/>
    <w:rsid w:val="009427E3"/>
    <w:rsid w:val="00947791"/>
    <w:rsid w:val="00953FBB"/>
    <w:rsid w:val="009570A4"/>
    <w:rsid w:val="00960DAD"/>
    <w:rsid w:val="009610DE"/>
    <w:rsid w:val="0096231D"/>
    <w:rsid w:val="00963157"/>
    <w:rsid w:val="00964632"/>
    <w:rsid w:val="00965EC6"/>
    <w:rsid w:val="00972064"/>
    <w:rsid w:val="00972997"/>
    <w:rsid w:val="00975C41"/>
    <w:rsid w:val="00976693"/>
    <w:rsid w:val="00981D72"/>
    <w:rsid w:val="00984223"/>
    <w:rsid w:val="0098435A"/>
    <w:rsid w:val="00984A16"/>
    <w:rsid w:val="00984A5A"/>
    <w:rsid w:val="00987510"/>
    <w:rsid w:val="00990621"/>
    <w:rsid w:val="009935D4"/>
    <w:rsid w:val="00993A14"/>
    <w:rsid w:val="009976BD"/>
    <w:rsid w:val="00997D1E"/>
    <w:rsid w:val="009A1199"/>
    <w:rsid w:val="009A5DEA"/>
    <w:rsid w:val="009A684E"/>
    <w:rsid w:val="009A720B"/>
    <w:rsid w:val="009A7503"/>
    <w:rsid w:val="009B2998"/>
    <w:rsid w:val="009B303B"/>
    <w:rsid w:val="009B3504"/>
    <w:rsid w:val="009B5395"/>
    <w:rsid w:val="009C0BC7"/>
    <w:rsid w:val="009C15AF"/>
    <w:rsid w:val="009C6D5B"/>
    <w:rsid w:val="009D4DB5"/>
    <w:rsid w:val="009E2A13"/>
    <w:rsid w:val="009E35CC"/>
    <w:rsid w:val="009E5C3E"/>
    <w:rsid w:val="009E6165"/>
    <w:rsid w:val="009F3109"/>
    <w:rsid w:val="009F57F3"/>
    <w:rsid w:val="009F7B23"/>
    <w:rsid w:val="009F7D29"/>
    <w:rsid w:val="00A018F9"/>
    <w:rsid w:val="00A021F7"/>
    <w:rsid w:val="00A06571"/>
    <w:rsid w:val="00A06B2B"/>
    <w:rsid w:val="00A1313C"/>
    <w:rsid w:val="00A14331"/>
    <w:rsid w:val="00A15C04"/>
    <w:rsid w:val="00A16C24"/>
    <w:rsid w:val="00A30DB4"/>
    <w:rsid w:val="00A33693"/>
    <w:rsid w:val="00A40294"/>
    <w:rsid w:val="00A443FD"/>
    <w:rsid w:val="00A44AC7"/>
    <w:rsid w:val="00A45EA7"/>
    <w:rsid w:val="00A46D22"/>
    <w:rsid w:val="00A50C50"/>
    <w:rsid w:val="00A50C5A"/>
    <w:rsid w:val="00A5561B"/>
    <w:rsid w:val="00A56684"/>
    <w:rsid w:val="00A629F7"/>
    <w:rsid w:val="00A64B02"/>
    <w:rsid w:val="00A661C0"/>
    <w:rsid w:val="00A66DDF"/>
    <w:rsid w:val="00A70813"/>
    <w:rsid w:val="00A71040"/>
    <w:rsid w:val="00A747A2"/>
    <w:rsid w:val="00A751A3"/>
    <w:rsid w:val="00A82673"/>
    <w:rsid w:val="00A82B1A"/>
    <w:rsid w:val="00A91306"/>
    <w:rsid w:val="00A917AA"/>
    <w:rsid w:val="00A92F4F"/>
    <w:rsid w:val="00A930F4"/>
    <w:rsid w:val="00A950BA"/>
    <w:rsid w:val="00AA1468"/>
    <w:rsid w:val="00AA6886"/>
    <w:rsid w:val="00AA6A99"/>
    <w:rsid w:val="00AA6BAD"/>
    <w:rsid w:val="00AA765D"/>
    <w:rsid w:val="00AB0660"/>
    <w:rsid w:val="00AB067C"/>
    <w:rsid w:val="00AB1980"/>
    <w:rsid w:val="00AB6AD4"/>
    <w:rsid w:val="00AC126D"/>
    <w:rsid w:val="00AC4A06"/>
    <w:rsid w:val="00AC50AC"/>
    <w:rsid w:val="00AC6343"/>
    <w:rsid w:val="00AD1D7C"/>
    <w:rsid w:val="00AD65BA"/>
    <w:rsid w:val="00AE03DA"/>
    <w:rsid w:val="00AE0935"/>
    <w:rsid w:val="00AE0E53"/>
    <w:rsid w:val="00AE610A"/>
    <w:rsid w:val="00AF0669"/>
    <w:rsid w:val="00AF1B8E"/>
    <w:rsid w:val="00AF3F00"/>
    <w:rsid w:val="00AF7EB3"/>
    <w:rsid w:val="00B02F16"/>
    <w:rsid w:val="00B141CC"/>
    <w:rsid w:val="00B16587"/>
    <w:rsid w:val="00B17744"/>
    <w:rsid w:val="00B200BF"/>
    <w:rsid w:val="00B24048"/>
    <w:rsid w:val="00B242AB"/>
    <w:rsid w:val="00B2574E"/>
    <w:rsid w:val="00B263EE"/>
    <w:rsid w:val="00B2663C"/>
    <w:rsid w:val="00B315B0"/>
    <w:rsid w:val="00B32CB9"/>
    <w:rsid w:val="00B3318F"/>
    <w:rsid w:val="00B33F97"/>
    <w:rsid w:val="00B40433"/>
    <w:rsid w:val="00B427EB"/>
    <w:rsid w:val="00B47C18"/>
    <w:rsid w:val="00B51286"/>
    <w:rsid w:val="00B51820"/>
    <w:rsid w:val="00B5260C"/>
    <w:rsid w:val="00B5449B"/>
    <w:rsid w:val="00B548B2"/>
    <w:rsid w:val="00B55A90"/>
    <w:rsid w:val="00B56C3E"/>
    <w:rsid w:val="00B57B85"/>
    <w:rsid w:val="00B618DC"/>
    <w:rsid w:val="00B6322C"/>
    <w:rsid w:val="00B6515E"/>
    <w:rsid w:val="00B7170C"/>
    <w:rsid w:val="00B7238D"/>
    <w:rsid w:val="00B74041"/>
    <w:rsid w:val="00B74928"/>
    <w:rsid w:val="00B74B8D"/>
    <w:rsid w:val="00B76459"/>
    <w:rsid w:val="00B8209D"/>
    <w:rsid w:val="00B8396B"/>
    <w:rsid w:val="00B83978"/>
    <w:rsid w:val="00B84023"/>
    <w:rsid w:val="00B93997"/>
    <w:rsid w:val="00B94DC4"/>
    <w:rsid w:val="00B94DD1"/>
    <w:rsid w:val="00B9642A"/>
    <w:rsid w:val="00B96492"/>
    <w:rsid w:val="00BA0000"/>
    <w:rsid w:val="00BA5F7D"/>
    <w:rsid w:val="00BA74A9"/>
    <w:rsid w:val="00BB02EC"/>
    <w:rsid w:val="00BB0464"/>
    <w:rsid w:val="00BB137B"/>
    <w:rsid w:val="00BB6F2A"/>
    <w:rsid w:val="00BB7ADF"/>
    <w:rsid w:val="00BC2292"/>
    <w:rsid w:val="00BC36D6"/>
    <w:rsid w:val="00BD1975"/>
    <w:rsid w:val="00BD39EC"/>
    <w:rsid w:val="00BD4D28"/>
    <w:rsid w:val="00BE2AD0"/>
    <w:rsid w:val="00BE514C"/>
    <w:rsid w:val="00BE636E"/>
    <w:rsid w:val="00BF0639"/>
    <w:rsid w:val="00BF1904"/>
    <w:rsid w:val="00BF650C"/>
    <w:rsid w:val="00BF7A71"/>
    <w:rsid w:val="00C06F3A"/>
    <w:rsid w:val="00C07B47"/>
    <w:rsid w:val="00C07B67"/>
    <w:rsid w:val="00C11D00"/>
    <w:rsid w:val="00C145AB"/>
    <w:rsid w:val="00C24D63"/>
    <w:rsid w:val="00C26222"/>
    <w:rsid w:val="00C30438"/>
    <w:rsid w:val="00C33E42"/>
    <w:rsid w:val="00C33E53"/>
    <w:rsid w:val="00C45020"/>
    <w:rsid w:val="00C47193"/>
    <w:rsid w:val="00C4719C"/>
    <w:rsid w:val="00C47549"/>
    <w:rsid w:val="00C5174C"/>
    <w:rsid w:val="00C52356"/>
    <w:rsid w:val="00C54112"/>
    <w:rsid w:val="00C6222B"/>
    <w:rsid w:val="00C631BE"/>
    <w:rsid w:val="00C712C1"/>
    <w:rsid w:val="00C72212"/>
    <w:rsid w:val="00C73204"/>
    <w:rsid w:val="00C73E88"/>
    <w:rsid w:val="00C761C6"/>
    <w:rsid w:val="00C76522"/>
    <w:rsid w:val="00C7793D"/>
    <w:rsid w:val="00C81365"/>
    <w:rsid w:val="00C91752"/>
    <w:rsid w:val="00C9267F"/>
    <w:rsid w:val="00C949AE"/>
    <w:rsid w:val="00CA30B3"/>
    <w:rsid w:val="00CA634B"/>
    <w:rsid w:val="00CA66A8"/>
    <w:rsid w:val="00CA7C51"/>
    <w:rsid w:val="00CB0A42"/>
    <w:rsid w:val="00CB3A00"/>
    <w:rsid w:val="00CB6C0A"/>
    <w:rsid w:val="00CB75AA"/>
    <w:rsid w:val="00CC492D"/>
    <w:rsid w:val="00CD1B4D"/>
    <w:rsid w:val="00CD34CC"/>
    <w:rsid w:val="00CD774B"/>
    <w:rsid w:val="00CE09DB"/>
    <w:rsid w:val="00CE446E"/>
    <w:rsid w:val="00CE47CA"/>
    <w:rsid w:val="00CE4B38"/>
    <w:rsid w:val="00CE4D65"/>
    <w:rsid w:val="00CE6894"/>
    <w:rsid w:val="00CF03C6"/>
    <w:rsid w:val="00CF22FD"/>
    <w:rsid w:val="00CF747E"/>
    <w:rsid w:val="00D06D68"/>
    <w:rsid w:val="00D1447C"/>
    <w:rsid w:val="00D14C12"/>
    <w:rsid w:val="00D164A9"/>
    <w:rsid w:val="00D20CEC"/>
    <w:rsid w:val="00D2450B"/>
    <w:rsid w:val="00D25F7F"/>
    <w:rsid w:val="00D26D79"/>
    <w:rsid w:val="00D27BD7"/>
    <w:rsid w:val="00D30D96"/>
    <w:rsid w:val="00D30EAA"/>
    <w:rsid w:val="00D31AB7"/>
    <w:rsid w:val="00D33796"/>
    <w:rsid w:val="00D3411E"/>
    <w:rsid w:val="00D3456A"/>
    <w:rsid w:val="00D35C0B"/>
    <w:rsid w:val="00D401C4"/>
    <w:rsid w:val="00D42040"/>
    <w:rsid w:val="00D427CB"/>
    <w:rsid w:val="00D47642"/>
    <w:rsid w:val="00D51CA1"/>
    <w:rsid w:val="00D51CF8"/>
    <w:rsid w:val="00D559C5"/>
    <w:rsid w:val="00D6150A"/>
    <w:rsid w:val="00D61A86"/>
    <w:rsid w:val="00D61FEC"/>
    <w:rsid w:val="00D62301"/>
    <w:rsid w:val="00D66280"/>
    <w:rsid w:val="00D67DB6"/>
    <w:rsid w:val="00D71EA8"/>
    <w:rsid w:val="00D73DA7"/>
    <w:rsid w:val="00D741C3"/>
    <w:rsid w:val="00D74B5C"/>
    <w:rsid w:val="00D756D0"/>
    <w:rsid w:val="00D75DF7"/>
    <w:rsid w:val="00D76368"/>
    <w:rsid w:val="00D809D5"/>
    <w:rsid w:val="00D84E44"/>
    <w:rsid w:val="00D929D3"/>
    <w:rsid w:val="00D94E45"/>
    <w:rsid w:val="00D97B52"/>
    <w:rsid w:val="00DA1293"/>
    <w:rsid w:val="00DA1C69"/>
    <w:rsid w:val="00DA2265"/>
    <w:rsid w:val="00DA44A5"/>
    <w:rsid w:val="00DA6D3F"/>
    <w:rsid w:val="00DA7522"/>
    <w:rsid w:val="00DA7F9F"/>
    <w:rsid w:val="00DB5F78"/>
    <w:rsid w:val="00DB73CE"/>
    <w:rsid w:val="00DC788D"/>
    <w:rsid w:val="00DD20C4"/>
    <w:rsid w:val="00DD2B80"/>
    <w:rsid w:val="00DD4466"/>
    <w:rsid w:val="00DD5072"/>
    <w:rsid w:val="00DD6A31"/>
    <w:rsid w:val="00DE0CCC"/>
    <w:rsid w:val="00DE10E1"/>
    <w:rsid w:val="00DE4584"/>
    <w:rsid w:val="00DE5748"/>
    <w:rsid w:val="00DE7231"/>
    <w:rsid w:val="00DF452C"/>
    <w:rsid w:val="00DF79F5"/>
    <w:rsid w:val="00E000AE"/>
    <w:rsid w:val="00E014D2"/>
    <w:rsid w:val="00E071DC"/>
    <w:rsid w:val="00E10B4E"/>
    <w:rsid w:val="00E11490"/>
    <w:rsid w:val="00E11EAC"/>
    <w:rsid w:val="00E12928"/>
    <w:rsid w:val="00E144D3"/>
    <w:rsid w:val="00E1472F"/>
    <w:rsid w:val="00E2114C"/>
    <w:rsid w:val="00E2237D"/>
    <w:rsid w:val="00E30BCC"/>
    <w:rsid w:val="00E318CA"/>
    <w:rsid w:val="00E31C0C"/>
    <w:rsid w:val="00E31D63"/>
    <w:rsid w:val="00E328FD"/>
    <w:rsid w:val="00E36379"/>
    <w:rsid w:val="00E367AE"/>
    <w:rsid w:val="00E374A3"/>
    <w:rsid w:val="00E37E99"/>
    <w:rsid w:val="00E42AD7"/>
    <w:rsid w:val="00E44987"/>
    <w:rsid w:val="00E45959"/>
    <w:rsid w:val="00E46DCB"/>
    <w:rsid w:val="00E51F19"/>
    <w:rsid w:val="00E548A9"/>
    <w:rsid w:val="00E5683E"/>
    <w:rsid w:val="00E5730E"/>
    <w:rsid w:val="00E57570"/>
    <w:rsid w:val="00E73A13"/>
    <w:rsid w:val="00E75445"/>
    <w:rsid w:val="00E801E1"/>
    <w:rsid w:val="00E80840"/>
    <w:rsid w:val="00E81A18"/>
    <w:rsid w:val="00E868DB"/>
    <w:rsid w:val="00E90F03"/>
    <w:rsid w:val="00E95FAE"/>
    <w:rsid w:val="00E9625A"/>
    <w:rsid w:val="00EA0772"/>
    <w:rsid w:val="00EA7520"/>
    <w:rsid w:val="00EA797F"/>
    <w:rsid w:val="00EB1172"/>
    <w:rsid w:val="00EB2A84"/>
    <w:rsid w:val="00EB55E8"/>
    <w:rsid w:val="00EB6BDC"/>
    <w:rsid w:val="00EB7DB7"/>
    <w:rsid w:val="00EC1C2F"/>
    <w:rsid w:val="00EC6330"/>
    <w:rsid w:val="00EC6365"/>
    <w:rsid w:val="00ED1893"/>
    <w:rsid w:val="00ED1ED2"/>
    <w:rsid w:val="00EE5929"/>
    <w:rsid w:val="00EE6E33"/>
    <w:rsid w:val="00EF38B5"/>
    <w:rsid w:val="00EF4B55"/>
    <w:rsid w:val="00EF503B"/>
    <w:rsid w:val="00F00C5D"/>
    <w:rsid w:val="00F0239F"/>
    <w:rsid w:val="00F031EB"/>
    <w:rsid w:val="00F06F35"/>
    <w:rsid w:val="00F10415"/>
    <w:rsid w:val="00F13C99"/>
    <w:rsid w:val="00F14B45"/>
    <w:rsid w:val="00F151C5"/>
    <w:rsid w:val="00F15F29"/>
    <w:rsid w:val="00F17583"/>
    <w:rsid w:val="00F21565"/>
    <w:rsid w:val="00F22AD9"/>
    <w:rsid w:val="00F22BD0"/>
    <w:rsid w:val="00F2385A"/>
    <w:rsid w:val="00F24281"/>
    <w:rsid w:val="00F276A9"/>
    <w:rsid w:val="00F276F5"/>
    <w:rsid w:val="00F303F4"/>
    <w:rsid w:val="00F32B87"/>
    <w:rsid w:val="00F33F2F"/>
    <w:rsid w:val="00F34BAA"/>
    <w:rsid w:val="00F35118"/>
    <w:rsid w:val="00F367E0"/>
    <w:rsid w:val="00F40D21"/>
    <w:rsid w:val="00F43586"/>
    <w:rsid w:val="00F438B6"/>
    <w:rsid w:val="00F4693C"/>
    <w:rsid w:val="00F510CB"/>
    <w:rsid w:val="00F5163F"/>
    <w:rsid w:val="00F568A4"/>
    <w:rsid w:val="00F60DB9"/>
    <w:rsid w:val="00F6637C"/>
    <w:rsid w:val="00F67BE3"/>
    <w:rsid w:val="00F7366F"/>
    <w:rsid w:val="00F81916"/>
    <w:rsid w:val="00F824F4"/>
    <w:rsid w:val="00F834C6"/>
    <w:rsid w:val="00F87FD7"/>
    <w:rsid w:val="00F90D19"/>
    <w:rsid w:val="00F9153A"/>
    <w:rsid w:val="00F96FBF"/>
    <w:rsid w:val="00FA0353"/>
    <w:rsid w:val="00FA2AFB"/>
    <w:rsid w:val="00FA39AA"/>
    <w:rsid w:val="00FA3B60"/>
    <w:rsid w:val="00FA601B"/>
    <w:rsid w:val="00FA7E06"/>
    <w:rsid w:val="00FB103C"/>
    <w:rsid w:val="00FB5BF9"/>
    <w:rsid w:val="00FB613E"/>
    <w:rsid w:val="00FC085C"/>
    <w:rsid w:val="00FC2B08"/>
    <w:rsid w:val="00FC3B6D"/>
    <w:rsid w:val="00FC704A"/>
    <w:rsid w:val="00FD0AA7"/>
    <w:rsid w:val="00FD4985"/>
    <w:rsid w:val="00FD5FD4"/>
    <w:rsid w:val="00FE4B2F"/>
    <w:rsid w:val="00FE7306"/>
    <w:rsid w:val="00FE769D"/>
    <w:rsid w:val="00FF0FB6"/>
    <w:rsid w:val="00FF1154"/>
    <w:rsid w:val="00FF26E5"/>
    <w:rsid w:val="00FF3F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C5D3E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43396"/>
    <w:rPr>
      <w:sz w:val="24"/>
      <w:szCs w:val="24"/>
    </w:rPr>
  </w:style>
  <w:style w:type="paragraph" w:styleId="Heading1">
    <w:name w:val="heading 1"/>
    <w:next w:val="Normal"/>
    <w:link w:val="Heading1Char"/>
    <w:uiPriority w:val="9"/>
    <w:qFormat/>
    <w:rsid w:val="00E5683E"/>
    <w:pPr>
      <w:numPr>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360" w:after="120"/>
      <w:outlineLvl w:val="0"/>
    </w:pPr>
    <w:rPr>
      <w:rFonts w:ascii="Franklin Gothic Demi" w:eastAsia="Calibri" w:hAnsi="Franklin Gothic Demi"/>
      <w:color w:val="084A7D"/>
      <w:sz w:val="28"/>
      <w:szCs w:val="44"/>
      <w:bdr w:val="none" w:sz="0" w:space="0" w:color="auto"/>
    </w:rPr>
  </w:style>
  <w:style w:type="paragraph" w:styleId="Heading2">
    <w:name w:val="heading 2"/>
    <w:basedOn w:val="Heading1"/>
    <w:next w:val="Normal"/>
    <w:link w:val="Heading2Char"/>
    <w:uiPriority w:val="9"/>
    <w:unhideWhenUsed/>
    <w:qFormat/>
    <w:rsid w:val="00E5683E"/>
    <w:pPr>
      <w:numPr>
        <w:ilvl w:val="1"/>
      </w:numPr>
      <w:ind w:left="720" w:hanging="720"/>
      <w:outlineLvl w:val="1"/>
    </w:pPr>
    <w:rPr>
      <w:color w:val="auto"/>
      <w:sz w:val="24"/>
      <w:szCs w:val="22"/>
    </w:rPr>
  </w:style>
  <w:style w:type="paragraph" w:styleId="Heading3">
    <w:name w:val="heading 3"/>
    <w:basedOn w:val="Heading2"/>
    <w:next w:val="Normal"/>
    <w:link w:val="Heading3Char"/>
    <w:uiPriority w:val="9"/>
    <w:unhideWhenUsed/>
    <w:qFormat/>
    <w:rsid w:val="00E5683E"/>
    <w:pPr>
      <w:numPr>
        <w:ilvl w:val="2"/>
      </w:numPr>
      <w:outlineLvl w:val="2"/>
    </w:pPr>
    <w:rPr>
      <w:rFonts w:ascii="Franklin Gothic Medium" w:hAnsi="Franklin Gothic Medium"/>
      <w:i/>
    </w:rPr>
  </w:style>
  <w:style w:type="paragraph" w:styleId="Heading4">
    <w:name w:val="heading 4"/>
    <w:basedOn w:val="Normal"/>
    <w:next w:val="Normal"/>
    <w:link w:val="Heading4Char"/>
    <w:uiPriority w:val="9"/>
    <w:unhideWhenUsed/>
    <w:qFormat/>
    <w:rsid w:val="00E5683E"/>
    <w:pPr>
      <w:keepNext/>
      <w:keepLines/>
      <w:numPr>
        <w:ilvl w:val="3"/>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200" w:line="276" w:lineRule="auto"/>
      <w:outlineLvl w:val="3"/>
    </w:pPr>
    <w:rPr>
      <w:rFonts w:asciiTheme="majorHAnsi" w:eastAsiaTheme="majorEastAsia" w:hAnsiTheme="majorHAnsi" w:cstheme="majorBidi"/>
      <w:b/>
      <w:bCs/>
      <w:i/>
      <w:iCs/>
      <w:color w:val="499BC9" w:themeColor="accent1"/>
      <w:sz w:val="22"/>
      <w:szCs w:val="22"/>
      <w:bdr w:val="none" w:sz="0" w:space="0" w:color="auto"/>
    </w:rPr>
  </w:style>
  <w:style w:type="paragraph" w:styleId="Heading5">
    <w:name w:val="heading 5"/>
    <w:basedOn w:val="Normal"/>
    <w:next w:val="Normal"/>
    <w:link w:val="Heading5Char"/>
    <w:uiPriority w:val="9"/>
    <w:semiHidden/>
    <w:unhideWhenUsed/>
    <w:qFormat/>
    <w:rsid w:val="00E5683E"/>
    <w:pPr>
      <w:keepNext/>
      <w:keepLines/>
      <w:numPr>
        <w:ilvl w:val="4"/>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line="276" w:lineRule="auto"/>
      <w:outlineLvl w:val="4"/>
    </w:pPr>
    <w:rPr>
      <w:rFonts w:asciiTheme="majorHAnsi" w:eastAsiaTheme="majorEastAsia" w:hAnsiTheme="majorHAnsi" w:cstheme="majorBidi"/>
      <w:color w:val="2F759E" w:themeColor="accent1" w:themeShade="BF"/>
      <w:sz w:val="22"/>
      <w:szCs w:val="22"/>
      <w:bdr w:val="none" w:sz="0" w:space="0" w:color="auto"/>
    </w:rPr>
  </w:style>
  <w:style w:type="paragraph" w:styleId="Heading6">
    <w:name w:val="heading 6"/>
    <w:basedOn w:val="Normal"/>
    <w:next w:val="Normal"/>
    <w:link w:val="Heading6Char"/>
    <w:uiPriority w:val="9"/>
    <w:semiHidden/>
    <w:unhideWhenUsed/>
    <w:qFormat/>
    <w:rsid w:val="00E5683E"/>
    <w:pPr>
      <w:keepNext/>
      <w:keepLines/>
      <w:numPr>
        <w:ilvl w:val="5"/>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line="276" w:lineRule="auto"/>
      <w:outlineLvl w:val="5"/>
    </w:pPr>
    <w:rPr>
      <w:rFonts w:asciiTheme="majorHAnsi" w:eastAsiaTheme="majorEastAsia" w:hAnsiTheme="majorHAnsi" w:cstheme="majorBidi"/>
      <w:color w:val="1F4E69" w:themeColor="accent1" w:themeShade="7F"/>
      <w:sz w:val="22"/>
      <w:szCs w:val="22"/>
      <w:bdr w:val="none" w:sz="0" w:space="0" w:color="auto"/>
    </w:rPr>
  </w:style>
  <w:style w:type="paragraph" w:styleId="Heading7">
    <w:name w:val="heading 7"/>
    <w:basedOn w:val="Normal"/>
    <w:next w:val="Normal"/>
    <w:link w:val="Heading7Char"/>
    <w:uiPriority w:val="9"/>
    <w:semiHidden/>
    <w:unhideWhenUsed/>
    <w:qFormat/>
    <w:rsid w:val="00E5683E"/>
    <w:pPr>
      <w:keepNext/>
      <w:keepLines/>
      <w:numPr>
        <w:ilvl w:val="6"/>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line="276" w:lineRule="auto"/>
      <w:outlineLvl w:val="6"/>
    </w:pPr>
    <w:rPr>
      <w:rFonts w:asciiTheme="majorHAnsi" w:eastAsiaTheme="majorEastAsia" w:hAnsiTheme="majorHAnsi" w:cstheme="majorBidi"/>
      <w:i/>
      <w:iCs/>
      <w:color w:val="1F4E69" w:themeColor="accent1" w:themeShade="7F"/>
      <w:sz w:val="22"/>
      <w:szCs w:val="22"/>
      <w:bdr w:val="none" w:sz="0" w:space="0" w:color="auto"/>
    </w:rPr>
  </w:style>
  <w:style w:type="paragraph" w:styleId="Heading8">
    <w:name w:val="heading 8"/>
    <w:basedOn w:val="Normal"/>
    <w:next w:val="Normal"/>
    <w:link w:val="Heading8Char"/>
    <w:uiPriority w:val="9"/>
    <w:semiHidden/>
    <w:unhideWhenUsed/>
    <w:qFormat/>
    <w:rsid w:val="00E5683E"/>
    <w:pPr>
      <w:keepNext/>
      <w:keepLines/>
      <w:numPr>
        <w:ilvl w:val="7"/>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line="276" w:lineRule="auto"/>
      <w:outlineLvl w:val="7"/>
    </w:pPr>
    <w:rPr>
      <w:rFonts w:asciiTheme="majorHAnsi" w:eastAsiaTheme="majorEastAsia" w:hAnsiTheme="majorHAnsi" w:cstheme="majorBidi"/>
      <w:color w:val="272727" w:themeColor="text1" w:themeTint="D8"/>
      <w:sz w:val="21"/>
      <w:szCs w:val="21"/>
      <w:bdr w:val="none" w:sz="0" w:space="0" w:color="auto"/>
    </w:rPr>
  </w:style>
  <w:style w:type="paragraph" w:styleId="Heading9">
    <w:name w:val="heading 9"/>
    <w:basedOn w:val="Normal"/>
    <w:next w:val="Normal"/>
    <w:link w:val="Heading9Char"/>
    <w:uiPriority w:val="9"/>
    <w:semiHidden/>
    <w:unhideWhenUsed/>
    <w:qFormat/>
    <w:rsid w:val="00E5683E"/>
    <w:pPr>
      <w:keepNext/>
      <w:keepLines/>
      <w:numPr>
        <w:ilvl w:val="8"/>
        <w:numId w:val="11"/>
      </w:numPr>
      <w:pBdr>
        <w:top w:val="none" w:sz="0" w:space="0" w:color="auto"/>
        <w:left w:val="none" w:sz="0" w:space="0" w:color="auto"/>
        <w:bottom w:val="none" w:sz="0" w:space="0" w:color="auto"/>
        <w:right w:val="none" w:sz="0" w:space="0" w:color="auto"/>
        <w:between w:val="none" w:sz="0" w:space="0" w:color="auto"/>
        <w:bar w:val="none" w:sz="0" w:color="auto"/>
      </w:pBdr>
      <w:spacing w:before="40" w:line="276" w:lineRule="auto"/>
      <w:outlineLvl w:val="8"/>
    </w:pPr>
    <w:rPr>
      <w:rFonts w:asciiTheme="majorHAnsi" w:eastAsiaTheme="majorEastAsia" w:hAnsiTheme="majorHAnsi" w:cstheme="majorBidi"/>
      <w:i/>
      <w:iCs/>
      <w:color w:val="272727" w:themeColor="text1" w:themeTint="D8"/>
      <w:sz w:val="21"/>
      <w:szCs w:val="21"/>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hAnsi="Arial Unicode MS" w:cs="Arial Unicode MS"/>
      <w:color w:val="000000"/>
      <w:u w:color="000000"/>
    </w:rPr>
  </w:style>
  <w:style w:type="paragraph" w:styleId="Header">
    <w:name w:val="header"/>
    <w:link w:val="HeaderChar"/>
    <w:pPr>
      <w:tabs>
        <w:tab w:val="right" w:pos="9346"/>
      </w:tabs>
      <w:spacing w:after="120"/>
    </w:pPr>
    <w:rPr>
      <w:rFonts w:ascii="Arial" w:hAnsi="Arial Unicode MS" w:cs="Arial Unicode MS"/>
      <w:b/>
      <w:bCs/>
      <w:color w:val="000000"/>
      <w:sz w:val="18"/>
      <w:szCs w:val="18"/>
      <w:u w:color="000000"/>
    </w:rPr>
  </w:style>
  <w:style w:type="paragraph" w:customStyle="1" w:styleId="HeaderFooter">
    <w:name w:val="Header &amp; Footer"/>
    <w:pPr>
      <w:tabs>
        <w:tab w:val="right" w:pos="9020"/>
      </w:tabs>
    </w:pPr>
    <w:rPr>
      <w:rFonts w:ascii="Helvetica" w:eastAsia="Helvetica" w:hAnsi="Helvetica" w:cs="Helvetica"/>
      <w:color w:val="000000"/>
      <w:sz w:val="24"/>
      <w:szCs w:val="24"/>
    </w:rPr>
  </w:style>
  <w:style w:type="paragraph" w:styleId="BodyText">
    <w:name w:val="Body Text"/>
    <w:aliases w:val="bt,*Body Text,B,Orig Qstn,Original Question,Block text,Womack Body Text 1,body text,bl,SP,Viacom,BODY TEXT,EDStext,sp,bodytext,bullet title,sbs,block text,Resume Text,BT,bt4,body text4,bt5,body text5,bt1,body text1,tx,t,text,RFP Text,txt1,T1"/>
    <w:link w:val="BodyTextChar"/>
    <w:uiPriority w:val="99"/>
    <w:pPr>
      <w:spacing w:before="80"/>
    </w:pPr>
    <w:rPr>
      <w:rFonts w:hAnsi="Arial Unicode MS" w:cs="Arial Unicode MS"/>
      <w:color w:val="000000"/>
      <w:sz w:val="24"/>
      <w:szCs w:val="24"/>
      <w:u w:color="000000"/>
    </w:rPr>
  </w:style>
  <w:style w:type="character" w:customStyle="1" w:styleId="BodyTextChar">
    <w:name w:val="Body Text Char"/>
    <w:aliases w:val="bt Char,*Body Text Char,B Char,Orig Qstn Char,Original Question Char,Block text Char,Womack Body Text 1 Char,body text Char,bl Char,SP Char,Viacom Char,BODY TEXT Char,EDStext Char,sp Char,bodytext Char,bullet title Char,sbs Char,BT Char"/>
    <w:link w:val="BodyText"/>
    <w:uiPriority w:val="99"/>
    <w:locked/>
    <w:rPr>
      <w:rFonts w:hAnsi="Arial Unicode MS" w:cs="Arial Unicode MS"/>
      <w:color w:val="000000"/>
      <w:sz w:val="24"/>
      <w:szCs w:val="24"/>
      <w:u w:color="000000"/>
    </w:rPr>
  </w:style>
  <w:style w:type="paragraph" w:styleId="Revision">
    <w:name w:val="Revision"/>
    <w:hidden/>
    <w:uiPriority w:val="99"/>
    <w:semiHidden/>
    <w:rsid w:val="009F7B23"/>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paragraph" w:styleId="BalloonText">
    <w:name w:val="Balloon Text"/>
    <w:basedOn w:val="Normal"/>
    <w:link w:val="BalloonTextChar"/>
    <w:uiPriority w:val="99"/>
    <w:semiHidden/>
    <w:unhideWhenUsed/>
    <w:rsid w:val="009F7B23"/>
    <w:rPr>
      <w:rFonts w:ascii="Tahoma" w:hAnsi="Tahoma" w:cs="Tahoma"/>
      <w:sz w:val="16"/>
      <w:szCs w:val="16"/>
    </w:rPr>
  </w:style>
  <w:style w:type="character" w:customStyle="1" w:styleId="BalloonTextChar">
    <w:name w:val="Balloon Text Char"/>
    <w:basedOn w:val="DefaultParagraphFont"/>
    <w:link w:val="BalloonText"/>
    <w:uiPriority w:val="99"/>
    <w:semiHidden/>
    <w:rsid w:val="009F7B23"/>
    <w:rPr>
      <w:rFonts w:ascii="Tahoma" w:hAnsi="Tahoma" w:cs="Tahoma"/>
      <w:sz w:val="16"/>
      <w:szCs w:val="16"/>
    </w:rPr>
  </w:style>
  <w:style w:type="paragraph" w:styleId="Footer">
    <w:name w:val="footer"/>
    <w:basedOn w:val="Normal"/>
    <w:link w:val="FooterChar"/>
    <w:uiPriority w:val="99"/>
    <w:unhideWhenUsed/>
    <w:rsid w:val="0088560F"/>
    <w:pPr>
      <w:tabs>
        <w:tab w:val="center" w:pos="4680"/>
        <w:tab w:val="right" w:pos="9360"/>
      </w:tabs>
    </w:pPr>
  </w:style>
  <w:style w:type="character" w:customStyle="1" w:styleId="FooterChar">
    <w:name w:val="Footer Char"/>
    <w:basedOn w:val="DefaultParagraphFont"/>
    <w:link w:val="Footer"/>
    <w:uiPriority w:val="99"/>
    <w:rsid w:val="0088560F"/>
    <w:rPr>
      <w:sz w:val="24"/>
      <w:szCs w:val="24"/>
    </w:rPr>
  </w:style>
  <w:style w:type="character" w:customStyle="1" w:styleId="HeaderChar">
    <w:name w:val="Header Char"/>
    <w:basedOn w:val="DefaultParagraphFont"/>
    <w:link w:val="Header"/>
    <w:rsid w:val="007877D4"/>
    <w:rPr>
      <w:rFonts w:ascii="Arial" w:hAnsi="Arial Unicode MS" w:cs="Arial Unicode MS"/>
      <w:b/>
      <w:bCs/>
      <w:color w:val="000000"/>
      <w:sz w:val="18"/>
      <w:szCs w:val="18"/>
      <w:u w:color="000000"/>
    </w:rPr>
  </w:style>
  <w:style w:type="character" w:styleId="CommentReference">
    <w:name w:val="annotation reference"/>
    <w:basedOn w:val="DefaultParagraphFont"/>
    <w:uiPriority w:val="99"/>
    <w:semiHidden/>
    <w:unhideWhenUsed/>
    <w:rsid w:val="00D97B52"/>
    <w:rPr>
      <w:sz w:val="16"/>
      <w:szCs w:val="16"/>
    </w:rPr>
  </w:style>
  <w:style w:type="paragraph" w:styleId="CommentText">
    <w:name w:val="annotation text"/>
    <w:basedOn w:val="Normal"/>
    <w:link w:val="CommentTextChar"/>
    <w:uiPriority w:val="99"/>
    <w:unhideWhenUsed/>
    <w:rsid w:val="00D97B52"/>
    <w:rPr>
      <w:sz w:val="20"/>
      <w:szCs w:val="20"/>
    </w:rPr>
  </w:style>
  <w:style w:type="character" w:customStyle="1" w:styleId="CommentTextChar">
    <w:name w:val="Comment Text Char"/>
    <w:basedOn w:val="DefaultParagraphFont"/>
    <w:link w:val="CommentText"/>
    <w:uiPriority w:val="99"/>
    <w:rsid w:val="00D97B52"/>
  </w:style>
  <w:style w:type="paragraph" w:styleId="CommentSubject">
    <w:name w:val="annotation subject"/>
    <w:basedOn w:val="CommentText"/>
    <w:next w:val="CommentText"/>
    <w:link w:val="CommentSubjectChar"/>
    <w:uiPriority w:val="99"/>
    <w:semiHidden/>
    <w:unhideWhenUsed/>
    <w:rsid w:val="00D97B52"/>
    <w:rPr>
      <w:b/>
      <w:bCs/>
    </w:rPr>
  </w:style>
  <w:style w:type="character" w:customStyle="1" w:styleId="CommentSubjectChar">
    <w:name w:val="Comment Subject Char"/>
    <w:basedOn w:val="CommentTextChar"/>
    <w:link w:val="CommentSubject"/>
    <w:uiPriority w:val="99"/>
    <w:semiHidden/>
    <w:rsid w:val="00D97B52"/>
    <w:rPr>
      <w:b/>
      <w:bCs/>
    </w:rPr>
  </w:style>
  <w:style w:type="paragraph" w:customStyle="1" w:styleId="Default">
    <w:name w:val="Default"/>
    <w:rsid w:val="0040521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Franklin Gothic Demi" w:hAnsi="Franklin Gothic Demi" w:cs="Franklin Gothic Demi"/>
      <w:color w:val="000000"/>
      <w:sz w:val="24"/>
      <w:szCs w:val="24"/>
    </w:rPr>
  </w:style>
  <w:style w:type="paragraph" w:styleId="ListParagraph">
    <w:name w:val="List Paragraph"/>
    <w:basedOn w:val="Normal"/>
    <w:uiPriority w:val="34"/>
    <w:qFormat/>
    <w:rsid w:val="00B47C18"/>
    <w:pPr>
      <w:ind w:left="720"/>
      <w:contextualSpacing/>
    </w:pPr>
  </w:style>
  <w:style w:type="paragraph" w:styleId="NormalWeb">
    <w:name w:val="Normal (Web)"/>
    <w:basedOn w:val="Normal"/>
    <w:uiPriority w:val="99"/>
    <w:unhideWhenUsed/>
    <w:rsid w:val="007A143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hoenzb">
    <w:name w:val="hoenzb"/>
    <w:basedOn w:val="DefaultParagraphFont"/>
    <w:rsid w:val="00E9625A"/>
  </w:style>
  <w:style w:type="paragraph" w:customStyle="1" w:styleId="CM5">
    <w:name w:val="CM5"/>
    <w:basedOn w:val="Default"/>
    <w:next w:val="Default"/>
    <w:uiPriority w:val="99"/>
    <w:rsid w:val="00853B2B"/>
    <w:pPr>
      <w:spacing w:line="276" w:lineRule="atLeast"/>
    </w:pPr>
    <w:rPr>
      <w:rFonts w:ascii="Times New Roman" w:hAnsi="Times New Roman" w:cs="Times New Roman"/>
      <w:color w:val="auto"/>
    </w:rPr>
  </w:style>
  <w:style w:type="paragraph" w:customStyle="1" w:styleId="CM50">
    <w:name w:val="CM50"/>
    <w:basedOn w:val="Default"/>
    <w:next w:val="Default"/>
    <w:uiPriority w:val="99"/>
    <w:rsid w:val="00853B2B"/>
    <w:rPr>
      <w:rFonts w:ascii="Times New Roman" w:hAnsi="Times New Roman" w:cs="Times New Roman"/>
      <w:color w:val="auto"/>
    </w:rPr>
  </w:style>
  <w:style w:type="character" w:customStyle="1" w:styleId="Heading1Char">
    <w:name w:val="Heading 1 Char"/>
    <w:basedOn w:val="DefaultParagraphFont"/>
    <w:link w:val="Heading1"/>
    <w:uiPriority w:val="9"/>
    <w:rsid w:val="00E5683E"/>
    <w:rPr>
      <w:rFonts w:ascii="Franklin Gothic Demi" w:eastAsia="Calibri" w:hAnsi="Franklin Gothic Demi"/>
      <w:color w:val="084A7D"/>
      <w:sz w:val="28"/>
      <w:szCs w:val="44"/>
      <w:bdr w:val="none" w:sz="0" w:space="0" w:color="auto"/>
    </w:rPr>
  </w:style>
  <w:style w:type="character" w:customStyle="1" w:styleId="Heading2Char">
    <w:name w:val="Heading 2 Char"/>
    <w:basedOn w:val="DefaultParagraphFont"/>
    <w:link w:val="Heading2"/>
    <w:uiPriority w:val="9"/>
    <w:rsid w:val="00E5683E"/>
    <w:rPr>
      <w:rFonts w:ascii="Franklin Gothic Demi" w:eastAsia="Calibri" w:hAnsi="Franklin Gothic Demi"/>
      <w:sz w:val="24"/>
      <w:szCs w:val="22"/>
      <w:bdr w:val="none" w:sz="0" w:space="0" w:color="auto"/>
    </w:rPr>
  </w:style>
  <w:style w:type="character" w:customStyle="1" w:styleId="Heading3Char">
    <w:name w:val="Heading 3 Char"/>
    <w:basedOn w:val="DefaultParagraphFont"/>
    <w:link w:val="Heading3"/>
    <w:uiPriority w:val="9"/>
    <w:rsid w:val="00E5683E"/>
    <w:rPr>
      <w:rFonts w:ascii="Franklin Gothic Medium" w:eastAsia="Calibri" w:hAnsi="Franklin Gothic Medium"/>
      <w:i/>
      <w:sz w:val="24"/>
      <w:szCs w:val="22"/>
      <w:bdr w:val="none" w:sz="0" w:space="0" w:color="auto"/>
    </w:rPr>
  </w:style>
  <w:style w:type="character" w:customStyle="1" w:styleId="Heading4Char">
    <w:name w:val="Heading 4 Char"/>
    <w:basedOn w:val="DefaultParagraphFont"/>
    <w:link w:val="Heading4"/>
    <w:uiPriority w:val="9"/>
    <w:rsid w:val="00E5683E"/>
    <w:rPr>
      <w:rFonts w:asciiTheme="majorHAnsi" w:eastAsiaTheme="majorEastAsia" w:hAnsiTheme="majorHAnsi" w:cstheme="majorBidi"/>
      <w:b/>
      <w:bCs/>
      <w:i/>
      <w:iCs/>
      <w:color w:val="499BC9" w:themeColor="accent1"/>
      <w:sz w:val="22"/>
      <w:szCs w:val="22"/>
      <w:bdr w:val="none" w:sz="0" w:space="0" w:color="auto"/>
    </w:rPr>
  </w:style>
  <w:style w:type="character" w:customStyle="1" w:styleId="Heading5Char">
    <w:name w:val="Heading 5 Char"/>
    <w:basedOn w:val="DefaultParagraphFont"/>
    <w:link w:val="Heading5"/>
    <w:uiPriority w:val="9"/>
    <w:semiHidden/>
    <w:rsid w:val="00E5683E"/>
    <w:rPr>
      <w:rFonts w:asciiTheme="majorHAnsi" w:eastAsiaTheme="majorEastAsia" w:hAnsiTheme="majorHAnsi" w:cstheme="majorBidi"/>
      <w:color w:val="2F759E" w:themeColor="accent1" w:themeShade="BF"/>
      <w:sz w:val="22"/>
      <w:szCs w:val="22"/>
      <w:bdr w:val="none" w:sz="0" w:space="0" w:color="auto"/>
    </w:rPr>
  </w:style>
  <w:style w:type="character" w:customStyle="1" w:styleId="Heading6Char">
    <w:name w:val="Heading 6 Char"/>
    <w:basedOn w:val="DefaultParagraphFont"/>
    <w:link w:val="Heading6"/>
    <w:uiPriority w:val="9"/>
    <w:semiHidden/>
    <w:rsid w:val="00E5683E"/>
    <w:rPr>
      <w:rFonts w:asciiTheme="majorHAnsi" w:eastAsiaTheme="majorEastAsia" w:hAnsiTheme="majorHAnsi" w:cstheme="majorBidi"/>
      <w:color w:val="1F4E69" w:themeColor="accent1" w:themeShade="7F"/>
      <w:sz w:val="22"/>
      <w:szCs w:val="22"/>
      <w:bdr w:val="none" w:sz="0" w:space="0" w:color="auto"/>
    </w:rPr>
  </w:style>
  <w:style w:type="character" w:customStyle="1" w:styleId="Heading7Char">
    <w:name w:val="Heading 7 Char"/>
    <w:basedOn w:val="DefaultParagraphFont"/>
    <w:link w:val="Heading7"/>
    <w:uiPriority w:val="9"/>
    <w:semiHidden/>
    <w:rsid w:val="00E5683E"/>
    <w:rPr>
      <w:rFonts w:asciiTheme="majorHAnsi" w:eastAsiaTheme="majorEastAsia" w:hAnsiTheme="majorHAnsi" w:cstheme="majorBidi"/>
      <w:i/>
      <w:iCs/>
      <w:color w:val="1F4E69" w:themeColor="accent1" w:themeShade="7F"/>
      <w:sz w:val="22"/>
      <w:szCs w:val="22"/>
      <w:bdr w:val="none" w:sz="0" w:space="0" w:color="auto"/>
    </w:rPr>
  </w:style>
  <w:style w:type="character" w:customStyle="1" w:styleId="Heading8Char">
    <w:name w:val="Heading 8 Char"/>
    <w:basedOn w:val="DefaultParagraphFont"/>
    <w:link w:val="Heading8"/>
    <w:uiPriority w:val="9"/>
    <w:semiHidden/>
    <w:rsid w:val="00E5683E"/>
    <w:rPr>
      <w:rFonts w:asciiTheme="majorHAnsi" w:eastAsiaTheme="majorEastAsia" w:hAnsiTheme="majorHAnsi" w:cstheme="majorBidi"/>
      <w:color w:val="272727" w:themeColor="text1" w:themeTint="D8"/>
      <w:sz w:val="21"/>
      <w:szCs w:val="21"/>
      <w:bdr w:val="none" w:sz="0" w:space="0" w:color="auto"/>
    </w:rPr>
  </w:style>
  <w:style w:type="character" w:customStyle="1" w:styleId="Heading9Char">
    <w:name w:val="Heading 9 Char"/>
    <w:basedOn w:val="DefaultParagraphFont"/>
    <w:link w:val="Heading9"/>
    <w:uiPriority w:val="9"/>
    <w:semiHidden/>
    <w:rsid w:val="00E5683E"/>
    <w:rPr>
      <w:rFonts w:asciiTheme="majorHAnsi" w:eastAsiaTheme="majorEastAsia" w:hAnsiTheme="majorHAnsi" w:cstheme="majorBidi"/>
      <w:i/>
      <w:iCs/>
      <w:color w:val="272727" w:themeColor="text1" w:themeTint="D8"/>
      <w:sz w:val="21"/>
      <w:szCs w:val="21"/>
      <w:bdr w:val="none" w:sz="0" w:space="0" w:color="auto"/>
    </w:rPr>
  </w:style>
  <w:style w:type="paragraph" w:customStyle="1" w:styleId="p1">
    <w:name w:val="p1"/>
    <w:basedOn w:val="Normal"/>
    <w:rsid w:val="00A91306"/>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hAnsi="Calibri"/>
      <w:color w:val="2E75B6"/>
      <w:sz w:val="20"/>
      <w:szCs w:val="20"/>
      <w:bdr w:val="none" w:sz="0" w:space="0" w:color="auto"/>
    </w:rPr>
  </w:style>
  <w:style w:type="paragraph" w:customStyle="1" w:styleId="p2">
    <w:name w:val="p2"/>
    <w:basedOn w:val="Normal"/>
    <w:rsid w:val="00A91306"/>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hAnsi="Calibri"/>
      <w:color w:val="2E75B6"/>
      <w:sz w:val="23"/>
      <w:szCs w:val="23"/>
      <w:bdr w:val="none" w:sz="0" w:space="0" w:color="auto"/>
    </w:rPr>
  </w:style>
  <w:style w:type="character" w:customStyle="1" w:styleId="s1">
    <w:name w:val="s1"/>
    <w:basedOn w:val="DefaultParagraphFont"/>
    <w:rsid w:val="00A91306"/>
  </w:style>
  <w:style w:type="table" w:styleId="TableGrid">
    <w:name w:val="Table Grid"/>
    <w:basedOn w:val="TableNormal"/>
    <w:uiPriority w:val="59"/>
    <w:rsid w:val="005F31A1"/>
    <w:pPr>
      <w:pBdr>
        <w:top w:val="none" w:sz="0" w:space="0" w:color="auto"/>
        <w:left w:val="none" w:sz="0" w:space="0" w:color="auto"/>
        <w:bottom w:val="none" w:sz="0" w:space="0" w:color="auto"/>
        <w:right w:val="none" w:sz="0" w:space="0" w:color="auto"/>
        <w:between w:val="none" w:sz="0" w:space="0" w:color="auto"/>
        <w:bar w:val="none" w:sz="0" w:color="auto"/>
      </w:pBdr>
    </w:pPr>
    <w:rPr>
      <w:rFonts w:ascii="Georgia" w:eastAsia="Calibri" w:hAnsi="Georgia"/>
      <w:bdr w:val="none" w:sz="0" w:space="0" w:color="aut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36263">
      <w:bodyDiv w:val="1"/>
      <w:marLeft w:val="0"/>
      <w:marRight w:val="0"/>
      <w:marTop w:val="0"/>
      <w:marBottom w:val="0"/>
      <w:divBdr>
        <w:top w:val="none" w:sz="0" w:space="0" w:color="auto"/>
        <w:left w:val="none" w:sz="0" w:space="0" w:color="auto"/>
        <w:bottom w:val="none" w:sz="0" w:space="0" w:color="auto"/>
        <w:right w:val="none" w:sz="0" w:space="0" w:color="auto"/>
      </w:divBdr>
      <w:divsChild>
        <w:div w:id="201139930">
          <w:marLeft w:val="0"/>
          <w:marRight w:val="0"/>
          <w:marTop w:val="0"/>
          <w:marBottom w:val="0"/>
          <w:divBdr>
            <w:top w:val="none" w:sz="0" w:space="0" w:color="auto"/>
            <w:left w:val="none" w:sz="0" w:space="0" w:color="auto"/>
            <w:bottom w:val="none" w:sz="0" w:space="0" w:color="auto"/>
            <w:right w:val="none" w:sz="0" w:space="0" w:color="auto"/>
          </w:divBdr>
        </w:div>
      </w:divsChild>
    </w:div>
    <w:div w:id="313796611">
      <w:bodyDiv w:val="1"/>
      <w:marLeft w:val="0"/>
      <w:marRight w:val="0"/>
      <w:marTop w:val="0"/>
      <w:marBottom w:val="0"/>
      <w:divBdr>
        <w:top w:val="none" w:sz="0" w:space="0" w:color="auto"/>
        <w:left w:val="none" w:sz="0" w:space="0" w:color="auto"/>
        <w:bottom w:val="none" w:sz="0" w:space="0" w:color="auto"/>
        <w:right w:val="none" w:sz="0" w:space="0" w:color="auto"/>
      </w:divBdr>
      <w:divsChild>
        <w:div w:id="120460377">
          <w:marLeft w:val="0"/>
          <w:marRight w:val="0"/>
          <w:marTop w:val="0"/>
          <w:marBottom w:val="0"/>
          <w:divBdr>
            <w:top w:val="single" w:sz="6" w:space="0" w:color="0055EF"/>
            <w:left w:val="single" w:sz="6" w:space="0" w:color="0055EF"/>
            <w:bottom w:val="single" w:sz="6" w:space="0" w:color="0055EF"/>
            <w:right w:val="single" w:sz="6" w:space="0" w:color="0055EF"/>
          </w:divBdr>
          <w:divsChild>
            <w:div w:id="1752921680">
              <w:marLeft w:val="0"/>
              <w:marRight w:val="0"/>
              <w:marTop w:val="0"/>
              <w:marBottom w:val="0"/>
              <w:divBdr>
                <w:top w:val="none" w:sz="0" w:space="0" w:color="auto"/>
                <w:left w:val="none" w:sz="0" w:space="0" w:color="auto"/>
                <w:bottom w:val="none" w:sz="0" w:space="0" w:color="auto"/>
                <w:right w:val="none" w:sz="0" w:space="0" w:color="auto"/>
              </w:divBdr>
              <w:divsChild>
                <w:div w:id="23960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011458">
      <w:bodyDiv w:val="1"/>
      <w:marLeft w:val="0"/>
      <w:marRight w:val="0"/>
      <w:marTop w:val="0"/>
      <w:marBottom w:val="0"/>
      <w:divBdr>
        <w:top w:val="none" w:sz="0" w:space="0" w:color="auto"/>
        <w:left w:val="none" w:sz="0" w:space="0" w:color="auto"/>
        <w:bottom w:val="none" w:sz="0" w:space="0" w:color="auto"/>
        <w:right w:val="none" w:sz="0" w:space="0" w:color="auto"/>
      </w:divBdr>
      <w:divsChild>
        <w:div w:id="1913536734">
          <w:marLeft w:val="0"/>
          <w:marRight w:val="0"/>
          <w:marTop w:val="0"/>
          <w:marBottom w:val="0"/>
          <w:divBdr>
            <w:top w:val="none" w:sz="0" w:space="0" w:color="auto"/>
            <w:left w:val="none" w:sz="0" w:space="0" w:color="auto"/>
            <w:bottom w:val="none" w:sz="0" w:space="0" w:color="auto"/>
            <w:right w:val="none" w:sz="0" w:space="0" w:color="auto"/>
          </w:divBdr>
        </w:div>
      </w:divsChild>
    </w:div>
    <w:div w:id="435372455">
      <w:bodyDiv w:val="1"/>
      <w:marLeft w:val="0"/>
      <w:marRight w:val="0"/>
      <w:marTop w:val="0"/>
      <w:marBottom w:val="0"/>
      <w:divBdr>
        <w:top w:val="none" w:sz="0" w:space="0" w:color="auto"/>
        <w:left w:val="none" w:sz="0" w:space="0" w:color="auto"/>
        <w:bottom w:val="none" w:sz="0" w:space="0" w:color="auto"/>
        <w:right w:val="none" w:sz="0" w:space="0" w:color="auto"/>
      </w:divBdr>
      <w:divsChild>
        <w:div w:id="956714097">
          <w:marLeft w:val="0"/>
          <w:marRight w:val="0"/>
          <w:marTop w:val="0"/>
          <w:marBottom w:val="0"/>
          <w:divBdr>
            <w:top w:val="none" w:sz="0" w:space="0" w:color="auto"/>
            <w:left w:val="none" w:sz="0" w:space="0" w:color="auto"/>
            <w:bottom w:val="none" w:sz="0" w:space="0" w:color="auto"/>
            <w:right w:val="none" w:sz="0" w:space="0" w:color="auto"/>
          </w:divBdr>
        </w:div>
      </w:divsChild>
    </w:div>
    <w:div w:id="509294030">
      <w:bodyDiv w:val="1"/>
      <w:marLeft w:val="0"/>
      <w:marRight w:val="0"/>
      <w:marTop w:val="0"/>
      <w:marBottom w:val="0"/>
      <w:divBdr>
        <w:top w:val="none" w:sz="0" w:space="0" w:color="auto"/>
        <w:left w:val="none" w:sz="0" w:space="0" w:color="auto"/>
        <w:bottom w:val="none" w:sz="0" w:space="0" w:color="auto"/>
        <w:right w:val="none" w:sz="0" w:space="0" w:color="auto"/>
      </w:divBdr>
      <w:divsChild>
        <w:div w:id="1951349371">
          <w:marLeft w:val="0"/>
          <w:marRight w:val="0"/>
          <w:marTop w:val="0"/>
          <w:marBottom w:val="0"/>
          <w:divBdr>
            <w:top w:val="none" w:sz="0" w:space="0" w:color="auto"/>
            <w:left w:val="none" w:sz="0" w:space="0" w:color="auto"/>
            <w:bottom w:val="none" w:sz="0" w:space="0" w:color="auto"/>
            <w:right w:val="none" w:sz="0" w:space="0" w:color="auto"/>
          </w:divBdr>
        </w:div>
      </w:divsChild>
    </w:div>
    <w:div w:id="594555760">
      <w:bodyDiv w:val="1"/>
      <w:marLeft w:val="0"/>
      <w:marRight w:val="0"/>
      <w:marTop w:val="0"/>
      <w:marBottom w:val="0"/>
      <w:divBdr>
        <w:top w:val="none" w:sz="0" w:space="0" w:color="auto"/>
        <w:left w:val="none" w:sz="0" w:space="0" w:color="auto"/>
        <w:bottom w:val="none" w:sz="0" w:space="0" w:color="auto"/>
        <w:right w:val="none" w:sz="0" w:space="0" w:color="auto"/>
      </w:divBdr>
      <w:divsChild>
        <w:div w:id="1761027759">
          <w:marLeft w:val="0"/>
          <w:marRight w:val="0"/>
          <w:marTop w:val="0"/>
          <w:marBottom w:val="0"/>
          <w:divBdr>
            <w:top w:val="none" w:sz="0" w:space="0" w:color="auto"/>
            <w:left w:val="none" w:sz="0" w:space="0" w:color="auto"/>
            <w:bottom w:val="none" w:sz="0" w:space="0" w:color="auto"/>
            <w:right w:val="none" w:sz="0" w:space="0" w:color="auto"/>
          </w:divBdr>
        </w:div>
      </w:divsChild>
    </w:div>
    <w:div w:id="602960023">
      <w:bodyDiv w:val="1"/>
      <w:marLeft w:val="0"/>
      <w:marRight w:val="0"/>
      <w:marTop w:val="0"/>
      <w:marBottom w:val="0"/>
      <w:divBdr>
        <w:top w:val="none" w:sz="0" w:space="0" w:color="auto"/>
        <w:left w:val="none" w:sz="0" w:space="0" w:color="auto"/>
        <w:bottom w:val="none" w:sz="0" w:space="0" w:color="auto"/>
        <w:right w:val="none" w:sz="0" w:space="0" w:color="auto"/>
      </w:divBdr>
    </w:div>
    <w:div w:id="611127417">
      <w:bodyDiv w:val="1"/>
      <w:marLeft w:val="0"/>
      <w:marRight w:val="0"/>
      <w:marTop w:val="0"/>
      <w:marBottom w:val="0"/>
      <w:divBdr>
        <w:top w:val="none" w:sz="0" w:space="0" w:color="auto"/>
        <w:left w:val="none" w:sz="0" w:space="0" w:color="auto"/>
        <w:bottom w:val="none" w:sz="0" w:space="0" w:color="auto"/>
        <w:right w:val="none" w:sz="0" w:space="0" w:color="auto"/>
      </w:divBdr>
    </w:div>
    <w:div w:id="612788961">
      <w:bodyDiv w:val="1"/>
      <w:marLeft w:val="0"/>
      <w:marRight w:val="0"/>
      <w:marTop w:val="0"/>
      <w:marBottom w:val="0"/>
      <w:divBdr>
        <w:top w:val="none" w:sz="0" w:space="0" w:color="auto"/>
        <w:left w:val="none" w:sz="0" w:space="0" w:color="auto"/>
        <w:bottom w:val="none" w:sz="0" w:space="0" w:color="auto"/>
        <w:right w:val="none" w:sz="0" w:space="0" w:color="auto"/>
      </w:divBdr>
      <w:divsChild>
        <w:div w:id="632097200">
          <w:marLeft w:val="0"/>
          <w:marRight w:val="0"/>
          <w:marTop w:val="0"/>
          <w:marBottom w:val="0"/>
          <w:divBdr>
            <w:top w:val="none" w:sz="0" w:space="0" w:color="auto"/>
            <w:left w:val="none" w:sz="0" w:space="0" w:color="auto"/>
            <w:bottom w:val="none" w:sz="0" w:space="0" w:color="auto"/>
            <w:right w:val="none" w:sz="0" w:space="0" w:color="auto"/>
          </w:divBdr>
        </w:div>
      </w:divsChild>
    </w:div>
    <w:div w:id="628901496">
      <w:bodyDiv w:val="1"/>
      <w:marLeft w:val="0"/>
      <w:marRight w:val="0"/>
      <w:marTop w:val="0"/>
      <w:marBottom w:val="0"/>
      <w:divBdr>
        <w:top w:val="none" w:sz="0" w:space="0" w:color="auto"/>
        <w:left w:val="none" w:sz="0" w:space="0" w:color="auto"/>
        <w:bottom w:val="none" w:sz="0" w:space="0" w:color="auto"/>
        <w:right w:val="none" w:sz="0" w:space="0" w:color="auto"/>
      </w:divBdr>
      <w:divsChild>
        <w:div w:id="497498580">
          <w:marLeft w:val="0"/>
          <w:marRight w:val="0"/>
          <w:marTop w:val="0"/>
          <w:marBottom w:val="0"/>
          <w:divBdr>
            <w:top w:val="none" w:sz="0" w:space="0" w:color="auto"/>
            <w:left w:val="none" w:sz="0" w:space="0" w:color="auto"/>
            <w:bottom w:val="none" w:sz="0" w:space="0" w:color="auto"/>
            <w:right w:val="none" w:sz="0" w:space="0" w:color="auto"/>
          </w:divBdr>
        </w:div>
      </w:divsChild>
    </w:div>
    <w:div w:id="658534890">
      <w:bodyDiv w:val="1"/>
      <w:marLeft w:val="0"/>
      <w:marRight w:val="0"/>
      <w:marTop w:val="0"/>
      <w:marBottom w:val="0"/>
      <w:divBdr>
        <w:top w:val="none" w:sz="0" w:space="0" w:color="auto"/>
        <w:left w:val="none" w:sz="0" w:space="0" w:color="auto"/>
        <w:bottom w:val="none" w:sz="0" w:space="0" w:color="auto"/>
        <w:right w:val="none" w:sz="0" w:space="0" w:color="auto"/>
      </w:divBdr>
      <w:divsChild>
        <w:div w:id="74208643">
          <w:marLeft w:val="0"/>
          <w:marRight w:val="0"/>
          <w:marTop w:val="0"/>
          <w:marBottom w:val="0"/>
          <w:divBdr>
            <w:top w:val="none" w:sz="0" w:space="0" w:color="auto"/>
            <w:left w:val="none" w:sz="0" w:space="0" w:color="auto"/>
            <w:bottom w:val="none" w:sz="0" w:space="0" w:color="auto"/>
            <w:right w:val="none" w:sz="0" w:space="0" w:color="auto"/>
          </w:divBdr>
        </w:div>
      </w:divsChild>
    </w:div>
    <w:div w:id="736317641">
      <w:bodyDiv w:val="1"/>
      <w:marLeft w:val="0"/>
      <w:marRight w:val="0"/>
      <w:marTop w:val="0"/>
      <w:marBottom w:val="0"/>
      <w:divBdr>
        <w:top w:val="none" w:sz="0" w:space="0" w:color="auto"/>
        <w:left w:val="none" w:sz="0" w:space="0" w:color="auto"/>
        <w:bottom w:val="none" w:sz="0" w:space="0" w:color="auto"/>
        <w:right w:val="none" w:sz="0" w:space="0" w:color="auto"/>
      </w:divBdr>
    </w:div>
    <w:div w:id="757867085">
      <w:bodyDiv w:val="1"/>
      <w:marLeft w:val="0"/>
      <w:marRight w:val="0"/>
      <w:marTop w:val="0"/>
      <w:marBottom w:val="0"/>
      <w:divBdr>
        <w:top w:val="none" w:sz="0" w:space="0" w:color="auto"/>
        <w:left w:val="none" w:sz="0" w:space="0" w:color="auto"/>
        <w:bottom w:val="none" w:sz="0" w:space="0" w:color="auto"/>
        <w:right w:val="none" w:sz="0" w:space="0" w:color="auto"/>
      </w:divBdr>
    </w:div>
    <w:div w:id="821504015">
      <w:bodyDiv w:val="1"/>
      <w:marLeft w:val="0"/>
      <w:marRight w:val="0"/>
      <w:marTop w:val="0"/>
      <w:marBottom w:val="0"/>
      <w:divBdr>
        <w:top w:val="none" w:sz="0" w:space="0" w:color="auto"/>
        <w:left w:val="none" w:sz="0" w:space="0" w:color="auto"/>
        <w:bottom w:val="none" w:sz="0" w:space="0" w:color="auto"/>
        <w:right w:val="none" w:sz="0" w:space="0" w:color="auto"/>
      </w:divBdr>
      <w:divsChild>
        <w:div w:id="1139804559">
          <w:marLeft w:val="0"/>
          <w:marRight w:val="0"/>
          <w:marTop w:val="0"/>
          <w:marBottom w:val="0"/>
          <w:divBdr>
            <w:top w:val="none" w:sz="0" w:space="0" w:color="auto"/>
            <w:left w:val="none" w:sz="0" w:space="0" w:color="auto"/>
            <w:bottom w:val="none" w:sz="0" w:space="0" w:color="auto"/>
            <w:right w:val="none" w:sz="0" w:space="0" w:color="auto"/>
          </w:divBdr>
        </w:div>
      </w:divsChild>
    </w:div>
    <w:div w:id="856702029">
      <w:bodyDiv w:val="1"/>
      <w:marLeft w:val="0"/>
      <w:marRight w:val="0"/>
      <w:marTop w:val="0"/>
      <w:marBottom w:val="0"/>
      <w:divBdr>
        <w:top w:val="none" w:sz="0" w:space="0" w:color="auto"/>
        <w:left w:val="none" w:sz="0" w:space="0" w:color="auto"/>
        <w:bottom w:val="none" w:sz="0" w:space="0" w:color="auto"/>
        <w:right w:val="none" w:sz="0" w:space="0" w:color="auto"/>
      </w:divBdr>
    </w:div>
    <w:div w:id="981812550">
      <w:bodyDiv w:val="1"/>
      <w:marLeft w:val="0"/>
      <w:marRight w:val="0"/>
      <w:marTop w:val="0"/>
      <w:marBottom w:val="0"/>
      <w:divBdr>
        <w:top w:val="none" w:sz="0" w:space="0" w:color="auto"/>
        <w:left w:val="none" w:sz="0" w:space="0" w:color="auto"/>
        <w:bottom w:val="none" w:sz="0" w:space="0" w:color="auto"/>
        <w:right w:val="none" w:sz="0" w:space="0" w:color="auto"/>
      </w:divBdr>
    </w:div>
    <w:div w:id="1129208889">
      <w:bodyDiv w:val="1"/>
      <w:marLeft w:val="0"/>
      <w:marRight w:val="0"/>
      <w:marTop w:val="0"/>
      <w:marBottom w:val="0"/>
      <w:divBdr>
        <w:top w:val="none" w:sz="0" w:space="0" w:color="auto"/>
        <w:left w:val="none" w:sz="0" w:space="0" w:color="auto"/>
        <w:bottom w:val="none" w:sz="0" w:space="0" w:color="auto"/>
        <w:right w:val="none" w:sz="0" w:space="0" w:color="auto"/>
      </w:divBdr>
      <w:divsChild>
        <w:div w:id="788671242">
          <w:marLeft w:val="0"/>
          <w:marRight w:val="0"/>
          <w:marTop w:val="0"/>
          <w:marBottom w:val="0"/>
          <w:divBdr>
            <w:top w:val="none" w:sz="0" w:space="0" w:color="auto"/>
            <w:left w:val="none" w:sz="0" w:space="0" w:color="auto"/>
            <w:bottom w:val="none" w:sz="0" w:space="0" w:color="auto"/>
            <w:right w:val="none" w:sz="0" w:space="0" w:color="auto"/>
          </w:divBdr>
        </w:div>
      </w:divsChild>
    </w:div>
    <w:div w:id="1130830477">
      <w:bodyDiv w:val="1"/>
      <w:marLeft w:val="0"/>
      <w:marRight w:val="0"/>
      <w:marTop w:val="0"/>
      <w:marBottom w:val="0"/>
      <w:divBdr>
        <w:top w:val="none" w:sz="0" w:space="0" w:color="auto"/>
        <w:left w:val="none" w:sz="0" w:space="0" w:color="auto"/>
        <w:bottom w:val="none" w:sz="0" w:space="0" w:color="auto"/>
        <w:right w:val="none" w:sz="0" w:space="0" w:color="auto"/>
      </w:divBdr>
    </w:div>
    <w:div w:id="1176534545">
      <w:bodyDiv w:val="1"/>
      <w:marLeft w:val="0"/>
      <w:marRight w:val="0"/>
      <w:marTop w:val="0"/>
      <w:marBottom w:val="0"/>
      <w:divBdr>
        <w:top w:val="none" w:sz="0" w:space="0" w:color="auto"/>
        <w:left w:val="none" w:sz="0" w:space="0" w:color="auto"/>
        <w:bottom w:val="none" w:sz="0" w:space="0" w:color="auto"/>
        <w:right w:val="none" w:sz="0" w:space="0" w:color="auto"/>
      </w:divBdr>
      <w:divsChild>
        <w:div w:id="1430347017">
          <w:marLeft w:val="0"/>
          <w:marRight w:val="0"/>
          <w:marTop w:val="0"/>
          <w:marBottom w:val="0"/>
          <w:divBdr>
            <w:top w:val="none" w:sz="0" w:space="0" w:color="auto"/>
            <w:left w:val="none" w:sz="0" w:space="0" w:color="auto"/>
            <w:bottom w:val="none" w:sz="0" w:space="0" w:color="auto"/>
            <w:right w:val="none" w:sz="0" w:space="0" w:color="auto"/>
          </w:divBdr>
        </w:div>
      </w:divsChild>
    </w:div>
    <w:div w:id="1200892374">
      <w:bodyDiv w:val="1"/>
      <w:marLeft w:val="0"/>
      <w:marRight w:val="0"/>
      <w:marTop w:val="0"/>
      <w:marBottom w:val="0"/>
      <w:divBdr>
        <w:top w:val="none" w:sz="0" w:space="0" w:color="auto"/>
        <w:left w:val="none" w:sz="0" w:space="0" w:color="auto"/>
        <w:bottom w:val="none" w:sz="0" w:space="0" w:color="auto"/>
        <w:right w:val="none" w:sz="0" w:space="0" w:color="auto"/>
      </w:divBdr>
      <w:divsChild>
        <w:div w:id="1545678022">
          <w:marLeft w:val="0"/>
          <w:marRight w:val="0"/>
          <w:marTop w:val="0"/>
          <w:marBottom w:val="0"/>
          <w:divBdr>
            <w:top w:val="none" w:sz="0" w:space="0" w:color="auto"/>
            <w:left w:val="none" w:sz="0" w:space="0" w:color="auto"/>
            <w:bottom w:val="none" w:sz="0" w:space="0" w:color="auto"/>
            <w:right w:val="none" w:sz="0" w:space="0" w:color="auto"/>
          </w:divBdr>
        </w:div>
      </w:divsChild>
    </w:div>
    <w:div w:id="1226721060">
      <w:bodyDiv w:val="1"/>
      <w:marLeft w:val="0"/>
      <w:marRight w:val="0"/>
      <w:marTop w:val="0"/>
      <w:marBottom w:val="0"/>
      <w:divBdr>
        <w:top w:val="none" w:sz="0" w:space="0" w:color="auto"/>
        <w:left w:val="none" w:sz="0" w:space="0" w:color="auto"/>
        <w:bottom w:val="none" w:sz="0" w:space="0" w:color="auto"/>
        <w:right w:val="none" w:sz="0" w:space="0" w:color="auto"/>
      </w:divBdr>
      <w:divsChild>
        <w:div w:id="107353161">
          <w:marLeft w:val="0"/>
          <w:marRight w:val="0"/>
          <w:marTop w:val="0"/>
          <w:marBottom w:val="0"/>
          <w:divBdr>
            <w:top w:val="none" w:sz="0" w:space="0" w:color="auto"/>
            <w:left w:val="none" w:sz="0" w:space="0" w:color="auto"/>
            <w:bottom w:val="none" w:sz="0" w:space="0" w:color="auto"/>
            <w:right w:val="none" w:sz="0" w:space="0" w:color="auto"/>
          </w:divBdr>
        </w:div>
      </w:divsChild>
    </w:div>
    <w:div w:id="1266814509">
      <w:bodyDiv w:val="1"/>
      <w:marLeft w:val="0"/>
      <w:marRight w:val="0"/>
      <w:marTop w:val="0"/>
      <w:marBottom w:val="0"/>
      <w:divBdr>
        <w:top w:val="none" w:sz="0" w:space="0" w:color="auto"/>
        <w:left w:val="none" w:sz="0" w:space="0" w:color="auto"/>
        <w:bottom w:val="none" w:sz="0" w:space="0" w:color="auto"/>
        <w:right w:val="none" w:sz="0" w:space="0" w:color="auto"/>
      </w:divBdr>
    </w:div>
    <w:div w:id="1296763441">
      <w:bodyDiv w:val="1"/>
      <w:marLeft w:val="0"/>
      <w:marRight w:val="0"/>
      <w:marTop w:val="0"/>
      <w:marBottom w:val="0"/>
      <w:divBdr>
        <w:top w:val="none" w:sz="0" w:space="0" w:color="auto"/>
        <w:left w:val="none" w:sz="0" w:space="0" w:color="auto"/>
        <w:bottom w:val="none" w:sz="0" w:space="0" w:color="auto"/>
        <w:right w:val="none" w:sz="0" w:space="0" w:color="auto"/>
      </w:divBdr>
      <w:divsChild>
        <w:div w:id="1678726048">
          <w:marLeft w:val="0"/>
          <w:marRight w:val="0"/>
          <w:marTop w:val="0"/>
          <w:marBottom w:val="0"/>
          <w:divBdr>
            <w:top w:val="none" w:sz="0" w:space="0" w:color="auto"/>
            <w:left w:val="none" w:sz="0" w:space="0" w:color="auto"/>
            <w:bottom w:val="none" w:sz="0" w:space="0" w:color="auto"/>
            <w:right w:val="none" w:sz="0" w:space="0" w:color="auto"/>
          </w:divBdr>
        </w:div>
      </w:divsChild>
    </w:div>
    <w:div w:id="1306861339">
      <w:bodyDiv w:val="1"/>
      <w:marLeft w:val="0"/>
      <w:marRight w:val="0"/>
      <w:marTop w:val="0"/>
      <w:marBottom w:val="0"/>
      <w:divBdr>
        <w:top w:val="none" w:sz="0" w:space="0" w:color="auto"/>
        <w:left w:val="none" w:sz="0" w:space="0" w:color="auto"/>
        <w:bottom w:val="none" w:sz="0" w:space="0" w:color="auto"/>
        <w:right w:val="none" w:sz="0" w:space="0" w:color="auto"/>
      </w:divBdr>
      <w:divsChild>
        <w:div w:id="185142221">
          <w:marLeft w:val="0"/>
          <w:marRight w:val="0"/>
          <w:marTop w:val="0"/>
          <w:marBottom w:val="0"/>
          <w:divBdr>
            <w:top w:val="none" w:sz="0" w:space="0" w:color="auto"/>
            <w:left w:val="none" w:sz="0" w:space="0" w:color="auto"/>
            <w:bottom w:val="none" w:sz="0" w:space="0" w:color="auto"/>
            <w:right w:val="none" w:sz="0" w:space="0" w:color="auto"/>
          </w:divBdr>
        </w:div>
      </w:divsChild>
    </w:div>
    <w:div w:id="1314677482">
      <w:bodyDiv w:val="1"/>
      <w:marLeft w:val="0"/>
      <w:marRight w:val="0"/>
      <w:marTop w:val="0"/>
      <w:marBottom w:val="0"/>
      <w:divBdr>
        <w:top w:val="none" w:sz="0" w:space="0" w:color="auto"/>
        <w:left w:val="none" w:sz="0" w:space="0" w:color="auto"/>
        <w:bottom w:val="none" w:sz="0" w:space="0" w:color="auto"/>
        <w:right w:val="none" w:sz="0" w:space="0" w:color="auto"/>
      </w:divBdr>
      <w:divsChild>
        <w:div w:id="1142652498">
          <w:marLeft w:val="0"/>
          <w:marRight w:val="0"/>
          <w:marTop w:val="0"/>
          <w:marBottom w:val="0"/>
          <w:divBdr>
            <w:top w:val="none" w:sz="0" w:space="0" w:color="auto"/>
            <w:left w:val="none" w:sz="0" w:space="0" w:color="auto"/>
            <w:bottom w:val="none" w:sz="0" w:space="0" w:color="auto"/>
            <w:right w:val="none" w:sz="0" w:space="0" w:color="auto"/>
          </w:divBdr>
        </w:div>
      </w:divsChild>
    </w:div>
    <w:div w:id="1393577744">
      <w:bodyDiv w:val="1"/>
      <w:marLeft w:val="0"/>
      <w:marRight w:val="0"/>
      <w:marTop w:val="0"/>
      <w:marBottom w:val="0"/>
      <w:divBdr>
        <w:top w:val="none" w:sz="0" w:space="0" w:color="auto"/>
        <w:left w:val="none" w:sz="0" w:space="0" w:color="auto"/>
        <w:bottom w:val="none" w:sz="0" w:space="0" w:color="auto"/>
        <w:right w:val="none" w:sz="0" w:space="0" w:color="auto"/>
      </w:divBdr>
      <w:divsChild>
        <w:div w:id="1568567923">
          <w:marLeft w:val="0"/>
          <w:marRight w:val="0"/>
          <w:marTop w:val="0"/>
          <w:marBottom w:val="0"/>
          <w:divBdr>
            <w:top w:val="none" w:sz="0" w:space="0" w:color="auto"/>
            <w:left w:val="none" w:sz="0" w:space="0" w:color="auto"/>
            <w:bottom w:val="none" w:sz="0" w:space="0" w:color="auto"/>
            <w:right w:val="none" w:sz="0" w:space="0" w:color="auto"/>
          </w:divBdr>
        </w:div>
      </w:divsChild>
    </w:div>
    <w:div w:id="1409620857">
      <w:bodyDiv w:val="1"/>
      <w:marLeft w:val="0"/>
      <w:marRight w:val="0"/>
      <w:marTop w:val="0"/>
      <w:marBottom w:val="0"/>
      <w:divBdr>
        <w:top w:val="none" w:sz="0" w:space="0" w:color="auto"/>
        <w:left w:val="none" w:sz="0" w:space="0" w:color="auto"/>
        <w:bottom w:val="none" w:sz="0" w:space="0" w:color="auto"/>
        <w:right w:val="none" w:sz="0" w:space="0" w:color="auto"/>
      </w:divBdr>
    </w:div>
    <w:div w:id="1492528527">
      <w:bodyDiv w:val="1"/>
      <w:marLeft w:val="0"/>
      <w:marRight w:val="0"/>
      <w:marTop w:val="0"/>
      <w:marBottom w:val="0"/>
      <w:divBdr>
        <w:top w:val="none" w:sz="0" w:space="0" w:color="auto"/>
        <w:left w:val="none" w:sz="0" w:space="0" w:color="auto"/>
        <w:bottom w:val="none" w:sz="0" w:space="0" w:color="auto"/>
        <w:right w:val="none" w:sz="0" w:space="0" w:color="auto"/>
      </w:divBdr>
      <w:divsChild>
        <w:div w:id="1992980507">
          <w:marLeft w:val="0"/>
          <w:marRight w:val="0"/>
          <w:marTop w:val="0"/>
          <w:marBottom w:val="0"/>
          <w:divBdr>
            <w:top w:val="none" w:sz="0" w:space="0" w:color="auto"/>
            <w:left w:val="none" w:sz="0" w:space="0" w:color="auto"/>
            <w:bottom w:val="none" w:sz="0" w:space="0" w:color="auto"/>
            <w:right w:val="none" w:sz="0" w:space="0" w:color="auto"/>
          </w:divBdr>
        </w:div>
      </w:divsChild>
    </w:div>
    <w:div w:id="1502697408">
      <w:bodyDiv w:val="1"/>
      <w:marLeft w:val="0"/>
      <w:marRight w:val="0"/>
      <w:marTop w:val="0"/>
      <w:marBottom w:val="0"/>
      <w:divBdr>
        <w:top w:val="none" w:sz="0" w:space="0" w:color="auto"/>
        <w:left w:val="none" w:sz="0" w:space="0" w:color="auto"/>
        <w:bottom w:val="none" w:sz="0" w:space="0" w:color="auto"/>
        <w:right w:val="none" w:sz="0" w:space="0" w:color="auto"/>
      </w:divBdr>
      <w:divsChild>
        <w:div w:id="1534884174">
          <w:marLeft w:val="0"/>
          <w:marRight w:val="0"/>
          <w:marTop w:val="0"/>
          <w:marBottom w:val="0"/>
          <w:divBdr>
            <w:top w:val="none" w:sz="0" w:space="0" w:color="auto"/>
            <w:left w:val="none" w:sz="0" w:space="0" w:color="auto"/>
            <w:bottom w:val="none" w:sz="0" w:space="0" w:color="auto"/>
            <w:right w:val="none" w:sz="0" w:space="0" w:color="auto"/>
          </w:divBdr>
          <w:divsChild>
            <w:div w:id="351999940">
              <w:marLeft w:val="0"/>
              <w:marRight w:val="0"/>
              <w:marTop w:val="0"/>
              <w:marBottom w:val="0"/>
              <w:divBdr>
                <w:top w:val="none" w:sz="0" w:space="0" w:color="auto"/>
                <w:left w:val="none" w:sz="0" w:space="0" w:color="auto"/>
                <w:bottom w:val="none" w:sz="0" w:space="0" w:color="auto"/>
                <w:right w:val="none" w:sz="0" w:space="0" w:color="auto"/>
              </w:divBdr>
              <w:divsChild>
                <w:div w:id="547843994">
                  <w:marLeft w:val="0"/>
                  <w:marRight w:val="0"/>
                  <w:marTop w:val="0"/>
                  <w:marBottom w:val="0"/>
                  <w:divBdr>
                    <w:top w:val="none" w:sz="0" w:space="0" w:color="auto"/>
                    <w:left w:val="none" w:sz="0" w:space="0" w:color="auto"/>
                    <w:bottom w:val="none" w:sz="0" w:space="0" w:color="auto"/>
                    <w:right w:val="none" w:sz="0" w:space="0" w:color="auto"/>
                  </w:divBdr>
                  <w:divsChild>
                    <w:div w:id="667515375">
                      <w:marLeft w:val="0"/>
                      <w:marRight w:val="0"/>
                      <w:marTop w:val="0"/>
                      <w:marBottom w:val="0"/>
                      <w:divBdr>
                        <w:top w:val="none" w:sz="0" w:space="0" w:color="auto"/>
                        <w:left w:val="none" w:sz="0" w:space="0" w:color="auto"/>
                        <w:bottom w:val="none" w:sz="0" w:space="0" w:color="auto"/>
                        <w:right w:val="none" w:sz="0" w:space="0" w:color="auto"/>
                      </w:divBdr>
                    </w:div>
                    <w:div w:id="367923092">
                      <w:marLeft w:val="0"/>
                      <w:marRight w:val="0"/>
                      <w:marTop w:val="0"/>
                      <w:marBottom w:val="0"/>
                      <w:divBdr>
                        <w:top w:val="none" w:sz="0" w:space="0" w:color="auto"/>
                        <w:left w:val="none" w:sz="0" w:space="0" w:color="auto"/>
                        <w:bottom w:val="none" w:sz="0" w:space="0" w:color="auto"/>
                        <w:right w:val="none" w:sz="0" w:space="0" w:color="auto"/>
                      </w:divBdr>
                      <w:divsChild>
                        <w:div w:id="1991060612">
                          <w:marLeft w:val="0"/>
                          <w:marRight w:val="0"/>
                          <w:marTop w:val="0"/>
                          <w:marBottom w:val="0"/>
                          <w:divBdr>
                            <w:top w:val="none" w:sz="0" w:space="0" w:color="auto"/>
                            <w:left w:val="none" w:sz="0" w:space="0" w:color="auto"/>
                            <w:bottom w:val="none" w:sz="0" w:space="0" w:color="auto"/>
                            <w:right w:val="none" w:sz="0" w:space="0" w:color="auto"/>
                          </w:divBdr>
                        </w:div>
                        <w:div w:id="1613709390">
                          <w:marLeft w:val="0"/>
                          <w:marRight w:val="0"/>
                          <w:marTop w:val="0"/>
                          <w:marBottom w:val="0"/>
                          <w:divBdr>
                            <w:top w:val="none" w:sz="0" w:space="0" w:color="auto"/>
                            <w:left w:val="none" w:sz="0" w:space="0" w:color="auto"/>
                            <w:bottom w:val="none" w:sz="0" w:space="0" w:color="auto"/>
                            <w:right w:val="none" w:sz="0" w:space="0" w:color="auto"/>
                          </w:divBdr>
                        </w:div>
                        <w:div w:id="26761800">
                          <w:marLeft w:val="0"/>
                          <w:marRight w:val="0"/>
                          <w:marTop w:val="0"/>
                          <w:marBottom w:val="0"/>
                          <w:divBdr>
                            <w:top w:val="none" w:sz="0" w:space="0" w:color="auto"/>
                            <w:left w:val="none" w:sz="0" w:space="0" w:color="auto"/>
                            <w:bottom w:val="none" w:sz="0" w:space="0" w:color="auto"/>
                            <w:right w:val="none" w:sz="0" w:space="0" w:color="auto"/>
                          </w:divBdr>
                        </w:div>
                        <w:div w:id="529563636">
                          <w:marLeft w:val="0"/>
                          <w:marRight w:val="0"/>
                          <w:marTop w:val="0"/>
                          <w:marBottom w:val="0"/>
                          <w:divBdr>
                            <w:top w:val="none" w:sz="0" w:space="0" w:color="auto"/>
                            <w:left w:val="none" w:sz="0" w:space="0" w:color="auto"/>
                            <w:bottom w:val="none" w:sz="0" w:space="0" w:color="auto"/>
                            <w:right w:val="none" w:sz="0" w:space="0" w:color="auto"/>
                          </w:divBdr>
                        </w:div>
                        <w:div w:id="1733432223">
                          <w:marLeft w:val="0"/>
                          <w:marRight w:val="0"/>
                          <w:marTop w:val="0"/>
                          <w:marBottom w:val="0"/>
                          <w:divBdr>
                            <w:top w:val="none" w:sz="0" w:space="0" w:color="auto"/>
                            <w:left w:val="none" w:sz="0" w:space="0" w:color="auto"/>
                            <w:bottom w:val="none" w:sz="0" w:space="0" w:color="auto"/>
                            <w:right w:val="none" w:sz="0" w:space="0" w:color="auto"/>
                          </w:divBdr>
                        </w:div>
                        <w:div w:id="1303537498">
                          <w:marLeft w:val="0"/>
                          <w:marRight w:val="0"/>
                          <w:marTop w:val="0"/>
                          <w:marBottom w:val="0"/>
                          <w:divBdr>
                            <w:top w:val="none" w:sz="0" w:space="0" w:color="auto"/>
                            <w:left w:val="none" w:sz="0" w:space="0" w:color="auto"/>
                            <w:bottom w:val="none" w:sz="0" w:space="0" w:color="auto"/>
                            <w:right w:val="none" w:sz="0" w:space="0" w:color="auto"/>
                          </w:divBdr>
                        </w:div>
                        <w:div w:id="443621781">
                          <w:marLeft w:val="0"/>
                          <w:marRight w:val="0"/>
                          <w:marTop w:val="0"/>
                          <w:marBottom w:val="0"/>
                          <w:divBdr>
                            <w:top w:val="none" w:sz="0" w:space="0" w:color="auto"/>
                            <w:left w:val="none" w:sz="0" w:space="0" w:color="auto"/>
                            <w:bottom w:val="none" w:sz="0" w:space="0" w:color="auto"/>
                            <w:right w:val="none" w:sz="0" w:space="0" w:color="auto"/>
                          </w:divBdr>
                        </w:div>
                        <w:div w:id="1759591134">
                          <w:marLeft w:val="0"/>
                          <w:marRight w:val="0"/>
                          <w:marTop w:val="0"/>
                          <w:marBottom w:val="0"/>
                          <w:divBdr>
                            <w:top w:val="none" w:sz="0" w:space="0" w:color="auto"/>
                            <w:left w:val="none" w:sz="0" w:space="0" w:color="auto"/>
                            <w:bottom w:val="none" w:sz="0" w:space="0" w:color="auto"/>
                            <w:right w:val="none" w:sz="0" w:space="0" w:color="auto"/>
                          </w:divBdr>
                        </w:div>
                        <w:div w:id="866060118">
                          <w:marLeft w:val="0"/>
                          <w:marRight w:val="0"/>
                          <w:marTop w:val="0"/>
                          <w:marBottom w:val="0"/>
                          <w:divBdr>
                            <w:top w:val="none" w:sz="0" w:space="0" w:color="auto"/>
                            <w:left w:val="none" w:sz="0" w:space="0" w:color="auto"/>
                            <w:bottom w:val="none" w:sz="0" w:space="0" w:color="auto"/>
                            <w:right w:val="none" w:sz="0" w:space="0" w:color="auto"/>
                          </w:divBdr>
                          <w:divsChild>
                            <w:div w:id="2075270808">
                              <w:marLeft w:val="0"/>
                              <w:marRight w:val="0"/>
                              <w:marTop w:val="0"/>
                              <w:marBottom w:val="0"/>
                              <w:divBdr>
                                <w:top w:val="none" w:sz="0" w:space="0" w:color="auto"/>
                                <w:left w:val="none" w:sz="0" w:space="0" w:color="auto"/>
                                <w:bottom w:val="none" w:sz="0" w:space="0" w:color="auto"/>
                                <w:right w:val="none" w:sz="0" w:space="0" w:color="auto"/>
                              </w:divBdr>
                            </w:div>
                            <w:div w:id="808128585">
                              <w:marLeft w:val="0"/>
                              <w:marRight w:val="0"/>
                              <w:marTop w:val="0"/>
                              <w:marBottom w:val="0"/>
                              <w:divBdr>
                                <w:top w:val="none" w:sz="0" w:space="0" w:color="auto"/>
                                <w:left w:val="none" w:sz="0" w:space="0" w:color="auto"/>
                                <w:bottom w:val="none" w:sz="0" w:space="0" w:color="auto"/>
                                <w:right w:val="none" w:sz="0" w:space="0" w:color="auto"/>
                              </w:divBdr>
                            </w:div>
                            <w:div w:id="1614508387">
                              <w:marLeft w:val="0"/>
                              <w:marRight w:val="0"/>
                              <w:marTop w:val="0"/>
                              <w:marBottom w:val="0"/>
                              <w:divBdr>
                                <w:top w:val="none" w:sz="0" w:space="0" w:color="auto"/>
                                <w:left w:val="none" w:sz="0" w:space="0" w:color="auto"/>
                                <w:bottom w:val="none" w:sz="0" w:space="0" w:color="auto"/>
                                <w:right w:val="none" w:sz="0" w:space="0" w:color="auto"/>
                              </w:divBdr>
                            </w:div>
                            <w:div w:id="520171701">
                              <w:marLeft w:val="0"/>
                              <w:marRight w:val="0"/>
                              <w:marTop w:val="0"/>
                              <w:marBottom w:val="0"/>
                              <w:divBdr>
                                <w:top w:val="none" w:sz="0" w:space="0" w:color="auto"/>
                                <w:left w:val="none" w:sz="0" w:space="0" w:color="auto"/>
                                <w:bottom w:val="none" w:sz="0" w:space="0" w:color="auto"/>
                                <w:right w:val="none" w:sz="0" w:space="0" w:color="auto"/>
                              </w:divBdr>
                            </w:div>
                            <w:div w:id="776019427">
                              <w:marLeft w:val="0"/>
                              <w:marRight w:val="0"/>
                              <w:marTop w:val="0"/>
                              <w:marBottom w:val="0"/>
                              <w:divBdr>
                                <w:top w:val="none" w:sz="0" w:space="0" w:color="auto"/>
                                <w:left w:val="none" w:sz="0" w:space="0" w:color="auto"/>
                                <w:bottom w:val="none" w:sz="0" w:space="0" w:color="auto"/>
                                <w:right w:val="none" w:sz="0" w:space="0" w:color="auto"/>
                              </w:divBdr>
                            </w:div>
                            <w:div w:id="357395785">
                              <w:marLeft w:val="0"/>
                              <w:marRight w:val="0"/>
                              <w:marTop w:val="0"/>
                              <w:marBottom w:val="0"/>
                              <w:divBdr>
                                <w:top w:val="none" w:sz="0" w:space="0" w:color="auto"/>
                                <w:left w:val="none" w:sz="0" w:space="0" w:color="auto"/>
                                <w:bottom w:val="none" w:sz="0" w:space="0" w:color="auto"/>
                                <w:right w:val="none" w:sz="0" w:space="0" w:color="auto"/>
                              </w:divBdr>
                            </w:div>
                          </w:divsChild>
                        </w:div>
                        <w:div w:id="2103912088">
                          <w:marLeft w:val="0"/>
                          <w:marRight w:val="0"/>
                          <w:marTop w:val="0"/>
                          <w:marBottom w:val="0"/>
                          <w:divBdr>
                            <w:top w:val="none" w:sz="0" w:space="0" w:color="auto"/>
                            <w:left w:val="none" w:sz="0" w:space="0" w:color="auto"/>
                            <w:bottom w:val="none" w:sz="0" w:space="0" w:color="auto"/>
                            <w:right w:val="none" w:sz="0" w:space="0" w:color="auto"/>
                          </w:divBdr>
                        </w:div>
                        <w:div w:id="724525691">
                          <w:marLeft w:val="0"/>
                          <w:marRight w:val="0"/>
                          <w:marTop w:val="0"/>
                          <w:marBottom w:val="0"/>
                          <w:divBdr>
                            <w:top w:val="none" w:sz="0" w:space="0" w:color="auto"/>
                            <w:left w:val="none" w:sz="0" w:space="0" w:color="auto"/>
                            <w:bottom w:val="none" w:sz="0" w:space="0" w:color="auto"/>
                            <w:right w:val="none" w:sz="0" w:space="0" w:color="auto"/>
                          </w:divBdr>
                        </w:div>
                        <w:div w:id="1678389337">
                          <w:marLeft w:val="0"/>
                          <w:marRight w:val="0"/>
                          <w:marTop w:val="0"/>
                          <w:marBottom w:val="0"/>
                          <w:divBdr>
                            <w:top w:val="none" w:sz="0" w:space="0" w:color="auto"/>
                            <w:left w:val="none" w:sz="0" w:space="0" w:color="auto"/>
                            <w:bottom w:val="none" w:sz="0" w:space="0" w:color="auto"/>
                            <w:right w:val="none" w:sz="0" w:space="0" w:color="auto"/>
                          </w:divBdr>
                          <w:divsChild>
                            <w:div w:id="463086673">
                              <w:marLeft w:val="0"/>
                              <w:marRight w:val="0"/>
                              <w:marTop w:val="0"/>
                              <w:marBottom w:val="0"/>
                              <w:divBdr>
                                <w:top w:val="none" w:sz="0" w:space="0" w:color="auto"/>
                                <w:left w:val="none" w:sz="0" w:space="0" w:color="auto"/>
                                <w:bottom w:val="none" w:sz="0" w:space="0" w:color="auto"/>
                                <w:right w:val="none" w:sz="0" w:space="0" w:color="auto"/>
                              </w:divBdr>
                            </w:div>
                            <w:div w:id="1004672955">
                              <w:marLeft w:val="0"/>
                              <w:marRight w:val="0"/>
                              <w:marTop w:val="0"/>
                              <w:marBottom w:val="0"/>
                              <w:divBdr>
                                <w:top w:val="none" w:sz="0" w:space="0" w:color="auto"/>
                                <w:left w:val="none" w:sz="0" w:space="0" w:color="auto"/>
                                <w:bottom w:val="none" w:sz="0" w:space="0" w:color="auto"/>
                                <w:right w:val="none" w:sz="0" w:space="0" w:color="auto"/>
                              </w:divBdr>
                            </w:div>
                            <w:div w:id="1680545733">
                              <w:marLeft w:val="0"/>
                              <w:marRight w:val="0"/>
                              <w:marTop w:val="0"/>
                              <w:marBottom w:val="0"/>
                              <w:divBdr>
                                <w:top w:val="none" w:sz="0" w:space="0" w:color="auto"/>
                                <w:left w:val="none" w:sz="0" w:space="0" w:color="auto"/>
                                <w:bottom w:val="none" w:sz="0" w:space="0" w:color="auto"/>
                                <w:right w:val="none" w:sz="0" w:space="0" w:color="auto"/>
                              </w:divBdr>
                            </w:div>
                            <w:div w:id="2091539295">
                              <w:marLeft w:val="0"/>
                              <w:marRight w:val="0"/>
                              <w:marTop w:val="0"/>
                              <w:marBottom w:val="0"/>
                              <w:divBdr>
                                <w:top w:val="none" w:sz="0" w:space="0" w:color="auto"/>
                                <w:left w:val="none" w:sz="0" w:space="0" w:color="auto"/>
                                <w:bottom w:val="none" w:sz="0" w:space="0" w:color="auto"/>
                                <w:right w:val="none" w:sz="0" w:space="0" w:color="auto"/>
                              </w:divBdr>
                            </w:div>
                            <w:div w:id="2146267426">
                              <w:marLeft w:val="0"/>
                              <w:marRight w:val="0"/>
                              <w:marTop w:val="0"/>
                              <w:marBottom w:val="0"/>
                              <w:divBdr>
                                <w:top w:val="none" w:sz="0" w:space="0" w:color="auto"/>
                                <w:left w:val="none" w:sz="0" w:space="0" w:color="auto"/>
                                <w:bottom w:val="none" w:sz="0" w:space="0" w:color="auto"/>
                                <w:right w:val="none" w:sz="0" w:space="0" w:color="auto"/>
                              </w:divBdr>
                            </w:div>
                            <w:div w:id="1473905721">
                              <w:marLeft w:val="0"/>
                              <w:marRight w:val="0"/>
                              <w:marTop w:val="0"/>
                              <w:marBottom w:val="0"/>
                              <w:divBdr>
                                <w:top w:val="none" w:sz="0" w:space="0" w:color="auto"/>
                                <w:left w:val="none" w:sz="0" w:space="0" w:color="auto"/>
                                <w:bottom w:val="none" w:sz="0" w:space="0" w:color="auto"/>
                                <w:right w:val="none" w:sz="0" w:space="0" w:color="auto"/>
                              </w:divBdr>
                            </w:div>
                            <w:div w:id="39399264">
                              <w:marLeft w:val="0"/>
                              <w:marRight w:val="0"/>
                              <w:marTop w:val="0"/>
                              <w:marBottom w:val="0"/>
                              <w:divBdr>
                                <w:top w:val="none" w:sz="0" w:space="0" w:color="auto"/>
                                <w:left w:val="none" w:sz="0" w:space="0" w:color="auto"/>
                                <w:bottom w:val="none" w:sz="0" w:space="0" w:color="auto"/>
                                <w:right w:val="none" w:sz="0" w:space="0" w:color="auto"/>
                              </w:divBdr>
                            </w:div>
                            <w:div w:id="250624729">
                              <w:marLeft w:val="0"/>
                              <w:marRight w:val="0"/>
                              <w:marTop w:val="0"/>
                              <w:marBottom w:val="0"/>
                              <w:divBdr>
                                <w:top w:val="none" w:sz="0" w:space="0" w:color="auto"/>
                                <w:left w:val="none" w:sz="0" w:space="0" w:color="auto"/>
                                <w:bottom w:val="none" w:sz="0" w:space="0" w:color="auto"/>
                                <w:right w:val="none" w:sz="0" w:space="0" w:color="auto"/>
                              </w:divBdr>
                            </w:div>
                            <w:div w:id="690255847">
                              <w:marLeft w:val="0"/>
                              <w:marRight w:val="0"/>
                              <w:marTop w:val="0"/>
                              <w:marBottom w:val="0"/>
                              <w:divBdr>
                                <w:top w:val="none" w:sz="0" w:space="0" w:color="auto"/>
                                <w:left w:val="none" w:sz="0" w:space="0" w:color="auto"/>
                                <w:bottom w:val="none" w:sz="0" w:space="0" w:color="auto"/>
                                <w:right w:val="none" w:sz="0" w:space="0" w:color="auto"/>
                              </w:divBdr>
                            </w:div>
                            <w:div w:id="310183450">
                              <w:marLeft w:val="0"/>
                              <w:marRight w:val="0"/>
                              <w:marTop w:val="0"/>
                              <w:marBottom w:val="0"/>
                              <w:divBdr>
                                <w:top w:val="none" w:sz="0" w:space="0" w:color="auto"/>
                                <w:left w:val="none" w:sz="0" w:space="0" w:color="auto"/>
                                <w:bottom w:val="none" w:sz="0" w:space="0" w:color="auto"/>
                                <w:right w:val="none" w:sz="0" w:space="0" w:color="auto"/>
                              </w:divBdr>
                            </w:div>
                            <w:div w:id="598758612">
                              <w:marLeft w:val="0"/>
                              <w:marRight w:val="0"/>
                              <w:marTop w:val="0"/>
                              <w:marBottom w:val="0"/>
                              <w:divBdr>
                                <w:top w:val="none" w:sz="0" w:space="0" w:color="auto"/>
                                <w:left w:val="none" w:sz="0" w:space="0" w:color="auto"/>
                                <w:bottom w:val="none" w:sz="0" w:space="0" w:color="auto"/>
                                <w:right w:val="none" w:sz="0" w:space="0" w:color="auto"/>
                              </w:divBdr>
                            </w:div>
                          </w:divsChild>
                        </w:div>
                        <w:div w:id="1386372501">
                          <w:marLeft w:val="0"/>
                          <w:marRight w:val="0"/>
                          <w:marTop w:val="0"/>
                          <w:marBottom w:val="0"/>
                          <w:divBdr>
                            <w:top w:val="none" w:sz="0" w:space="0" w:color="auto"/>
                            <w:left w:val="none" w:sz="0" w:space="0" w:color="auto"/>
                            <w:bottom w:val="none" w:sz="0" w:space="0" w:color="auto"/>
                            <w:right w:val="none" w:sz="0" w:space="0" w:color="auto"/>
                          </w:divBdr>
                        </w:div>
                        <w:div w:id="1174809083">
                          <w:marLeft w:val="0"/>
                          <w:marRight w:val="0"/>
                          <w:marTop w:val="0"/>
                          <w:marBottom w:val="0"/>
                          <w:divBdr>
                            <w:top w:val="none" w:sz="0" w:space="0" w:color="auto"/>
                            <w:left w:val="none" w:sz="0" w:space="0" w:color="auto"/>
                            <w:bottom w:val="none" w:sz="0" w:space="0" w:color="auto"/>
                            <w:right w:val="none" w:sz="0" w:space="0" w:color="auto"/>
                          </w:divBdr>
                        </w:div>
                        <w:div w:id="115485918">
                          <w:marLeft w:val="0"/>
                          <w:marRight w:val="0"/>
                          <w:marTop w:val="0"/>
                          <w:marBottom w:val="0"/>
                          <w:divBdr>
                            <w:top w:val="none" w:sz="0" w:space="0" w:color="auto"/>
                            <w:left w:val="none" w:sz="0" w:space="0" w:color="auto"/>
                            <w:bottom w:val="none" w:sz="0" w:space="0" w:color="auto"/>
                            <w:right w:val="none" w:sz="0" w:space="0" w:color="auto"/>
                          </w:divBdr>
                        </w:div>
                        <w:div w:id="1297686328">
                          <w:marLeft w:val="0"/>
                          <w:marRight w:val="0"/>
                          <w:marTop w:val="0"/>
                          <w:marBottom w:val="0"/>
                          <w:divBdr>
                            <w:top w:val="none" w:sz="0" w:space="0" w:color="auto"/>
                            <w:left w:val="none" w:sz="0" w:space="0" w:color="auto"/>
                            <w:bottom w:val="none" w:sz="0" w:space="0" w:color="auto"/>
                            <w:right w:val="none" w:sz="0" w:space="0" w:color="auto"/>
                          </w:divBdr>
                        </w:div>
                        <w:div w:id="739059884">
                          <w:marLeft w:val="0"/>
                          <w:marRight w:val="0"/>
                          <w:marTop w:val="0"/>
                          <w:marBottom w:val="0"/>
                          <w:divBdr>
                            <w:top w:val="none" w:sz="0" w:space="0" w:color="auto"/>
                            <w:left w:val="none" w:sz="0" w:space="0" w:color="auto"/>
                            <w:bottom w:val="none" w:sz="0" w:space="0" w:color="auto"/>
                            <w:right w:val="none" w:sz="0" w:space="0" w:color="auto"/>
                          </w:divBdr>
                        </w:div>
                        <w:div w:id="1475104400">
                          <w:marLeft w:val="0"/>
                          <w:marRight w:val="0"/>
                          <w:marTop w:val="0"/>
                          <w:marBottom w:val="0"/>
                          <w:divBdr>
                            <w:top w:val="none" w:sz="0" w:space="0" w:color="auto"/>
                            <w:left w:val="none" w:sz="0" w:space="0" w:color="auto"/>
                            <w:bottom w:val="none" w:sz="0" w:space="0" w:color="auto"/>
                            <w:right w:val="none" w:sz="0" w:space="0" w:color="auto"/>
                          </w:divBdr>
                        </w:div>
                        <w:div w:id="2144957724">
                          <w:marLeft w:val="0"/>
                          <w:marRight w:val="0"/>
                          <w:marTop w:val="0"/>
                          <w:marBottom w:val="0"/>
                          <w:divBdr>
                            <w:top w:val="none" w:sz="0" w:space="0" w:color="auto"/>
                            <w:left w:val="none" w:sz="0" w:space="0" w:color="auto"/>
                            <w:bottom w:val="none" w:sz="0" w:space="0" w:color="auto"/>
                            <w:right w:val="none" w:sz="0" w:space="0" w:color="auto"/>
                          </w:divBdr>
                        </w:div>
                        <w:div w:id="1687824815">
                          <w:marLeft w:val="0"/>
                          <w:marRight w:val="0"/>
                          <w:marTop w:val="0"/>
                          <w:marBottom w:val="0"/>
                          <w:divBdr>
                            <w:top w:val="none" w:sz="0" w:space="0" w:color="auto"/>
                            <w:left w:val="none" w:sz="0" w:space="0" w:color="auto"/>
                            <w:bottom w:val="none" w:sz="0" w:space="0" w:color="auto"/>
                            <w:right w:val="none" w:sz="0" w:space="0" w:color="auto"/>
                          </w:divBdr>
                        </w:div>
                        <w:div w:id="577712194">
                          <w:marLeft w:val="0"/>
                          <w:marRight w:val="0"/>
                          <w:marTop w:val="0"/>
                          <w:marBottom w:val="0"/>
                          <w:divBdr>
                            <w:top w:val="none" w:sz="0" w:space="0" w:color="auto"/>
                            <w:left w:val="none" w:sz="0" w:space="0" w:color="auto"/>
                            <w:bottom w:val="none" w:sz="0" w:space="0" w:color="auto"/>
                            <w:right w:val="none" w:sz="0" w:space="0" w:color="auto"/>
                          </w:divBdr>
                        </w:div>
                        <w:div w:id="42952027">
                          <w:marLeft w:val="0"/>
                          <w:marRight w:val="0"/>
                          <w:marTop w:val="0"/>
                          <w:marBottom w:val="0"/>
                          <w:divBdr>
                            <w:top w:val="none" w:sz="0" w:space="0" w:color="auto"/>
                            <w:left w:val="none" w:sz="0" w:space="0" w:color="auto"/>
                            <w:bottom w:val="none" w:sz="0" w:space="0" w:color="auto"/>
                            <w:right w:val="none" w:sz="0" w:space="0" w:color="auto"/>
                          </w:divBdr>
                          <w:divsChild>
                            <w:div w:id="1606889956">
                              <w:marLeft w:val="0"/>
                              <w:marRight w:val="0"/>
                              <w:marTop w:val="0"/>
                              <w:marBottom w:val="0"/>
                              <w:divBdr>
                                <w:top w:val="none" w:sz="0" w:space="0" w:color="auto"/>
                                <w:left w:val="none" w:sz="0" w:space="0" w:color="auto"/>
                                <w:bottom w:val="none" w:sz="0" w:space="0" w:color="auto"/>
                                <w:right w:val="none" w:sz="0" w:space="0" w:color="auto"/>
                              </w:divBdr>
                            </w:div>
                          </w:divsChild>
                        </w:div>
                        <w:div w:id="135268840">
                          <w:marLeft w:val="0"/>
                          <w:marRight w:val="0"/>
                          <w:marTop w:val="0"/>
                          <w:marBottom w:val="0"/>
                          <w:divBdr>
                            <w:top w:val="none" w:sz="0" w:space="0" w:color="auto"/>
                            <w:left w:val="none" w:sz="0" w:space="0" w:color="auto"/>
                            <w:bottom w:val="none" w:sz="0" w:space="0" w:color="auto"/>
                            <w:right w:val="none" w:sz="0" w:space="0" w:color="auto"/>
                          </w:divBdr>
                        </w:div>
                        <w:div w:id="1386561019">
                          <w:marLeft w:val="0"/>
                          <w:marRight w:val="0"/>
                          <w:marTop w:val="0"/>
                          <w:marBottom w:val="0"/>
                          <w:divBdr>
                            <w:top w:val="none" w:sz="0" w:space="0" w:color="auto"/>
                            <w:left w:val="none" w:sz="0" w:space="0" w:color="auto"/>
                            <w:bottom w:val="none" w:sz="0" w:space="0" w:color="auto"/>
                            <w:right w:val="none" w:sz="0" w:space="0" w:color="auto"/>
                          </w:divBdr>
                          <w:divsChild>
                            <w:div w:id="405539656">
                              <w:marLeft w:val="0"/>
                              <w:marRight w:val="0"/>
                              <w:marTop w:val="0"/>
                              <w:marBottom w:val="0"/>
                              <w:divBdr>
                                <w:top w:val="none" w:sz="0" w:space="0" w:color="auto"/>
                                <w:left w:val="none" w:sz="0" w:space="0" w:color="auto"/>
                                <w:bottom w:val="none" w:sz="0" w:space="0" w:color="auto"/>
                                <w:right w:val="none" w:sz="0" w:space="0" w:color="auto"/>
                              </w:divBdr>
                            </w:div>
                            <w:div w:id="75983725">
                              <w:marLeft w:val="0"/>
                              <w:marRight w:val="0"/>
                              <w:marTop w:val="0"/>
                              <w:marBottom w:val="0"/>
                              <w:divBdr>
                                <w:top w:val="none" w:sz="0" w:space="0" w:color="auto"/>
                                <w:left w:val="none" w:sz="0" w:space="0" w:color="auto"/>
                                <w:bottom w:val="none" w:sz="0" w:space="0" w:color="auto"/>
                                <w:right w:val="none" w:sz="0" w:space="0" w:color="auto"/>
                              </w:divBdr>
                              <w:divsChild>
                                <w:div w:id="1157064694">
                                  <w:marLeft w:val="0"/>
                                  <w:marRight w:val="0"/>
                                  <w:marTop w:val="0"/>
                                  <w:marBottom w:val="0"/>
                                  <w:divBdr>
                                    <w:top w:val="none" w:sz="0" w:space="0" w:color="auto"/>
                                    <w:left w:val="none" w:sz="0" w:space="0" w:color="auto"/>
                                    <w:bottom w:val="none" w:sz="0" w:space="0" w:color="auto"/>
                                    <w:right w:val="none" w:sz="0" w:space="0" w:color="auto"/>
                                  </w:divBdr>
                                </w:div>
                                <w:div w:id="1616785168">
                                  <w:marLeft w:val="0"/>
                                  <w:marRight w:val="0"/>
                                  <w:marTop w:val="0"/>
                                  <w:marBottom w:val="0"/>
                                  <w:divBdr>
                                    <w:top w:val="none" w:sz="0" w:space="0" w:color="auto"/>
                                    <w:left w:val="none" w:sz="0" w:space="0" w:color="auto"/>
                                    <w:bottom w:val="none" w:sz="0" w:space="0" w:color="auto"/>
                                    <w:right w:val="none" w:sz="0" w:space="0" w:color="auto"/>
                                  </w:divBdr>
                                </w:div>
                                <w:div w:id="186262000">
                                  <w:marLeft w:val="0"/>
                                  <w:marRight w:val="0"/>
                                  <w:marTop w:val="0"/>
                                  <w:marBottom w:val="0"/>
                                  <w:divBdr>
                                    <w:top w:val="none" w:sz="0" w:space="0" w:color="auto"/>
                                    <w:left w:val="none" w:sz="0" w:space="0" w:color="auto"/>
                                    <w:bottom w:val="none" w:sz="0" w:space="0" w:color="auto"/>
                                    <w:right w:val="none" w:sz="0" w:space="0" w:color="auto"/>
                                  </w:divBdr>
                                </w:div>
                              </w:divsChild>
                            </w:div>
                            <w:div w:id="1846162745">
                              <w:marLeft w:val="0"/>
                              <w:marRight w:val="0"/>
                              <w:marTop w:val="0"/>
                              <w:marBottom w:val="0"/>
                              <w:divBdr>
                                <w:top w:val="none" w:sz="0" w:space="0" w:color="auto"/>
                                <w:left w:val="none" w:sz="0" w:space="0" w:color="auto"/>
                                <w:bottom w:val="none" w:sz="0" w:space="0" w:color="auto"/>
                                <w:right w:val="none" w:sz="0" w:space="0" w:color="auto"/>
                              </w:divBdr>
                            </w:div>
                          </w:divsChild>
                        </w:div>
                        <w:div w:id="391122647">
                          <w:marLeft w:val="0"/>
                          <w:marRight w:val="0"/>
                          <w:marTop w:val="0"/>
                          <w:marBottom w:val="0"/>
                          <w:divBdr>
                            <w:top w:val="none" w:sz="0" w:space="0" w:color="auto"/>
                            <w:left w:val="none" w:sz="0" w:space="0" w:color="auto"/>
                            <w:bottom w:val="none" w:sz="0" w:space="0" w:color="auto"/>
                            <w:right w:val="none" w:sz="0" w:space="0" w:color="auto"/>
                          </w:divBdr>
                          <w:divsChild>
                            <w:div w:id="1707562610">
                              <w:marLeft w:val="0"/>
                              <w:marRight w:val="0"/>
                              <w:marTop w:val="0"/>
                              <w:marBottom w:val="0"/>
                              <w:divBdr>
                                <w:top w:val="none" w:sz="0" w:space="0" w:color="auto"/>
                                <w:left w:val="none" w:sz="0" w:space="0" w:color="auto"/>
                                <w:bottom w:val="none" w:sz="0" w:space="0" w:color="auto"/>
                                <w:right w:val="none" w:sz="0" w:space="0" w:color="auto"/>
                              </w:divBdr>
                            </w:div>
                            <w:div w:id="2018116975">
                              <w:marLeft w:val="0"/>
                              <w:marRight w:val="0"/>
                              <w:marTop w:val="0"/>
                              <w:marBottom w:val="0"/>
                              <w:divBdr>
                                <w:top w:val="none" w:sz="0" w:space="0" w:color="auto"/>
                                <w:left w:val="none" w:sz="0" w:space="0" w:color="auto"/>
                                <w:bottom w:val="none" w:sz="0" w:space="0" w:color="auto"/>
                                <w:right w:val="none" w:sz="0" w:space="0" w:color="auto"/>
                              </w:divBdr>
                            </w:div>
                            <w:div w:id="1943103152">
                              <w:marLeft w:val="0"/>
                              <w:marRight w:val="0"/>
                              <w:marTop w:val="0"/>
                              <w:marBottom w:val="0"/>
                              <w:divBdr>
                                <w:top w:val="none" w:sz="0" w:space="0" w:color="auto"/>
                                <w:left w:val="none" w:sz="0" w:space="0" w:color="auto"/>
                                <w:bottom w:val="none" w:sz="0" w:space="0" w:color="auto"/>
                                <w:right w:val="none" w:sz="0" w:space="0" w:color="auto"/>
                              </w:divBdr>
                            </w:div>
                          </w:divsChild>
                        </w:div>
                        <w:div w:id="1532915685">
                          <w:marLeft w:val="0"/>
                          <w:marRight w:val="0"/>
                          <w:marTop w:val="0"/>
                          <w:marBottom w:val="0"/>
                          <w:divBdr>
                            <w:top w:val="none" w:sz="0" w:space="0" w:color="auto"/>
                            <w:left w:val="none" w:sz="0" w:space="0" w:color="auto"/>
                            <w:bottom w:val="none" w:sz="0" w:space="0" w:color="auto"/>
                            <w:right w:val="none" w:sz="0" w:space="0" w:color="auto"/>
                          </w:divBdr>
                        </w:div>
                        <w:div w:id="1370183770">
                          <w:marLeft w:val="0"/>
                          <w:marRight w:val="0"/>
                          <w:marTop w:val="0"/>
                          <w:marBottom w:val="0"/>
                          <w:divBdr>
                            <w:top w:val="none" w:sz="0" w:space="0" w:color="auto"/>
                            <w:left w:val="none" w:sz="0" w:space="0" w:color="auto"/>
                            <w:bottom w:val="none" w:sz="0" w:space="0" w:color="auto"/>
                            <w:right w:val="none" w:sz="0" w:space="0" w:color="auto"/>
                          </w:divBdr>
                        </w:div>
                        <w:div w:id="216285477">
                          <w:marLeft w:val="0"/>
                          <w:marRight w:val="0"/>
                          <w:marTop w:val="0"/>
                          <w:marBottom w:val="0"/>
                          <w:divBdr>
                            <w:top w:val="none" w:sz="0" w:space="0" w:color="auto"/>
                            <w:left w:val="none" w:sz="0" w:space="0" w:color="auto"/>
                            <w:bottom w:val="none" w:sz="0" w:space="0" w:color="auto"/>
                            <w:right w:val="none" w:sz="0" w:space="0" w:color="auto"/>
                          </w:divBdr>
                        </w:div>
                        <w:div w:id="1154028047">
                          <w:marLeft w:val="0"/>
                          <w:marRight w:val="0"/>
                          <w:marTop w:val="0"/>
                          <w:marBottom w:val="0"/>
                          <w:divBdr>
                            <w:top w:val="none" w:sz="0" w:space="0" w:color="auto"/>
                            <w:left w:val="none" w:sz="0" w:space="0" w:color="auto"/>
                            <w:bottom w:val="none" w:sz="0" w:space="0" w:color="auto"/>
                            <w:right w:val="none" w:sz="0" w:space="0" w:color="auto"/>
                          </w:divBdr>
                        </w:div>
                        <w:div w:id="1405714075">
                          <w:marLeft w:val="0"/>
                          <w:marRight w:val="0"/>
                          <w:marTop w:val="0"/>
                          <w:marBottom w:val="0"/>
                          <w:divBdr>
                            <w:top w:val="none" w:sz="0" w:space="0" w:color="auto"/>
                            <w:left w:val="none" w:sz="0" w:space="0" w:color="auto"/>
                            <w:bottom w:val="none" w:sz="0" w:space="0" w:color="auto"/>
                            <w:right w:val="none" w:sz="0" w:space="0" w:color="auto"/>
                          </w:divBdr>
                        </w:div>
                        <w:div w:id="744104215">
                          <w:marLeft w:val="0"/>
                          <w:marRight w:val="0"/>
                          <w:marTop w:val="0"/>
                          <w:marBottom w:val="0"/>
                          <w:divBdr>
                            <w:top w:val="none" w:sz="0" w:space="0" w:color="auto"/>
                            <w:left w:val="none" w:sz="0" w:space="0" w:color="auto"/>
                            <w:bottom w:val="none" w:sz="0" w:space="0" w:color="auto"/>
                            <w:right w:val="none" w:sz="0" w:space="0" w:color="auto"/>
                          </w:divBdr>
                        </w:div>
                        <w:div w:id="1876652482">
                          <w:marLeft w:val="0"/>
                          <w:marRight w:val="0"/>
                          <w:marTop w:val="0"/>
                          <w:marBottom w:val="0"/>
                          <w:divBdr>
                            <w:top w:val="none" w:sz="0" w:space="0" w:color="auto"/>
                            <w:left w:val="none" w:sz="0" w:space="0" w:color="auto"/>
                            <w:bottom w:val="none" w:sz="0" w:space="0" w:color="auto"/>
                            <w:right w:val="none" w:sz="0" w:space="0" w:color="auto"/>
                          </w:divBdr>
                        </w:div>
                        <w:div w:id="1028070909">
                          <w:marLeft w:val="0"/>
                          <w:marRight w:val="0"/>
                          <w:marTop w:val="0"/>
                          <w:marBottom w:val="0"/>
                          <w:divBdr>
                            <w:top w:val="none" w:sz="0" w:space="0" w:color="auto"/>
                            <w:left w:val="none" w:sz="0" w:space="0" w:color="auto"/>
                            <w:bottom w:val="none" w:sz="0" w:space="0" w:color="auto"/>
                            <w:right w:val="none" w:sz="0" w:space="0" w:color="auto"/>
                          </w:divBdr>
                        </w:div>
                        <w:div w:id="12257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591319">
      <w:bodyDiv w:val="1"/>
      <w:marLeft w:val="0"/>
      <w:marRight w:val="0"/>
      <w:marTop w:val="0"/>
      <w:marBottom w:val="0"/>
      <w:divBdr>
        <w:top w:val="none" w:sz="0" w:space="0" w:color="auto"/>
        <w:left w:val="none" w:sz="0" w:space="0" w:color="auto"/>
        <w:bottom w:val="none" w:sz="0" w:space="0" w:color="auto"/>
        <w:right w:val="none" w:sz="0" w:space="0" w:color="auto"/>
      </w:divBdr>
    </w:div>
    <w:div w:id="1509175843">
      <w:bodyDiv w:val="1"/>
      <w:marLeft w:val="0"/>
      <w:marRight w:val="0"/>
      <w:marTop w:val="0"/>
      <w:marBottom w:val="0"/>
      <w:divBdr>
        <w:top w:val="none" w:sz="0" w:space="0" w:color="auto"/>
        <w:left w:val="none" w:sz="0" w:space="0" w:color="auto"/>
        <w:bottom w:val="none" w:sz="0" w:space="0" w:color="auto"/>
        <w:right w:val="none" w:sz="0" w:space="0" w:color="auto"/>
      </w:divBdr>
    </w:div>
    <w:div w:id="1509712550">
      <w:bodyDiv w:val="1"/>
      <w:marLeft w:val="0"/>
      <w:marRight w:val="0"/>
      <w:marTop w:val="0"/>
      <w:marBottom w:val="0"/>
      <w:divBdr>
        <w:top w:val="none" w:sz="0" w:space="0" w:color="auto"/>
        <w:left w:val="none" w:sz="0" w:space="0" w:color="auto"/>
        <w:bottom w:val="none" w:sz="0" w:space="0" w:color="auto"/>
        <w:right w:val="none" w:sz="0" w:space="0" w:color="auto"/>
      </w:divBdr>
      <w:divsChild>
        <w:div w:id="268005029">
          <w:marLeft w:val="0"/>
          <w:marRight w:val="0"/>
          <w:marTop w:val="0"/>
          <w:marBottom w:val="0"/>
          <w:divBdr>
            <w:top w:val="none" w:sz="0" w:space="0" w:color="auto"/>
            <w:left w:val="none" w:sz="0" w:space="0" w:color="auto"/>
            <w:bottom w:val="none" w:sz="0" w:space="0" w:color="auto"/>
            <w:right w:val="none" w:sz="0" w:space="0" w:color="auto"/>
          </w:divBdr>
        </w:div>
      </w:divsChild>
    </w:div>
    <w:div w:id="1547836345">
      <w:bodyDiv w:val="1"/>
      <w:marLeft w:val="0"/>
      <w:marRight w:val="0"/>
      <w:marTop w:val="0"/>
      <w:marBottom w:val="0"/>
      <w:divBdr>
        <w:top w:val="none" w:sz="0" w:space="0" w:color="auto"/>
        <w:left w:val="none" w:sz="0" w:space="0" w:color="auto"/>
        <w:bottom w:val="none" w:sz="0" w:space="0" w:color="auto"/>
        <w:right w:val="none" w:sz="0" w:space="0" w:color="auto"/>
      </w:divBdr>
      <w:divsChild>
        <w:div w:id="602149058">
          <w:marLeft w:val="0"/>
          <w:marRight w:val="0"/>
          <w:marTop w:val="0"/>
          <w:marBottom w:val="0"/>
          <w:divBdr>
            <w:top w:val="none" w:sz="0" w:space="0" w:color="auto"/>
            <w:left w:val="none" w:sz="0" w:space="0" w:color="auto"/>
            <w:bottom w:val="none" w:sz="0" w:space="0" w:color="auto"/>
            <w:right w:val="none" w:sz="0" w:space="0" w:color="auto"/>
          </w:divBdr>
        </w:div>
      </w:divsChild>
    </w:div>
    <w:div w:id="1661543802">
      <w:bodyDiv w:val="1"/>
      <w:marLeft w:val="0"/>
      <w:marRight w:val="0"/>
      <w:marTop w:val="0"/>
      <w:marBottom w:val="0"/>
      <w:divBdr>
        <w:top w:val="none" w:sz="0" w:space="0" w:color="auto"/>
        <w:left w:val="none" w:sz="0" w:space="0" w:color="auto"/>
        <w:bottom w:val="none" w:sz="0" w:space="0" w:color="auto"/>
        <w:right w:val="none" w:sz="0" w:space="0" w:color="auto"/>
      </w:divBdr>
      <w:divsChild>
        <w:div w:id="301352527">
          <w:marLeft w:val="0"/>
          <w:marRight w:val="0"/>
          <w:marTop w:val="0"/>
          <w:marBottom w:val="0"/>
          <w:divBdr>
            <w:top w:val="single" w:sz="6" w:space="0" w:color="716F64"/>
            <w:left w:val="single" w:sz="6" w:space="0" w:color="716F64"/>
            <w:bottom w:val="single" w:sz="6" w:space="0" w:color="716F64"/>
            <w:right w:val="single" w:sz="6" w:space="0" w:color="716F64"/>
          </w:divBdr>
          <w:divsChild>
            <w:div w:id="883062019">
              <w:marLeft w:val="0"/>
              <w:marRight w:val="0"/>
              <w:marTop w:val="0"/>
              <w:marBottom w:val="0"/>
              <w:divBdr>
                <w:top w:val="none" w:sz="0" w:space="0" w:color="auto"/>
                <w:left w:val="none" w:sz="0" w:space="0" w:color="auto"/>
                <w:bottom w:val="none" w:sz="0" w:space="0" w:color="auto"/>
                <w:right w:val="none" w:sz="0" w:space="0" w:color="auto"/>
              </w:divBdr>
              <w:divsChild>
                <w:div w:id="4729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431380">
      <w:bodyDiv w:val="1"/>
      <w:marLeft w:val="0"/>
      <w:marRight w:val="0"/>
      <w:marTop w:val="0"/>
      <w:marBottom w:val="0"/>
      <w:divBdr>
        <w:top w:val="none" w:sz="0" w:space="0" w:color="auto"/>
        <w:left w:val="none" w:sz="0" w:space="0" w:color="auto"/>
        <w:bottom w:val="none" w:sz="0" w:space="0" w:color="auto"/>
        <w:right w:val="none" w:sz="0" w:space="0" w:color="auto"/>
      </w:divBdr>
    </w:div>
    <w:div w:id="1785340505">
      <w:bodyDiv w:val="1"/>
      <w:marLeft w:val="0"/>
      <w:marRight w:val="0"/>
      <w:marTop w:val="0"/>
      <w:marBottom w:val="0"/>
      <w:divBdr>
        <w:top w:val="none" w:sz="0" w:space="0" w:color="auto"/>
        <w:left w:val="none" w:sz="0" w:space="0" w:color="auto"/>
        <w:bottom w:val="none" w:sz="0" w:space="0" w:color="auto"/>
        <w:right w:val="none" w:sz="0" w:space="0" w:color="auto"/>
      </w:divBdr>
    </w:div>
    <w:div w:id="1805929858">
      <w:bodyDiv w:val="1"/>
      <w:marLeft w:val="0"/>
      <w:marRight w:val="0"/>
      <w:marTop w:val="0"/>
      <w:marBottom w:val="0"/>
      <w:divBdr>
        <w:top w:val="none" w:sz="0" w:space="0" w:color="auto"/>
        <w:left w:val="none" w:sz="0" w:space="0" w:color="auto"/>
        <w:bottom w:val="none" w:sz="0" w:space="0" w:color="auto"/>
        <w:right w:val="none" w:sz="0" w:space="0" w:color="auto"/>
      </w:divBdr>
      <w:divsChild>
        <w:div w:id="755908095">
          <w:marLeft w:val="0"/>
          <w:marRight w:val="0"/>
          <w:marTop w:val="0"/>
          <w:marBottom w:val="0"/>
          <w:divBdr>
            <w:top w:val="none" w:sz="0" w:space="0" w:color="auto"/>
            <w:left w:val="none" w:sz="0" w:space="0" w:color="auto"/>
            <w:bottom w:val="none" w:sz="0" w:space="0" w:color="auto"/>
            <w:right w:val="none" w:sz="0" w:space="0" w:color="auto"/>
          </w:divBdr>
        </w:div>
      </w:divsChild>
    </w:div>
    <w:div w:id="1822773618">
      <w:bodyDiv w:val="1"/>
      <w:marLeft w:val="0"/>
      <w:marRight w:val="0"/>
      <w:marTop w:val="0"/>
      <w:marBottom w:val="0"/>
      <w:divBdr>
        <w:top w:val="none" w:sz="0" w:space="0" w:color="auto"/>
        <w:left w:val="none" w:sz="0" w:space="0" w:color="auto"/>
        <w:bottom w:val="none" w:sz="0" w:space="0" w:color="auto"/>
        <w:right w:val="none" w:sz="0" w:space="0" w:color="auto"/>
      </w:divBdr>
    </w:div>
    <w:div w:id="1833718590">
      <w:bodyDiv w:val="1"/>
      <w:marLeft w:val="0"/>
      <w:marRight w:val="0"/>
      <w:marTop w:val="0"/>
      <w:marBottom w:val="0"/>
      <w:divBdr>
        <w:top w:val="none" w:sz="0" w:space="0" w:color="auto"/>
        <w:left w:val="none" w:sz="0" w:space="0" w:color="auto"/>
        <w:bottom w:val="none" w:sz="0" w:space="0" w:color="auto"/>
        <w:right w:val="none" w:sz="0" w:space="0" w:color="auto"/>
      </w:divBdr>
    </w:div>
    <w:div w:id="2041347062">
      <w:bodyDiv w:val="1"/>
      <w:marLeft w:val="0"/>
      <w:marRight w:val="0"/>
      <w:marTop w:val="0"/>
      <w:marBottom w:val="0"/>
      <w:divBdr>
        <w:top w:val="none" w:sz="0" w:space="0" w:color="auto"/>
        <w:left w:val="none" w:sz="0" w:space="0" w:color="auto"/>
        <w:bottom w:val="none" w:sz="0" w:space="0" w:color="auto"/>
        <w:right w:val="none" w:sz="0" w:space="0" w:color="auto"/>
      </w:divBdr>
    </w:div>
    <w:div w:id="2052067492">
      <w:bodyDiv w:val="1"/>
      <w:marLeft w:val="0"/>
      <w:marRight w:val="0"/>
      <w:marTop w:val="0"/>
      <w:marBottom w:val="0"/>
      <w:divBdr>
        <w:top w:val="none" w:sz="0" w:space="0" w:color="auto"/>
        <w:left w:val="none" w:sz="0" w:space="0" w:color="auto"/>
        <w:bottom w:val="none" w:sz="0" w:space="0" w:color="auto"/>
        <w:right w:val="none" w:sz="0" w:space="0" w:color="auto"/>
      </w:divBdr>
      <w:divsChild>
        <w:div w:id="993487185">
          <w:marLeft w:val="0"/>
          <w:marRight w:val="0"/>
          <w:marTop w:val="0"/>
          <w:marBottom w:val="0"/>
          <w:divBdr>
            <w:top w:val="none" w:sz="0" w:space="0" w:color="auto"/>
            <w:left w:val="none" w:sz="0" w:space="0" w:color="auto"/>
            <w:bottom w:val="none" w:sz="0" w:space="0" w:color="auto"/>
            <w:right w:val="none" w:sz="0" w:space="0" w:color="auto"/>
          </w:divBdr>
        </w:div>
      </w:divsChild>
    </w:div>
    <w:div w:id="2085178054">
      <w:bodyDiv w:val="1"/>
      <w:marLeft w:val="0"/>
      <w:marRight w:val="0"/>
      <w:marTop w:val="0"/>
      <w:marBottom w:val="0"/>
      <w:divBdr>
        <w:top w:val="none" w:sz="0" w:space="0" w:color="auto"/>
        <w:left w:val="none" w:sz="0" w:space="0" w:color="auto"/>
        <w:bottom w:val="none" w:sz="0" w:space="0" w:color="auto"/>
        <w:right w:val="none" w:sz="0" w:space="0" w:color="auto"/>
      </w:divBdr>
      <w:divsChild>
        <w:div w:id="508638263">
          <w:marLeft w:val="0"/>
          <w:marRight w:val="0"/>
          <w:marTop w:val="0"/>
          <w:marBottom w:val="0"/>
          <w:divBdr>
            <w:top w:val="single" w:sz="6" w:space="0" w:color="0055EF"/>
            <w:left w:val="single" w:sz="6" w:space="0" w:color="0055EF"/>
            <w:bottom w:val="single" w:sz="6" w:space="0" w:color="0055EF"/>
            <w:right w:val="single" w:sz="6" w:space="0" w:color="0055EF"/>
          </w:divBdr>
          <w:divsChild>
            <w:div w:id="397677056">
              <w:marLeft w:val="0"/>
              <w:marRight w:val="0"/>
              <w:marTop w:val="0"/>
              <w:marBottom w:val="0"/>
              <w:divBdr>
                <w:top w:val="none" w:sz="0" w:space="0" w:color="auto"/>
                <w:left w:val="none" w:sz="0" w:space="0" w:color="auto"/>
                <w:bottom w:val="none" w:sz="0" w:space="0" w:color="auto"/>
                <w:right w:val="none" w:sz="0" w:space="0" w:color="auto"/>
              </w:divBdr>
              <w:divsChild>
                <w:div w:id="17777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02963">
      <w:bodyDiv w:val="1"/>
      <w:marLeft w:val="0"/>
      <w:marRight w:val="0"/>
      <w:marTop w:val="0"/>
      <w:marBottom w:val="0"/>
      <w:divBdr>
        <w:top w:val="none" w:sz="0" w:space="0" w:color="auto"/>
        <w:left w:val="none" w:sz="0" w:space="0" w:color="auto"/>
        <w:bottom w:val="none" w:sz="0" w:space="0" w:color="auto"/>
        <w:right w:val="none" w:sz="0" w:space="0" w:color="auto"/>
      </w:divBdr>
    </w:div>
    <w:div w:id="2104377141">
      <w:bodyDiv w:val="1"/>
      <w:marLeft w:val="0"/>
      <w:marRight w:val="0"/>
      <w:marTop w:val="0"/>
      <w:marBottom w:val="0"/>
      <w:divBdr>
        <w:top w:val="none" w:sz="0" w:space="0" w:color="auto"/>
        <w:left w:val="none" w:sz="0" w:space="0" w:color="auto"/>
        <w:bottom w:val="none" w:sz="0" w:space="0" w:color="auto"/>
        <w:right w:val="none" w:sz="0" w:space="0" w:color="auto"/>
      </w:divBdr>
      <w:divsChild>
        <w:div w:id="746418497">
          <w:marLeft w:val="0"/>
          <w:marRight w:val="0"/>
          <w:marTop w:val="0"/>
          <w:marBottom w:val="0"/>
          <w:divBdr>
            <w:top w:val="none" w:sz="0" w:space="0" w:color="auto"/>
            <w:left w:val="none" w:sz="0" w:space="0" w:color="auto"/>
            <w:bottom w:val="none" w:sz="0" w:space="0" w:color="auto"/>
            <w:right w:val="none" w:sz="0" w:space="0" w:color="auto"/>
          </w:divBdr>
        </w:div>
      </w:divsChild>
    </w:div>
    <w:div w:id="2110078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Comp_x002f_Non xmlns="15a4a9e1-3251-4ec2-8066-d903c9cd44b2">Both</Comp_x002f_Non>
    <Approved_x0020_Version xmlns="15a4a9e1-3251-4ec2-8066-d903c9cd44b2">Yes</Approved_x0020_Version>
    <Comments xmlns="15a4a9e1-3251-4ec2-8066-d903c9cd44b2" xsi:nil="true"/>
    <IconOverlay xmlns="http://schemas.microsoft.com/sharepoint/v4" xsi:nil="true"/>
    <Type_x0020_of_x0020_Document xmlns="15a4a9e1-3251-4ec2-8066-d903c9cd44b2">Template</Type_x0020_of_x0020_Document>
    <Required_x002f_Optional xmlns="15a4a9e1-3251-4ec2-8066-d903c9cd44b2">Optional</Required_x002f_Optional>
    <Viewable_x0020_By xmlns="15a4a9e1-3251-4ec2-8066-d903c9cd44b2">Internal eFAST</Viewable_x0020_By>
    <Package xmlns="15a4a9e1-3251-4ec2-8066-d903c9cd44b2">SIR</Package>
    <Category xmlns="15a4a9e1-3251-4ec2-8066-d903c9cd44b2">Templates</Category>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FBF4D02CB79464CBE73AC40501F7340" ma:contentTypeVersion="13" ma:contentTypeDescription="Create a new document." ma:contentTypeScope="" ma:versionID="06ab749f69f2655c88484a46277e5bca">
  <xsd:schema xmlns:xsd="http://www.w3.org/2001/XMLSchema" xmlns:xs="http://www.w3.org/2001/XMLSchema" xmlns:p="http://schemas.microsoft.com/office/2006/metadata/properties" xmlns:ns2="15a4a9e1-3251-4ec2-8066-d903c9cd44b2" xmlns:ns3="6f4b7120-b9c4-412d-8713-f9de68770b69" xmlns:ns4="http://schemas.microsoft.com/sharepoint/v4" targetNamespace="http://schemas.microsoft.com/office/2006/metadata/properties" ma:root="true" ma:fieldsID="950cda1846e5214e7c5881472423981e" ns2:_="" ns3:_="" ns4:_="">
    <xsd:import namespace="15a4a9e1-3251-4ec2-8066-d903c9cd44b2"/>
    <xsd:import namespace="6f4b7120-b9c4-412d-8713-f9de68770b69"/>
    <xsd:import namespace="http://schemas.microsoft.com/sharepoint/v4"/>
    <xsd:element name="properties">
      <xsd:complexType>
        <xsd:sequence>
          <xsd:element name="documentManagement">
            <xsd:complexType>
              <xsd:all>
                <xsd:element ref="ns2:Comp_x002f_Non" minOccurs="0"/>
                <xsd:element ref="ns2:Required_x002f_Optional" minOccurs="0"/>
                <xsd:element ref="ns2:Package" minOccurs="0"/>
                <xsd:element ref="ns2:Approved_x0020_Version" minOccurs="0"/>
                <xsd:element ref="ns2:Comments" minOccurs="0"/>
                <xsd:element ref="ns2:Viewable_x0020_By" minOccurs="0"/>
                <xsd:element ref="ns3:Account_x0020_Id" minOccurs="0"/>
                <xsd:element ref="ns3:Action_x0020_Item_x0020_Status" minOccurs="0"/>
                <xsd:element ref="ns4:IconOverlay" minOccurs="0"/>
                <xsd:element ref="ns2:Type_x0020_of_x0020_Document"/>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a4a9e1-3251-4ec2-8066-d903c9cd44b2" elementFormDefault="qualified">
    <xsd:import namespace="http://schemas.microsoft.com/office/2006/documentManagement/types"/>
    <xsd:import namespace="http://schemas.microsoft.com/office/infopath/2007/PartnerControls"/>
    <xsd:element name="Comp_x002f_Non" ma:index="8" nillable="true" ma:displayName="Comp/Non" ma:format="Dropdown" ma:internalName="Comp_x002f_Non">
      <xsd:simpleType>
        <xsd:restriction base="dms:Choice">
          <xsd:enumeration value="Competitive"/>
          <xsd:enumeration value="Non-Competitive"/>
          <xsd:enumeration value="Both"/>
        </xsd:restriction>
      </xsd:simpleType>
    </xsd:element>
    <xsd:element name="Required_x002f_Optional" ma:index="9" nillable="true" ma:displayName="Required/Optional" ma:format="Dropdown" ma:internalName="Required_x002f_Optional">
      <xsd:simpleType>
        <xsd:restriction base="dms:Choice">
          <xsd:enumeration value="Required"/>
          <xsd:enumeration value="Optional"/>
        </xsd:restriction>
      </xsd:simpleType>
    </xsd:element>
    <xsd:element name="Package" ma:index="10" nillable="true" ma:displayName="Package" ma:format="Dropdown" ma:internalName="Package">
      <xsd:simpleType>
        <xsd:restriction base="dms:Choice">
          <xsd:enumeration value="References"/>
          <xsd:enumeration value="Requirement"/>
          <xsd:enumeration value="SIR"/>
          <xsd:enumeration value="Technical"/>
          <xsd:enumeration value="Award"/>
          <xsd:enumeration value="Post Award"/>
        </xsd:restriction>
      </xsd:simpleType>
    </xsd:element>
    <xsd:element name="Approved_x0020_Version" ma:index="11" nillable="true" ma:displayName="Approved Version" ma:format="Dropdown" ma:internalName="Approved_x0020_Version">
      <xsd:simpleType>
        <xsd:restriction base="dms:Choice">
          <xsd:enumeration value="Yes"/>
          <xsd:enumeration value="No"/>
        </xsd:restriction>
      </xsd:simpleType>
    </xsd:element>
    <xsd:element name="Comments" ma:index="12" nillable="true" ma:displayName="Comments" ma:internalName="Comments">
      <xsd:simpleType>
        <xsd:restriction base="dms:Note">
          <xsd:maxLength value="255"/>
        </xsd:restriction>
      </xsd:simpleType>
    </xsd:element>
    <xsd:element name="Viewable_x0020_By" ma:index="13" nillable="true" ma:displayName="Viewable By" ma:format="Dropdown" ma:internalName="Viewable_x0020_By">
      <xsd:simpleType>
        <xsd:restriction base="dms:Choice">
          <xsd:enumeration value="All"/>
          <xsd:enumeration value="Internal eFAST"/>
          <xsd:enumeration value="Archive"/>
        </xsd:restriction>
      </xsd:simpleType>
    </xsd:element>
    <xsd:element name="Type_x0020_of_x0020_Document" ma:index="17" ma:displayName="Type of Document" ma:default="Template" ma:description="Specifies between a QRG, Reference or Template" ma:format="Dropdown" ma:internalName="Type_x0020_of_x0020_Document">
      <xsd:simpleType>
        <xsd:restriction base="dms:Choice">
          <xsd:enumeration value="Quick Reference Guide"/>
          <xsd:enumeration value="Reference Guide"/>
          <xsd:enumeration value="Standard Operating Procedures"/>
          <xsd:enumeration value="Template"/>
          <xsd:enumeration value="Form"/>
          <xsd:enumeration value="SOP"/>
          <xsd:enumeration value="Samples"/>
          <xsd:enumeration value="Internal Training Videos"/>
        </xsd:restriction>
      </xsd:simpleType>
    </xsd:element>
    <xsd:element name="Category" ma:index="18" nillable="true" ma:displayName="Category" ma:description="Pre Award Lifecycle stage" ma:format="Dropdown" ma:internalName="Category">
      <xsd:simpleType>
        <xsd:restriction base="dms:Choice">
          <xsd:enumeration value="SOP"/>
          <xsd:enumeration value="Templates"/>
          <xsd:enumeration value="Samples"/>
          <xsd:enumeration value="PA Package Documents"/>
          <xsd:enumeration value="SOW"/>
          <xsd:enumeration value="IGCE"/>
          <xsd:enumeration value="ASRB"/>
          <xsd:enumeration value="CIO"/>
          <xsd:enumeration value="SCRB I &amp; II"/>
          <xsd:enumeration value="SIR Package Documents"/>
          <xsd:enumeration value="Solicitation"/>
          <xsd:enumeration value="Evaluation"/>
          <xsd:enumeration value="Award"/>
          <xsd:enumeration value="Kickoff"/>
          <xsd:enumeration value="Archive"/>
          <xsd:enumeration value="General"/>
          <xsd:enumeration value="Internal Training Videos"/>
        </xsd:restriction>
      </xsd:simpleType>
    </xsd:element>
  </xsd:schema>
  <xsd:schema xmlns:xsd="http://www.w3.org/2001/XMLSchema" xmlns:xs="http://www.w3.org/2001/XMLSchema" xmlns:dms="http://schemas.microsoft.com/office/2006/documentManagement/types" xmlns:pc="http://schemas.microsoft.com/office/infopath/2007/PartnerControls" targetNamespace="6f4b7120-b9c4-412d-8713-f9de68770b69" elementFormDefault="qualified">
    <xsd:import namespace="http://schemas.microsoft.com/office/2006/documentManagement/types"/>
    <xsd:import namespace="http://schemas.microsoft.com/office/infopath/2007/PartnerControls"/>
    <xsd:element name="Account_x0020_Id" ma:index="14" nillable="true" ma:displayName="Account Id" ma:internalName="Account_x0020_Id" ma:readOnly="true">
      <xsd:simpleType>
        <xsd:restriction base="dms:Text"/>
      </xsd:simpleType>
    </xsd:element>
    <xsd:element name="Action_x0020_Item_x0020_Status" ma:index="15" nillable="true" ma:displayName="Action Item Status" ma:internalName="Action_x0020_Item_x0020_Statu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6"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FBEA2E-DD5B-4D86-A9AE-ED1D925D8990}">
  <ds:schemaRefs>
    <ds:schemaRef ds:uri="http://schemas.microsoft.com/office/2006/metadata/properties"/>
    <ds:schemaRef ds:uri="15a4a9e1-3251-4ec2-8066-d903c9cd44b2"/>
    <ds:schemaRef ds:uri="http://schemas.microsoft.com/sharepoint/v4"/>
  </ds:schemaRefs>
</ds:datastoreItem>
</file>

<file path=customXml/itemProps2.xml><?xml version="1.0" encoding="utf-8"?>
<ds:datastoreItem xmlns:ds="http://schemas.openxmlformats.org/officeDocument/2006/customXml" ds:itemID="{E98DF956-79B4-40EC-A73A-08E515B87C5A}">
  <ds:schemaRefs>
    <ds:schemaRef ds:uri="http://schemas.microsoft.com/sharepoint/v3/contenttype/forms"/>
  </ds:schemaRefs>
</ds:datastoreItem>
</file>

<file path=customXml/itemProps3.xml><?xml version="1.0" encoding="utf-8"?>
<ds:datastoreItem xmlns:ds="http://schemas.openxmlformats.org/officeDocument/2006/customXml" ds:itemID="{38F7D39B-A54B-4DC0-8567-877B92BFD900}">
  <ds:schemaRefs>
    <ds:schemaRef ds:uri="http://schemas.openxmlformats.org/officeDocument/2006/bibliography"/>
  </ds:schemaRefs>
</ds:datastoreItem>
</file>

<file path=customXml/itemProps4.xml><?xml version="1.0" encoding="utf-8"?>
<ds:datastoreItem xmlns:ds="http://schemas.openxmlformats.org/officeDocument/2006/customXml" ds:itemID="{DE636EC5-45A2-4167-9C0F-7E44052897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a4a9e1-3251-4ec2-8066-d903c9cd44b2"/>
    <ds:schemaRef ds:uri="6f4b7120-b9c4-412d-8713-f9de68770b69"/>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844</Words>
  <Characters>4842</Characters>
  <Application>Microsoft Office Word</Application>
  <DocSecurity>0</DocSecurity>
  <Lines>91</Lines>
  <Paragraphs>47</Paragraphs>
  <ScaleCrop>false</ScaleCrop>
  <HeadingPairs>
    <vt:vector size="2" baseType="variant">
      <vt:variant>
        <vt:lpstr>Title</vt:lpstr>
      </vt:variant>
      <vt:variant>
        <vt:i4>1</vt:i4>
      </vt:variant>
    </vt:vector>
  </HeadingPairs>
  <TitlesOfParts>
    <vt:vector size="1" baseType="lpstr">
      <vt:lpstr>2X-XXX-XX SIR Attachment K - Q_and A</vt:lpstr>
    </vt:vector>
  </TitlesOfParts>
  <Company>Federal Aviation Administraton</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2X-XXX-XX SIR Attachment K - Q_and A</dc:title>
  <dc:creator>West, Ingrid CTR (FAA)</dc:creator>
  <dc:description>Ver 22  7/20/2023</dc:description>
  <cp:lastModifiedBy>Cheung, Pamela CTR (FAA)</cp:lastModifiedBy>
  <cp:revision>7</cp:revision>
  <cp:lastPrinted>2017-07-26T18:25:00Z</cp:lastPrinted>
  <dcterms:created xsi:type="dcterms:W3CDTF">2025-10-30T02:48:00Z</dcterms:created>
  <dcterms:modified xsi:type="dcterms:W3CDTF">2025-11-26T15:57:00Z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0x010100CFBF4D02CB79464CBE73AC40501F7340</vt:lpwstr>
  </property>
  <property fmtid="{D5CDD505-2E9C-101B-9397-08002B2CF9AE}" pid="3" name="Order">
    <vt:r8>2.21621584515759E-302</vt:r8>
  </property>
  <property fmtid="{D5CDD505-2E9C-101B-9397-08002B2CF9AE}" pid="4" name="Secondary FA">
    <vt:lpwstr>ATS</vt:lpwstr>
  </property>
  <property fmtid="{D5CDD505-2E9C-101B-9397-08002B2CF9AE}" pid="5" name="Number">
    <vt:lpwstr>12-015-C8</vt:lpwstr>
  </property>
  <property fmtid="{D5CDD505-2E9C-101B-9397-08002B2CF9AE}" pid="6" name="All FA">
    <vt:lpwstr/>
  </property>
  <property fmtid="{D5CDD505-2E9C-101B-9397-08002B2CF9AE}" pid="7" name="Award Type">
    <vt:lpwstr>C8 - 8(a) set aside</vt:lpwstr>
  </property>
  <property fmtid="{D5CDD505-2E9C-101B-9397-08002B2CF9AE}" pid="8" name="FA">
    <vt:lpwstr>ES</vt:lpwstr>
  </property>
  <property fmtid="{D5CDD505-2E9C-101B-9397-08002B2CF9AE}" pid="9" name="new thing">
    <vt:lpwstr/>
  </property>
  <property fmtid="{D5CDD505-2E9C-101B-9397-08002B2CF9AE}" pid="10" name="ContentType">
    <vt:lpwstr>Document</vt:lpwstr>
  </property>
  <property fmtid="{D5CDD505-2E9C-101B-9397-08002B2CF9AE}" pid="11" name="ArchiveDocumentCBK2">
    <vt:lpwstr>, </vt:lpwstr>
  </property>
  <property fmtid="{D5CDD505-2E9C-101B-9397-08002B2CF9AE}" pid="12" name="GrammarlyDocumentId">
    <vt:lpwstr>96ae197a-aa18-4533-923a-94e611306d96</vt:lpwstr>
  </property>
</Properties>
</file>