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sz w:val="32"/>
          <w:szCs w:val="28"/>
        </w:rPr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>Purpose:</w:t>
      </w:r>
      <w:r>
        <w:rPr/>
        <w:t xml:space="preserve"> Determine the basics of how a circuit works and discover the relationships between circuit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Directions:</w:t>
      </w:r>
      <w:r>
        <w:rPr/>
        <w:t xml:space="preserve"> Google </w:t>
      </w:r>
      <w:hyperlink r:id="rId2">
        <w:r>
          <w:rPr>
            <w:rStyle w:val="InternetLink"/>
          </w:rPr>
          <w:t>“PHET Circuit Construction Kit: DC”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each of the following questions in as much detail as possible. Start in the “Intro” section of the simulator.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1: Exploration</w:t>
      </w:r>
    </w:p>
    <w:p>
      <w:pPr>
        <w:pStyle w:val="ListParagraph"/>
        <w:numPr>
          <w:ilvl w:val="0"/>
          <w:numId w:val="1"/>
        </w:numPr>
        <w:rPr/>
      </w:pPr>
      <w:r>
        <w:rPr/>
        <w:t>For each of the circuit elements that can be found on the left-hand side of the simulator, describe them and explain what you think each of them are for.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600"/>
        <w:gridCol w:w="3600"/>
      </w:tblGrid>
      <w:tr>
        <w:trPr/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Circuit Element</w:t>
            </w:r>
          </w:p>
        </w:tc>
        <w:tc>
          <w:tcPr>
            <w:tcW w:w="36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36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Purpose</w:t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Wire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Battery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Light Bulb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Switch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Fuse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1008" w:hRule="atLeast"/>
        </w:trPr>
        <w:tc>
          <w:tcPr>
            <w:tcW w:w="216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Resistor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635" distB="19685" distL="114300" distR="114300" simplePos="0" locked="0" layoutInCell="0" allowOverlap="1" relativeHeight="3" wp14:anchorId="6682A823">
                <wp:simplePos x="0" y="0"/>
                <wp:positionH relativeFrom="column">
                  <wp:posOffset>4681220</wp:posOffset>
                </wp:positionH>
                <wp:positionV relativeFrom="paragraph">
                  <wp:posOffset>62230</wp:posOffset>
                </wp:positionV>
                <wp:extent cx="579755" cy="457200"/>
                <wp:effectExtent l="1270" t="635" r="0" b="1270"/>
                <wp:wrapTight wrapText="bothSides">
                  <wp:wrapPolygon edited="0">
                    <wp:start x="0" y="0"/>
                    <wp:lineTo x="0" y="20700"/>
                    <wp:lineTo x="20605" y="20700"/>
                    <wp:lineTo x="20605" y="0"/>
                    <wp:lineTo x="0" y="0"/>
                  </wp:wrapPolygon>
                </wp:wrapTight>
                <wp:docPr id="1" name="Picture 2" descr="Text, icon&#10;&#10;Description automatically generated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o:allowincell="f" style="position:absolute;margin-left:368.6pt;margin-top:4.9pt;width:45.6pt;height:35.95pt" wp14:anchorId="6682A823" type="_x0000_t75">
                <v:imagedata r:id="rId3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Underneath the lefthand panel, select the symbol that looks like this: </w:t>
      </w:r>
    </w:p>
    <w:p>
      <w:pPr>
        <w:pStyle w:val="Normal"/>
        <w:ind w:firstLine="720"/>
        <w:rPr/>
      </w:pPr>
      <w:r>
        <w:rPr/>
        <w:t>Draw in the symbol for each circuit element.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1558"/>
        <w:gridCol w:w="1558"/>
        <w:gridCol w:w="1557"/>
        <w:gridCol w:w="1560"/>
        <w:gridCol w:w="1558"/>
      </w:tblGrid>
      <w:tr>
        <w:trPr/>
        <w:tc>
          <w:tcPr>
            <w:tcW w:w="155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Wire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Battery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Light Bulb</w:t>
            </w:r>
          </w:p>
        </w:tc>
        <w:tc>
          <w:tcPr>
            <w:tcW w:w="155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Switch</w:t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Fuse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Resistor</w:t>
            </w:r>
          </w:p>
        </w:tc>
      </w:tr>
      <w:tr>
        <w:trPr>
          <w:trHeight w:val="576" w:hRule="atLeast"/>
        </w:trPr>
        <w:tc>
          <w:tcPr>
            <w:tcW w:w="15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rPr/>
      </w:pPr>
      <w:r>
        <w:rPr/>
        <w:t>What do you notice about the symbols for the other items (coin, dog, hand, etc.), and why do you think this is the case?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2: Building a Circuit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19685" distL="114300" distR="114300" simplePos="0" locked="0" layoutInCell="0" allowOverlap="1" relativeHeight="4" wp14:anchorId="06D371AA">
                <wp:simplePos x="0" y="0"/>
                <wp:positionH relativeFrom="margin">
                  <wp:posOffset>5191125</wp:posOffset>
                </wp:positionH>
                <wp:positionV relativeFrom="paragraph">
                  <wp:posOffset>69850</wp:posOffset>
                </wp:positionV>
                <wp:extent cx="5715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0880" y="20700"/>
                    <wp:lineTo x="20880" y="0"/>
                    <wp:lineTo x="0" y="0"/>
                  </wp:wrapPolygon>
                </wp:wrapTight>
                <wp:docPr id="2" name="Picture 3" descr="Icon&#10;&#10;Description automatically generated with medium confidenc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icture 3" o:allowincell="f" style="position:absolute;margin-left:408.75pt;margin-top:5.5pt;width:44.95pt;height:35.95pt;mso-position-horizontal-relative:margin" wp14:anchorId="06D371AA" type="_x0000_t75">
                <v:imagedata r:id="rId4"/>
                <w10:wrap type="square"/>
              </v:shape>
            </w:pict>
          </mc:Fallback>
        </mc:AlternateContent>
      </w:r>
      <w:r>
        <w:rPr/>
        <w:t xml:space="preserve">Switch the circuit elements back to lifelike representations by clicking this button: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do you think the blue circles represent?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 wire. What can you change about the wire?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 battery. What can you change about the battery?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 light bulb. What can you change about the light bulb?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 resistor. What can you change about the resistor?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Drag and drop elements onto the workspace and connect them together to make a working circuit. How do you know that the circuit is working?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</w:rPr>
      </w:pPr>
      <w:r>
        <w:rPr/>
        <w:t>What conditions must be true for the electrons to move?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Draw a schematic of your working circuit below: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3888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rPr/>
      </w:pPr>
      <w:r>
        <w:rPr/>
        <w:t>What could you change about your circuit and still get it to work?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3: Identifying Relationships</w:t>
      </w:r>
    </w:p>
    <w:p>
      <w:pPr>
        <w:pStyle w:val="Normal"/>
        <w:rPr/>
      </w:pPr>
      <w:r>
        <w:rPr/>
        <w:t>Create a circuit like the one shown below: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2D4F6521">
                <wp:extent cx="3482340" cy="1943100"/>
                <wp:effectExtent l="0" t="0" r="3810" b="0"/>
                <wp:docPr id="3" name="Picture 5" descr="Shape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hape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rightnessContrast bright="20000"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482280" cy="1943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" stroked="f" o:allowincell="f" style="position:absolute;margin-left:0pt;margin-top:-153.05pt;width:274.15pt;height:152.95pt;mso-wrap-style:none;v-text-anchor:middle;mso-position-vertical:top" wp14:anchorId="2D4F6521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Which direction do the blue circles flow around the circuit?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Why do they flow in that direction?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Prediction</w:t>
      </w:r>
      <w:r>
        <w:rPr/>
        <w:t xml:space="preserve"> - How will changing the resistance affect their flow?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Prediction - </w:t>
      </w:r>
      <w:r>
        <w:rPr/>
        <w:t>How will changing the voltage affect their flow?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Based on your observations, what do you think each of the following measures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Current –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Voltage –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/>
        <w:t>Resistance –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Using the ammeter record how a change in voltage or resistance affects the current flowing through the circuit. Then graph the relationship. For each data set, choose a fixed value for your constant variable and record it. </w:t>
      </w:r>
      <w:r>
        <w:rPr/>
        <w:t>You can also record your data in an excel sheet and draw a graph on there, or use python.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Data Set 1 – Voltage vs. Current</w:t>
      </w:r>
    </w:p>
    <w:p>
      <w:pPr>
        <w:pStyle w:val="Normal"/>
        <w:rPr/>
      </w:pPr>
      <w:r>
        <w:rPr/>
      </w:r>
    </w:p>
    <w:p>
      <w:pPr>
        <w:sectPr>
          <w:headerReference w:type="first" r:id="rId7"/>
          <w:type w:val="nextPage"/>
          <w:pgSz w:w="12240" w:h="15840"/>
          <w:pgMar w:left="1440" w:right="1440" w:gutter="0" w:header="720" w:top="720" w:footer="0" w:bottom="72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Constant Variable: Resistance = __________</w:t>
      </w:r>
    </w:p>
    <w:tbl>
      <w:tblPr>
        <w:tblStyle w:val="TableGrid"/>
        <w:tblW w:w="43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5"/>
        <w:gridCol w:w="2154"/>
      </w:tblGrid>
      <w:tr>
        <w:trPr/>
        <w:tc>
          <w:tcPr>
            <w:tcW w:w="21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Voltage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Units:________</w:t>
            </w:r>
          </w:p>
        </w:tc>
        <w:tc>
          <w:tcPr>
            <w:tcW w:w="21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Current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Units:________</w:t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Graph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Describe the patterns and relationships that you see in your data table and graph.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Data Set 2 – Resistance vs. Current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720" w:footer="0" w:bottom="72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Constant Variable: Voltage = __________</w:t>
      </w:r>
    </w:p>
    <w:tbl>
      <w:tblPr>
        <w:tblStyle w:val="TableGrid"/>
        <w:tblW w:w="43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5"/>
        <w:gridCol w:w="2154"/>
      </w:tblGrid>
      <w:tr>
        <w:trPr/>
        <w:tc>
          <w:tcPr>
            <w:tcW w:w="21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Resistance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Units: ________</w:t>
            </w:r>
          </w:p>
        </w:tc>
        <w:tc>
          <w:tcPr>
            <w:tcW w:w="21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Current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Units: ________</w:t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2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Graph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Describe the patte</w:t>
      </w:r>
      <w:r>
        <w:rPr/>
        <w:t>r</w:t>
      </w:r>
      <w:r>
        <w:rPr/>
        <w:t>ns and relationships that you see in your data table and graph.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</w:t>
    </w:r>
    <w:r>
      <w:rPr/>
      <w:t>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 w:val="false"/>
        <w:bCs w:val="fals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413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842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42cf"/>
    <w:rPr/>
  </w:style>
  <w:style w:type="character" w:styleId="InternetLink">
    <w:name w:val="Hyperlink"/>
    <w:basedOn w:val="DefaultParagraphFont"/>
    <w:uiPriority w:val="99"/>
    <w:unhideWhenUsed/>
    <w:rsid w:val="00722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2bf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42c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42c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60f8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b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en/simulations/circuit-construction-kit-d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microsoft.com/office/2007/relationships/hdphoto" Target="media/hdphoto1.wdp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LibreOffice/7.3.7.2$Linux_X86_64 LibreOffice_project/30$Build-2</Application>
  <AppVersion>15.0000</AppVersion>
  <Pages>4</Pages>
  <Words>491</Words>
  <Characters>2553</Characters>
  <CharactersWithSpaces>2973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2022-05-05T14:35:00Z</dcterms:created>
  <dc:creator>Dylan Karzen</dc:creator>
  <dc:description/>
  <dc:language>en-US</dc:language>
  <cp:lastModifiedBy/>
  <cp:lastPrinted>2022-05-05T16:19:00Z</cp:lastPrinted>
  <dcterms:modified xsi:type="dcterms:W3CDTF">2023-03-23T21:15:47Z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