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>Test documento piola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Santiago</w:t>
      </w:r>
    </w:p>
    <w:p>
      <w:pPr>
        <w:pStyle w:val="LO-normal"/>
        <w:rPr/>
      </w:pPr>
      <w:r>
        <w:rPr/>
        <w:t xml:space="preserve">Ponce,dos</w:t>
      </w:r>
    </w:p>
    <w:p>
      <w:pPr>
        <w:pStyle w:val="LO-normal"/>
        <w:rPr/>
      </w:pPr>
      <w:r>
        <w:rPr/>
        <w:t xml:space="preserve">[object Object]</w:t>
      </w:r>
    </w:p>
    <w:p>
      <w:pPr>
        <w:pStyle w:val="LO-normal"/>
        <w:rPr/>
      </w:pPr>
      <w:r>
        <w:rPr/>
        <w:t xml:space="preserve">santiago@gmail.com</w:t>
      </w:r>
    </w:p>
    <w:p>
      <w:pPr>
        <w:pStyle w:val="Textopreformateado"/>
        <w:rPr>
          <w:u w:val="none"/>
        </w:rPr>
      </w:pPr>
      <w:r>
        <w:rPr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Precio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Cantidad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/>
            </w:r>
            <w:r>
              <w:rPr/>
              <w:t xml:space="preserve">Product 1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10.99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5</w:t>
            </w: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/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/>
            </w:r>
            <w:r>
              <w:rPr/>
              <w:t xml:space="preserve">Product 2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15.99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3</w:t>
            </w: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/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/>
            </w:r>
            <w:r>
              <w:rPr/>
              <w:t xml:space="preserve">Product 3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7.99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8</w:t>
            </w: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/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LO-normal"/>
        <w:rPr>
          <w:rStyle w:val="Textooriginal"/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Textopreformateado"/>
        <w:rPr>
          <w:rStyle w:val="Textooriginal"/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LO-normal"/>
        <w:rPr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1</Pages>
  <Words>13</Words>
  <Characters>118</Characters>
  <CharactersWithSpaces>120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2024-07-21T19:25:11Z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