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olor w:val="E87722"/>
          <w:sz w:val="40"/>
          <w:szCs w:val="40"/>
        </w:rPr>
        <w:t xml:space="preserve">SELECTS AI</w:t>
      </w:r>
      <w:r>
        <w:rPr>
          <w:rFonts w:ascii="Arial" w:cs="Arial" w:eastAsia="Arial" w:hAnsi="Arial"/>
          <w:color w:val="666666"/>
          <w:sz w:val="28"/>
          <w:szCs w:val="28"/>
        </w:rPr>
        <w:t xml:space="preserve">   —   Founder Strategy &amp; Positioning Asset</w:t>
      </w:r>
    </w:p>
    <w:p>
      <w:pPr>
        <w:pBdr>
          <w:bottom w:val="single" w:color="E87722" w:sz="4" w:space="4"/>
        </w:pBdr>
        <w:spacing w:before="0" w:after="240"/>
        <w:jc w:val="left"/>
      </w:pPr>
      <w:r>
        <w:rPr>
          <w:rFonts w:ascii="Arial" w:cs="Arial" w:eastAsia="Arial" w:hAnsi="Arial"/>
          <w:i/>
          <w:iCs/>
          <w:color w:val="999999"/>
          <w:sz w:val="18"/>
          <w:szCs w:val="18"/>
        </w:rPr>
        <w:t xml:space="preserve">Compiled from founder interview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0E0E0" w:sz="1"/>
              <w:left w:val="single" w:color="E0E0E0" w:sz="1"/>
              <w:bottom w:val="single" w:color="E0E0E0" w:sz="1"/>
              <w:right w:val="single" w:color="E0E0E0"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AREA</w:t>
            </w:r>
          </w:p>
        </w:tc>
        <w:tc>
          <w:tcPr>
            <w:tcW w:type="dxa" w:w="3800"/>
            <w:tcBorders>
              <w:top w:val="single" w:color="E0E0E0" w:sz="1"/>
              <w:left w:val="single" w:color="E0E0E0" w:sz="1"/>
              <w:bottom w:val="single" w:color="E0E0E0" w:sz="1"/>
              <w:right w:val="single" w:color="E0E0E0"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WHAT YOU SAID</w:t>
            </w:r>
          </w:p>
        </w:tc>
        <w:tc>
          <w:tcPr>
            <w:tcW w:type="dxa" w:w="3960"/>
            <w:tcBorders>
              <w:top w:val="single" w:color="E0E0E0" w:sz="1"/>
              <w:left w:val="single" w:color="E0E0E0" w:sz="1"/>
              <w:bottom w:val="single" w:color="E0E0E0" w:sz="1"/>
              <w:right w:val="single" w:color="E0E0E0"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RECOMMENDATION</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Target User</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Not hardcore cinephiles — the 'curious casual.' People who care about what they watch, feel overwhelmed by choice, and are underserved by algorithms. They don't have film vocabulary yet but know when something hits.</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a smarter position than targeting cinephiles. Cinephiles already have tools (Letterboxd, MUBI). The curious casual has money, intent, and no great solution. Lead with this persona in every pitch and landing page.</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Core Problem</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AI slop, broken recommendations, IMDb 6/10 noise. Decision fatigue. Apps serve tiers 1–2 of discovery (title/genre search). You're building for tiers 3–5: vibes, themes, rabbit-hole discovery.</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your thought leadership angle. Lead with the problem on LinkedIn before the product exists. 'Why every recommendation engine fails you' is a post that writes itself. Oura Ring playbook — build audience first.</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Product: Orbit</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Swipe-based constellation discovery. UP=mood, LEFT=storytelling, DOWN=thematic, RIGHT=visual/cinematic. Early users said: 'pretty cool, dynamic, search by different categories.' Already validated.</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Orbit is your demo moment. Every investor pitch, every press interview, every social post should show Orbit in motion. This is the 'wow' — protect it. Don't bury it in feature lists. It IS the product story.</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Product: Vibe Engine</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Passive browse-trail detection. AI finds hidden connective tissue across films the user browses — shared DPs, writers, structural DNA. Surfaces unnamed feelings and recommends matching films.</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the moat. It's harder to replicate than Orbit because it requires behavioral data at scale. Position it as the 'invisible intelligence' — the AI that works in the background. Never make it feel intrusive.</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Positioning</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'It's like Spotify for films.' The natural thing users would say to a friend after using the app.</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your investor comp and your word-of-mouth anchor. Spotify didn't just stream music — it revealed taste identity. You're making the same claim for film. Use this comp early and often, but back it with the taste graph story.</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Name</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'Selects' — from film set terminology. At the end of each day, the best shots are called selects. The app selects the perfect recommendation. Other names considered: Viewfinder, Filmrex, Movie Rex.</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Selects is the strongest option. It's editorial, premium, insider without being opaque. The origin story is pitch-ready. Address SEO early with strong brand content, not by changing the name. Drop Filmrex/Movie Rex entirely.</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Brand Identity</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Thin premium typography. Warm orange-yellow accent. AI invisible by design — ambient, not performative. Reference: Perplexity's typeface — artistic, stylish, not corporate. Trustworthy, curated, like a good film magazine.</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direction is coherent and differentiated. The 'invisible AI' principle should govern every design decision. If a UI element makes the AI feel present, cut it. Consider editorial references: Criterion, MUBI, A24's aesthetic language.</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Competition</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Primary threat: Queue (Match Group founders, Tinder swipe methodology, well-funded). Secondary: Prime Video (building AI features, platform-native). Letterboxd (logging utility, no recommendation engine). Filmatic (small, mediocre execution).</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Queue is real. Your counter: they solve 'what to watch broadly' — you solve taste identity, which is deeper and stickier. Orbit isn't just swipe-to-discover, it's swipe-to-reveal-yourself. That's the moat framing for investors.</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Go-to-Market</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3,500 LinkedIn followers. No studio/distributor contacts yet. GTM and pre-sales background — added $2–5M pipeline at current employer. Graphic design + video editing capability. Can produce own content.</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LinkedIn is the launchpad. Post weekly on the problem: 'Why Netflix can't recommend you anything good.' Your GTM background means you know how to build from cold — apply that to studio BD outreach. Target NEON, A24, Criterion as first conversations.</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Launch Definition</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Landing page + App Store presence + video/trailer + waitlist (50 users) + thought leadership content + two pitch decks (VC and user-facing) + user interview pipeline + defined visual identity.</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comprehensive but heavy for $500–750 and 2hrs/week. Prioritize in this order: (1) landing page + waitlist, (2) LinkedIn content, (3) video/trailer, (4) App Store, (5) pitch decks. The Mac Mini + AI automation strategy is the right call to compress execution time.</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Fundraising</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Target: $250K minimum to get started. Allocation instinct: AI engineering + marketing/brand awareness + user growth + improving recommendation quality. Seeking pre-seed angels, micro-VCs, and strategic investors (studio/media).</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$250K is a legitimate pre-seed ask. Sharpen the allocation before investor meetings: X months of runway at $Y burn, with Z spent on engineering and W on growth. Investors need the math, not just the categories. Seek investors who bring studio access, not just capital.</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Founder Profile</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CS + MS Business Analytics (UMD). Google Startup Weekend winner. GTM/pre-sales/solutions engineering background. AI toolkit builder. Graphic designer + video editor. 300+ films/year. UX experience. Near-complete app UX.</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You are an unusually complete solo founder. The gap is engineering depth and a co-founder who is both technically strong and genuinely film-obsessed. Lead with your completeness in pitches — then frame the co-founder search as risk mitigation, not weakness.</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Co-Founder Gap</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Biggest constraint is finding someone who is interested in film AND can write code AND is hip with AI. The intersection is narrow. Haven't found the right person yet.</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Look where film + tech overlap: filmtechforum communities, A24/NEON adjacent tech circles, film school alumni at top CS programs, Letterboxd power users who are developers. The LinkedIn thought leadership strategy will attract this person better than direct outreach.</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Internal Risk</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Solo founder burnout. Doing everything alone. This is the real existential risk — not competition, not product, not market.</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Name this in investor conversations. Founders who know their blind spots are more fundable than those who don't. The co-founder search is not a nice-to-have — frame it as the primary use of early capital and network. Consider an advisor with film industry access as an interim bridge.</w:t>
            </w:r>
          </w:p>
        </w:tc>
      </w:tr>
      <w:tr>
        <w:tc>
          <w:tcPr>
            <w:tcW w:type="dxa" w:w="1600"/>
            <w:tcBorders>
              <w:top w:val="single" w:color="E0E0E0" w:sz="1"/>
              <w:left w:val="single" w:color="E0E0E0" w:sz="1"/>
              <w:bottom w:val="single" w:color="E0E0E0" w:sz="1"/>
              <w:right w:val="single" w:color="E0E0E0" w:sz="1"/>
            </w:tcBorders>
            <w:shd w:fill="E87722" w:val="clear"/>
            <w:tcMar>
              <w:top w:type="dxa" w:w="100"/>
              <w:left w:type="dxa" w:w="160"/>
              <w:bottom w:type="dxa" w:w="100"/>
              <w:right w:type="dxa" w:w="160"/>
            </w:tcMar>
            <w:vAlign w:val="center"/>
          </w:tcPr>
          <w:p>
            <w:pPr>
              <w:jc w:val="left"/>
            </w:pPr>
            <w:r>
              <w:rPr>
                <w:rFonts w:ascii="Arial" w:cs="Arial" w:eastAsia="Arial" w:hAnsi="Arial"/>
                <w:b/>
                <w:bCs/>
                <w:color w:val="FFFFFF"/>
                <w:sz w:val="18"/>
                <w:szCs w:val="18"/>
              </w:rPr>
              <w:t xml:space="preserve">5-Year Vision</w:t>
            </w:r>
          </w:p>
        </w:tc>
        <w:tc>
          <w:tcPr>
            <w:tcW w:type="dxa" w:w="38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222222"/>
                <w:sz w:val="18"/>
                <w:szCs w:val="18"/>
              </w:rPr>
              <w:t xml:space="preserve">Presenting a film at Sundance/Cannes/SXSW — a film about how Selects was built. Walking the red carpet as the only tech person in a room full of filmmakers. 2M+ users. Studio data partnerships. Top 5 App Store. Voice in the film industry. Wealth built.</w:t>
            </w:r>
          </w:p>
        </w:tc>
        <w:tc>
          <w:tcPr>
            <w:tcW w:type="dxa" w:w="3960"/>
            <w:tcBorders>
              <w:top w:val="single" w:color="E0E0E0" w:sz="1"/>
              <w:left w:val="single" w:color="E0E0E0" w:sz="1"/>
              <w:bottom w:val="single" w:color="E0E0E0" w:sz="1"/>
              <w:right w:val="single" w:color="E0E0E0" w:sz="1"/>
            </w:tcBorders>
            <w:shd w:fill="FDF3EC" w:val="clear"/>
            <w:tcMar>
              <w:top w:type="dxa" w:w="100"/>
              <w:left w:type="dxa" w:w="160"/>
              <w:bottom w:type="dxa" w:w="100"/>
              <w:right w:type="dxa" w:w="160"/>
            </w:tcMar>
            <w:vAlign w:val="top"/>
          </w:tcPr>
          <w:p>
            <w:pPr>
              <w:jc w:val="left"/>
            </w:pPr>
            <w:r>
              <w:rPr>
                <w:rFonts w:ascii="Arial" w:cs="Arial" w:eastAsia="Arial" w:hAnsi="Arial"/>
                <w:b w:val="false"/>
                <w:bCs w:val="false"/>
                <w:color w:val="333333"/>
                <w:sz w:val="18"/>
                <w:szCs w:val="18"/>
              </w:rPr>
              <w:t xml:space="preserve">This is the most important answer in this document. You are not building an app — you are building a character. The tech founder who loves film so much he made a film about building a film app. That story is the brand, the magnet for your co-founder, and the pitch that no one else can give. Start living this narrative publicly now.</w:t>
            </w:r>
          </w:p>
        </w:tc>
      </w:tr>
    </w:tbl>
    <w:p>
      <w:pPr>
        <w:spacing w:before="200" w:after="0"/>
        <w:jc w:val="right"/>
      </w:pPr>
      <w:r>
        <w:rPr>
          <w:rFonts w:ascii="Arial" w:cs="Arial" w:eastAsia="Arial" w:hAnsi="Arial"/>
          <w:i/>
          <w:iCs/>
          <w:color w:val="AAAAAA"/>
          <w:sz w:val="16"/>
          <w:szCs w:val="16"/>
        </w:rPr>
        <w:t xml:space="preserve">Confidential · Selects AI · 2026</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2026-03-08T22:26:30.114Z</dcterms:created>
  <dcterms:modified xsi:type="dcterms:W3CDTF">2026-03-08T22:26:30.115Z</dcterms:modified>
</cp:coreProperties>
</file>

<file path=docProps/custom.xml><?xml version="1.0" encoding="utf-8"?>
<Properties xmlns="http://schemas.openxmlformats.org/officeDocument/2006/custom-properties" xmlns:vt="http://schemas.openxmlformats.org/officeDocument/2006/docPropsVTypes"/>
</file>