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5EDA19" w14:textId="77777777" w:rsidR="00200F96" w:rsidRPr="00FA4F79" w:rsidRDefault="005B51BB" w:rsidP="00DF3CF5">
      <w:pPr>
        <w:rPr>
          <w:rFonts w:ascii="Arial" w:eastAsia="Times New Roman" w:hAnsi="Arial" w:cs="Arial"/>
          <w:color w:val="002060"/>
          <w:sz w:val="30"/>
          <w:szCs w:val="30"/>
          <w:shd w:val="clear" w:color="auto" w:fill="F8F9FA"/>
          <w:lang w:val="en-GB" w:eastAsia="en-GB"/>
        </w:rPr>
        <w:sectPr w:rsidR="00200F96" w:rsidRPr="00FA4F79" w:rsidSect="00954CD3">
          <w:headerReference w:type="even" r:id="rId11"/>
          <w:headerReference w:type="default" r:id="rId12"/>
          <w:footerReference w:type="even" r:id="rId13"/>
          <w:footerReference w:type="default" r:id="rId14"/>
          <w:headerReference w:type="first" r:id="rId15"/>
          <w:footerReference w:type="first" r:id="rId16"/>
          <w:pgSz w:w="12240" w:h="15840"/>
          <w:pgMar w:top="2340" w:right="720" w:bottom="720" w:left="720" w:header="727" w:footer="720" w:gutter="0"/>
          <w:cols w:space="720"/>
          <w:titlePg/>
          <w:docGrid w:linePitch="360"/>
        </w:sectPr>
      </w:pPr>
      <w:r>
        <w:rPr>
          <w:noProof/>
        </w:rPr>
        <mc:AlternateContent>
          <mc:Choice Requires="wps">
            <w:drawing>
              <wp:anchor distT="0" distB="0" distL="114300" distR="114300" simplePos="0" relativeHeight="251675648" behindDoc="0" locked="0" layoutInCell="1" allowOverlap="1" wp14:anchorId="1B424CB0" wp14:editId="43C6BBFD">
                <wp:simplePos x="0" y="0"/>
                <wp:positionH relativeFrom="margin">
                  <wp:posOffset>428625</wp:posOffset>
                </wp:positionH>
                <wp:positionV relativeFrom="paragraph">
                  <wp:posOffset>-407035</wp:posOffset>
                </wp:positionV>
                <wp:extent cx="6772275" cy="408940"/>
                <wp:effectExtent l="0" t="0" r="0" b="0"/>
                <wp:wrapNone/>
                <wp:docPr id="49" name="TextBox 29"/>
                <wp:cNvGraphicFramePr/>
                <a:graphic xmlns:a="http://schemas.openxmlformats.org/drawingml/2006/main">
                  <a:graphicData uri="http://schemas.microsoft.com/office/word/2010/wordprocessingShape">
                    <wps:wsp>
                      <wps:cNvSpPr txBox="1"/>
                      <wps:spPr>
                        <a:xfrm>
                          <a:off x="0" y="0"/>
                          <a:ext cx="6772275" cy="408940"/>
                        </a:xfrm>
                        <a:prstGeom prst="rect">
                          <a:avLst/>
                        </a:prstGeom>
                        <a:noFill/>
                      </wps:spPr>
                      <wps:txbx>
                        <w:txbxContent>
                          <w:p w14:paraId="2ECE1C9E" w14:textId="77777777" w:rsidR="009815A0" w:rsidRDefault="009815A0"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60FFF926" w14:textId="77777777" w:rsidR="00BC0391" w:rsidRDefault="009815A0"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Power User Training</w:t>
                            </w:r>
                            <w:r w:rsidR="00BC0391">
                              <w:rPr>
                                <w:rFonts w:ascii="Arial" w:eastAsia="Georgia" w:hAnsi="Arial" w:cs="Arial"/>
                                <w:b/>
                                <w:color w:val="002060"/>
                                <w:kern w:val="24"/>
                                <w:sz w:val="44"/>
                                <w:szCs w:val="36"/>
                              </w:rPr>
                              <w:t xml:space="preserve"> </w:t>
                            </w:r>
                            <w:r>
                              <w:rPr>
                                <w:rFonts w:ascii="Arial" w:eastAsia="Georgia" w:hAnsi="Arial" w:cs="Arial"/>
                                <w:b/>
                                <w:color w:val="002060"/>
                                <w:kern w:val="24"/>
                                <w:sz w:val="44"/>
                                <w:szCs w:val="36"/>
                              </w:rPr>
                              <w:t xml:space="preserve">Course Outlines </w:t>
                            </w:r>
                          </w:p>
                          <w:p w14:paraId="175725B9" w14:textId="25748691" w:rsidR="009815A0" w:rsidRPr="00EC45F1" w:rsidRDefault="009815A0" w:rsidP="008C72FA">
                            <w:pPr>
                              <w:pStyle w:val="Header"/>
                              <w:rPr>
                                <w:rFonts w:ascii="Arial" w:hAnsi="Arial" w:cs="Arial"/>
                                <w:b/>
                                <w:color w:val="002060"/>
                                <w:sz w:val="28"/>
                              </w:rPr>
                            </w:pPr>
                            <w:r>
                              <w:rPr>
                                <w:rFonts w:ascii="Arial" w:eastAsia="Georgia" w:hAnsi="Arial" w:cs="Arial"/>
                                <w:b/>
                                <w:color w:val="002060"/>
                                <w:kern w:val="24"/>
                                <w:sz w:val="44"/>
                                <w:szCs w:val="36"/>
                              </w:rPr>
                              <w:t xml:space="preserve">– </w:t>
                            </w:r>
                            <w:r w:rsidR="00555681">
                              <w:rPr>
                                <w:rFonts w:ascii="Arial" w:eastAsia="Georgia" w:hAnsi="Arial" w:cs="Arial"/>
                                <w:b/>
                                <w:color w:val="002060"/>
                                <w:kern w:val="24"/>
                                <w:sz w:val="44"/>
                                <w:szCs w:val="36"/>
                              </w:rPr>
                              <w:t>Chart of Accounts</w:t>
                            </w:r>
                          </w:p>
                        </w:txbxContent>
                      </wps:txbx>
                      <wps:bodyPr wrap="square" rtlCol="0">
                        <a:spAutoFit/>
                      </wps:bodyPr>
                    </wps:wsp>
                  </a:graphicData>
                </a:graphic>
                <wp14:sizeRelH relativeFrom="margin">
                  <wp14:pctWidth>0</wp14:pctWidth>
                </wp14:sizeRelH>
              </wp:anchor>
            </w:drawing>
          </mc:Choice>
          <mc:Fallback>
            <w:pict>
              <v:shapetype w14:anchorId="1B424CB0" id="_x0000_t202" coordsize="21600,21600" o:spt="202" path="m,l,21600r21600,l21600,xe">
                <v:stroke joinstyle="miter"/>
                <v:path gradientshapeok="t" o:connecttype="rect"/>
              </v:shapetype>
              <v:shape id="TextBox 29" o:spid="_x0000_s1026" type="#_x0000_t202" style="position:absolute;margin-left:33.75pt;margin-top:-32.05pt;width:533.25pt;height:32.2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" filled="f" stroked="f">
                <v:textbox style="mso-fit-shape-to-text:t">
                  <w:txbxContent>
                    <w:p w14:paraId="2ECE1C9E" w14:textId="77777777" w:rsidR="009815A0" w:rsidRDefault="009815A0"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60FFF926" w14:textId="77777777" w:rsidR="00BC0391" w:rsidRDefault="009815A0"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Power User Training</w:t>
                      </w:r>
                      <w:r w:rsidR="00BC0391">
                        <w:rPr>
                          <w:rFonts w:ascii="Arial" w:eastAsia="Georgia" w:hAnsi="Arial" w:cs="Arial"/>
                          <w:b/>
                          <w:color w:val="002060"/>
                          <w:kern w:val="24"/>
                          <w:sz w:val="44"/>
                          <w:szCs w:val="36"/>
                        </w:rPr>
                        <w:t xml:space="preserve"> </w:t>
                      </w:r>
                      <w:r>
                        <w:rPr>
                          <w:rFonts w:ascii="Arial" w:eastAsia="Georgia" w:hAnsi="Arial" w:cs="Arial"/>
                          <w:b/>
                          <w:color w:val="002060"/>
                          <w:kern w:val="24"/>
                          <w:sz w:val="44"/>
                          <w:szCs w:val="36"/>
                        </w:rPr>
                        <w:t xml:space="preserve">Course Outlines </w:t>
                      </w:r>
                    </w:p>
                    <w:p w14:paraId="175725B9" w14:textId="25748691" w:rsidR="009815A0" w:rsidRPr="00EC45F1" w:rsidRDefault="009815A0" w:rsidP="008C72FA">
                      <w:pPr>
                        <w:pStyle w:val="Header"/>
                        <w:rPr>
                          <w:rFonts w:ascii="Arial" w:hAnsi="Arial" w:cs="Arial"/>
                          <w:b/>
                          <w:color w:val="002060"/>
                          <w:sz w:val="28"/>
                        </w:rPr>
                      </w:pPr>
                      <w:r>
                        <w:rPr>
                          <w:rFonts w:ascii="Arial" w:eastAsia="Georgia" w:hAnsi="Arial" w:cs="Arial"/>
                          <w:b/>
                          <w:color w:val="002060"/>
                          <w:kern w:val="24"/>
                          <w:sz w:val="44"/>
                          <w:szCs w:val="36"/>
                        </w:rPr>
                        <w:t xml:space="preserve">– </w:t>
                      </w:r>
                      <w:r w:rsidR="00555681">
                        <w:rPr>
                          <w:rFonts w:ascii="Arial" w:eastAsia="Georgia" w:hAnsi="Arial" w:cs="Arial"/>
                          <w:b/>
                          <w:color w:val="002060"/>
                          <w:kern w:val="24"/>
                          <w:sz w:val="44"/>
                          <w:szCs w:val="36"/>
                        </w:rPr>
                        <w:t>Chart of Accounts</w:t>
                      </w:r>
                    </w:p>
                  </w:txbxContent>
                </v:textbox>
                <w10:wrap anchorx="margin"/>
              </v:shape>
            </w:pict>
          </mc:Fallback>
        </mc:AlternateContent>
      </w:r>
      <w:r w:rsidR="00B817D9" w:rsidRPr="00460B91">
        <w:rPr>
          <w:rFonts w:ascii="Arial" w:eastAsia="Times New Roman" w:hAnsi="Arial" w:cs="Arial"/>
          <w:color w:val="222222"/>
          <w:sz w:val="21"/>
          <w:szCs w:val="21"/>
          <w:shd w:val="clear" w:color="auto" w:fill="F8F9FA"/>
          <w:lang w:val="en-GB" w:eastAsia="en-GB"/>
        </w:rPr>
        <w:t xml:space="preserve"> </w:t>
      </w:r>
    </w:p>
    <w:p w14:paraId="054EEE52" w14:textId="77777777" w:rsidR="00AA4839" w:rsidRDefault="00AA4839" w:rsidP="00FA4F79">
      <w:pPr>
        <w:pStyle w:val="Bodycopy0"/>
        <w:ind w:left="0"/>
        <w:rPr>
          <w:sz w:val="20"/>
          <w:lang w:val="fr-CH"/>
        </w:rPr>
      </w:pPr>
    </w:p>
    <w:p w14:paraId="40197789" w14:textId="77777777" w:rsidR="00AA4839" w:rsidRPr="00AA4839" w:rsidRDefault="00AA4839" w:rsidP="00AA4839">
      <w:pPr>
        <w:rPr>
          <w:lang w:val="fr-CH"/>
        </w:rPr>
      </w:pPr>
    </w:p>
    <w:p w14:paraId="2C0BA201" w14:textId="77777777" w:rsidR="00AA4839" w:rsidRPr="00AA4839" w:rsidRDefault="00AA4839" w:rsidP="00AA4839">
      <w:pPr>
        <w:rPr>
          <w:lang w:val="fr-CH"/>
        </w:rPr>
      </w:pPr>
    </w:p>
    <w:p w14:paraId="5552D508" w14:textId="77777777" w:rsidR="00AA4839" w:rsidRPr="00AA4839" w:rsidRDefault="00AA4839" w:rsidP="00AA4839">
      <w:pPr>
        <w:rPr>
          <w:lang w:val="fr-CH"/>
        </w:rPr>
      </w:pPr>
    </w:p>
    <w:p w14:paraId="65C3777C" w14:textId="77777777" w:rsidR="00AA4839" w:rsidRPr="00AA4839" w:rsidRDefault="00AA4839" w:rsidP="00AA4839">
      <w:pPr>
        <w:rPr>
          <w:lang w:val="fr-CH"/>
        </w:rPr>
      </w:pPr>
    </w:p>
    <w:p w14:paraId="16CBB940" w14:textId="77777777" w:rsidR="00AA4839" w:rsidRPr="00AA4839" w:rsidRDefault="00AA4839" w:rsidP="00AA4839">
      <w:pPr>
        <w:rPr>
          <w:lang w:val="fr-CH"/>
        </w:rPr>
      </w:pPr>
    </w:p>
    <w:p w14:paraId="208E80A1" w14:textId="77777777" w:rsidR="00AA4839" w:rsidRPr="00AA4839" w:rsidRDefault="00AA4839" w:rsidP="00AA4839">
      <w:pPr>
        <w:rPr>
          <w:lang w:val="fr-CH"/>
        </w:rPr>
      </w:pPr>
    </w:p>
    <w:p w14:paraId="15E952B1" w14:textId="77777777" w:rsidR="00AA4839" w:rsidRPr="00AA4839" w:rsidRDefault="00AA4839" w:rsidP="00AA4839">
      <w:pPr>
        <w:rPr>
          <w:lang w:val="fr-CH"/>
        </w:rPr>
      </w:pPr>
    </w:p>
    <w:p w14:paraId="33161E9A" w14:textId="77777777" w:rsidR="00AA4839" w:rsidRPr="00AA4839" w:rsidRDefault="00AA4839" w:rsidP="00AA4839">
      <w:pPr>
        <w:rPr>
          <w:lang w:val="fr-CH"/>
        </w:rPr>
      </w:pPr>
    </w:p>
    <w:p w14:paraId="72A0CCAA" w14:textId="77777777" w:rsidR="00AA4839" w:rsidRPr="00AA4839" w:rsidRDefault="00AA4839" w:rsidP="00AA4839">
      <w:pPr>
        <w:rPr>
          <w:lang w:val="fr-CH"/>
        </w:rPr>
      </w:pPr>
    </w:p>
    <w:p w14:paraId="1DD883FB" w14:textId="77777777" w:rsidR="00AA4839" w:rsidRPr="00AA4839" w:rsidRDefault="00AA4839" w:rsidP="00AA4839">
      <w:pPr>
        <w:rPr>
          <w:lang w:val="fr-CH"/>
        </w:rPr>
      </w:pPr>
    </w:p>
    <w:p w14:paraId="164BEF28" w14:textId="77777777" w:rsidR="00AA4839" w:rsidRPr="00AA4839" w:rsidRDefault="00AA4839" w:rsidP="00AA4839">
      <w:pPr>
        <w:rPr>
          <w:lang w:val="fr-CH"/>
        </w:rPr>
      </w:pPr>
    </w:p>
    <w:p w14:paraId="7A228321" w14:textId="77777777" w:rsidR="00AA4839" w:rsidRPr="00AA4839" w:rsidRDefault="00AA4839" w:rsidP="00AA4839">
      <w:pPr>
        <w:rPr>
          <w:lang w:val="fr-CH"/>
        </w:rPr>
      </w:pPr>
    </w:p>
    <w:p w14:paraId="190D92A2" w14:textId="77777777" w:rsidR="00AA4839" w:rsidRPr="00AA4839" w:rsidRDefault="00AA4839" w:rsidP="00AA4839">
      <w:pPr>
        <w:rPr>
          <w:lang w:val="fr-CH"/>
        </w:rPr>
      </w:pPr>
    </w:p>
    <w:p w14:paraId="38BF1E41" w14:textId="77777777" w:rsidR="00AA4839" w:rsidRPr="00AA4839" w:rsidRDefault="00AA4839" w:rsidP="00AA4839">
      <w:pPr>
        <w:rPr>
          <w:lang w:val="fr-CH"/>
        </w:rPr>
      </w:pPr>
    </w:p>
    <w:p w14:paraId="16F86F72" w14:textId="77777777" w:rsidR="00AA4839" w:rsidRPr="00AA4839" w:rsidRDefault="00AA4839" w:rsidP="00AA4839">
      <w:pPr>
        <w:rPr>
          <w:lang w:val="fr-CH"/>
        </w:rPr>
      </w:pPr>
    </w:p>
    <w:p w14:paraId="53D814FF" w14:textId="77777777" w:rsidR="00AA4839" w:rsidRPr="00AA4839" w:rsidRDefault="00AA4839" w:rsidP="00AA4839">
      <w:pPr>
        <w:rPr>
          <w:lang w:val="fr-CH"/>
        </w:rPr>
      </w:pPr>
    </w:p>
    <w:p w14:paraId="23AA5766" w14:textId="77777777" w:rsidR="00AA4839" w:rsidRPr="00AA4839" w:rsidRDefault="00AA4839" w:rsidP="00AA4839">
      <w:pPr>
        <w:rPr>
          <w:lang w:val="fr-CH"/>
        </w:rPr>
      </w:pPr>
    </w:p>
    <w:p w14:paraId="58E7B8F2" w14:textId="77777777" w:rsidR="00AA4839" w:rsidRDefault="00AA4839" w:rsidP="00AA4839">
      <w:pPr>
        <w:rPr>
          <w:lang w:val="fr-CH"/>
        </w:rPr>
      </w:pPr>
    </w:p>
    <w:p w14:paraId="4CAF1466" w14:textId="77777777" w:rsidR="003204B7" w:rsidRPr="00AA4839" w:rsidRDefault="003204B7" w:rsidP="00AA4839">
      <w:pPr>
        <w:rPr>
          <w:lang w:val="fr-CH"/>
        </w:rPr>
      </w:pPr>
    </w:p>
    <w:p w14:paraId="73AE69E3" w14:textId="77777777" w:rsidR="00AA4839" w:rsidRPr="00AA4839" w:rsidRDefault="00AA4839" w:rsidP="00AA4839">
      <w:pPr>
        <w:rPr>
          <w:lang w:val="fr-CH"/>
        </w:rPr>
      </w:pPr>
    </w:p>
    <w:p w14:paraId="05212BB2" w14:textId="77777777" w:rsidR="00AA4839" w:rsidRPr="00AA4839" w:rsidRDefault="00AA4839" w:rsidP="00AA4839">
      <w:pPr>
        <w:rPr>
          <w:lang w:val="fr-CH"/>
        </w:rPr>
      </w:pPr>
    </w:p>
    <w:p w14:paraId="6495F373" w14:textId="77777777" w:rsidR="00AA4839" w:rsidRPr="00AA4839" w:rsidRDefault="00AA4839" w:rsidP="00AA4839">
      <w:pPr>
        <w:rPr>
          <w:lang w:val="fr-CH"/>
        </w:rPr>
      </w:pPr>
    </w:p>
    <w:p w14:paraId="67A96DEC" w14:textId="77777777" w:rsidR="00AA4839" w:rsidRPr="00AA4839" w:rsidRDefault="00AA4839" w:rsidP="00AA4839">
      <w:pPr>
        <w:rPr>
          <w:lang w:val="fr-CH"/>
        </w:rPr>
      </w:pPr>
    </w:p>
    <w:p w14:paraId="69EAED32" w14:textId="77777777" w:rsidR="00AA4839" w:rsidRPr="00AA4839" w:rsidRDefault="00AA4839" w:rsidP="00AA4839">
      <w:pPr>
        <w:rPr>
          <w:lang w:val="fr-CH"/>
        </w:rPr>
      </w:pPr>
    </w:p>
    <w:p w14:paraId="749A77AB" w14:textId="77777777" w:rsidR="00AA4839" w:rsidRPr="00AA4839" w:rsidRDefault="00AA4839" w:rsidP="00AA4839">
      <w:pPr>
        <w:rPr>
          <w:lang w:val="fr-CH"/>
        </w:rPr>
      </w:pPr>
    </w:p>
    <w:p w14:paraId="64EDD986" w14:textId="77777777" w:rsidR="00AA4839" w:rsidRPr="00AA4839" w:rsidRDefault="00AA4839" w:rsidP="00AA4839">
      <w:pPr>
        <w:rPr>
          <w:lang w:val="fr-CH"/>
        </w:rPr>
      </w:pPr>
    </w:p>
    <w:p w14:paraId="13BED402" w14:textId="77777777" w:rsidR="00AA4839" w:rsidRPr="00AA4839" w:rsidRDefault="00BC65C3" w:rsidP="00BC65C3">
      <w:pPr>
        <w:tabs>
          <w:tab w:val="left" w:pos="8505"/>
        </w:tabs>
        <w:rPr>
          <w:lang w:val="fr-CH"/>
        </w:rPr>
      </w:pPr>
      <w:r>
        <w:rPr>
          <w:lang w:val="fr-CH"/>
        </w:rPr>
        <w:tab/>
      </w:r>
    </w:p>
    <w:p w14:paraId="1AD7FA8A" w14:textId="77777777" w:rsidR="008C72FA" w:rsidRPr="00497135" w:rsidRDefault="008C72FA" w:rsidP="008C72FA">
      <w:pPr>
        <w:pStyle w:val="TOC1"/>
      </w:pPr>
    </w:p>
    <w:p w14:paraId="6AB3413E" w14:textId="77777777" w:rsidR="008C72FA" w:rsidRPr="00B60C06" w:rsidRDefault="008C72FA" w:rsidP="008C72FA">
      <w:pPr>
        <w:pStyle w:val="TOC1"/>
        <w:jc w:val="center"/>
        <w:rPr>
          <w:sz w:val="32"/>
          <w:szCs w:val="32"/>
        </w:rPr>
      </w:pPr>
      <w:r w:rsidRPr="00B60C06">
        <w:rPr>
          <w:sz w:val="32"/>
          <w:szCs w:val="32"/>
        </w:rPr>
        <w:t>Table of contents</w:t>
      </w:r>
    </w:p>
    <w:sdt>
      <w:sdtPr>
        <w:rPr>
          <w:rFonts w:asciiTheme="minorHAnsi" w:eastAsiaTheme="minorHAnsi" w:hAnsiTheme="minorHAnsi" w:cstheme="minorBidi"/>
          <w:color w:val="auto"/>
          <w:sz w:val="22"/>
          <w:szCs w:val="22"/>
        </w:rPr>
        <w:id w:val="-1745947876"/>
        <w:docPartObj>
          <w:docPartGallery w:val="Table of Contents"/>
          <w:docPartUnique/>
        </w:docPartObj>
      </w:sdtPr>
      <w:sdtEndPr>
        <w:rPr>
          <w:rFonts w:cstheme="minorHAnsi"/>
          <w:bCs/>
          <w:noProof/>
          <w:sz w:val="18"/>
          <w:szCs w:val="18"/>
        </w:rPr>
      </w:sdtEndPr>
      <w:sdtContent>
        <w:p w14:paraId="79DAE1CE" w14:textId="77777777" w:rsidR="008C72FA" w:rsidRDefault="008C72FA" w:rsidP="008C72FA">
          <w:pPr>
            <w:pStyle w:val="TOCHeading"/>
          </w:pPr>
          <w:r>
            <w:t>Contents</w:t>
          </w:r>
        </w:p>
        <w:p w14:paraId="7F722316" w14:textId="4DB8E373" w:rsidR="00EC5D6B" w:rsidRDefault="008C72FA">
          <w:pPr>
            <w:pStyle w:val="TOC2"/>
            <w:rPr>
              <w:rFonts w:eastAsiaTheme="minorEastAsia" w:cstheme="minorBidi"/>
            </w:rPr>
          </w:pPr>
          <w:r w:rsidRPr="00DB6AA5">
            <w:rPr>
              <w:bCs/>
              <w:sz w:val="18"/>
              <w:szCs w:val="18"/>
            </w:rPr>
            <w:fldChar w:fldCharType="begin"/>
          </w:r>
          <w:r w:rsidRPr="00DB6AA5">
            <w:rPr>
              <w:bCs/>
              <w:sz w:val="18"/>
              <w:szCs w:val="18"/>
            </w:rPr>
            <w:instrText xml:space="preserve"> TOC \o "1-3" \h \z \u </w:instrText>
          </w:r>
          <w:r w:rsidRPr="00DB6AA5">
            <w:rPr>
              <w:bCs/>
              <w:sz w:val="18"/>
              <w:szCs w:val="18"/>
            </w:rPr>
            <w:fldChar w:fldCharType="separate"/>
          </w:r>
          <w:hyperlink w:anchor="_Toc79491197" w:history="1">
            <w:r w:rsidR="00EC5D6B" w:rsidRPr="002F68AF">
              <w:rPr>
                <w:rStyle w:val="Hyperlink"/>
              </w:rPr>
              <w:t>Course Purpose and Objectives</w:t>
            </w:r>
            <w:r w:rsidR="00EC5D6B">
              <w:rPr>
                <w:webHidden/>
              </w:rPr>
              <w:tab/>
            </w:r>
            <w:r w:rsidR="00EC5D6B">
              <w:rPr>
                <w:webHidden/>
              </w:rPr>
              <w:fldChar w:fldCharType="begin"/>
            </w:r>
            <w:r w:rsidR="00EC5D6B">
              <w:rPr>
                <w:webHidden/>
              </w:rPr>
              <w:instrText xml:space="preserve"> PAGEREF _Toc79491197 \h </w:instrText>
            </w:r>
            <w:r w:rsidR="00EC5D6B">
              <w:rPr>
                <w:webHidden/>
              </w:rPr>
            </w:r>
            <w:r w:rsidR="00EC5D6B">
              <w:rPr>
                <w:webHidden/>
              </w:rPr>
              <w:fldChar w:fldCharType="separate"/>
            </w:r>
            <w:r w:rsidR="00EC5D6B">
              <w:rPr>
                <w:webHidden/>
              </w:rPr>
              <w:t>2</w:t>
            </w:r>
            <w:r w:rsidR="00EC5D6B">
              <w:rPr>
                <w:webHidden/>
              </w:rPr>
              <w:fldChar w:fldCharType="end"/>
            </w:r>
          </w:hyperlink>
        </w:p>
        <w:p w14:paraId="58B8F2B6" w14:textId="20B2EF26" w:rsidR="00EC5D6B" w:rsidRDefault="00EC5D6B">
          <w:pPr>
            <w:pStyle w:val="TOC2"/>
            <w:rPr>
              <w:rFonts w:eastAsiaTheme="minorEastAsia" w:cstheme="minorBidi"/>
            </w:rPr>
          </w:pPr>
          <w:hyperlink w:anchor="_Toc79491198" w:history="1">
            <w:r w:rsidRPr="002F68AF">
              <w:rPr>
                <w:rStyle w:val="Hyperlink"/>
              </w:rPr>
              <w:t>Outline Content – Chart of Accounts</w:t>
            </w:r>
            <w:r>
              <w:rPr>
                <w:webHidden/>
              </w:rPr>
              <w:tab/>
            </w:r>
            <w:r>
              <w:rPr>
                <w:webHidden/>
              </w:rPr>
              <w:fldChar w:fldCharType="begin"/>
            </w:r>
            <w:r>
              <w:rPr>
                <w:webHidden/>
              </w:rPr>
              <w:instrText xml:space="preserve"> PAGEREF _Toc79491198 \h </w:instrText>
            </w:r>
            <w:r>
              <w:rPr>
                <w:webHidden/>
              </w:rPr>
            </w:r>
            <w:r>
              <w:rPr>
                <w:webHidden/>
              </w:rPr>
              <w:fldChar w:fldCharType="separate"/>
            </w:r>
            <w:r>
              <w:rPr>
                <w:webHidden/>
              </w:rPr>
              <w:t>3</w:t>
            </w:r>
            <w:r>
              <w:rPr>
                <w:webHidden/>
              </w:rPr>
              <w:fldChar w:fldCharType="end"/>
            </w:r>
          </w:hyperlink>
        </w:p>
        <w:p w14:paraId="4A44035D" w14:textId="31926EE5" w:rsidR="00EC5D6B" w:rsidRDefault="00EC5D6B">
          <w:pPr>
            <w:pStyle w:val="TOC3"/>
            <w:tabs>
              <w:tab w:val="right" w:leader="dot" w:pos="9809"/>
            </w:tabs>
            <w:rPr>
              <w:rFonts w:eastAsiaTheme="minorEastAsia"/>
              <w:noProof/>
            </w:rPr>
          </w:pPr>
          <w:hyperlink w:anchor="_Toc79491199" w:history="1">
            <w:r w:rsidRPr="002F68AF">
              <w:rPr>
                <w:rStyle w:val="Hyperlink"/>
                <w:b/>
                <w:noProof/>
              </w:rPr>
              <w:t>Chart of Accounts</w:t>
            </w:r>
            <w:r>
              <w:rPr>
                <w:noProof/>
                <w:webHidden/>
              </w:rPr>
              <w:tab/>
            </w:r>
            <w:r>
              <w:rPr>
                <w:noProof/>
                <w:webHidden/>
              </w:rPr>
              <w:fldChar w:fldCharType="begin"/>
            </w:r>
            <w:r>
              <w:rPr>
                <w:noProof/>
                <w:webHidden/>
              </w:rPr>
              <w:instrText xml:space="preserve"> PAGEREF _Toc79491199 \h </w:instrText>
            </w:r>
            <w:r>
              <w:rPr>
                <w:noProof/>
                <w:webHidden/>
              </w:rPr>
            </w:r>
            <w:r>
              <w:rPr>
                <w:noProof/>
                <w:webHidden/>
              </w:rPr>
              <w:fldChar w:fldCharType="separate"/>
            </w:r>
            <w:r>
              <w:rPr>
                <w:noProof/>
                <w:webHidden/>
              </w:rPr>
              <w:t>3</w:t>
            </w:r>
            <w:r>
              <w:rPr>
                <w:noProof/>
                <w:webHidden/>
              </w:rPr>
              <w:fldChar w:fldCharType="end"/>
            </w:r>
          </w:hyperlink>
        </w:p>
        <w:p w14:paraId="562B474A" w14:textId="2E41D90F" w:rsidR="008C72FA" w:rsidRPr="00B52446" w:rsidRDefault="008C72FA" w:rsidP="008C72FA">
          <w:pPr>
            <w:tabs>
              <w:tab w:val="left" w:pos="4005"/>
            </w:tabs>
            <w:rPr>
              <w:rFonts w:cstheme="minorHAnsi"/>
              <w:bCs/>
              <w:noProof/>
              <w:sz w:val="18"/>
              <w:szCs w:val="18"/>
            </w:rPr>
          </w:pPr>
          <w:r w:rsidRPr="00DB6AA5">
            <w:rPr>
              <w:rFonts w:cstheme="minorHAnsi"/>
              <w:bCs/>
              <w:noProof/>
              <w:sz w:val="18"/>
              <w:szCs w:val="18"/>
            </w:rPr>
            <w:fldChar w:fldCharType="end"/>
          </w:r>
        </w:p>
      </w:sdtContent>
    </w:sdt>
    <w:p w14:paraId="555ABEDE" w14:textId="77777777" w:rsidR="008C72FA" w:rsidRDefault="008C72FA">
      <w:pPr>
        <w:rPr>
          <w:b/>
          <w:bCs/>
          <w:noProof/>
        </w:rPr>
      </w:pPr>
      <w:r>
        <w:rPr>
          <w:b/>
          <w:bCs/>
          <w:noProof/>
        </w:rPr>
        <w:br w:type="page"/>
      </w:r>
    </w:p>
    <w:p w14:paraId="15593473" w14:textId="77777777" w:rsidR="008C72FA" w:rsidRPr="008C72FA" w:rsidRDefault="008C72FA" w:rsidP="008C72FA">
      <w:pPr>
        <w:rPr>
          <w:rFonts w:cstheme="minorHAnsi"/>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28"/>
        <w:gridCol w:w="6269"/>
      </w:tblGrid>
      <w:tr w:rsidR="006470A7" w14:paraId="12F2553C" w14:textId="77777777" w:rsidTr="006470A7">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1A3DE58A" w14:textId="77777777" w:rsidR="006470A7" w:rsidRDefault="006470A7">
            <w:pPr>
              <w:spacing w:before="60"/>
              <w:rPr>
                <w:rFonts w:cstheme="minorHAnsi"/>
              </w:rPr>
            </w:pPr>
            <w:r>
              <w:rPr>
                <w:rFonts w:cstheme="minorHAnsi"/>
              </w:rPr>
              <w:t>Mega Process</w:t>
            </w:r>
          </w:p>
        </w:tc>
        <w:tc>
          <w:tcPr>
            <w:tcW w:w="6269" w:type="dxa"/>
            <w:tcBorders>
              <w:top w:val="single" w:sz="4" w:space="0" w:color="auto"/>
              <w:left w:val="single" w:sz="4" w:space="0" w:color="auto"/>
              <w:bottom w:val="single" w:sz="4" w:space="0" w:color="auto"/>
              <w:right w:val="single" w:sz="4" w:space="0" w:color="auto"/>
            </w:tcBorders>
            <w:hideMark/>
          </w:tcPr>
          <w:p w14:paraId="539B96BB" w14:textId="77777777" w:rsidR="006470A7" w:rsidRDefault="006470A7">
            <w:pPr>
              <w:spacing w:before="60"/>
              <w:rPr>
                <w:rFonts w:cstheme="minorHAnsi"/>
              </w:rPr>
            </w:pPr>
            <w:r>
              <w:rPr>
                <w:rFonts w:cstheme="minorHAnsi"/>
              </w:rPr>
              <w:t>R2R</w:t>
            </w:r>
          </w:p>
        </w:tc>
      </w:tr>
      <w:tr w:rsidR="006470A7" w14:paraId="2862096E" w14:textId="77777777" w:rsidTr="006470A7">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75BC9557" w14:textId="77777777" w:rsidR="006470A7" w:rsidRDefault="006470A7">
            <w:pPr>
              <w:spacing w:before="60"/>
              <w:rPr>
                <w:rFonts w:cstheme="minorHAnsi"/>
              </w:rPr>
            </w:pPr>
            <w:r>
              <w:rPr>
                <w:rFonts w:cstheme="minorHAnsi"/>
              </w:rPr>
              <w:t>Process</w:t>
            </w:r>
          </w:p>
        </w:tc>
        <w:tc>
          <w:tcPr>
            <w:tcW w:w="6269" w:type="dxa"/>
            <w:tcBorders>
              <w:top w:val="single" w:sz="4" w:space="0" w:color="auto"/>
              <w:left w:val="single" w:sz="4" w:space="0" w:color="auto"/>
              <w:bottom w:val="single" w:sz="4" w:space="0" w:color="auto"/>
              <w:right w:val="single" w:sz="4" w:space="0" w:color="auto"/>
            </w:tcBorders>
            <w:hideMark/>
          </w:tcPr>
          <w:p w14:paraId="5EBA33CC" w14:textId="3B036D8C" w:rsidR="006470A7" w:rsidRPr="00F97337" w:rsidRDefault="00882EC6" w:rsidP="00EA2572">
            <w:pPr>
              <w:spacing w:before="60"/>
              <w:rPr>
                <w:rFonts w:cstheme="minorHAnsi"/>
                <w:b/>
              </w:rPr>
            </w:pPr>
            <w:r>
              <w:rPr>
                <w:rFonts w:cstheme="minorHAnsi"/>
                <w:b/>
              </w:rPr>
              <w:t>General (applicable for all finance processes)</w:t>
            </w:r>
          </w:p>
        </w:tc>
      </w:tr>
      <w:tr w:rsidR="006470A7" w14:paraId="259BCF2E" w14:textId="77777777" w:rsidTr="006470A7">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54107F27" w14:textId="77777777" w:rsidR="006470A7" w:rsidRDefault="006470A7">
            <w:pPr>
              <w:spacing w:before="60"/>
              <w:rPr>
                <w:rFonts w:cstheme="minorHAnsi"/>
              </w:rPr>
            </w:pPr>
            <w:r>
              <w:rPr>
                <w:rFonts w:cstheme="minorHAnsi"/>
              </w:rPr>
              <w:t>Course</w:t>
            </w:r>
          </w:p>
        </w:tc>
        <w:tc>
          <w:tcPr>
            <w:tcW w:w="6269" w:type="dxa"/>
            <w:tcBorders>
              <w:top w:val="single" w:sz="4" w:space="0" w:color="auto"/>
              <w:left w:val="single" w:sz="4" w:space="0" w:color="auto"/>
              <w:bottom w:val="single" w:sz="4" w:space="0" w:color="auto"/>
              <w:right w:val="single" w:sz="4" w:space="0" w:color="auto"/>
            </w:tcBorders>
            <w:hideMark/>
          </w:tcPr>
          <w:p w14:paraId="17EACBDE" w14:textId="1BD746E9" w:rsidR="006470A7" w:rsidRPr="00F97337" w:rsidRDefault="00DC772D" w:rsidP="00EA2572">
            <w:pPr>
              <w:spacing w:before="60"/>
              <w:rPr>
                <w:rFonts w:cstheme="minorHAnsi"/>
                <w:sz w:val="32"/>
                <w:szCs w:val="32"/>
              </w:rPr>
            </w:pPr>
            <w:r w:rsidRPr="00F97337">
              <w:rPr>
                <w:rFonts w:cstheme="minorHAnsi"/>
                <w:color w:val="35C3BD" w:themeColor="accent1" w:themeShade="BF"/>
                <w:sz w:val="32"/>
                <w:szCs w:val="32"/>
              </w:rPr>
              <w:t>R2</w:t>
            </w:r>
            <w:r w:rsidR="00555681">
              <w:rPr>
                <w:rFonts w:cstheme="minorHAnsi"/>
                <w:color w:val="35C3BD" w:themeColor="accent1" w:themeShade="BF"/>
                <w:sz w:val="32"/>
                <w:szCs w:val="32"/>
              </w:rPr>
              <w:t>R – FI – Chart of Accounts</w:t>
            </w:r>
            <w:r w:rsidR="001A19E2" w:rsidRPr="00F97337">
              <w:rPr>
                <w:rFonts w:cstheme="minorHAnsi"/>
                <w:color w:val="35C3BD" w:themeColor="accent1" w:themeShade="BF"/>
                <w:sz w:val="32"/>
                <w:szCs w:val="32"/>
              </w:rPr>
              <w:t xml:space="preserve"> </w:t>
            </w:r>
          </w:p>
        </w:tc>
      </w:tr>
      <w:tr w:rsidR="006470A7" w14:paraId="4B596050" w14:textId="77777777" w:rsidTr="006470A7">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6567CEC8" w14:textId="77777777" w:rsidR="006470A7" w:rsidRDefault="006470A7">
            <w:pPr>
              <w:spacing w:before="60"/>
              <w:rPr>
                <w:rFonts w:cstheme="minorHAnsi"/>
              </w:rPr>
            </w:pPr>
            <w:r>
              <w:rPr>
                <w:rFonts w:cstheme="minorHAnsi"/>
              </w:rPr>
              <w:t>Course Length (Days)</w:t>
            </w:r>
          </w:p>
        </w:tc>
        <w:tc>
          <w:tcPr>
            <w:tcW w:w="6269" w:type="dxa"/>
            <w:tcBorders>
              <w:top w:val="single" w:sz="4" w:space="0" w:color="auto"/>
              <w:left w:val="single" w:sz="4" w:space="0" w:color="auto"/>
              <w:bottom w:val="single" w:sz="4" w:space="0" w:color="auto"/>
              <w:right w:val="single" w:sz="4" w:space="0" w:color="auto"/>
            </w:tcBorders>
          </w:tcPr>
          <w:p w14:paraId="5A74BBE7" w14:textId="0EA51847" w:rsidR="006470A7" w:rsidRDefault="00A6311E" w:rsidP="00EA2572">
            <w:pPr>
              <w:spacing w:before="60"/>
              <w:rPr>
                <w:rFonts w:cstheme="minorHAnsi"/>
              </w:rPr>
            </w:pPr>
            <w:r>
              <w:rPr>
                <w:rFonts w:cstheme="minorHAnsi"/>
              </w:rPr>
              <w:t>1</w:t>
            </w:r>
          </w:p>
        </w:tc>
      </w:tr>
      <w:tr w:rsidR="001906D1" w14:paraId="511A0BFE" w14:textId="77777777" w:rsidTr="006470A7">
        <w:tc>
          <w:tcPr>
            <w:tcW w:w="2628" w:type="dxa"/>
            <w:tcBorders>
              <w:top w:val="single" w:sz="4" w:space="0" w:color="auto"/>
              <w:left w:val="single" w:sz="4" w:space="0" w:color="auto"/>
              <w:bottom w:val="single" w:sz="4" w:space="0" w:color="auto"/>
              <w:right w:val="single" w:sz="4" w:space="0" w:color="auto"/>
            </w:tcBorders>
            <w:shd w:val="clear" w:color="auto" w:fill="CCFFCC"/>
          </w:tcPr>
          <w:p w14:paraId="72A29338" w14:textId="76F18F4C" w:rsidR="001906D1" w:rsidRPr="004F1F48" w:rsidRDefault="001906D1">
            <w:pPr>
              <w:spacing w:before="60"/>
              <w:rPr>
                <w:rFonts w:cstheme="minorHAnsi"/>
              </w:rPr>
            </w:pPr>
            <w:r w:rsidRPr="004F1F48">
              <w:rPr>
                <w:rFonts w:cstheme="minorHAnsi"/>
              </w:rPr>
              <w:t>Target Audience</w:t>
            </w:r>
          </w:p>
        </w:tc>
        <w:tc>
          <w:tcPr>
            <w:tcW w:w="6269" w:type="dxa"/>
            <w:tcBorders>
              <w:top w:val="single" w:sz="4" w:space="0" w:color="auto"/>
              <w:left w:val="single" w:sz="4" w:space="0" w:color="auto"/>
              <w:bottom w:val="single" w:sz="4" w:space="0" w:color="auto"/>
              <w:right w:val="single" w:sz="4" w:space="0" w:color="auto"/>
            </w:tcBorders>
          </w:tcPr>
          <w:p w14:paraId="61F6B8BD" w14:textId="1CC67C32" w:rsidR="001906D1" w:rsidRPr="004F1F48" w:rsidRDefault="001906D1" w:rsidP="00EA2572">
            <w:pPr>
              <w:spacing w:before="60"/>
              <w:rPr>
                <w:rFonts w:cstheme="minorHAnsi"/>
              </w:rPr>
            </w:pPr>
            <w:r w:rsidRPr="004F1F48">
              <w:rPr>
                <w:rFonts w:cstheme="minorHAnsi"/>
              </w:rPr>
              <w:t>All finance users</w:t>
            </w:r>
          </w:p>
        </w:tc>
      </w:tr>
      <w:tr w:rsidR="006470A7" w14:paraId="4CDD23E8" w14:textId="77777777" w:rsidTr="006470A7">
        <w:trPr>
          <w:trHeight w:val="90"/>
        </w:trPr>
        <w:tc>
          <w:tcPr>
            <w:tcW w:w="2628" w:type="dxa"/>
            <w:tcBorders>
              <w:top w:val="single" w:sz="4" w:space="0" w:color="auto"/>
              <w:left w:val="single" w:sz="4" w:space="0" w:color="auto"/>
              <w:bottom w:val="single" w:sz="4" w:space="0" w:color="auto"/>
              <w:right w:val="single" w:sz="4" w:space="0" w:color="auto"/>
            </w:tcBorders>
            <w:shd w:val="clear" w:color="auto" w:fill="CCFFCC"/>
            <w:hideMark/>
          </w:tcPr>
          <w:p w14:paraId="4BE0E759" w14:textId="77777777" w:rsidR="006470A7" w:rsidRPr="004F1F48" w:rsidRDefault="006470A7">
            <w:pPr>
              <w:spacing w:before="60"/>
              <w:rPr>
                <w:rFonts w:cstheme="minorHAnsi"/>
              </w:rPr>
            </w:pPr>
            <w:r w:rsidRPr="004F1F48">
              <w:rPr>
                <w:rFonts w:cstheme="minorHAnsi"/>
              </w:rPr>
              <w:t>Prerequisites</w:t>
            </w:r>
          </w:p>
        </w:tc>
        <w:tc>
          <w:tcPr>
            <w:tcW w:w="6269" w:type="dxa"/>
            <w:tcBorders>
              <w:top w:val="single" w:sz="4" w:space="0" w:color="auto"/>
              <w:left w:val="single" w:sz="4" w:space="0" w:color="auto"/>
              <w:bottom w:val="single" w:sz="4" w:space="0" w:color="auto"/>
              <w:right w:val="single" w:sz="4" w:space="0" w:color="auto"/>
            </w:tcBorders>
          </w:tcPr>
          <w:p w14:paraId="0E1814A8" w14:textId="522368B2" w:rsidR="006470A7" w:rsidRPr="004F1F48" w:rsidRDefault="00531C8D" w:rsidP="00EA2572">
            <w:pPr>
              <w:spacing w:before="60"/>
              <w:rPr>
                <w:rFonts w:cstheme="minorHAnsi"/>
              </w:rPr>
            </w:pPr>
            <w:r>
              <w:rPr>
                <w:rFonts w:cstheme="minorHAnsi"/>
              </w:rPr>
              <w:t xml:space="preserve">R2R – FI Finance </w:t>
            </w:r>
            <w:r w:rsidR="007E5269">
              <w:rPr>
                <w:rFonts w:cstheme="minorHAnsi"/>
              </w:rPr>
              <w:t>– Chart of Accounts Overview</w:t>
            </w:r>
          </w:p>
        </w:tc>
      </w:tr>
      <w:tr w:rsidR="00E3675C" w14:paraId="5253BF0C" w14:textId="77777777" w:rsidTr="006470A7">
        <w:trPr>
          <w:trHeight w:val="90"/>
        </w:trPr>
        <w:tc>
          <w:tcPr>
            <w:tcW w:w="2628" w:type="dxa"/>
            <w:tcBorders>
              <w:top w:val="single" w:sz="4" w:space="0" w:color="auto"/>
              <w:left w:val="single" w:sz="4" w:space="0" w:color="auto"/>
              <w:bottom w:val="single" w:sz="4" w:space="0" w:color="auto"/>
              <w:right w:val="single" w:sz="4" w:space="0" w:color="auto"/>
            </w:tcBorders>
            <w:shd w:val="clear" w:color="auto" w:fill="CCFFCC"/>
          </w:tcPr>
          <w:p w14:paraId="11E55A6E" w14:textId="4DC488BC" w:rsidR="00E3675C" w:rsidRPr="004F1F48" w:rsidRDefault="00E3675C">
            <w:pPr>
              <w:spacing w:before="60"/>
              <w:rPr>
                <w:rFonts w:cstheme="minorHAnsi"/>
              </w:rPr>
            </w:pPr>
            <w:r w:rsidRPr="004F1F48">
              <w:rPr>
                <w:rFonts w:cstheme="minorHAnsi"/>
              </w:rPr>
              <w:t>Delivery Method</w:t>
            </w:r>
          </w:p>
        </w:tc>
        <w:tc>
          <w:tcPr>
            <w:tcW w:w="6269" w:type="dxa"/>
            <w:tcBorders>
              <w:top w:val="single" w:sz="4" w:space="0" w:color="auto"/>
              <w:left w:val="single" w:sz="4" w:space="0" w:color="auto"/>
              <w:bottom w:val="single" w:sz="4" w:space="0" w:color="auto"/>
              <w:right w:val="single" w:sz="4" w:space="0" w:color="auto"/>
            </w:tcBorders>
          </w:tcPr>
          <w:p w14:paraId="26CAEF86" w14:textId="63D30534" w:rsidR="00E3675C" w:rsidRPr="004F1F48" w:rsidRDefault="00555681" w:rsidP="00EA2572">
            <w:pPr>
              <w:spacing w:before="60"/>
              <w:rPr>
                <w:rFonts w:cstheme="minorHAnsi"/>
              </w:rPr>
            </w:pPr>
            <w:r>
              <w:rPr>
                <w:rFonts w:cstheme="minorHAnsi"/>
              </w:rPr>
              <w:t>Self-learning</w:t>
            </w:r>
          </w:p>
        </w:tc>
      </w:tr>
    </w:tbl>
    <w:p w14:paraId="5AB761EF" w14:textId="77777777" w:rsidR="006470A7" w:rsidRDefault="006470A7" w:rsidP="006470A7">
      <w:pPr>
        <w:rPr>
          <w:rFonts w:cstheme="minorHAnsi"/>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62"/>
        <w:gridCol w:w="4635"/>
      </w:tblGrid>
      <w:tr w:rsidR="006470A7" w14:paraId="2FC80085" w14:textId="77777777" w:rsidTr="006470A7">
        <w:trPr>
          <w:gridAfter w:val="1"/>
          <w:wAfter w:w="4635" w:type="dxa"/>
          <w:cantSplit/>
        </w:trPr>
        <w:tc>
          <w:tcPr>
            <w:tcW w:w="4262" w:type="dxa"/>
            <w:tcBorders>
              <w:top w:val="single" w:sz="4" w:space="0" w:color="auto"/>
              <w:left w:val="single" w:sz="4" w:space="0" w:color="auto"/>
              <w:bottom w:val="single" w:sz="4" w:space="0" w:color="auto"/>
              <w:right w:val="single" w:sz="4" w:space="0" w:color="auto"/>
            </w:tcBorders>
            <w:shd w:val="clear" w:color="auto" w:fill="CCFFCC"/>
            <w:hideMark/>
          </w:tcPr>
          <w:p w14:paraId="4834E1D2" w14:textId="77777777" w:rsidR="006470A7" w:rsidRDefault="006470A7" w:rsidP="006470A7">
            <w:pPr>
              <w:pStyle w:val="Heading2"/>
              <w:rPr>
                <w:rFonts w:cstheme="minorHAnsi"/>
              </w:rPr>
            </w:pPr>
            <w:bookmarkStart w:id="0" w:name="_Toc79491197"/>
            <w:r w:rsidRPr="006470A7">
              <w:t>Course Purpose and Objectives</w:t>
            </w:r>
            <w:bookmarkEnd w:id="0"/>
          </w:p>
        </w:tc>
      </w:tr>
      <w:tr w:rsidR="006470A7" w14:paraId="22527049" w14:textId="77777777" w:rsidTr="006470A7">
        <w:tc>
          <w:tcPr>
            <w:tcW w:w="8897" w:type="dxa"/>
            <w:gridSpan w:val="2"/>
            <w:tcBorders>
              <w:top w:val="single" w:sz="4" w:space="0" w:color="auto"/>
              <w:left w:val="single" w:sz="4" w:space="0" w:color="auto"/>
              <w:bottom w:val="single" w:sz="4" w:space="0" w:color="auto"/>
              <w:right w:val="single" w:sz="4" w:space="0" w:color="auto"/>
            </w:tcBorders>
            <w:hideMark/>
          </w:tcPr>
          <w:p w14:paraId="182A5BA5" w14:textId="77777777" w:rsidR="00475511" w:rsidRDefault="006470A7">
            <w:pPr>
              <w:rPr>
                <w:rFonts w:cstheme="minorHAnsi"/>
              </w:rPr>
            </w:pPr>
            <w:r>
              <w:rPr>
                <w:rFonts w:cstheme="minorHAnsi"/>
              </w:rPr>
              <w:t xml:space="preserve">This course is </w:t>
            </w:r>
            <w:r w:rsidRPr="00E74E55">
              <w:rPr>
                <w:rFonts w:cstheme="minorHAnsi"/>
                <w:b/>
                <w:bCs/>
              </w:rPr>
              <w:t xml:space="preserve">designed </w:t>
            </w:r>
            <w:r w:rsidR="0095318D" w:rsidRPr="00E74E55">
              <w:rPr>
                <w:rFonts w:cstheme="minorHAnsi"/>
                <w:b/>
                <w:bCs/>
              </w:rPr>
              <w:t>as a supplementary course</w:t>
            </w:r>
            <w:r w:rsidR="0095318D">
              <w:rPr>
                <w:rFonts w:cstheme="minorHAnsi"/>
              </w:rPr>
              <w:t xml:space="preserve"> to the Chart of Accounts Overview course, with further details </w:t>
            </w:r>
            <w:r w:rsidR="00FE22A0">
              <w:rPr>
                <w:rFonts w:cstheme="minorHAnsi"/>
              </w:rPr>
              <w:t xml:space="preserve">which explain the </w:t>
            </w:r>
            <w:r w:rsidR="00871B65">
              <w:rPr>
                <w:rFonts w:cstheme="minorHAnsi"/>
              </w:rPr>
              <w:t xml:space="preserve">detailed </w:t>
            </w:r>
            <w:r w:rsidR="00A35175">
              <w:rPr>
                <w:rFonts w:cstheme="minorHAnsi"/>
              </w:rPr>
              <w:t>design principles</w:t>
            </w:r>
            <w:r w:rsidR="000701B5">
              <w:rPr>
                <w:rFonts w:cstheme="minorHAnsi"/>
              </w:rPr>
              <w:t>, important features</w:t>
            </w:r>
            <w:r w:rsidR="006D638D">
              <w:rPr>
                <w:rFonts w:cstheme="minorHAnsi"/>
              </w:rPr>
              <w:t xml:space="preserve"> of JTI’s Chart of Accounts</w:t>
            </w:r>
            <w:r w:rsidR="000701B5">
              <w:rPr>
                <w:rFonts w:cstheme="minorHAnsi"/>
              </w:rPr>
              <w:t>, how they are used in various processes and the governance around them.</w:t>
            </w:r>
            <w:r w:rsidR="00E74E55">
              <w:rPr>
                <w:rFonts w:cstheme="minorHAnsi"/>
              </w:rPr>
              <w:t xml:space="preserve"> </w:t>
            </w:r>
          </w:p>
          <w:p w14:paraId="26C8AFE1" w14:textId="65742C64" w:rsidR="006470A7" w:rsidRDefault="00E74E55">
            <w:pPr>
              <w:rPr>
                <w:rFonts w:cstheme="minorHAnsi"/>
              </w:rPr>
            </w:pPr>
            <w:r>
              <w:rPr>
                <w:rFonts w:cstheme="minorHAnsi"/>
              </w:rPr>
              <w:t xml:space="preserve">It is </w:t>
            </w:r>
            <w:r w:rsidRPr="00AB102B">
              <w:rPr>
                <w:rFonts w:cstheme="minorHAnsi"/>
                <w:b/>
                <w:bCs/>
              </w:rPr>
              <w:t xml:space="preserve">not mandatory for all the finance power users to learn this course in full, but users should be able to refer to </w:t>
            </w:r>
            <w:r w:rsidR="00B94812" w:rsidRPr="00AB102B">
              <w:rPr>
                <w:rFonts w:cstheme="minorHAnsi"/>
                <w:b/>
                <w:bCs/>
              </w:rPr>
              <w:t xml:space="preserve">the respective sections </w:t>
            </w:r>
            <w:r w:rsidR="00B94812">
              <w:rPr>
                <w:rFonts w:cstheme="minorHAnsi"/>
              </w:rPr>
              <w:t xml:space="preserve">within </w:t>
            </w:r>
            <w:r>
              <w:rPr>
                <w:rFonts w:cstheme="minorHAnsi"/>
              </w:rPr>
              <w:t>this course to acquire</w:t>
            </w:r>
            <w:r w:rsidR="00B94812">
              <w:rPr>
                <w:rFonts w:cstheme="minorHAnsi"/>
              </w:rPr>
              <w:t xml:space="preserve"> specific information required </w:t>
            </w:r>
            <w:r w:rsidR="00AB102B">
              <w:rPr>
                <w:rFonts w:cstheme="minorHAnsi"/>
              </w:rPr>
              <w:t>in order to support user understanding or any issue resolution in relation to Chart of Accounts.</w:t>
            </w:r>
            <w:r w:rsidR="005E0106">
              <w:rPr>
                <w:rFonts w:cstheme="minorHAnsi"/>
              </w:rPr>
              <w:t xml:space="preserve"> </w:t>
            </w:r>
          </w:p>
          <w:p w14:paraId="7C10221A" w14:textId="77777777" w:rsidR="006470A7" w:rsidRDefault="006470A7">
            <w:pPr>
              <w:spacing w:after="60"/>
              <w:ind w:right="187"/>
              <w:rPr>
                <w:rFonts w:cstheme="minorHAnsi"/>
              </w:rPr>
            </w:pPr>
            <w:r>
              <w:rPr>
                <w:rFonts w:cstheme="minorHAnsi"/>
              </w:rPr>
              <w:t>Upon completing this course, participants will be able to gain awareness of:</w:t>
            </w:r>
          </w:p>
          <w:p w14:paraId="78CE6DAD" w14:textId="55B99F4D" w:rsidR="006470A7" w:rsidRPr="006D638D" w:rsidRDefault="009C59D9" w:rsidP="006D638D">
            <w:pPr>
              <w:numPr>
                <w:ilvl w:val="0"/>
                <w:numId w:val="9"/>
              </w:numPr>
              <w:spacing w:before="60" w:after="0" w:line="240" w:lineRule="auto"/>
              <w:rPr>
                <w:rFonts w:cstheme="minorHAnsi"/>
              </w:rPr>
            </w:pPr>
            <w:r w:rsidRPr="00AB6813">
              <w:rPr>
                <w:rFonts w:cstheme="minorHAnsi"/>
                <w:b/>
              </w:rPr>
              <w:t>Chart of Accounts (CoA)</w:t>
            </w:r>
            <w:r>
              <w:rPr>
                <w:rFonts w:cstheme="minorHAnsi"/>
              </w:rPr>
              <w:t xml:space="preserve"> design principles, key fields in CoA Master Data as well as their implications in the overall finan</w:t>
            </w:r>
            <w:r w:rsidR="009150E9">
              <w:rPr>
                <w:rFonts w:cstheme="minorHAnsi"/>
              </w:rPr>
              <w:t>cial transactional processing and reporting processes</w:t>
            </w:r>
            <w:r w:rsidR="000D47B9">
              <w:rPr>
                <w:rFonts w:cstheme="minorHAnsi"/>
              </w:rPr>
              <w:t xml:space="preserve"> and the governance on CoA</w:t>
            </w:r>
          </w:p>
        </w:tc>
      </w:tr>
    </w:tbl>
    <w:p w14:paraId="4FAA6813" w14:textId="26FDA312" w:rsidR="006470A7" w:rsidRDefault="006470A7" w:rsidP="006470A7">
      <w:pPr>
        <w:rPr>
          <w:rFonts w:cstheme="minorHAnsi"/>
        </w:rPr>
      </w:pPr>
      <w:r>
        <w:rPr>
          <w:rFonts w:cstheme="minorHAnsi"/>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3"/>
        <w:gridCol w:w="4244"/>
      </w:tblGrid>
      <w:tr w:rsidR="006470A7" w14:paraId="3A8B9DC9" w14:textId="77777777" w:rsidTr="009936BA">
        <w:trPr>
          <w:gridAfter w:val="1"/>
          <w:wAfter w:w="4244" w:type="dxa"/>
          <w:tblHeader/>
        </w:trPr>
        <w:tc>
          <w:tcPr>
            <w:tcW w:w="4653" w:type="dxa"/>
            <w:tcBorders>
              <w:top w:val="single" w:sz="4" w:space="0" w:color="auto"/>
              <w:left w:val="single" w:sz="4" w:space="0" w:color="auto"/>
              <w:bottom w:val="single" w:sz="4" w:space="0" w:color="auto"/>
              <w:right w:val="single" w:sz="4" w:space="0" w:color="auto"/>
            </w:tcBorders>
            <w:shd w:val="clear" w:color="auto" w:fill="CCFFCC"/>
            <w:hideMark/>
          </w:tcPr>
          <w:p w14:paraId="57678CA6" w14:textId="02FD969C" w:rsidR="006470A7" w:rsidRDefault="006470A7" w:rsidP="006470A7">
            <w:pPr>
              <w:pStyle w:val="Heading2"/>
              <w:rPr>
                <w:rFonts w:cstheme="minorHAnsi"/>
              </w:rPr>
            </w:pPr>
            <w:bookmarkStart w:id="1" w:name="_Toc79491198"/>
            <w:r w:rsidRPr="006470A7">
              <w:lastRenderedPageBreak/>
              <w:t xml:space="preserve">Outline Content – </w:t>
            </w:r>
            <w:r w:rsidR="006D638D">
              <w:t>Chart of Accounts</w:t>
            </w:r>
            <w:bookmarkEnd w:id="1"/>
          </w:p>
        </w:tc>
      </w:tr>
      <w:tr w:rsidR="006470A7" w14:paraId="3C6BDC0F" w14:textId="77777777" w:rsidTr="009936BA">
        <w:trPr>
          <w:trHeight w:val="6105"/>
          <w:tblHeader/>
        </w:trPr>
        <w:tc>
          <w:tcPr>
            <w:tcW w:w="8897" w:type="dxa"/>
            <w:gridSpan w:val="2"/>
            <w:tcBorders>
              <w:top w:val="single" w:sz="4" w:space="0" w:color="auto"/>
              <w:left w:val="single" w:sz="4" w:space="0" w:color="auto"/>
              <w:bottom w:val="single" w:sz="4" w:space="0" w:color="auto"/>
              <w:right w:val="single" w:sz="4" w:space="0" w:color="auto"/>
            </w:tcBorders>
            <w:hideMark/>
          </w:tcPr>
          <w:p w14:paraId="555938A0" w14:textId="55878B54" w:rsidR="007230A4" w:rsidRPr="00D70A83" w:rsidRDefault="00E07DC4" w:rsidP="00AB454A">
            <w:pPr>
              <w:pStyle w:val="Heading3"/>
              <w:rPr>
                <w:b/>
                <w:color w:val="auto"/>
              </w:rPr>
            </w:pPr>
            <w:bookmarkStart w:id="2" w:name="_Toc79491199"/>
            <w:r w:rsidRPr="00D70A83">
              <w:rPr>
                <w:b/>
                <w:color w:val="auto"/>
              </w:rPr>
              <w:t>Chart of Accounts</w:t>
            </w:r>
            <w:bookmarkEnd w:id="2"/>
            <w:r w:rsidR="0082551C" w:rsidRPr="00D70A83">
              <w:rPr>
                <w:b/>
                <w:color w:val="auto"/>
              </w:rPr>
              <w:t xml:space="preserve"> </w:t>
            </w:r>
          </w:p>
          <w:p w14:paraId="5B4176F9" w14:textId="77777777" w:rsidR="00D70A83" w:rsidRPr="00D70A83" w:rsidRDefault="00D70A83" w:rsidP="0082551C">
            <w:pPr>
              <w:spacing w:before="60" w:after="0" w:line="240" w:lineRule="auto"/>
              <w:rPr>
                <w:rFonts w:cstheme="minorHAnsi"/>
              </w:rPr>
            </w:pPr>
          </w:p>
          <w:p w14:paraId="6A23A339" w14:textId="42547AEC" w:rsidR="0082551C" w:rsidRPr="00D70A83" w:rsidRDefault="0082551C" w:rsidP="0082551C">
            <w:pPr>
              <w:spacing w:before="60" w:after="0" w:line="240" w:lineRule="auto"/>
              <w:rPr>
                <w:rFonts w:cstheme="minorHAnsi"/>
              </w:rPr>
            </w:pPr>
            <w:r w:rsidRPr="00D70A83">
              <w:rPr>
                <w:rFonts w:cstheme="minorHAnsi"/>
              </w:rPr>
              <w:t>Upon completion of this section, participants will be able to:</w:t>
            </w:r>
          </w:p>
          <w:p w14:paraId="7439A5E2" w14:textId="01FB28B4" w:rsidR="0082551C" w:rsidRPr="00D70A83" w:rsidRDefault="0082551C" w:rsidP="00E94432">
            <w:pPr>
              <w:numPr>
                <w:ilvl w:val="0"/>
                <w:numId w:val="6"/>
              </w:numPr>
              <w:spacing w:after="60" w:line="240" w:lineRule="auto"/>
              <w:rPr>
                <w:rFonts w:cstheme="minorHAnsi"/>
              </w:rPr>
            </w:pPr>
            <w:r w:rsidRPr="00D70A83">
              <w:rPr>
                <w:rFonts w:cstheme="minorHAnsi"/>
              </w:rPr>
              <w:t>Describe the design of JTI Charts of Accounts and how it supports Parallel Ledger and its integration with other SAP processes (CoA design by areas, e.g. AA, Revenue, Allowance, IC sales, T&amp;E, Bank, COGS, technical, etc.)</w:t>
            </w:r>
          </w:p>
          <w:p w14:paraId="2D6A0AE1" w14:textId="77777777" w:rsidR="003D5B9D" w:rsidRPr="00D70A83" w:rsidRDefault="003D5B9D" w:rsidP="003D5B9D">
            <w:pPr>
              <w:numPr>
                <w:ilvl w:val="0"/>
                <w:numId w:val="6"/>
              </w:numPr>
              <w:spacing w:after="60" w:line="240" w:lineRule="auto"/>
              <w:rPr>
                <w:rFonts w:cstheme="minorHAnsi"/>
              </w:rPr>
            </w:pPr>
            <w:r w:rsidRPr="00D70A83">
              <w:rPr>
                <w:rFonts w:cstheme="minorHAnsi"/>
              </w:rPr>
              <w:t>Explain the number ranges and numbering convention (e.g. for bank accounts, for BS FX adj accounts ending with 9, AP / AR regrouping ending with 7, manual adj accounts ending with 8 etc.)</w:t>
            </w:r>
          </w:p>
          <w:p w14:paraId="2859E151" w14:textId="51DA709D" w:rsidR="0082551C" w:rsidRPr="00D70A83" w:rsidRDefault="0082551C" w:rsidP="00D6570F">
            <w:pPr>
              <w:numPr>
                <w:ilvl w:val="0"/>
                <w:numId w:val="6"/>
              </w:numPr>
              <w:spacing w:after="60" w:line="240" w:lineRule="auto"/>
              <w:rPr>
                <w:rFonts w:cstheme="minorHAnsi"/>
              </w:rPr>
            </w:pPr>
            <w:r w:rsidRPr="00D70A83">
              <w:rPr>
                <w:rFonts w:cstheme="minorHAnsi"/>
              </w:rPr>
              <w:t>Explain the key fields in General Ledger master record which are controlled globally and locally, their meanings and implications</w:t>
            </w:r>
            <w:r w:rsidR="00F35544" w:rsidRPr="00D70A83">
              <w:rPr>
                <w:rFonts w:cstheme="minorHAnsi"/>
              </w:rPr>
              <w:t xml:space="preserve"> and u</w:t>
            </w:r>
            <w:r w:rsidRPr="00D70A83">
              <w:rPr>
                <w:rFonts w:cstheme="minorHAnsi"/>
              </w:rPr>
              <w:t>nderstand the considerations for GL account maintenance (both global and local fields)</w:t>
            </w:r>
          </w:p>
          <w:p w14:paraId="6D5091E0" w14:textId="614E882D" w:rsidR="006470A7" w:rsidRPr="00D70A83" w:rsidRDefault="00F35544" w:rsidP="00E94432">
            <w:pPr>
              <w:numPr>
                <w:ilvl w:val="0"/>
                <w:numId w:val="6"/>
              </w:numPr>
              <w:spacing w:after="60" w:line="240" w:lineRule="auto"/>
              <w:rPr>
                <w:rFonts w:cstheme="minorHAnsi"/>
              </w:rPr>
            </w:pPr>
            <w:r w:rsidRPr="00D70A83">
              <w:rPr>
                <w:rFonts w:cstheme="minorHAnsi"/>
              </w:rPr>
              <w:t xml:space="preserve">Explain how single 6-digit range JTIO is used in S/4HANA to support ledger based parallel accounting approach, e.g. what accounts can be </w:t>
            </w:r>
            <w:r w:rsidR="00D7713E" w:rsidRPr="00D70A83">
              <w:rPr>
                <w:rFonts w:cstheme="minorHAnsi"/>
              </w:rPr>
              <w:t xml:space="preserve">used for ledger-specific postings and what accounts </w:t>
            </w:r>
            <w:r w:rsidR="006A2E82" w:rsidRPr="00D70A83">
              <w:rPr>
                <w:rFonts w:cstheme="minorHAnsi"/>
              </w:rPr>
              <w:t>must</w:t>
            </w:r>
            <w:r w:rsidR="00D7713E" w:rsidRPr="00D70A83">
              <w:rPr>
                <w:rFonts w:cstheme="minorHAnsi"/>
              </w:rPr>
              <w:t xml:space="preserve"> be posted ledger-through</w:t>
            </w:r>
          </w:p>
          <w:p w14:paraId="6B74E45A" w14:textId="77777777" w:rsidR="00BD7617" w:rsidRPr="00D70A83" w:rsidRDefault="009660B3" w:rsidP="00E94432">
            <w:pPr>
              <w:numPr>
                <w:ilvl w:val="0"/>
                <w:numId w:val="6"/>
              </w:numPr>
              <w:spacing w:after="60" w:line="240" w:lineRule="auto"/>
              <w:rPr>
                <w:rFonts w:cstheme="minorHAnsi"/>
              </w:rPr>
            </w:pPr>
            <w:r w:rsidRPr="00D70A83">
              <w:rPr>
                <w:rFonts w:cstheme="minorHAnsi"/>
              </w:rPr>
              <w:t>Explain how</w:t>
            </w:r>
            <w:r w:rsidR="0099406F" w:rsidRPr="00D70A83">
              <w:rPr>
                <w:rFonts w:cstheme="minorHAnsi"/>
              </w:rPr>
              <w:t xml:space="preserve"> CoA is used in supporting JTI profitability analysis</w:t>
            </w:r>
          </w:p>
          <w:p w14:paraId="397088E2" w14:textId="311ABFA4" w:rsidR="00BD7617" w:rsidRPr="00D70A83" w:rsidRDefault="00BD7617" w:rsidP="00BD7617">
            <w:pPr>
              <w:numPr>
                <w:ilvl w:val="1"/>
                <w:numId w:val="6"/>
              </w:numPr>
              <w:spacing w:after="60" w:line="240" w:lineRule="auto"/>
              <w:rPr>
                <w:rFonts w:cstheme="minorHAnsi"/>
              </w:rPr>
            </w:pPr>
            <w:r w:rsidRPr="00D70A83">
              <w:rPr>
                <w:rFonts w:cstheme="minorHAnsi"/>
              </w:rPr>
              <w:t>U</w:t>
            </w:r>
            <w:r w:rsidR="0099406F" w:rsidRPr="00D70A83">
              <w:rPr>
                <w:rFonts w:cstheme="minorHAnsi"/>
              </w:rPr>
              <w:t>se of FSG to support Granularity requirements</w:t>
            </w:r>
          </w:p>
          <w:p w14:paraId="20A891B1" w14:textId="77777777" w:rsidR="00BD7617" w:rsidRPr="00D70A83" w:rsidRDefault="00BD7617" w:rsidP="00BD7617">
            <w:pPr>
              <w:numPr>
                <w:ilvl w:val="1"/>
                <w:numId w:val="6"/>
              </w:numPr>
              <w:spacing w:after="60" w:line="240" w:lineRule="auto"/>
              <w:rPr>
                <w:rFonts w:cstheme="minorHAnsi"/>
              </w:rPr>
            </w:pPr>
            <w:r w:rsidRPr="00D70A83">
              <w:rPr>
                <w:rFonts w:cstheme="minorHAnsi"/>
              </w:rPr>
              <w:t>U</w:t>
            </w:r>
            <w:r w:rsidR="0099406F" w:rsidRPr="00D70A83">
              <w:rPr>
                <w:rFonts w:cstheme="minorHAnsi"/>
              </w:rPr>
              <w:t>se of Functional Areas to support cost management</w:t>
            </w:r>
          </w:p>
          <w:p w14:paraId="618584C3" w14:textId="77777777" w:rsidR="000B6ADF" w:rsidRPr="00D70A83" w:rsidRDefault="00BD7617" w:rsidP="00BD7617">
            <w:pPr>
              <w:numPr>
                <w:ilvl w:val="1"/>
                <w:numId w:val="6"/>
              </w:numPr>
              <w:spacing w:after="60" w:line="240" w:lineRule="auto"/>
              <w:rPr>
                <w:rFonts w:cstheme="minorHAnsi"/>
              </w:rPr>
            </w:pPr>
            <w:r w:rsidRPr="00D70A83">
              <w:rPr>
                <w:rFonts w:cstheme="minorHAnsi"/>
              </w:rPr>
              <w:t>I</w:t>
            </w:r>
            <w:r w:rsidR="0099406F" w:rsidRPr="00D70A83">
              <w:rPr>
                <w:rFonts w:cstheme="minorHAnsi"/>
              </w:rPr>
              <w:t>mprovements in CoA to support market P&amp;L</w:t>
            </w:r>
            <w:r w:rsidR="000B6ADF" w:rsidRPr="00D70A83">
              <w:rPr>
                <w:rFonts w:cstheme="minorHAnsi"/>
              </w:rPr>
              <w:t xml:space="preserve"> (e.g. revenue accounts, COGS Splitting, Allowance, etc.)</w:t>
            </w:r>
          </w:p>
          <w:p w14:paraId="5B05955B" w14:textId="77777777" w:rsidR="00D7713E" w:rsidRPr="00D70A83" w:rsidRDefault="000B6ADF" w:rsidP="000B6ADF">
            <w:pPr>
              <w:numPr>
                <w:ilvl w:val="0"/>
                <w:numId w:val="6"/>
              </w:numPr>
              <w:spacing w:after="60" w:line="240" w:lineRule="auto"/>
              <w:rPr>
                <w:rFonts w:cstheme="minorHAnsi"/>
              </w:rPr>
            </w:pPr>
            <w:r w:rsidRPr="00D70A83">
              <w:rPr>
                <w:rFonts w:cstheme="minorHAnsi"/>
              </w:rPr>
              <w:t>Understand CoA</w:t>
            </w:r>
            <w:r w:rsidR="0099406F" w:rsidRPr="00D70A83">
              <w:rPr>
                <w:rFonts w:cstheme="minorHAnsi"/>
              </w:rPr>
              <w:t xml:space="preserve"> changes </w:t>
            </w:r>
            <w:r w:rsidRPr="00D70A83">
              <w:rPr>
                <w:rFonts w:cstheme="minorHAnsi"/>
              </w:rPr>
              <w:t xml:space="preserve">from ECC to S/4 </w:t>
            </w:r>
            <w:r w:rsidR="0099406F" w:rsidRPr="00D70A83">
              <w:rPr>
                <w:rFonts w:cstheme="minorHAnsi"/>
              </w:rPr>
              <w:t>for technical purposes</w:t>
            </w:r>
          </w:p>
          <w:p w14:paraId="0B07AD97" w14:textId="65434CBC" w:rsidR="005A4183" w:rsidRPr="00D70A83" w:rsidRDefault="00E62EC3" w:rsidP="000B6ADF">
            <w:pPr>
              <w:numPr>
                <w:ilvl w:val="0"/>
                <w:numId w:val="6"/>
              </w:numPr>
              <w:spacing w:after="60" w:line="240" w:lineRule="auto"/>
              <w:rPr>
                <w:rFonts w:cstheme="minorHAnsi"/>
              </w:rPr>
            </w:pPr>
            <w:r w:rsidRPr="00D70A83">
              <w:rPr>
                <w:rFonts w:cstheme="minorHAnsi"/>
              </w:rPr>
              <w:t>Describe the Chart of Accounts maintenance process and the governance around it</w:t>
            </w:r>
            <w:r w:rsidR="006B6D2C" w:rsidRPr="00D70A83">
              <w:rPr>
                <w:rFonts w:cstheme="minorHAnsi"/>
              </w:rPr>
              <w:t xml:space="preserve"> including </w:t>
            </w:r>
            <w:r w:rsidR="00BE7079" w:rsidRPr="00D70A83">
              <w:rPr>
                <w:rFonts w:cstheme="minorHAnsi"/>
              </w:rPr>
              <w:t>global CoA and Local CoA</w:t>
            </w:r>
            <w:r w:rsidR="00624165" w:rsidRPr="00D70A83">
              <w:rPr>
                <w:rFonts w:cstheme="minorHAnsi"/>
              </w:rPr>
              <w:t xml:space="preserve"> </w:t>
            </w:r>
          </w:p>
          <w:p w14:paraId="6263BEB2" w14:textId="07C77DF2" w:rsidR="00F949D8" w:rsidRPr="00D70A83" w:rsidRDefault="00B17020" w:rsidP="000B6ADF">
            <w:pPr>
              <w:numPr>
                <w:ilvl w:val="0"/>
                <w:numId w:val="6"/>
              </w:numPr>
              <w:spacing w:after="60" w:line="240" w:lineRule="auto"/>
              <w:rPr>
                <w:rFonts w:cstheme="minorHAnsi"/>
              </w:rPr>
            </w:pPr>
            <w:r w:rsidRPr="00D70A83">
              <w:rPr>
                <w:rFonts w:cstheme="minorHAnsi"/>
              </w:rPr>
              <w:t xml:space="preserve">Understand what is a Financial Statement Version </w:t>
            </w:r>
            <w:r w:rsidR="00107F86" w:rsidRPr="00D70A83">
              <w:rPr>
                <w:rFonts w:cstheme="minorHAnsi"/>
              </w:rPr>
              <w:t>(FSV)</w:t>
            </w:r>
            <w:r w:rsidR="00E44596" w:rsidRPr="00D70A83">
              <w:rPr>
                <w:rFonts w:cstheme="minorHAnsi"/>
              </w:rPr>
              <w:t>,</w:t>
            </w:r>
            <w:r w:rsidR="00107F86" w:rsidRPr="00D70A83">
              <w:rPr>
                <w:rFonts w:cstheme="minorHAnsi"/>
              </w:rPr>
              <w:t xml:space="preserve"> </w:t>
            </w:r>
            <w:r w:rsidRPr="00D70A83">
              <w:rPr>
                <w:rFonts w:cstheme="minorHAnsi"/>
              </w:rPr>
              <w:t>how to map your accounts (</w:t>
            </w:r>
            <w:r w:rsidR="00107F86" w:rsidRPr="00D70A83">
              <w:rPr>
                <w:rFonts w:cstheme="minorHAnsi"/>
              </w:rPr>
              <w:t>JTIO or Alternative Accounts) to FSV captions</w:t>
            </w:r>
            <w:r w:rsidR="00E44596" w:rsidRPr="00D70A83">
              <w:rPr>
                <w:rFonts w:cstheme="minorHAnsi"/>
              </w:rPr>
              <w:t>, and how FSVs can be used to meet some typical reporting requirements</w:t>
            </w:r>
            <w:r w:rsidR="00B11596" w:rsidRPr="00D70A83">
              <w:rPr>
                <w:rFonts w:cstheme="minorHAnsi"/>
              </w:rPr>
              <w:t xml:space="preserve"> </w:t>
            </w:r>
            <w:r w:rsidR="002F64D5" w:rsidRPr="00D70A83">
              <w:rPr>
                <w:rFonts w:cstheme="minorHAnsi"/>
              </w:rPr>
              <w:t xml:space="preserve">(E.g. </w:t>
            </w:r>
            <w:r w:rsidR="00B11596" w:rsidRPr="00D70A83">
              <w:rPr>
                <w:rFonts w:cstheme="minorHAnsi"/>
              </w:rPr>
              <w:t xml:space="preserve">using Alternative accounts for statutory reporting, </w:t>
            </w:r>
            <w:r w:rsidR="00CB1205" w:rsidRPr="00D70A83">
              <w:rPr>
                <w:rFonts w:cstheme="minorHAnsi"/>
              </w:rPr>
              <w:t>assign</w:t>
            </w:r>
            <w:r w:rsidR="002F64D5" w:rsidRPr="00D70A83">
              <w:rPr>
                <w:rFonts w:cstheme="minorHAnsi"/>
              </w:rPr>
              <w:t>ing</w:t>
            </w:r>
            <w:r w:rsidR="00CB1205" w:rsidRPr="00D70A83">
              <w:rPr>
                <w:rFonts w:cstheme="minorHAnsi"/>
              </w:rPr>
              <w:t xml:space="preserve"> accounts</w:t>
            </w:r>
            <w:r w:rsidR="002F64D5" w:rsidRPr="00D70A83">
              <w:rPr>
                <w:rFonts w:cstheme="minorHAnsi"/>
              </w:rPr>
              <w:t xml:space="preserve"> debit/credit balances under different captions, </w:t>
            </w:r>
            <w:r w:rsidR="003253B3" w:rsidRPr="00D70A83">
              <w:rPr>
                <w:rFonts w:cstheme="minorHAnsi"/>
              </w:rPr>
              <w:t>TIR, etc.)</w:t>
            </w:r>
            <w:r w:rsidR="002F64D5" w:rsidRPr="00D70A83">
              <w:rPr>
                <w:rFonts w:cstheme="minorHAnsi"/>
              </w:rPr>
              <w:t xml:space="preserve"> </w:t>
            </w:r>
          </w:p>
          <w:p w14:paraId="58232863" w14:textId="61E3C6A0" w:rsidR="00C05DD9" w:rsidRPr="00D70A83" w:rsidRDefault="0078787F" w:rsidP="00B25EB4">
            <w:pPr>
              <w:numPr>
                <w:ilvl w:val="0"/>
                <w:numId w:val="6"/>
              </w:numPr>
              <w:spacing w:after="60" w:line="240" w:lineRule="auto"/>
              <w:rPr>
                <w:rFonts w:cstheme="minorHAnsi"/>
                <w:i/>
                <w:sz w:val="20"/>
                <w:szCs w:val="20"/>
              </w:rPr>
            </w:pPr>
            <w:r w:rsidRPr="00D70A83">
              <w:rPr>
                <w:rFonts w:cstheme="minorHAnsi"/>
              </w:rPr>
              <w:t xml:space="preserve">Resources and Reference </w:t>
            </w:r>
            <w:r w:rsidR="00DF1A8A" w:rsidRPr="00D70A83">
              <w:rPr>
                <w:rFonts w:cstheme="minorHAnsi"/>
              </w:rPr>
              <w:t>on Chart of Accounts post go-live</w:t>
            </w:r>
            <w:r w:rsidRPr="00D70A83">
              <w:rPr>
                <w:rFonts w:cstheme="minorHAns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4"/>
              <w:gridCol w:w="6128"/>
            </w:tblGrid>
            <w:tr w:rsidR="006035A1" w:rsidRPr="00D70A83" w14:paraId="7B22795C" w14:textId="77777777" w:rsidTr="006035A1">
              <w:tc>
                <w:tcPr>
                  <w:tcW w:w="2154" w:type="dxa"/>
                  <w:shd w:val="clear" w:color="auto" w:fill="auto"/>
                </w:tcPr>
                <w:p w14:paraId="57D14DE8" w14:textId="77777777" w:rsidR="006035A1" w:rsidRPr="00D70A83" w:rsidRDefault="006035A1" w:rsidP="006035A1">
                  <w:pPr>
                    <w:spacing w:after="60"/>
                    <w:rPr>
                      <w:rFonts w:cstheme="minorHAnsi"/>
                    </w:rPr>
                  </w:pPr>
                  <w:r w:rsidRPr="00D70A83">
                    <w:rPr>
                      <w:rFonts w:cstheme="minorHAnsi"/>
                    </w:rPr>
                    <w:t>FS00/FS03</w:t>
                  </w:r>
                </w:p>
              </w:tc>
              <w:tc>
                <w:tcPr>
                  <w:tcW w:w="6128" w:type="dxa"/>
                  <w:shd w:val="clear" w:color="auto" w:fill="auto"/>
                </w:tcPr>
                <w:p w14:paraId="13A6A55C" w14:textId="77777777" w:rsidR="006035A1" w:rsidRPr="00D70A83" w:rsidRDefault="006035A1" w:rsidP="006035A1">
                  <w:pPr>
                    <w:spacing w:after="60"/>
                    <w:rPr>
                      <w:rFonts w:cstheme="minorHAnsi"/>
                    </w:rPr>
                  </w:pPr>
                  <w:r w:rsidRPr="00D70A83">
                    <w:rPr>
                      <w:rFonts w:cstheme="minorHAnsi"/>
                    </w:rPr>
                    <w:t>Display GL account centrally</w:t>
                  </w:r>
                </w:p>
              </w:tc>
            </w:tr>
            <w:tr w:rsidR="006035A1" w:rsidRPr="00D70A83" w14:paraId="78E5E00F" w14:textId="77777777" w:rsidTr="006035A1">
              <w:tc>
                <w:tcPr>
                  <w:tcW w:w="2154" w:type="dxa"/>
                  <w:shd w:val="clear" w:color="auto" w:fill="auto"/>
                </w:tcPr>
                <w:p w14:paraId="7496AE70" w14:textId="77777777" w:rsidR="006035A1" w:rsidRPr="00D70A83" w:rsidRDefault="006035A1" w:rsidP="006035A1">
                  <w:pPr>
                    <w:spacing w:after="60"/>
                    <w:rPr>
                      <w:rFonts w:cstheme="minorHAnsi"/>
                    </w:rPr>
                  </w:pPr>
                  <w:r w:rsidRPr="00D70A83">
                    <w:rPr>
                      <w:rFonts w:cstheme="minorHAnsi"/>
                    </w:rPr>
                    <w:t>FSP0/FSP3</w:t>
                  </w:r>
                </w:p>
              </w:tc>
              <w:tc>
                <w:tcPr>
                  <w:tcW w:w="6128" w:type="dxa"/>
                  <w:shd w:val="clear" w:color="auto" w:fill="auto"/>
                </w:tcPr>
                <w:p w14:paraId="53AEEDCE" w14:textId="77777777" w:rsidR="006035A1" w:rsidRPr="00D70A83" w:rsidRDefault="006035A1" w:rsidP="006035A1">
                  <w:pPr>
                    <w:spacing w:after="60"/>
                    <w:rPr>
                      <w:rFonts w:cstheme="minorHAnsi"/>
                    </w:rPr>
                  </w:pPr>
                  <w:r w:rsidRPr="00D70A83">
                    <w:rPr>
                      <w:rFonts w:cstheme="minorHAnsi"/>
                    </w:rPr>
                    <w:t>Display GL account in Chart of Accounts</w:t>
                  </w:r>
                </w:p>
              </w:tc>
            </w:tr>
            <w:tr w:rsidR="006035A1" w:rsidRPr="00D70A83" w14:paraId="255262A7" w14:textId="77777777" w:rsidTr="006035A1">
              <w:tc>
                <w:tcPr>
                  <w:tcW w:w="2154" w:type="dxa"/>
                  <w:shd w:val="clear" w:color="auto" w:fill="auto"/>
                </w:tcPr>
                <w:p w14:paraId="25D192B1" w14:textId="77777777" w:rsidR="006035A1" w:rsidRPr="00D70A83" w:rsidRDefault="006035A1" w:rsidP="006035A1">
                  <w:pPr>
                    <w:spacing w:after="60"/>
                    <w:rPr>
                      <w:rFonts w:cstheme="minorHAnsi"/>
                    </w:rPr>
                  </w:pPr>
                  <w:r w:rsidRPr="00D70A83">
                    <w:rPr>
                      <w:rFonts w:cstheme="minorHAnsi"/>
                    </w:rPr>
                    <w:t>FSS0/FSS3</w:t>
                  </w:r>
                </w:p>
              </w:tc>
              <w:tc>
                <w:tcPr>
                  <w:tcW w:w="6128" w:type="dxa"/>
                  <w:shd w:val="clear" w:color="auto" w:fill="auto"/>
                </w:tcPr>
                <w:p w14:paraId="73F551DC" w14:textId="77777777" w:rsidR="006035A1" w:rsidRPr="00D70A83" w:rsidRDefault="006035A1" w:rsidP="006035A1">
                  <w:pPr>
                    <w:spacing w:after="60"/>
                    <w:rPr>
                      <w:rFonts w:cstheme="minorHAnsi"/>
                    </w:rPr>
                  </w:pPr>
                  <w:r w:rsidRPr="00D70A83">
                    <w:rPr>
                      <w:rFonts w:cstheme="minorHAnsi"/>
                    </w:rPr>
                    <w:t>Display GL account at company code level</w:t>
                  </w:r>
                </w:p>
              </w:tc>
            </w:tr>
            <w:tr w:rsidR="006035A1" w:rsidRPr="00D70A83" w14:paraId="38E0B251" w14:textId="77777777" w:rsidTr="006035A1">
              <w:tc>
                <w:tcPr>
                  <w:tcW w:w="2154" w:type="dxa"/>
                  <w:shd w:val="clear" w:color="auto" w:fill="auto"/>
                </w:tcPr>
                <w:p w14:paraId="649F72B6" w14:textId="77777777" w:rsidR="006035A1" w:rsidRPr="00D70A83" w:rsidRDefault="006035A1" w:rsidP="006035A1">
                  <w:pPr>
                    <w:spacing w:after="60"/>
                    <w:rPr>
                      <w:rFonts w:cstheme="minorHAnsi"/>
                    </w:rPr>
                  </w:pPr>
                  <w:r w:rsidRPr="00D70A83">
                    <w:rPr>
                      <w:rFonts w:cstheme="minorHAnsi"/>
                    </w:rPr>
                    <w:t>CDS Query – G/L Account Master</w:t>
                  </w:r>
                </w:p>
              </w:tc>
              <w:tc>
                <w:tcPr>
                  <w:tcW w:w="6128" w:type="dxa"/>
                  <w:shd w:val="clear" w:color="auto" w:fill="auto"/>
                </w:tcPr>
                <w:p w14:paraId="5400AC59" w14:textId="77777777" w:rsidR="006035A1" w:rsidRPr="00D70A83" w:rsidRDefault="006035A1" w:rsidP="006035A1">
                  <w:pPr>
                    <w:spacing w:after="60"/>
                    <w:rPr>
                      <w:rFonts w:cstheme="minorHAnsi"/>
                    </w:rPr>
                  </w:pPr>
                  <w:r w:rsidRPr="00D70A83">
                    <w:rPr>
                      <w:rFonts w:cstheme="minorHAnsi"/>
                    </w:rPr>
                    <w:t>CDS view to display GL Account Master Data (fields can be selected for display)</w:t>
                  </w:r>
                </w:p>
              </w:tc>
            </w:tr>
          </w:tbl>
          <w:p w14:paraId="16D675A4" w14:textId="23644120" w:rsidR="006035A1" w:rsidRPr="00D70A83" w:rsidRDefault="006035A1" w:rsidP="00C05DD9">
            <w:pPr>
              <w:spacing w:after="60" w:line="240" w:lineRule="auto"/>
              <w:rPr>
                <w:rFonts w:cstheme="minorHAnsi"/>
              </w:rPr>
            </w:pPr>
          </w:p>
        </w:tc>
      </w:tr>
    </w:tbl>
    <w:p w14:paraId="10E6103B" w14:textId="77777777" w:rsidR="006470A7" w:rsidRPr="00B47141" w:rsidRDefault="006470A7" w:rsidP="006035A1">
      <w:pPr>
        <w:spacing w:before="60"/>
      </w:pPr>
    </w:p>
    <w:sectPr w:rsidR="006470A7" w:rsidRPr="00B47141" w:rsidSect="00245C81">
      <w:headerReference w:type="default" r:id="rId17"/>
      <w:type w:val="continuous"/>
      <w:pgSz w:w="12240" w:h="15840"/>
      <w:pgMar w:top="1559" w:right="720" w:bottom="720" w:left="1701" w:header="72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F3084D" w14:textId="77777777" w:rsidR="00DB58CC" w:rsidRDefault="00DB58CC" w:rsidP="008854DE">
      <w:pPr>
        <w:spacing w:after="0" w:line="240" w:lineRule="auto"/>
      </w:pPr>
      <w:r>
        <w:separator/>
      </w:r>
    </w:p>
  </w:endnote>
  <w:endnote w:type="continuationSeparator" w:id="0">
    <w:p w14:paraId="2DC9A3DE" w14:textId="77777777" w:rsidR="00DB58CC" w:rsidRDefault="00DB58CC" w:rsidP="00885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2E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540DA6" w14:textId="77777777" w:rsidR="009815A0" w:rsidRDefault="009815A0"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9C7624" w14:textId="77777777" w:rsidR="009815A0" w:rsidRDefault="009815A0" w:rsidP="00A329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8D18D" w14:textId="77777777" w:rsidR="009815A0" w:rsidRDefault="009815A0"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9BEB6F" w14:textId="77777777" w:rsidR="009815A0" w:rsidRDefault="009815A0" w:rsidP="00A32944">
    <w:pPr>
      <w:pStyle w:val="Footer"/>
      <w:ind w:right="360"/>
    </w:pPr>
    <w:r w:rsidRPr="003204B7">
      <w:rPr>
        <w:noProof/>
      </w:rPr>
      <mc:AlternateContent>
        <mc:Choice Requires="wps">
          <w:drawing>
            <wp:anchor distT="0" distB="0" distL="114300" distR="114300" simplePos="0" relativeHeight="251706368" behindDoc="0" locked="0" layoutInCell="1" allowOverlap="1" wp14:anchorId="61FC3D12" wp14:editId="534A8849">
              <wp:simplePos x="0" y="0"/>
              <wp:positionH relativeFrom="margin">
                <wp:align>center</wp:align>
              </wp:positionH>
              <wp:positionV relativeFrom="paragraph">
                <wp:posOffset>353060</wp:posOffset>
              </wp:positionV>
              <wp:extent cx="4741200" cy="190800"/>
              <wp:effectExtent l="0" t="0" r="0" b="0"/>
              <wp:wrapNone/>
              <wp:docPr id="16" name="Date Placeholder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200" cy="190800"/>
                      </a:xfrm>
                      <a:prstGeom prst="rect">
                        <a:avLst/>
                      </a:prstGeom>
                    </wps:spPr>
                    <wps:txbx>
                      <w:txbxContent>
                        <w:p w14:paraId="46410F5D" w14:textId="77777777" w:rsidR="009815A0" w:rsidRPr="00A41189" w:rsidRDefault="009815A0"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wps:txbx>
                    <wps:bodyPr vert="horz"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FC3D12" id="_x0000_t202" coordsize="21600,21600" o:spt="202" path="m,l,21600r21600,l21600,xe">
              <v:stroke joinstyle="miter"/>
              <v:path gradientshapeok="t" o:connecttype="rect"/>
            </v:shapetype>
            <v:shape id="Date Placeholder 1" o:spid="_x0000_s1027" type="#_x0000_t202" style="position:absolute;margin-left:0;margin-top:27.8pt;width:373.3pt;height:1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" filled="f" stroked="f">
              <v:textbox inset="0,0,0,0">
                <w:txbxContent>
                  <w:p w14:paraId="46410F5D" w14:textId="77777777" w:rsidR="009815A0" w:rsidRPr="00A41189" w:rsidRDefault="009815A0"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v:textbox>
              <w10:wrap anchorx="margin"/>
            </v:shape>
          </w:pict>
        </mc:Fallback>
      </mc:AlternateContent>
    </w:r>
    <w:r>
      <w:rPr>
        <w:noProof/>
      </w:rPr>
      <w:drawing>
        <wp:anchor distT="0" distB="0" distL="114300" distR="114300" simplePos="0" relativeHeight="251689983" behindDoc="0" locked="0" layoutInCell="1" allowOverlap="1" wp14:anchorId="7B562D97" wp14:editId="0D7E1515">
          <wp:simplePos x="0" y="0"/>
          <wp:positionH relativeFrom="page">
            <wp:align>left</wp:align>
          </wp:positionH>
          <wp:positionV relativeFrom="paragraph">
            <wp:posOffset>246380</wp:posOffset>
          </wp:positionV>
          <wp:extent cx="7970520" cy="361315"/>
          <wp:effectExtent l="0" t="0" r="0" b="635"/>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7970520" cy="361315"/>
                  </a:xfrm>
                  <a:prstGeom prst="rect">
                    <a:avLst/>
                  </a:prstGeom>
                </pic:spPr>
              </pic:pic>
            </a:graphicData>
          </a:graphic>
          <wp14:sizeRelH relativeFrom="margin">
            <wp14:pctWidth>0</wp14:pctWidth>
          </wp14:sizeRelH>
          <wp14:sizeRelV relativeFrom="margin">
            <wp14:pctHeight>0</wp14:pctHeight>
          </wp14:sizeRelV>
        </wp:anchor>
      </w:drawing>
    </w:r>
    <w:r w:rsidRPr="00B731A2">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667844" w14:textId="77777777" w:rsidR="009815A0" w:rsidRDefault="009815A0">
    <w:pPr>
      <w:pStyle w:val="Footer"/>
      <w:jc w:val="right"/>
    </w:pPr>
    <w:r>
      <w:tab/>
    </w:r>
    <w:r>
      <w:tab/>
    </w:r>
    <w:r>
      <w:tab/>
    </w:r>
    <w:sdt>
      <w:sdtPr>
        <w:id w:val="-20582210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p w14:paraId="6020BCD7" w14:textId="77777777" w:rsidR="009815A0" w:rsidRDefault="009815A0">
    <w:pPr>
      <w:pStyle w:val="Footer"/>
    </w:pPr>
    <w:r w:rsidRPr="002D21D0">
      <w:rPr>
        <w:rFonts w:ascii="Arial" w:hAnsi="Arial" w:cs="Arial"/>
        <w:b/>
        <w:noProof/>
        <w:sz w:val="14"/>
        <w:szCs w:val="20"/>
      </w:rPr>
      <mc:AlternateContent>
        <mc:Choice Requires="wpg">
          <w:drawing>
            <wp:anchor distT="0" distB="0" distL="114300" distR="114300" simplePos="0" relativeHeight="251658240" behindDoc="1" locked="0" layoutInCell="1" allowOverlap="1" wp14:anchorId="1C9E24AC" wp14:editId="610649CE">
              <wp:simplePos x="0" y="0"/>
              <wp:positionH relativeFrom="column">
                <wp:posOffset>-523875</wp:posOffset>
              </wp:positionH>
              <wp:positionV relativeFrom="paragraph">
                <wp:posOffset>294005</wp:posOffset>
              </wp:positionV>
              <wp:extent cx="8001635" cy="391383"/>
              <wp:effectExtent l="0" t="0" r="0" b="8890"/>
              <wp:wrapNone/>
              <wp:docPr id="5" name="Group 1"/>
              <wp:cNvGraphicFramePr/>
              <a:graphic xmlns:a="http://schemas.openxmlformats.org/drawingml/2006/main">
                <a:graphicData uri="http://schemas.microsoft.com/office/word/2010/wordprocessingGroup">
                  <wpg:wgp>
                    <wpg:cNvGrpSpPr/>
                    <wpg:grpSpPr>
                      <a:xfrm>
                        <a:off x="0" y="0"/>
                        <a:ext cx="8001635" cy="391383"/>
                        <a:chOff x="0" y="0"/>
                        <a:chExt cx="6857999" cy="241506"/>
                      </a:xfrm>
                    </wpg:grpSpPr>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6857999" cy="241506"/>
                        </a:xfrm>
                        <a:prstGeom prst="rect">
                          <a:avLst/>
                        </a:prstGeom>
                      </pic:spPr>
                    </pic:pic>
                    <wps:wsp>
                      <wps:cNvPr id="7" name="Date Placeholder 1"/>
                      <wps:cNvSpPr txBox="1">
                        <a:spLocks/>
                      </wps:cNvSpPr>
                      <wps:spPr>
                        <a:xfrm>
                          <a:off x="1472610" y="35225"/>
                          <a:ext cx="4063563" cy="146613"/>
                        </a:xfrm>
                        <a:prstGeom prst="rect">
                          <a:avLst/>
                        </a:prstGeom>
                      </wps:spPr>
                      <wps:txbx>
                        <w:txbxContent>
                          <w:p w14:paraId="148CCB45" w14:textId="77777777" w:rsidR="009815A0" w:rsidRPr="00A41189" w:rsidRDefault="009815A0"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wps:txbx>
                      <wps:bodyPr vert="horz" lIns="0" tIns="0" rIns="0" bIns="0" rtlCol="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1C9E24AC" id="_x0000_s1038" style="position:absolute;margin-left:-41.25pt;margin-top:23.15pt;width:630.05pt;height:30.8pt;z-index:-251658240" coordsize="68579,24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9" type="#_x0000_t75" style="position:absolute;width:68579;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_x0000_s1040" type="#_x0000_t202" style="position:absolute;left:14726;top:352;width:4063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48CCB45" w14:textId="77777777" w:rsidR="009815A0" w:rsidRPr="00A41189" w:rsidRDefault="009815A0"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291175" w14:textId="77777777" w:rsidR="00DB58CC" w:rsidRDefault="00DB58CC" w:rsidP="008854DE">
      <w:pPr>
        <w:spacing w:after="0" w:line="240" w:lineRule="auto"/>
      </w:pPr>
      <w:r>
        <w:separator/>
      </w:r>
    </w:p>
  </w:footnote>
  <w:footnote w:type="continuationSeparator" w:id="0">
    <w:p w14:paraId="0D97DEDC" w14:textId="77777777" w:rsidR="00DB58CC" w:rsidRDefault="00DB58CC" w:rsidP="00885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0C87A" w14:textId="77777777" w:rsidR="000A534B" w:rsidRDefault="000A5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1A8C5E" w14:textId="77777777" w:rsidR="009815A0" w:rsidRDefault="009815A0" w:rsidP="00D22251">
    <w:pPr>
      <w:pStyle w:val="Header"/>
      <w:jc w:val="center"/>
    </w:pPr>
  </w:p>
  <w:p w14:paraId="7187992F" w14:textId="77777777" w:rsidR="009815A0" w:rsidRDefault="009815A0" w:rsidP="000803B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F78C2" w14:textId="77777777" w:rsidR="009815A0" w:rsidRDefault="009815A0" w:rsidP="00943D53">
    <w:pPr>
      <w:pStyle w:val="Header"/>
      <w:jc w:val="center"/>
    </w:pPr>
    <w:r w:rsidRPr="00BE16B1">
      <w:rPr>
        <w:noProof/>
      </w:rPr>
      <mc:AlternateContent>
        <mc:Choice Requires="wpg">
          <w:drawing>
            <wp:anchor distT="0" distB="0" distL="114300" distR="114300" simplePos="0" relativeHeight="251702272" behindDoc="1" locked="0" layoutInCell="1" allowOverlap="1" wp14:anchorId="3A763AF1" wp14:editId="38FB76BC">
              <wp:simplePos x="0" y="0"/>
              <wp:positionH relativeFrom="column">
                <wp:posOffset>5166360</wp:posOffset>
              </wp:positionH>
              <wp:positionV relativeFrom="paragraph">
                <wp:posOffset>25400</wp:posOffset>
              </wp:positionV>
              <wp:extent cx="1450800" cy="489600"/>
              <wp:effectExtent l="0" t="0" r="0" b="5715"/>
              <wp:wrapNone/>
              <wp:docPr id="68" name="Group 1"/>
              <wp:cNvGraphicFramePr/>
              <a:graphic xmlns:a="http://schemas.openxmlformats.org/drawingml/2006/main">
                <a:graphicData uri="http://schemas.microsoft.com/office/word/2010/wordprocessingGroup">
                  <wpg:wgp>
                    <wpg:cNvGrpSpPr/>
                    <wpg:grpSpPr>
                      <a:xfrm>
                        <a:off x="0" y="0"/>
                        <a:ext cx="1450800" cy="489600"/>
                        <a:chOff x="0" y="0"/>
                        <a:chExt cx="2499478" cy="844062"/>
                      </a:xfrm>
                    </wpg:grpSpPr>
                    <wpg:grpSp>
                      <wpg:cNvPr id="69" name="Group 69"/>
                      <wpg:cNvGrpSpPr/>
                      <wpg:grpSpPr>
                        <a:xfrm>
                          <a:off x="0" y="38852"/>
                          <a:ext cx="281353" cy="780960"/>
                          <a:chOff x="0" y="38852"/>
                          <a:chExt cx="219003" cy="683186"/>
                        </a:xfrm>
                      </wpg:grpSpPr>
                      <wps:wsp>
                        <wps:cNvPr id="70" name="Rectangle 70"/>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71"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72" name="Text Box 72"/>
                      <wps:cNvSpPr txBox="1"/>
                      <wps:spPr>
                        <a:xfrm>
                          <a:off x="375256" y="0"/>
                          <a:ext cx="2124222" cy="844062"/>
                        </a:xfrm>
                        <a:prstGeom prst="rect">
                          <a:avLst/>
                        </a:prstGeom>
                        <a:noFill/>
                      </wps:spPr>
                      <wps:txbx>
                        <w:txbxContent>
                          <w:p w14:paraId="465B15E2" w14:textId="77777777" w:rsidR="009815A0" w:rsidRDefault="009815A0"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A763AF1" id="Group 1" o:spid="_x0000_s1028" style="position:absolute;left:0;text-align:left;margin-left:406.8pt;margin-top:2pt;width:114.25pt;height:38.55pt;z-index:-251614208"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">
              <v:group id="Group 69" o:spid="_x0000_s1029"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70" o:spid="_x0000_s1030"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" fillcolor="#a7e6e4" stroked="f" strokeweight="1.5pt">
                  <v:textbox inset="10.4pt,5.2pt,10.4pt,5.2pt"/>
                </v:rect>
                <v:roundrect id="Rounded Rectangle 71" o:spid="_x0000_s1031"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" fillcolor="#abacaf" stroked="f">
                  <v:textbox inset="0,0,0,0"/>
                </v:roundrect>
              </v:group>
              <v:shapetype id="_x0000_t202" coordsize="21600,21600" o:spt="202" path="m,l,21600r21600,l21600,xe">
                <v:stroke joinstyle="miter"/>
                <v:path gradientshapeok="t" o:connecttype="rect"/>
              </v:shapetype>
              <v:shape id="Text Box 72" o:spid="_x0000_s1032"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65B15E2" w14:textId="77777777" w:rsidR="009815A0" w:rsidRDefault="009815A0"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v:textbox>
              </v:shape>
            </v:group>
          </w:pict>
        </mc:Fallback>
      </mc:AlternateContent>
    </w:r>
    <w:r w:rsidRPr="00D22251">
      <w:rPr>
        <w:noProof/>
      </w:rPr>
      <mc:AlternateContent>
        <mc:Choice Requires="wps">
          <w:drawing>
            <wp:anchor distT="0" distB="0" distL="114300" distR="114300" simplePos="0" relativeHeight="251696128" behindDoc="0" locked="0" layoutInCell="1" allowOverlap="1" wp14:anchorId="3BE78CCE" wp14:editId="2206D54D">
              <wp:simplePos x="0" y="0"/>
              <wp:positionH relativeFrom="column">
                <wp:posOffset>7441565</wp:posOffset>
              </wp:positionH>
              <wp:positionV relativeFrom="paragraph">
                <wp:posOffset>2770505</wp:posOffset>
              </wp:positionV>
              <wp:extent cx="1120140" cy="2240915"/>
              <wp:effectExtent l="0" t="0" r="0" b="0"/>
              <wp:wrapNone/>
              <wp:docPr id="3" name="Freeform 2"/>
              <wp:cNvGraphicFramePr/>
              <a:graphic xmlns:a="http://schemas.openxmlformats.org/drawingml/2006/main">
                <a:graphicData uri="http://schemas.microsoft.com/office/word/2010/wordprocessingShape">
                  <wps:wsp>
                    <wps:cNvSpPr/>
                    <wps:spPr>
                      <a:xfrm>
                        <a:off x="0" y="0"/>
                        <a:ext cx="1120140" cy="2240915"/>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E9C7765" id="Freeform 2" o:spid="_x0000_s1026" style="position:absolute;margin-left:585.95pt;margin-top:218.15pt;width:88.2pt;height:176.4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1120695,224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" path="m,c618943,,1120695,501752,1120695,1120695,1120695,1739638,618943,2241390,,2241390l,xe" fillcolor="#74d9d5" stroked="f" strokeweight="1pt">
              <v:fill opacity="29555f"/>
              <v:stroke joinstyle="miter"/>
              <v:path arrowok="t" o:connecttype="custom" o:connectlocs="0,0;1120140,1120458;0,2240915" o:connectangles="0,0,0"/>
            </v:shape>
          </w:pict>
        </mc:Fallback>
      </mc:AlternateContent>
    </w:r>
    <w:r w:rsidRPr="00D22251">
      <w:rPr>
        <w:noProof/>
      </w:rPr>
      <mc:AlternateContent>
        <mc:Choice Requires="wps">
          <w:drawing>
            <wp:anchor distT="0" distB="0" distL="114300" distR="114300" simplePos="0" relativeHeight="251695104" behindDoc="0" locked="0" layoutInCell="1" allowOverlap="1" wp14:anchorId="5BF9BD0D" wp14:editId="7B31BDFD">
              <wp:simplePos x="0" y="0"/>
              <wp:positionH relativeFrom="column">
                <wp:posOffset>7441565</wp:posOffset>
              </wp:positionH>
              <wp:positionV relativeFrom="paragraph">
                <wp:posOffset>-572135</wp:posOffset>
              </wp:positionV>
              <wp:extent cx="5005705" cy="9933940"/>
              <wp:effectExtent l="0" t="0" r="0" b="0"/>
              <wp:wrapNone/>
              <wp:docPr id="4" name="Freeform 1"/>
              <wp:cNvGraphicFramePr/>
              <a:graphic xmlns:a="http://schemas.openxmlformats.org/drawingml/2006/main">
                <a:graphicData uri="http://schemas.microsoft.com/office/word/2010/wordprocessingShape">
                  <wps:wsp>
                    <wps:cNvSpPr/>
                    <wps:spPr>
                      <a:xfrm>
                        <a:off x="0" y="0"/>
                        <a:ext cx="5005705" cy="9933940"/>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5704539D" id="Freeform 1" o:spid="_x0000_s1026" style="position:absolute;margin-left:585.95pt;margin-top:-45.05pt;width:394.15pt;height:782.2pt;z-index:251695104;visibility:visible;mso-wrap-style:square;mso-wrap-distance-left:9pt;mso-wrap-distance-top:0;mso-wrap-distance-right:9pt;mso-wrap-distance-bottom:0;mso-position-horizontal:absolute;mso-position-horizontal-relative:text;mso-position-vertical:absolute;mso-position-vertical-relative:text;v-text-anchor:middle" coordsize="5005953,993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" path="m,l5005953,9934413,15498,9918915,,xe" fillcolor="#f2f2f2 [3052]" stroked="f" strokeweight="1pt">
              <v:fill opacity="39321f"/>
              <v:stroke joinstyle="miter"/>
              <v:path arrowok="t" o:connecttype="custom" o:connectlocs="0,0;5005705,9933940;15497,9918443;0,0" o:connectangles="0,0,0,0"/>
            </v:shape>
          </w:pict>
        </mc:Fallback>
      </mc:AlternateContent>
    </w:r>
    <w:r w:rsidRPr="00B63FF0">
      <w:rPr>
        <w:noProof/>
      </w:rPr>
      <mc:AlternateContent>
        <mc:Choice Requires="wpg">
          <w:drawing>
            <wp:anchor distT="0" distB="0" distL="114300" distR="114300" simplePos="0" relativeHeight="251693056" behindDoc="1" locked="0" layoutInCell="1" allowOverlap="1" wp14:anchorId="4C24220D" wp14:editId="3E529D01">
              <wp:simplePos x="0" y="0"/>
              <wp:positionH relativeFrom="column">
                <wp:posOffset>7406640</wp:posOffset>
              </wp:positionH>
              <wp:positionV relativeFrom="paragraph">
                <wp:posOffset>-574040</wp:posOffset>
              </wp:positionV>
              <wp:extent cx="5365115" cy="10285730"/>
              <wp:effectExtent l="0" t="0" r="0" b="1270"/>
              <wp:wrapNone/>
              <wp:docPr id="37" name="Group 1"/>
              <wp:cNvGraphicFramePr/>
              <a:graphic xmlns:a="http://schemas.openxmlformats.org/drawingml/2006/main">
                <a:graphicData uri="http://schemas.microsoft.com/office/word/2010/wordprocessingGroup">
                  <wpg:wgp>
                    <wpg:cNvGrpSpPr/>
                    <wpg:grpSpPr>
                      <a:xfrm>
                        <a:off x="0" y="0"/>
                        <a:ext cx="5365115" cy="10285730"/>
                        <a:chOff x="0" y="0"/>
                        <a:chExt cx="5005953" cy="9934413"/>
                      </a:xfrm>
                    </wpg:grpSpPr>
                    <wps:wsp>
                      <wps:cNvPr id="38" name="Freeform 38"/>
                      <wps:cNvSpPr/>
                      <wps:spPr>
                        <a:xfrm>
                          <a:off x="0" y="0"/>
                          <a:ext cx="5005953" cy="9934413"/>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39" name="Group 39"/>
                      <wpg:cNvGrpSpPr/>
                      <wpg:grpSpPr>
                        <a:xfrm>
                          <a:off x="0" y="3336480"/>
                          <a:ext cx="1120695" cy="2241390"/>
                          <a:chOff x="0" y="3336480"/>
                          <a:chExt cx="1120695" cy="2241390"/>
                        </a:xfrm>
                      </wpg:grpSpPr>
                      <wps:wsp>
                        <wps:cNvPr id="40" name="Freeform 40"/>
                        <wps:cNvSpPr/>
                        <wps:spPr>
                          <a:xfrm>
                            <a:off x="0" y="3336480"/>
                            <a:ext cx="1120695" cy="2241390"/>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Text Box 41"/>
                        <wps:cNvSpPr txBox="1"/>
                        <wps:spPr>
                          <a:xfrm rot="16200000">
                            <a:off x="-591182" y="4207635"/>
                            <a:ext cx="1735810" cy="356461"/>
                          </a:xfrm>
                          <a:prstGeom prst="rect">
                            <a:avLst/>
                          </a:prstGeom>
                          <a:noFill/>
                        </wps:spPr>
                        <wps:txbx>
                          <w:txbxContent>
                            <w:p w14:paraId="5EE60DF7" w14:textId="77777777" w:rsidR="009815A0" w:rsidRDefault="009815A0"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wps:txbx>
                        <wps:bodyPr wrap="square" lIns="0" tIns="0" rIns="0" bIns="0" rtlCol="0">
                          <a:noAutofit/>
                        </wps:bodyPr>
                      </wps:wsp>
                    </wpg:grpSp>
                  </wpg:wgp>
                </a:graphicData>
              </a:graphic>
              <wp14:sizeRelH relativeFrom="page">
                <wp14:pctWidth>0</wp14:pctWidth>
              </wp14:sizeRelH>
              <wp14:sizeRelV relativeFrom="page">
                <wp14:pctHeight>0</wp14:pctHeight>
              </wp14:sizeRelV>
            </wp:anchor>
          </w:drawing>
        </mc:Choice>
        <mc:Fallback>
          <w:pict>
            <v:group w14:anchorId="4C24220D" id="_x0000_s1033" style="position:absolute;left:0;text-align:left;margin-left:583.2pt;margin-top:-45.2pt;width:422.45pt;height:809.9pt;z-index:-251623424" coordsize="50059,99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">
              <v:shape id="Freeform 38" o:spid="_x0000_s1034" style="position:absolute;width:50059;height:99344;visibility:visible;mso-wrap-style:square;v-text-anchor:middle" coordsize="5005953,993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" path="m,l5005953,9934413,15498,9918915,,xe" fillcolor="#f2f2f2 [3052]" stroked="f" strokeweight="1pt">
                <v:fill opacity="39321f"/>
                <v:stroke joinstyle="miter"/>
                <v:path arrowok="t" o:connecttype="custom" o:connectlocs="0,0;5005953,9934413;15498,9918915;0,0" o:connectangles="0,0,0,0"/>
              </v:shape>
              <v:group id="Group 39" o:spid="_x0000_s1035" style="position:absolute;top:33364;width:11206;height:22414" coordorigin=",33364" coordsize="11206,2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40" o:spid="_x0000_s1036" style="position:absolute;top:33364;width:11206;height:22414;visibility:visible;mso-wrap-style:square;v-text-anchor:middle" coordsize="1120695,224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" path="m,c618943,,1120695,501752,1120695,1120695,1120695,1739638,618943,2241390,,2241390l,xe" fillcolor="#74d9d5" stroked="f" strokeweight="1pt">
                  <v:fill opacity="29555f"/>
                  <v:stroke joinstyle="miter"/>
                  <v:path arrowok="t" o:connecttype="custom" o:connectlocs="0,0;1120695,1120695;0,2241390" o:connectangles="0,0,0"/>
                </v:shape>
                <v:shape id="Text Box 41" o:spid="_x0000_s1037" type="#_x0000_t202" style="position:absolute;left:-5912;top:42075;width:17358;height:35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" filled="f" stroked="f">
                  <v:textbox inset="0,0,0,0">
                    <w:txbxContent>
                      <w:p w14:paraId="5EE60DF7" w14:textId="77777777" w:rsidR="009815A0" w:rsidRDefault="009815A0"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v:textbox>
                </v:shape>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B4BA03" w14:textId="77777777" w:rsidR="009815A0" w:rsidRDefault="009815A0" w:rsidP="003204B7">
    <w:pPr>
      <w:pStyle w:val="Header"/>
      <w:tabs>
        <w:tab w:val="clear" w:pos="4680"/>
        <w:tab w:val="clear" w:pos="9360"/>
        <w:tab w:val="right" w:pos="10800"/>
      </w:tabs>
      <w:jc w:val="right"/>
    </w:pPr>
    <w:r w:rsidRPr="00BE16B1">
      <w:rPr>
        <w:noProof/>
      </w:rPr>
      <mc:AlternateContent>
        <mc:Choice Requires="wpg">
          <w:drawing>
            <wp:anchor distT="0" distB="0" distL="114300" distR="114300" simplePos="0" relativeHeight="251704320" behindDoc="1" locked="0" layoutInCell="1" allowOverlap="1" wp14:anchorId="17815AC8" wp14:editId="16C76E3E">
              <wp:simplePos x="0" y="0"/>
              <wp:positionH relativeFrom="column">
                <wp:posOffset>4918710</wp:posOffset>
              </wp:positionH>
              <wp:positionV relativeFrom="paragraph">
                <wp:posOffset>11334</wp:posOffset>
              </wp:positionV>
              <wp:extent cx="1450800" cy="489600"/>
              <wp:effectExtent l="0" t="0" r="0" b="5715"/>
              <wp:wrapNone/>
              <wp:docPr id="9" name="Group 1"/>
              <wp:cNvGraphicFramePr/>
              <a:graphic xmlns:a="http://schemas.openxmlformats.org/drawingml/2006/main">
                <a:graphicData uri="http://schemas.microsoft.com/office/word/2010/wordprocessingGroup">
                  <wpg:wgp>
                    <wpg:cNvGrpSpPr/>
                    <wpg:grpSpPr>
                      <a:xfrm>
                        <a:off x="0" y="0"/>
                        <a:ext cx="1450800" cy="489600"/>
                        <a:chOff x="0" y="0"/>
                        <a:chExt cx="2499478" cy="844062"/>
                      </a:xfrm>
                    </wpg:grpSpPr>
                    <wpg:grpSp>
                      <wpg:cNvPr id="10" name="Group 10"/>
                      <wpg:cNvGrpSpPr/>
                      <wpg:grpSpPr>
                        <a:xfrm>
                          <a:off x="0" y="38852"/>
                          <a:ext cx="281353" cy="780960"/>
                          <a:chOff x="0" y="38852"/>
                          <a:chExt cx="219003" cy="683186"/>
                        </a:xfrm>
                      </wpg:grpSpPr>
                      <wps:wsp>
                        <wps:cNvPr id="11" name="Rectangle 11"/>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12"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13" name="Text Box 13"/>
                      <wps:cNvSpPr txBox="1"/>
                      <wps:spPr>
                        <a:xfrm>
                          <a:off x="375256" y="0"/>
                          <a:ext cx="2124222" cy="844062"/>
                        </a:xfrm>
                        <a:prstGeom prst="rect">
                          <a:avLst/>
                        </a:prstGeom>
                        <a:noFill/>
                      </wps:spPr>
                      <wps:txbx>
                        <w:txbxContent>
                          <w:p w14:paraId="1ACF5ADB" w14:textId="77777777" w:rsidR="009815A0" w:rsidRDefault="009815A0"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7815AC8" id="_x0000_s1041" style="position:absolute;left:0;text-align:left;margin-left:387.3pt;margin-top:.9pt;width:114.25pt;height:38.55pt;z-index:-251612160"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">
              <v:group id="Group 10" o:spid="_x0000_s1042"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43"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" fillcolor="#a7e6e4" stroked="f" strokeweight="1.5pt">
                  <v:textbox inset="10.4pt,5.2pt,10.4pt,5.2pt"/>
                </v:rect>
                <v:roundrect id="Rounded Rectangle 71" o:spid="_x0000_s1044"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" fillcolor="#abacaf" stroked="f">
                  <v:textbox inset="0,0,0,0"/>
                </v:roundrect>
              </v:group>
              <v:shapetype id="_x0000_t202" coordsize="21600,21600" o:spt="202" path="m,l,21600r21600,l21600,xe">
                <v:stroke joinstyle="miter"/>
                <v:path gradientshapeok="t" o:connecttype="rect"/>
              </v:shapetype>
              <v:shape id="Text Box 13" o:spid="_x0000_s1045"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ACF5ADB" w14:textId="77777777" w:rsidR="009815A0" w:rsidRDefault="009815A0"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v:textbox>
              </v:shape>
            </v:group>
          </w:pict>
        </mc:Fallback>
      </mc:AlternateContent>
    </w:r>
    <w:r w:rsidRPr="00B731A2">
      <w:t xml:space="preserve"> </w:t>
    </w:r>
    <w:r w:rsidRPr="00B314A2">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90B0F65"/>
    <w:multiLevelType w:val="hybridMultilevel"/>
    <w:tmpl w:val="BD3C58C4"/>
    <w:lvl w:ilvl="0" w:tplc="3FFC003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705AC0"/>
    <w:multiLevelType w:val="hybridMultilevel"/>
    <w:tmpl w:val="9CA28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5E1446"/>
    <w:multiLevelType w:val="hybridMultilevel"/>
    <w:tmpl w:val="2682B45E"/>
    <w:lvl w:ilvl="0" w:tplc="58901F04">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2CFB5CF4"/>
    <w:multiLevelType w:val="hybridMultilevel"/>
    <w:tmpl w:val="E3141ACC"/>
    <w:lvl w:ilvl="0" w:tplc="60C83462">
      <w:start w:val="1"/>
      <w:numFmt w:val="bullet"/>
      <w:lvlText w:val=""/>
      <w:lvlJc w:val="left"/>
      <w:pPr>
        <w:tabs>
          <w:tab w:val="num" w:pos="720"/>
        </w:tabs>
        <w:ind w:left="720" w:hanging="360"/>
      </w:pPr>
      <w:rPr>
        <w:rFonts w:ascii="Symbol" w:hAnsi="Symbol"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1360F4"/>
    <w:multiLevelType w:val="hybridMultilevel"/>
    <w:tmpl w:val="1D90A2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33501D"/>
    <w:multiLevelType w:val="hybridMultilevel"/>
    <w:tmpl w:val="EC0AB9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E224E82"/>
    <w:multiLevelType w:val="hybridMultilevel"/>
    <w:tmpl w:val="25C4216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22D6E74"/>
    <w:multiLevelType w:val="hybridMultilevel"/>
    <w:tmpl w:val="CFD82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100568"/>
    <w:multiLevelType w:val="hybridMultilevel"/>
    <w:tmpl w:val="91EA48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6142CC"/>
    <w:multiLevelType w:val="hybridMultilevel"/>
    <w:tmpl w:val="07EC6D52"/>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BE425E8"/>
    <w:multiLevelType w:val="hybridMultilevel"/>
    <w:tmpl w:val="94BA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A6837"/>
    <w:multiLevelType w:val="hybridMultilevel"/>
    <w:tmpl w:val="73B68926"/>
    <w:lvl w:ilvl="0" w:tplc="DB32ABB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7B587F"/>
    <w:multiLevelType w:val="hybridMultilevel"/>
    <w:tmpl w:val="B7501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2F6F61"/>
    <w:multiLevelType w:val="hybridMultilevel"/>
    <w:tmpl w:val="33E2BCD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7D4A17FC" w:tentative="1">
      <w:start w:val="1"/>
      <w:numFmt w:val="decimal"/>
      <w:lvlText w:val="%3."/>
      <w:lvlJc w:val="left"/>
      <w:pPr>
        <w:tabs>
          <w:tab w:val="num" w:pos="1800"/>
        </w:tabs>
        <w:ind w:left="1800" w:hanging="360"/>
      </w:pPr>
    </w:lvl>
    <w:lvl w:ilvl="3" w:tplc="7A522896" w:tentative="1">
      <w:start w:val="1"/>
      <w:numFmt w:val="decimal"/>
      <w:lvlText w:val="%4."/>
      <w:lvlJc w:val="left"/>
      <w:pPr>
        <w:tabs>
          <w:tab w:val="num" w:pos="2520"/>
        </w:tabs>
        <w:ind w:left="2520" w:hanging="360"/>
      </w:pPr>
    </w:lvl>
    <w:lvl w:ilvl="4" w:tplc="750E13E8" w:tentative="1">
      <w:start w:val="1"/>
      <w:numFmt w:val="decimal"/>
      <w:lvlText w:val="%5."/>
      <w:lvlJc w:val="left"/>
      <w:pPr>
        <w:tabs>
          <w:tab w:val="num" w:pos="3240"/>
        </w:tabs>
        <w:ind w:left="3240" w:hanging="360"/>
      </w:pPr>
    </w:lvl>
    <w:lvl w:ilvl="5" w:tplc="F38A7A04" w:tentative="1">
      <w:start w:val="1"/>
      <w:numFmt w:val="decimal"/>
      <w:lvlText w:val="%6."/>
      <w:lvlJc w:val="left"/>
      <w:pPr>
        <w:tabs>
          <w:tab w:val="num" w:pos="3960"/>
        </w:tabs>
        <w:ind w:left="3960" w:hanging="360"/>
      </w:pPr>
    </w:lvl>
    <w:lvl w:ilvl="6" w:tplc="6E76FD34" w:tentative="1">
      <w:start w:val="1"/>
      <w:numFmt w:val="decimal"/>
      <w:lvlText w:val="%7."/>
      <w:lvlJc w:val="left"/>
      <w:pPr>
        <w:tabs>
          <w:tab w:val="num" w:pos="4680"/>
        </w:tabs>
        <w:ind w:left="4680" w:hanging="360"/>
      </w:pPr>
    </w:lvl>
    <w:lvl w:ilvl="7" w:tplc="41D0479A" w:tentative="1">
      <w:start w:val="1"/>
      <w:numFmt w:val="decimal"/>
      <w:lvlText w:val="%8."/>
      <w:lvlJc w:val="left"/>
      <w:pPr>
        <w:tabs>
          <w:tab w:val="num" w:pos="5400"/>
        </w:tabs>
        <w:ind w:left="5400" w:hanging="360"/>
      </w:pPr>
    </w:lvl>
    <w:lvl w:ilvl="8" w:tplc="531CBB56" w:tentative="1">
      <w:start w:val="1"/>
      <w:numFmt w:val="decimal"/>
      <w:lvlText w:val="%9."/>
      <w:lvlJc w:val="left"/>
      <w:pPr>
        <w:tabs>
          <w:tab w:val="num" w:pos="6120"/>
        </w:tabs>
        <w:ind w:left="6120" w:hanging="360"/>
      </w:pPr>
    </w:lvl>
  </w:abstractNum>
  <w:abstractNum w:abstractNumId="15" w15:restartNumberingAfterBreak="0">
    <w:nsid w:val="75517EFC"/>
    <w:multiLevelType w:val="singleLevel"/>
    <w:tmpl w:val="08090001"/>
    <w:lvl w:ilvl="0">
      <w:start w:val="1"/>
      <w:numFmt w:val="bullet"/>
      <w:lvlText w:val=""/>
      <w:lvlJc w:val="left"/>
      <w:pPr>
        <w:ind w:left="720" w:hanging="360"/>
      </w:pPr>
      <w:rPr>
        <w:rFonts w:ascii="Symbol" w:hAnsi="Symbol" w:hint="default"/>
      </w:rPr>
    </w:lvl>
  </w:abstractNum>
  <w:abstractNum w:abstractNumId="16" w15:restartNumberingAfterBreak="0">
    <w:nsid w:val="795A55DA"/>
    <w:multiLevelType w:val="hybridMultilevel"/>
    <w:tmpl w:val="C1B60DBC"/>
    <w:lvl w:ilvl="0" w:tplc="3F60D938">
      <w:start w:val="1"/>
      <w:numFmt w:val="bullet"/>
      <w:lvlText w:val=""/>
      <w:lvlJc w:val="left"/>
      <w:pPr>
        <w:tabs>
          <w:tab w:val="num" w:pos="720"/>
        </w:tabs>
        <w:ind w:left="720" w:hanging="360"/>
      </w:pPr>
      <w:rPr>
        <w:rFonts w:ascii="Wingdings" w:hAnsi="Wingdings"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DB7AC9"/>
    <w:multiLevelType w:val="hybridMultilevel"/>
    <w:tmpl w:val="FDCC4062"/>
    <w:lvl w:ilvl="0" w:tplc="882EEF7C">
      <w:start w:val="1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8"/>
  </w:num>
  <w:num w:numId="4">
    <w:abstractNumId w:val="11"/>
  </w:num>
  <w:num w:numId="5">
    <w:abstractNumId w:val="13"/>
  </w:num>
  <w:num w:numId="6">
    <w:abstractNumId w:val="4"/>
  </w:num>
  <w:num w:numId="7">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0"/>
    <w:lvlOverride w:ilvl="0">
      <w:lvl w:ilvl="0">
        <w:numFmt w:val="bullet"/>
        <w:lvlText w:val=""/>
        <w:legacy w:legacy="1" w:legacySpace="0" w:legacyIndent="360"/>
        <w:lvlJc w:val="left"/>
        <w:pPr>
          <w:ind w:left="360" w:hanging="360"/>
        </w:pPr>
        <w:rPr>
          <w:rFonts w:ascii="Symbol" w:hAnsi="Symbol" w:hint="default"/>
        </w:rPr>
      </w:lvl>
    </w:lvlOverride>
  </w:num>
  <w:num w:numId="10">
    <w:abstractNumId w:val="15"/>
  </w:num>
  <w:num w:numId="11">
    <w:abstractNumId w:val="2"/>
  </w:num>
  <w:num w:numId="12">
    <w:abstractNumId w:val="1"/>
  </w:num>
  <w:num w:numId="13">
    <w:abstractNumId w:val="3"/>
  </w:num>
  <w:num w:numId="14">
    <w:abstractNumId w:val="17"/>
  </w:num>
  <w:num w:numId="15">
    <w:abstractNumId w:val="5"/>
  </w:num>
  <w:num w:numId="16">
    <w:abstractNumId w:val="12"/>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96"/>
    <w:rsid w:val="0000390A"/>
    <w:rsid w:val="00024B85"/>
    <w:rsid w:val="00032FCA"/>
    <w:rsid w:val="0006062B"/>
    <w:rsid w:val="000700EC"/>
    <w:rsid w:val="000701B5"/>
    <w:rsid w:val="000803B3"/>
    <w:rsid w:val="00090B96"/>
    <w:rsid w:val="00097319"/>
    <w:rsid w:val="000A534B"/>
    <w:rsid w:val="000B17E9"/>
    <w:rsid w:val="000B27CF"/>
    <w:rsid w:val="000B2F01"/>
    <w:rsid w:val="000B6ADF"/>
    <w:rsid w:val="000C3FF7"/>
    <w:rsid w:val="000C7AD8"/>
    <w:rsid w:val="000D087C"/>
    <w:rsid w:val="000D47B9"/>
    <w:rsid w:val="000E0E1B"/>
    <w:rsid w:val="000E5EAC"/>
    <w:rsid w:val="00105CBF"/>
    <w:rsid w:val="00106328"/>
    <w:rsid w:val="00107F86"/>
    <w:rsid w:val="001228EB"/>
    <w:rsid w:val="0012298A"/>
    <w:rsid w:val="00131B3E"/>
    <w:rsid w:val="0013211A"/>
    <w:rsid w:val="00181FC5"/>
    <w:rsid w:val="00185BE4"/>
    <w:rsid w:val="00187909"/>
    <w:rsid w:val="001906D1"/>
    <w:rsid w:val="001909B6"/>
    <w:rsid w:val="001A19E2"/>
    <w:rsid w:val="001B4660"/>
    <w:rsid w:val="001C134B"/>
    <w:rsid w:val="001C1A9F"/>
    <w:rsid w:val="001C779D"/>
    <w:rsid w:val="001D4B74"/>
    <w:rsid w:val="001E1879"/>
    <w:rsid w:val="001F5BE7"/>
    <w:rsid w:val="001F64DC"/>
    <w:rsid w:val="002002F7"/>
    <w:rsid w:val="002007D3"/>
    <w:rsid w:val="00200F96"/>
    <w:rsid w:val="00203836"/>
    <w:rsid w:val="00231440"/>
    <w:rsid w:val="00234B1C"/>
    <w:rsid w:val="00240507"/>
    <w:rsid w:val="00242B1D"/>
    <w:rsid w:val="00245C81"/>
    <w:rsid w:val="002511BE"/>
    <w:rsid w:val="0025174A"/>
    <w:rsid w:val="00256224"/>
    <w:rsid w:val="002704A6"/>
    <w:rsid w:val="00294B7B"/>
    <w:rsid w:val="002965BF"/>
    <w:rsid w:val="002B7AC5"/>
    <w:rsid w:val="002C18BD"/>
    <w:rsid w:val="002D21D0"/>
    <w:rsid w:val="002D2C47"/>
    <w:rsid w:val="002E2E3D"/>
    <w:rsid w:val="002F14EC"/>
    <w:rsid w:val="002F64D5"/>
    <w:rsid w:val="003204B7"/>
    <w:rsid w:val="003232E5"/>
    <w:rsid w:val="003253B3"/>
    <w:rsid w:val="00326A03"/>
    <w:rsid w:val="00332BC2"/>
    <w:rsid w:val="00341594"/>
    <w:rsid w:val="003450B4"/>
    <w:rsid w:val="003620B6"/>
    <w:rsid w:val="003768F5"/>
    <w:rsid w:val="003904B7"/>
    <w:rsid w:val="003911CC"/>
    <w:rsid w:val="00393F33"/>
    <w:rsid w:val="00394299"/>
    <w:rsid w:val="003B72F8"/>
    <w:rsid w:val="003C4B49"/>
    <w:rsid w:val="003C6407"/>
    <w:rsid w:val="003C76F8"/>
    <w:rsid w:val="003D0083"/>
    <w:rsid w:val="003D30B6"/>
    <w:rsid w:val="003D44D5"/>
    <w:rsid w:val="003D5B9D"/>
    <w:rsid w:val="003D6B2D"/>
    <w:rsid w:val="003D6F3E"/>
    <w:rsid w:val="003F5DF1"/>
    <w:rsid w:val="00426C2A"/>
    <w:rsid w:val="00430EA4"/>
    <w:rsid w:val="004332C2"/>
    <w:rsid w:val="00434086"/>
    <w:rsid w:val="004347E1"/>
    <w:rsid w:val="004445EA"/>
    <w:rsid w:val="00454093"/>
    <w:rsid w:val="00460B91"/>
    <w:rsid w:val="00461F3E"/>
    <w:rsid w:val="00475511"/>
    <w:rsid w:val="004A1459"/>
    <w:rsid w:val="004A6467"/>
    <w:rsid w:val="004B5DC5"/>
    <w:rsid w:val="004B6852"/>
    <w:rsid w:val="004C3EF2"/>
    <w:rsid w:val="004C685F"/>
    <w:rsid w:val="004E0E4D"/>
    <w:rsid w:val="004E3E9D"/>
    <w:rsid w:val="004F096B"/>
    <w:rsid w:val="004F1F48"/>
    <w:rsid w:val="004F4556"/>
    <w:rsid w:val="00504A36"/>
    <w:rsid w:val="0051218C"/>
    <w:rsid w:val="00531C8D"/>
    <w:rsid w:val="0053244A"/>
    <w:rsid w:val="00536186"/>
    <w:rsid w:val="00537366"/>
    <w:rsid w:val="005520D6"/>
    <w:rsid w:val="00555681"/>
    <w:rsid w:val="00561288"/>
    <w:rsid w:val="00563603"/>
    <w:rsid w:val="00577015"/>
    <w:rsid w:val="005A4183"/>
    <w:rsid w:val="005B4BF0"/>
    <w:rsid w:val="005B51BB"/>
    <w:rsid w:val="005C0F28"/>
    <w:rsid w:val="005D1BB1"/>
    <w:rsid w:val="005E0106"/>
    <w:rsid w:val="005E56FE"/>
    <w:rsid w:val="005F4BF2"/>
    <w:rsid w:val="00601A01"/>
    <w:rsid w:val="006035A1"/>
    <w:rsid w:val="00607CB6"/>
    <w:rsid w:val="006154CE"/>
    <w:rsid w:val="006229BD"/>
    <w:rsid w:val="00624165"/>
    <w:rsid w:val="00643F5F"/>
    <w:rsid w:val="00644D2D"/>
    <w:rsid w:val="006470A7"/>
    <w:rsid w:val="00651ECA"/>
    <w:rsid w:val="00655F8C"/>
    <w:rsid w:val="00675588"/>
    <w:rsid w:val="00680C13"/>
    <w:rsid w:val="00682532"/>
    <w:rsid w:val="00687C61"/>
    <w:rsid w:val="006921E3"/>
    <w:rsid w:val="006977E8"/>
    <w:rsid w:val="006A2E82"/>
    <w:rsid w:val="006A6EB9"/>
    <w:rsid w:val="006A7AB2"/>
    <w:rsid w:val="006B6D2C"/>
    <w:rsid w:val="006C2CF1"/>
    <w:rsid w:val="006D638D"/>
    <w:rsid w:val="006E07CA"/>
    <w:rsid w:val="006F2F91"/>
    <w:rsid w:val="00701B3A"/>
    <w:rsid w:val="007046BD"/>
    <w:rsid w:val="00707040"/>
    <w:rsid w:val="007139CC"/>
    <w:rsid w:val="007143EE"/>
    <w:rsid w:val="00716179"/>
    <w:rsid w:val="007230A4"/>
    <w:rsid w:val="00733143"/>
    <w:rsid w:val="00740CCE"/>
    <w:rsid w:val="00741E6E"/>
    <w:rsid w:val="007473C2"/>
    <w:rsid w:val="00747723"/>
    <w:rsid w:val="00776D77"/>
    <w:rsid w:val="0077733D"/>
    <w:rsid w:val="0078290C"/>
    <w:rsid w:val="0078787F"/>
    <w:rsid w:val="007B47C4"/>
    <w:rsid w:val="007D77D6"/>
    <w:rsid w:val="007E4A84"/>
    <w:rsid w:val="007E5269"/>
    <w:rsid w:val="00816EA8"/>
    <w:rsid w:val="008208EE"/>
    <w:rsid w:val="0082551C"/>
    <w:rsid w:val="00830421"/>
    <w:rsid w:val="008440A3"/>
    <w:rsid w:val="00850F77"/>
    <w:rsid w:val="008576C7"/>
    <w:rsid w:val="00871B65"/>
    <w:rsid w:val="008808EF"/>
    <w:rsid w:val="00882185"/>
    <w:rsid w:val="00882EC6"/>
    <w:rsid w:val="008854DE"/>
    <w:rsid w:val="00892884"/>
    <w:rsid w:val="008A446C"/>
    <w:rsid w:val="008A6D43"/>
    <w:rsid w:val="008B54B0"/>
    <w:rsid w:val="008B5BA3"/>
    <w:rsid w:val="008C538A"/>
    <w:rsid w:val="008C72FA"/>
    <w:rsid w:val="008D7AD1"/>
    <w:rsid w:val="008E71A8"/>
    <w:rsid w:val="008E7D78"/>
    <w:rsid w:val="008F2E06"/>
    <w:rsid w:val="009003CE"/>
    <w:rsid w:val="0090330E"/>
    <w:rsid w:val="00912AE4"/>
    <w:rsid w:val="009150E9"/>
    <w:rsid w:val="00917C96"/>
    <w:rsid w:val="00942418"/>
    <w:rsid w:val="00943C7F"/>
    <w:rsid w:val="00943D53"/>
    <w:rsid w:val="00945AA6"/>
    <w:rsid w:val="0095318D"/>
    <w:rsid w:val="00954CD3"/>
    <w:rsid w:val="009610B4"/>
    <w:rsid w:val="009621C4"/>
    <w:rsid w:val="00962C2C"/>
    <w:rsid w:val="009660B3"/>
    <w:rsid w:val="009815A0"/>
    <w:rsid w:val="00985856"/>
    <w:rsid w:val="009936BA"/>
    <w:rsid w:val="0099406F"/>
    <w:rsid w:val="009A2E55"/>
    <w:rsid w:val="009A44DB"/>
    <w:rsid w:val="009A5AE9"/>
    <w:rsid w:val="009A65F9"/>
    <w:rsid w:val="009C59D9"/>
    <w:rsid w:val="009C71FC"/>
    <w:rsid w:val="009D0ADD"/>
    <w:rsid w:val="009D5524"/>
    <w:rsid w:val="009E263B"/>
    <w:rsid w:val="009E56B1"/>
    <w:rsid w:val="009F026B"/>
    <w:rsid w:val="00A0449E"/>
    <w:rsid w:val="00A0703A"/>
    <w:rsid w:val="00A0791C"/>
    <w:rsid w:val="00A07DE1"/>
    <w:rsid w:val="00A221AC"/>
    <w:rsid w:val="00A2699C"/>
    <w:rsid w:val="00A32944"/>
    <w:rsid w:val="00A35175"/>
    <w:rsid w:val="00A41189"/>
    <w:rsid w:val="00A6311E"/>
    <w:rsid w:val="00A64883"/>
    <w:rsid w:val="00A73E6E"/>
    <w:rsid w:val="00A753D4"/>
    <w:rsid w:val="00A7618F"/>
    <w:rsid w:val="00A766DC"/>
    <w:rsid w:val="00A82268"/>
    <w:rsid w:val="00A83329"/>
    <w:rsid w:val="00A96A6F"/>
    <w:rsid w:val="00AA4839"/>
    <w:rsid w:val="00AB102B"/>
    <w:rsid w:val="00AB454A"/>
    <w:rsid w:val="00AB6813"/>
    <w:rsid w:val="00AC57CE"/>
    <w:rsid w:val="00AE7A6C"/>
    <w:rsid w:val="00AF33F1"/>
    <w:rsid w:val="00B11596"/>
    <w:rsid w:val="00B17020"/>
    <w:rsid w:val="00B207CA"/>
    <w:rsid w:val="00B314A2"/>
    <w:rsid w:val="00B34978"/>
    <w:rsid w:val="00B45F04"/>
    <w:rsid w:val="00B47141"/>
    <w:rsid w:val="00B474DD"/>
    <w:rsid w:val="00B52446"/>
    <w:rsid w:val="00B60C06"/>
    <w:rsid w:val="00B63FF0"/>
    <w:rsid w:val="00B731A2"/>
    <w:rsid w:val="00B76D10"/>
    <w:rsid w:val="00B817D9"/>
    <w:rsid w:val="00B86A1E"/>
    <w:rsid w:val="00B87E36"/>
    <w:rsid w:val="00B927BD"/>
    <w:rsid w:val="00B94812"/>
    <w:rsid w:val="00B95576"/>
    <w:rsid w:val="00B95FBB"/>
    <w:rsid w:val="00BB5B32"/>
    <w:rsid w:val="00BC0391"/>
    <w:rsid w:val="00BC2D24"/>
    <w:rsid w:val="00BC3449"/>
    <w:rsid w:val="00BC65C3"/>
    <w:rsid w:val="00BD6065"/>
    <w:rsid w:val="00BD7617"/>
    <w:rsid w:val="00BE16B1"/>
    <w:rsid w:val="00BE7079"/>
    <w:rsid w:val="00C05DD9"/>
    <w:rsid w:val="00C06B36"/>
    <w:rsid w:val="00C25229"/>
    <w:rsid w:val="00C277FC"/>
    <w:rsid w:val="00C3111B"/>
    <w:rsid w:val="00C31781"/>
    <w:rsid w:val="00C40E07"/>
    <w:rsid w:val="00C4113D"/>
    <w:rsid w:val="00C47853"/>
    <w:rsid w:val="00C65F24"/>
    <w:rsid w:val="00C73F5F"/>
    <w:rsid w:val="00C74352"/>
    <w:rsid w:val="00C743A8"/>
    <w:rsid w:val="00C93405"/>
    <w:rsid w:val="00C945BF"/>
    <w:rsid w:val="00CA7266"/>
    <w:rsid w:val="00CB0C19"/>
    <w:rsid w:val="00CB101A"/>
    <w:rsid w:val="00CB1205"/>
    <w:rsid w:val="00CB55CB"/>
    <w:rsid w:val="00CD01F0"/>
    <w:rsid w:val="00CD2FF1"/>
    <w:rsid w:val="00CD6FE0"/>
    <w:rsid w:val="00CE0720"/>
    <w:rsid w:val="00CF2E5A"/>
    <w:rsid w:val="00CF38B6"/>
    <w:rsid w:val="00CF4ECE"/>
    <w:rsid w:val="00D11298"/>
    <w:rsid w:val="00D15E24"/>
    <w:rsid w:val="00D160F0"/>
    <w:rsid w:val="00D22251"/>
    <w:rsid w:val="00D23041"/>
    <w:rsid w:val="00D36CC6"/>
    <w:rsid w:val="00D45E15"/>
    <w:rsid w:val="00D512A6"/>
    <w:rsid w:val="00D64C38"/>
    <w:rsid w:val="00D664D1"/>
    <w:rsid w:val="00D70A83"/>
    <w:rsid w:val="00D7713E"/>
    <w:rsid w:val="00D86BD2"/>
    <w:rsid w:val="00D92510"/>
    <w:rsid w:val="00D949B8"/>
    <w:rsid w:val="00D95330"/>
    <w:rsid w:val="00DA0064"/>
    <w:rsid w:val="00DA67EB"/>
    <w:rsid w:val="00DB158B"/>
    <w:rsid w:val="00DB1D59"/>
    <w:rsid w:val="00DB370F"/>
    <w:rsid w:val="00DB4B0A"/>
    <w:rsid w:val="00DB58CC"/>
    <w:rsid w:val="00DB6AA5"/>
    <w:rsid w:val="00DC34DD"/>
    <w:rsid w:val="00DC772D"/>
    <w:rsid w:val="00DD382E"/>
    <w:rsid w:val="00DE7B2A"/>
    <w:rsid w:val="00DF1A8A"/>
    <w:rsid w:val="00DF3CF5"/>
    <w:rsid w:val="00DF679F"/>
    <w:rsid w:val="00E04A32"/>
    <w:rsid w:val="00E07DC4"/>
    <w:rsid w:val="00E149C4"/>
    <w:rsid w:val="00E23B00"/>
    <w:rsid w:val="00E24E29"/>
    <w:rsid w:val="00E3675C"/>
    <w:rsid w:val="00E44596"/>
    <w:rsid w:val="00E62EC3"/>
    <w:rsid w:val="00E74E55"/>
    <w:rsid w:val="00E826D4"/>
    <w:rsid w:val="00E94432"/>
    <w:rsid w:val="00E94F5B"/>
    <w:rsid w:val="00EA2572"/>
    <w:rsid w:val="00EA7CF1"/>
    <w:rsid w:val="00EC45F1"/>
    <w:rsid w:val="00EC5D6B"/>
    <w:rsid w:val="00EE044C"/>
    <w:rsid w:val="00EE66BC"/>
    <w:rsid w:val="00F14B59"/>
    <w:rsid w:val="00F2444B"/>
    <w:rsid w:val="00F2590A"/>
    <w:rsid w:val="00F35544"/>
    <w:rsid w:val="00F42D95"/>
    <w:rsid w:val="00F575ED"/>
    <w:rsid w:val="00F658D7"/>
    <w:rsid w:val="00F672B9"/>
    <w:rsid w:val="00F71930"/>
    <w:rsid w:val="00F71C6B"/>
    <w:rsid w:val="00F7682A"/>
    <w:rsid w:val="00F77890"/>
    <w:rsid w:val="00F80478"/>
    <w:rsid w:val="00F86726"/>
    <w:rsid w:val="00F90AFB"/>
    <w:rsid w:val="00F929F8"/>
    <w:rsid w:val="00F949D8"/>
    <w:rsid w:val="00F97337"/>
    <w:rsid w:val="00FA01E3"/>
    <w:rsid w:val="00FA13D3"/>
    <w:rsid w:val="00FA4F79"/>
    <w:rsid w:val="00FB13EC"/>
    <w:rsid w:val="00FB2C4E"/>
    <w:rsid w:val="00FB3818"/>
    <w:rsid w:val="00FB395C"/>
    <w:rsid w:val="00FB4BF3"/>
    <w:rsid w:val="00FC6995"/>
    <w:rsid w:val="00FC732A"/>
    <w:rsid w:val="00FE22A0"/>
    <w:rsid w:val="00FE3E75"/>
    <w:rsid w:val="00FF1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84EFCC5"/>
  <w15:chartTrackingRefBased/>
  <w15:docId w15:val="{BAE41F61-49C5-435B-B1DC-E8093CCB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CF5"/>
  </w:style>
  <w:style w:type="paragraph" w:styleId="Heading1">
    <w:name w:val="heading 1"/>
    <w:basedOn w:val="Normal"/>
    <w:next w:val="Normal"/>
    <w:link w:val="Heading1Char"/>
    <w:uiPriority w:val="9"/>
    <w:qFormat/>
    <w:rsid w:val="004F096B"/>
    <w:pPr>
      <w:keepNext/>
      <w:keepLines/>
      <w:spacing w:before="240" w:after="0"/>
      <w:outlineLvl w:val="0"/>
    </w:pPr>
    <w:rPr>
      <w:rFonts w:asciiTheme="majorHAnsi" w:eastAsiaTheme="majorEastAsia" w:hAnsiTheme="majorHAnsi" w:cstheme="majorBidi"/>
      <w:color w:val="35C3BD" w:themeColor="accent1" w:themeShade="BF"/>
      <w:sz w:val="32"/>
      <w:szCs w:val="32"/>
    </w:rPr>
  </w:style>
  <w:style w:type="paragraph" w:styleId="Heading2">
    <w:name w:val="heading 2"/>
    <w:basedOn w:val="Normal"/>
    <w:next w:val="Normal"/>
    <w:link w:val="Heading2Char"/>
    <w:uiPriority w:val="9"/>
    <w:unhideWhenUsed/>
    <w:qFormat/>
    <w:rsid w:val="009815A0"/>
    <w:pPr>
      <w:keepNext/>
      <w:keepLines/>
      <w:spacing w:before="40" w:after="0"/>
      <w:outlineLvl w:val="1"/>
    </w:pPr>
    <w:rPr>
      <w:rFonts w:asciiTheme="majorHAnsi" w:eastAsiaTheme="majorEastAsia" w:hAnsiTheme="majorHAnsi" w:cstheme="majorBidi"/>
      <w:color w:val="35C3BD" w:themeColor="accent1" w:themeShade="BF"/>
      <w:sz w:val="26"/>
      <w:szCs w:val="26"/>
    </w:rPr>
  </w:style>
  <w:style w:type="paragraph" w:styleId="Heading3">
    <w:name w:val="heading 3"/>
    <w:basedOn w:val="Normal"/>
    <w:next w:val="Normal"/>
    <w:link w:val="Heading3Char"/>
    <w:uiPriority w:val="9"/>
    <w:unhideWhenUsed/>
    <w:qFormat/>
    <w:rsid w:val="009815A0"/>
    <w:pPr>
      <w:keepNext/>
      <w:keepLines/>
      <w:spacing w:before="40" w:after="0"/>
      <w:outlineLvl w:val="2"/>
    </w:pPr>
    <w:rPr>
      <w:rFonts w:asciiTheme="majorHAnsi" w:eastAsiaTheme="majorEastAsia" w:hAnsiTheme="majorHAnsi" w:cstheme="majorBidi"/>
      <w:color w:val="23827D"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54DE"/>
    <w:pPr>
      <w:tabs>
        <w:tab w:val="center" w:pos="4680"/>
        <w:tab w:val="right" w:pos="9360"/>
      </w:tabs>
      <w:spacing w:after="0" w:line="240" w:lineRule="auto"/>
    </w:pPr>
  </w:style>
  <w:style w:type="character" w:customStyle="1" w:styleId="HeaderChar">
    <w:name w:val="Header Char"/>
    <w:basedOn w:val="DefaultParagraphFont"/>
    <w:link w:val="Header"/>
    <w:rsid w:val="008854DE"/>
  </w:style>
  <w:style w:type="paragraph" w:styleId="Footer">
    <w:name w:val="footer"/>
    <w:basedOn w:val="Normal"/>
    <w:link w:val="FooterChar"/>
    <w:uiPriority w:val="99"/>
    <w:unhideWhenUsed/>
    <w:rsid w:val="00885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4DE"/>
  </w:style>
  <w:style w:type="paragraph" w:styleId="NormalWeb">
    <w:name w:val="Normal (Web)"/>
    <w:basedOn w:val="Normal"/>
    <w:uiPriority w:val="99"/>
    <w:semiHidden/>
    <w:unhideWhenUsed/>
    <w:rsid w:val="008854DE"/>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uiPriority w:val="1"/>
    <w:qFormat/>
    <w:rsid w:val="002704A6"/>
    <w:pPr>
      <w:spacing w:after="0" w:line="240" w:lineRule="auto"/>
    </w:pPr>
    <w:rPr>
      <w:color w:val="1A3040" w:themeColor="text2"/>
      <w:sz w:val="20"/>
      <w:szCs w:val="20"/>
    </w:rPr>
  </w:style>
  <w:style w:type="paragraph" w:customStyle="1" w:styleId="BoldBody">
    <w:name w:val="Bold Body"/>
    <w:basedOn w:val="Normal"/>
    <w:qFormat/>
    <w:rsid w:val="00DF3CF5"/>
    <w:pPr>
      <w:spacing w:after="120" w:line="240" w:lineRule="auto"/>
    </w:pPr>
    <w:rPr>
      <w:b/>
      <w:bCs/>
      <w:color w:val="000000" w:themeColor="text1"/>
      <w:lang w:val="en-GB"/>
    </w:rPr>
  </w:style>
  <w:style w:type="paragraph" w:styleId="ListParagraph">
    <w:name w:val="List Paragraph"/>
    <w:basedOn w:val="Normal"/>
    <w:uiPriority w:val="34"/>
    <w:qFormat/>
    <w:rsid w:val="00DF3CF5"/>
    <w:pPr>
      <w:spacing w:after="200" w:line="276" w:lineRule="auto"/>
      <w:ind w:left="720"/>
      <w:contextualSpacing/>
    </w:pPr>
    <w:rPr>
      <w:rFonts w:ascii="Arial" w:hAnsi="Arial"/>
      <w:sz w:val="18"/>
      <w:lang w:val="en-GB"/>
    </w:rPr>
  </w:style>
  <w:style w:type="paragraph" w:styleId="BodyText2">
    <w:name w:val="Body Text 2"/>
    <w:basedOn w:val="Normal"/>
    <w:link w:val="BodyText2Char"/>
    <w:rsid w:val="00DF3CF5"/>
    <w:pPr>
      <w:spacing w:before="240" w:after="240" w:line="240" w:lineRule="auto"/>
      <w:ind w:left="360"/>
    </w:pPr>
    <w:rPr>
      <w:rFonts w:ascii="Arial" w:eastAsia="Times New Roman" w:hAnsi="Arial" w:cs="Times New Roman"/>
      <w:szCs w:val="24"/>
    </w:rPr>
  </w:style>
  <w:style w:type="character" w:customStyle="1" w:styleId="BodyText2Char">
    <w:name w:val="Body Text 2 Char"/>
    <w:basedOn w:val="DefaultParagraphFont"/>
    <w:link w:val="BodyText2"/>
    <w:rsid w:val="00DF3CF5"/>
    <w:rPr>
      <w:rFonts w:ascii="Arial" w:eastAsia="Times New Roman" w:hAnsi="Arial" w:cs="Times New Roman"/>
      <w:szCs w:val="24"/>
    </w:rPr>
  </w:style>
  <w:style w:type="paragraph" w:customStyle="1" w:styleId="BodyCopy">
    <w:name w:val="Body Copy"/>
    <w:qFormat/>
    <w:rsid w:val="00DF3CF5"/>
    <w:pPr>
      <w:spacing w:after="260" w:line="240" w:lineRule="auto"/>
    </w:pPr>
    <w:rPr>
      <w:rFonts w:ascii="Calibri" w:eastAsia="Times New Roman" w:hAnsi="Calibri" w:cs="Times New Roman"/>
      <w:color w:val="000000" w:themeColor="text1"/>
      <w:sz w:val="20"/>
      <w:szCs w:val="24"/>
      <w:lang w:val="en-GB"/>
    </w:rPr>
  </w:style>
  <w:style w:type="character" w:styleId="Hyperlink">
    <w:name w:val="Hyperlink"/>
    <w:basedOn w:val="DefaultParagraphFont"/>
    <w:uiPriority w:val="99"/>
    <w:unhideWhenUsed/>
    <w:rsid w:val="000B17E9"/>
    <w:rPr>
      <w:color w:val="0563C1" w:themeColor="hyperlink"/>
      <w:u w:val="single"/>
    </w:rPr>
  </w:style>
  <w:style w:type="character" w:styleId="PageNumber">
    <w:name w:val="page number"/>
    <w:basedOn w:val="DefaultParagraphFont"/>
    <w:uiPriority w:val="99"/>
    <w:semiHidden/>
    <w:unhideWhenUsed/>
    <w:rsid w:val="00A32944"/>
  </w:style>
  <w:style w:type="paragraph" w:customStyle="1" w:styleId="Answer">
    <w:name w:val="Answer"/>
    <w:basedOn w:val="Normal"/>
    <w:link w:val="AnswerChar"/>
    <w:qFormat/>
    <w:rsid w:val="003450B4"/>
    <w:pPr>
      <w:spacing w:after="120" w:line="276" w:lineRule="auto"/>
    </w:pPr>
    <w:rPr>
      <w:rFonts w:ascii="Arial" w:hAnsi="Arial"/>
      <w:sz w:val="20"/>
      <w:lang w:val="en-GB"/>
    </w:rPr>
  </w:style>
  <w:style w:type="character" w:customStyle="1" w:styleId="AnswerChar">
    <w:name w:val="Answer Char"/>
    <w:basedOn w:val="DefaultParagraphFont"/>
    <w:link w:val="Answer"/>
    <w:rsid w:val="003450B4"/>
    <w:rPr>
      <w:rFonts w:ascii="Arial" w:hAnsi="Arial"/>
      <w:sz w:val="20"/>
      <w:lang w:val="en-GB"/>
    </w:rPr>
  </w:style>
  <w:style w:type="paragraph" w:customStyle="1" w:styleId="Articlesubhead">
    <w:name w:val="Article subhead"/>
    <w:basedOn w:val="Normal"/>
    <w:qFormat/>
    <w:rsid w:val="003450B4"/>
    <w:pPr>
      <w:spacing w:before="120" w:after="0" w:line="240" w:lineRule="auto"/>
    </w:pPr>
    <w:rPr>
      <w:rFonts w:ascii="Arial" w:eastAsia="Times New Roman" w:hAnsi="Arial" w:cs="Arial"/>
      <w:b/>
      <w:sz w:val="16"/>
      <w:szCs w:val="16"/>
    </w:rPr>
  </w:style>
  <w:style w:type="paragraph" w:customStyle="1" w:styleId="Inbrief">
    <w:name w:val="In brief"/>
    <w:basedOn w:val="Normal"/>
    <w:qFormat/>
    <w:rsid w:val="003450B4"/>
    <w:pPr>
      <w:spacing w:before="120" w:after="0" w:line="240" w:lineRule="auto"/>
    </w:pPr>
    <w:rPr>
      <w:rFonts w:ascii="Georgia" w:eastAsia="Times New Roman" w:hAnsi="Georgia" w:cs="Arial"/>
      <w:sz w:val="36"/>
      <w:szCs w:val="24"/>
    </w:rPr>
  </w:style>
  <w:style w:type="character" w:customStyle="1" w:styleId="Heading1Char">
    <w:name w:val="Heading 1 Char"/>
    <w:basedOn w:val="DefaultParagraphFont"/>
    <w:link w:val="Heading1"/>
    <w:uiPriority w:val="9"/>
    <w:rsid w:val="004F096B"/>
    <w:rPr>
      <w:rFonts w:asciiTheme="majorHAnsi" w:eastAsiaTheme="majorEastAsia" w:hAnsiTheme="majorHAnsi" w:cstheme="majorBidi"/>
      <w:color w:val="35C3BD" w:themeColor="accent1" w:themeShade="BF"/>
      <w:sz w:val="32"/>
      <w:szCs w:val="32"/>
    </w:rPr>
  </w:style>
  <w:style w:type="paragraph" w:styleId="TOCHeading">
    <w:name w:val="TOC Heading"/>
    <w:basedOn w:val="Heading1"/>
    <w:next w:val="Normal"/>
    <w:uiPriority w:val="39"/>
    <w:unhideWhenUsed/>
    <w:qFormat/>
    <w:rsid w:val="004F096B"/>
    <w:pPr>
      <w:outlineLvl w:val="9"/>
    </w:pPr>
  </w:style>
  <w:style w:type="paragraph" w:customStyle="1" w:styleId="HeadingA">
    <w:name w:val="Heading A"/>
    <w:basedOn w:val="Normal"/>
    <w:link w:val="HeadingAChar"/>
    <w:qFormat/>
    <w:rsid w:val="00D45E15"/>
    <w:rPr>
      <w:rFonts w:ascii="Georgia" w:hAnsi="Georgia" w:cs="Arial"/>
      <w:i/>
      <w:color w:val="8F9195"/>
      <w:sz w:val="28"/>
      <w:szCs w:val="20"/>
    </w:rPr>
  </w:style>
  <w:style w:type="paragraph" w:customStyle="1" w:styleId="s4fHeading">
    <w:name w:val="s4f Heading"/>
    <w:basedOn w:val="Heading1"/>
    <w:link w:val="s4fHeadingChar"/>
    <w:autoRedefine/>
    <w:qFormat/>
    <w:rsid w:val="000700EC"/>
    <w:pPr>
      <w:ind w:right="-300"/>
    </w:pPr>
    <w:rPr>
      <w:rFonts w:ascii="Georgia" w:hAnsi="Georgia"/>
      <w:i/>
      <w:color w:val="7F7F7F" w:themeColor="text1" w:themeTint="80"/>
      <w:sz w:val="28"/>
      <w:szCs w:val="28"/>
    </w:rPr>
  </w:style>
  <w:style w:type="character" w:customStyle="1" w:styleId="HeadingAChar">
    <w:name w:val="Heading A Char"/>
    <w:basedOn w:val="DefaultParagraphFont"/>
    <w:link w:val="HeadingA"/>
    <w:rsid w:val="00D45E15"/>
    <w:rPr>
      <w:rFonts w:ascii="Georgia" w:hAnsi="Georgia" w:cs="Arial"/>
      <w:i/>
      <w:color w:val="8F9195"/>
      <w:sz w:val="28"/>
      <w:szCs w:val="20"/>
    </w:rPr>
  </w:style>
  <w:style w:type="paragraph" w:customStyle="1" w:styleId="SHeading">
    <w:name w:val="S Heading"/>
    <w:basedOn w:val="Heading1"/>
    <w:link w:val="SHeadingChar"/>
    <w:autoRedefine/>
    <w:qFormat/>
    <w:rsid w:val="00D45E15"/>
    <w:rPr>
      <w:rFonts w:ascii="Georgia" w:hAnsi="Georgia"/>
      <w:i/>
      <w:color w:val="7F7F7F" w:themeColor="text1" w:themeTint="80"/>
      <w:sz w:val="28"/>
    </w:rPr>
  </w:style>
  <w:style w:type="character" w:customStyle="1" w:styleId="s4fHeadingChar">
    <w:name w:val="s4f Heading Char"/>
    <w:basedOn w:val="Heading1Char"/>
    <w:link w:val="s4fHeading"/>
    <w:rsid w:val="000700EC"/>
    <w:rPr>
      <w:rFonts w:ascii="Georgia" w:eastAsiaTheme="majorEastAsia" w:hAnsi="Georgia" w:cstheme="majorBidi"/>
      <w:i/>
      <w:color w:val="7F7F7F" w:themeColor="text1" w:themeTint="80"/>
      <w:sz w:val="28"/>
      <w:szCs w:val="28"/>
    </w:rPr>
  </w:style>
  <w:style w:type="paragraph" w:styleId="TOC1">
    <w:name w:val="toc 1"/>
    <w:basedOn w:val="Normal"/>
    <w:next w:val="Normal"/>
    <w:autoRedefine/>
    <w:uiPriority w:val="39"/>
    <w:unhideWhenUsed/>
    <w:rsid w:val="00C743A8"/>
    <w:pPr>
      <w:spacing w:after="100"/>
    </w:pPr>
  </w:style>
  <w:style w:type="character" w:customStyle="1" w:styleId="SHeadingChar">
    <w:name w:val="S Heading Char"/>
    <w:basedOn w:val="Heading1Char"/>
    <w:link w:val="SHeading"/>
    <w:rsid w:val="00D45E15"/>
    <w:rPr>
      <w:rFonts w:ascii="Georgia" w:eastAsiaTheme="majorEastAsia" w:hAnsi="Georgia" w:cstheme="majorBidi"/>
      <w:i/>
      <w:color w:val="7F7F7F" w:themeColor="text1" w:themeTint="80"/>
      <w:sz w:val="28"/>
      <w:szCs w:val="32"/>
    </w:rPr>
  </w:style>
  <w:style w:type="paragraph" w:styleId="Title">
    <w:name w:val="Title"/>
    <w:basedOn w:val="Normal"/>
    <w:next w:val="Normal"/>
    <w:link w:val="TitleChar"/>
    <w:uiPriority w:val="10"/>
    <w:qFormat/>
    <w:rsid w:val="008B5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A3"/>
    <w:rPr>
      <w:rFonts w:asciiTheme="majorHAnsi" w:eastAsiaTheme="majorEastAsia" w:hAnsiTheme="majorHAnsi" w:cstheme="majorBidi"/>
      <w:spacing w:val="-10"/>
      <w:kern w:val="28"/>
      <w:sz w:val="56"/>
      <w:szCs w:val="56"/>
    </w:rPr>
  </w:style>
  <w:style w:type="paragraph" w:customStyle="1" w:styleId="S4FHeading0">
    <w:name w:val="S4F Heading"/>
    <w:basedOn w:val="Heading1"/>
    <w:link w:val="S4FHeadingChar0"/>
    <w:qFormat/>
    <w:rsid w:val="008B5BA3"/>
  </w:style>
  <w:style w:type="paragraph" w:customStyle="1" w:styleId="Style1">
    <w:name w:val="Style1"/>
    <w:basedOn w:val="S4FHeading0"/>
    <w:link w:val="Style1Char"/>
    <w:autoRedefine/>
    <w:qFormat/>
    <w:rsid w:val="00460B91"/>
    <w:rPr>
      <w:rFonts w:ascii="Arial" w:hAnsi="Arial" w:cs="Arial"/>
      <w:b/>
      <w:bCs/>
      <w:color w:val="971D4C" w:themeColor="accent5" w:themeShade="80"/>
      <w:sz w:val="36"/>
      <w:szCs w:val="20"/>
    </w:rPr>
  </w:style>
  <w:style w:type="character" w:customStyle="1" w:styleId="S4FHeadingChar0">
    <w:name w:val="S4F Heading Char"/>
    <w:basedOn w:val="Heading1Char"/>
    <w:link w:val="S4FHeading0"/>
    <w:rsid w:val="008B5BA3"/>
    <w:rPr>
      <w:rFonts w:asciiTheme="majorHAnsi" w:eastAsiaTheme="majorEastAsia" w:hAnsiTheme="majorHAnsi" w:cstheme="majorBidi"/>
      <w:color w:val="35C3BD" w:themeColor="accent1" w:themeShade="BF"/>
      <w:sz w:val="32"/>
      <w:szCs w:val="32"/>
    </w:rPr>
  </w:style>
  <w:style w:type="character" w:customStyle="1" w:styleId="Style1Char">
    <w:name w:val="Style1 Char"/>
    <w:basedOn w:val="S4FHeadingChar0"/>
    <w:link w:val="Style1"/>
    <w:rsid w:val="00460B91"/>
    <w:rPr>
      <w:rFonts w:ascii="Arial" w:eastAsiaTheme="majorEastAsia" w:hAnsi="Arial" w:cs="Arial"/>
      <w:b/>
      <w:bCs/>
      <w:color w:val="971D4C" w:themeColor="accent5" w:themeShade="80"/>
      <w:sz w:val="36"/>
      <w:szCs w:val="20"/>
    </w:rPr>
  </w:style>
  <w:style w:type="character" w:styleId="SubtleEmphasis">
    <w:name w:val="Subtle Emphasis"/>
    <w:basedOn w:val="DefaultParagraphFont"/>
    <w:uiPriority w:val="19"/>
    <w:qFormat/>
    <w:rsid w:val="00D512A6"/>
    <w:rPr>
      <w:i/>
      <w:iCs/>
      <w:color w:val="404040" w:themeColor="text1" w:themeTint="BF"/>
    </w:rPr>
  </w:style>
  <w:style w:type="paragraph" w:customStyle="1" w:styleId="Bodycopy0">
    <w:name w:val="Body copy"/>
    <w:link w:val="BodycopyChar"/>
    <w:qFormat/>
    <w:rsid w:val="00200F96"/>
    <w:pPr>
      <w:spacing w:before="120" w:after="0" w:line="220" w:lineRule="exact"/>
      <w:ind w:left="28"/>
    </w:pPr>
    <w:rPr>
      <w:rFonts w:ascii="Arial" w:eastAsia="Times New Roman" w:hAnsi="Arial" w:cs="Arial"/>
      <w:color w:val="000000"/>
      <w:sz w:val="18"/>
      <w:szCs w:val="16"/>
    </w:rPr>
  </w:style>
  <w:style w:type="character" w:customStyle="1" w:styleId="BodycopyChar">
    <w:name w:val="Body copy Char"/>
    <w:link w:val="Bodycopy0"/>
    <w:rsid w:val="00200F96"/>
    <w:rPr>
      <w:rFonts w:ascii="Arial" w:eastAsia="Times New Roman" w:hAnsi="Arial" w:cs="Arial"/>
      <w:color w:val="000000"/>
      <w:sz w:val="18"/>
      <w:szCs w:val="16"/>
    </w:rPr>
  </w:style>
  <w:style w:type="table" w:styleId="TableGrid">
    <w:name w:val="Table Grid"/>
    <w:basedOn w:val="TableNormal"/>
    <w:uiPriority w:val="59"/>
    <w:rsid w:val="00200F96"/>
    <w:pPr>
      <w:spacing w:after="0" w:line="240" w:lineRule="auto"/>
    </w:pPr>
    <w:rPr>
      <w:rFonts w:ascii="Arial" w:hAnsi="Arial"/>
      <w:sz w:val="18"/>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200F96"/>
    <w:rPr>
      <w:i/>
      <w:iCs/>
      <w:color w:val="74D9D5" w:themeColor="accent1"/>
    </w:rPr>
  </w:style>
  <w:style w:type="character" w:styleId="PlaceholderText">
    <w:name w:val="Placeholder Text"/>
    <w:basedOn w:val="DefaultParagraphFont"/>
    <w:uiPriority w:val="99"/>
    <w:semiHidden/>
    <w:rsid w:val="00954CD3"/>
    <w:rPr>
      <w:color w:val="808080"/>
    </w:rPr>
  </w:style>
  <w:style w:type="character" w:customStyle="1" w:styleId="Heading2Char">
    <w:name w:val="Heading 2 Char"/>
    <w:basedOn w:val="DefaultParagraphFont"/>
    <w:link w:val="Heading2"/>
    <w:uiPriority w:val="9"/>
    <w:rsid w:val="009815A0"/>
    <w:rPr>
      <w:rFonts w:asciiTheme="majorHAnsi" w:eastAsiaTheme="majorEastAsia" w:hAnsiTheme="majorHAnsi" w:cstheme="majorBidi"/>
      <w:color w:val="35C3BD" w:themeColor="accent1" w:themeShade="BF"/>
      <w:sz w:val="26"/>
      <w:szCs w:val="26"/>
    </w:rPr>
  </w:style>
  <w:style w:type="character" w:customStyle="1" w:styleId="Heading3Char">
    <w:name w:val="Heading 3 Char"/>
    <w:basedOn w:val="DefaultParagraphFont"/>
    <w:link w:val="Heading3"/>
    <w:uiPriority w:val="9"/>
    <w:rsid w:val="009815A0"/>
    <w:rPr>
      <w:rFonts w:asciiTheme="majorHAnsi" w:eastAsiaTheme="majorEastAsia" w:hAnsiTheme="majorHAnsi" w:cstheme="majorBidi"/>
      <w:color w:val="23827D" w:themeColor="accent1" w:themeShade="7F"/>
      <w:sz w:val="24"/>
      <w:szCs w:val="24"/>
    </w:rPr>
  </w:style>
  <w:style w:type="paragraph" w:styleId="TOC2">
    <w:name w:val="toc 2"/>
    <w:basedOn w:val="Normal"/>
    <w:next w:val="Normal"/>
    <w:autoRedefine/>
    <w:uiPriority w:val="39"/>
    <w:unhideWhenUsed/>
    <w:rsid w:val="00B60C06"/>
    <w:pPr>
      <w:tabs>
        <w:tab w:val="right" w:leader="dot" w:pos="10790"/>
      </w:tabs>
      <w:spacing w:after="100"/>
      <w:ind w:left="220"/>
    </w:pPr>
    <w:rPr>
      <w:rFonts w:cstheme="minorHAnsi"/>
      <w:noProof/>
    </w:rPr>
  </w:style>
  <w:style w:type="paragraph" w:styleId="TOC3">
    <w:name w:val="toc 3"/>
    <w:basedOn w:val="Normal"/>
    <w:next w:val="Normal"/>
    <w:autoRedefine/>
    <w:uiPriority w:val="39"/>
    <w:unhideWhenUsed/>
    <w:rsid w:val="009815A0"/>
    <w:pPr>
      <w:spacing w:after="100"/>
      <w:ind w:left="440"/>
    </w:pPr>
  </w:style>
  <w:style w:type="character" w:styleId="CommentReference">
    <w:name w:val="annotation reference"/>
    <w:basedOn w:val="DefaultParagraphFont"/>
    <w:uiPriority w:val="99"/>
    <w:semiHidden/>
    <w:unhideWhenUsed/>
    <w:rsid w:val="00B47141"/>
    <w:rPr>
      <w:sz w:val="16"/>
      <w:szCs w:val="16"/>
    </w:rPr>
  </w:style>
  <w:style w:type="paragraph" w:styleId="CommentText">
    <w:name w:val="annotation text"/>
    <w:basedOn w:val="Normal"/>
    <w:link w:val="CommentTextChar"/>
    <w:uiPriority w:val="99"/>
    <w:semiHidden/>
    <w:unhideWhenUsed/>
    <w:rsid w:val="00B47141"/>
    <w:pPr>
      <w:spacing w:line="240" w:lineRule="auto"/>
    </w:pPr>
    <w:rPr>
      <w:sz w:val="20"/>
      <w:szCs w:val="20"/>
    </w:rPr>
  </w:style>
  <w:style w:type="character" w:customStyle="1" w:styleId="CommentTextChar">
    <w:name w:val="Comment Text Char"/>
    <w:basedOn w:val="DefaultParagraphFont"/>
    <w:link w:val="CommentText"/>
    <w:uiPriority w:val="99"/>
    <w:semiHidden/>
    <w:rsid w:val="00B47141"/>
    <w:rPr>
      <w:sz w:val="20"/>
      <w:szCs w:val="20"/>
    </w:rPr>
  </w:style>
  <w:style w:type="paragraph" w:styleId="CommentSubject">
    <w:name w:val="annotation subject"/>
    <w:basedOn w:val="CommentText"/>
    <w:next w:val="CommentText"/>
    <w:link w:val="CommentSubjectChar"/>
    <w:uiPriority w:val="99"/>
    <w:semiHidden/>
    <w:unhideWhenUsed/>
    <w:rsid w:val="00B47141"/>
    <w:rPr>
      <w:b/>
      <w:bCs/>
    </w:rPr>
  </w:style>
  <w:style w:type="character" w:customStyle="1" w:styleId="CommentSubjectChar">
    <w:name w:val="Comment Subject Char"/>
    <w:basedOn w:val="CommentTextChar"/>
    <w:link w:val="CommentSubject"/>
    <w:uiPriority w:val="99"/>
    <w:semiHidden/>
    <w:rsid w:val="00B47141"/>
    <w:rPr>
      <w:b/>
      <w:bCs/>
      <w:sz w:val="20"/>
      <w:szCs w:val="20"/>
    </w:rPr>
  </w:style>
  <w:style w:type="paragraph" w:styleId="BalloonText">
    <w:name w:val="Balloon Text"/>
    <w:basedOn w:val="Normal"/>
    <w:link w:val="BalloonTextChar"/>
    <w:uiPriority w:val="99"/>
    <w:semiHidden/>
    <w:unhideWhenUsed/>
    <w:rsid w:val="00B471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1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915586">
      <w:bodyDiv w:val="1"/>
      <w:marLeft w:val="0"/>
      <w:marRight w:val="0"/>
      <w:marTop w:val="0"/>
      <w:marBottom w:val="0"/>
      <w:divBdr>
        <w:top w:val="none" w:sz="0" w:space="0" w:color="auto"/>
        <w:left w:val="none" w:sz="0" w:space="0" w:color="auto"/>
        <w:bottom w:val="none" w:sz="0" w:space="0" w:color="auto"/>
        <w:right w:val="none" w:sz="0" w:space="0" w:color="auto"/>
      </w:divBdr>
    </w:div>
    <w:div w:id="336272553">
      <w:bodyDiv w:val="1"/>
      <w:marLeft w:val="0"/>
      <w:marRight w:val="0"/>
      <w:marTop w:val="0"/>
      <w:marBottom w:val="0"/>
      <w:divBdr>
        <w:top w:val="none" w:sz="0" w:space="0" w:color="auto"/>
        <w:left w:val="none" w:sz="0" w:space="0" w:color="auto"/>
        <w:bottom w:val="none" w:sz="0" w:space="0" w:color="auto"/>
        <w:right w:val="none" w:sz="0" w:space="0" w:color="auto"/>
      </w:divBdr>
    </w:div>
    <w:div w:id="1212114560">
      <w:bodyDiv w:val="1"/>
      <w:marLeft w:val="0"/>
      <w:marRight w:val="0"/>
      <w:marTop w:val="0"/>
      <w:marBottom w:val="0"/>
      <w:divBdr>
        <w:top w:val="none" w:sz="0" w:space="0" w:color="auto"/>
        <w:left w:val="none" w:sz="0" w:space="0" w:color="auto"/>
        <w:bottom w:val="none" w:sz="0" w:space="0" w:color="auto"/>
        <w:right w:val="none" w:sz="0" w:space="0" w:color="auto"/>
      </w:divBdr>
    </w:div>
    <w:div w:id="142745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eme JTI New">
  <a:themeElements>
    <a:clrScheme name="Custom 9">
      <a:dk1>
        <a:srgbClr val="000000"/>
      </a:dk1>
      <a:lt1>
        <a:srgbClr val="FFFFFF"/>
      </a:lt1>
      <a:dk2>
        <a:srgbClr val="1A3040"/>
      </a:dk2>
      <a:lt2>
        <a:srgbClr val="DDDDDD"/>
      </a:lt2>
      <a:accent1>
        <a:srgbClr val="74D9D5"/>
      </a:accent1>
      <a:accent2>
        <a:srgbClr val="EAAA00"/>
      </a:accent2>
      <a:accent3>
        <a:srgbClr val="00B2A9"/>
      </a:accent3>
      <a:accent4>
        <a:srgbClr val="8031A7"/>
      </a:accent4>
      <a:accent5>
        <a:srgbClr val="E782A9"/>
      </a:accent5>
      <a:accent6>
        <a:srgbClr val="407EC9"/>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dirty="0" err="1" smtClean="0"/>
        </a:defPPr>
      </a:lstStyle>
    </a:txDef>
  </a:objectDefaults>
  <a:extraClrSchemeLst/>
  <a:extLst>
    <a:ext uri="{05A4C25C-085E-4340-85A3-A5531E510DB2}">
      <thm15:themeFamily xmlns:thm15="http://schemas.microsoft.com/office/thememl/2012/main" name="Theme JTI New" id="{55FB06A1-2F69-4BC0-B031-AC841CD24727}" vid="{57BF44C4-8E61-4300-B6C1-C465419FD7D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26" ma:contentTypeDescription="Create a new document." ma:contentTypeScope="" ma:versionID="f1bfec99b7120fc41ecdfe5db34ab04d">
  <xsd:schema xmlns:xsd="http://www.w3.org/2001/XMLSchema" xmlns:xs="http://www.w3.org/2001/XMLSchema" xmlns:p="http://schemas.microsoft.com/office/2006/metadata/properties" xmlns:ns1="http://schemas.microsoft.com/sharepoint/v3" xmlns:ns2="91871c47-af2e-43ea-ad3f-7bb4c536bc45" xmlns:ns3="ba249638-b5c4-4b59-8094-70d8491c2e9c" xmlns:ns4="cb52ee0d-5346-4ae8-a9f9-d746adffeb6b" targetNamespace="http://schemas.microsoft.com/office/2006/metadata/properties" ma:root="true" ma:fieldsID="6fb91d6a9c4b20f36a20c4886e61de75" ns1:_="" ns2:_="" ns3:_="" ns4:_="">
    <xsd:import namespace="http://schemas.microsoft.com/sharepoint/v3"/>
    <xsd:import namespace="91871c47-af2e-43ea-ad3f-7bb4c536bc45"/>
    <xsd:import namespace="ba249638-b5c4-4b59-8094-70d8491c2e9c"/>
    <xsd:import namespace="cb52ee0d-5346-4ae8-a9f9-d746adffeb6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element ref="ns2:MediaServiceAutoTags" minOccurs="0"/>
                <xsd:element ref="ns2:lcf76f155ced4ddcb4097134ff3c332f" minOccurs="0"/>
                <xsd:element ref="ns4: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Remarks" minOccurs="0"/>
                <xsd:element ref="ns2:Details" minOccurs="0"/>
                <xsd:element ref="ns2:FolderInfo" minOccurs="0"/>
                <xsd:element ref="ns2:T_x002d_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element name="MediaServiceAutoTags" ma:index="17" nillable="true" ma:displayName="Tags" ma:internalName="MediaServiceAutoTag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dfe741-475c-44cf-bcd4-46bfd3fd0691"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emarks" ma:index="29" nillable="true" ma:displayName="Remarks" ma:format="Dropdown" ma:internalName="Remarks">
      <xsd:simpleType>
        <xsd:restriction base="dms:Text">
          <xsd:maxLength value="255"/>
        </xsd:restriction>
      </xsd:simpleType>
    </xsd:element>
    <xsd:element name="Details" ma:index="30" nillable="true" ma:displayName="Details" ma:format="Dropdown" ma:internalName="Details">
      <xsd:simpleType>
        <xsd:restriction base="dms:Note">
          <xsd:maxLength value="255"/>
        </xsd:restriction>
      </xsd:simpleType>
    </xsd:element>
    <xsd:element name="FolderInfo" ma:index="31" nillable="true" ma:displayName="Folder/File Info" ma:format="Dropdown" ma:internalName="FolderInfo">
      <xsd:simpleType>
        <xsd:restriction base="dms:Note">
          <xsd:maxLength value="255"/>
        </xsd:restriction>
      </xsd:simpleType>
    </xsd:element>
    <xsd:element name="T_x002d_Code" ma:index="32" nillable="true" ma:displayName="T-Code" ma:format="Dropdown" ma:internalName="T_x002d_Code">
      <xsd:simpleType>
        <xsd:restriction base="dms:Text">
          <xsd:maxLength value="255"/>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52ee0d-5346-4ae8-a9f9-d746adffeb6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cb22aed-3451-4198-9f27-006c28665e31}" ma:internalName="TaxCatchAll" ma:showField="CatchAllData" ma:web="cb52ee0d-5346-4ae8-a9f9-d746adffeb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lcf76f155ced4ddcb4097134ff3c332f xmlns="91871c47-af2e-43ea-ad3f-7bb4c536bc45">
      <Terms xmlns="http://schemas.microsoft.com/office/infopath/2007/PartnerControls"/>
    </lcf76f155ced4ddcb4097134ff3c332f>
    <TaxCatchAll xmlns="cb52ee0d-5346-4ae8-a9f9-d746adffeb6b" xsi:nil="true"/>
    <_ip_UnifiedCompliancePolicyUIAction xmlns="http://schemas.microsoft.com/sharepoint/v3" xsi:nil="true"/>
    <_ip_UnifiedCompliancePolicyProperties xmlns="http://schemas.microsoft.com/sharepoint/v3" xsi:nil="true"/>
    <Remarks xmlns="91871c47-af2e-43ea-ad3f-7bb4c536bc45" xsi:nil="true"/>
    <Details xmlns="91871c47-af2e-43ea-ad3f-7bb4c536bc45" xsi:nil="true"/>
    <FolderInfo xmlns="91871c47-af2e-43ea-ad3f-7bb4c536bc45" xsi:nil="true"/>
    <T_x002d_Code xmlns="91871c47-af2e-43ea-ad3f-7bb4c536bc45" xsi:nil="true"/>
  </documentManagement>
</p:properties>
</file>

<file path=customXml/itemProps1.xml><?xml version="1.0" encoding="utf-8"?>
<ds:datastoreItem xmlns:ds="http://schemas.openxmlformats.org/officeDocument/2006/customXml" ds:itemID="{0D224063-4242-4C25-AD09-17073B2BBE61}"/>
</file>

<file path=customXml/itemProps2.xml><?xml version="1.0" encoding="utf-8"?>
<ds:datastoreItem xmlns:ds="http://schemas.openxmlformats.org/officeDocument/2006/customXml" ds:itemID="{44928C34-5A9B-40AA-8ED5-3B379A17FE36}">
  <ds:schemaRefs>
    <ds:schemaRef ds:uri="http://schemas.openxmlformats.org/officeDocument/2006/bibliography"/>
  </ds:schemaRefs>
</ds:datastoreItem>
</file>

<file path=customXml/itemProps3.xml><?xml version="1.0" encoding="utf-8"?>
<ds:datastoreItem xmlns:ds="http://schemas.openxmlformats.org/officeDocument/2006/customXml" ds:itemID="{8EC2C5C7-8184-48E2-999E-8AF8D5EFAC88}">
  <ds:schemaRefs>
    <ds:schemaRef ds:uri="http://schemas.microsoft.com/sharepoint/v3/contenttype/forms"/>
  </ds:schemaRefs>
</ds:datastoreItem>
</file>

<file path=customXml/itemProps4.xml><?xml version="1.0" encoding="utf-8"?>
<ds:datastoreItem xmlns:ds="http://schemas.openxmlformats.org/officeDocument/2006/customXml" ds:itemID="{A9C18F5A-D025-4759-A35B-6C84F7080B38}">
  <ds:schemaRefs>
    <ds:schemaRef ds:uri="http://purl.org/dc/elements/1.1/"/>
    <ds:schemaRef ds:uri="http://schemas.microsoft.com/office/2006/metadata/properties"/>
    <ds:schemaRef ds:uri="http://purl.org/dc/terms/"/>
    <ds:schemaRef ds:uri="http://schemas.openxmlformats.org/package/2006/metadata/core-properties"/>
    <ds:schemaRef ds:uri="ba249638-b5c4-4b59-8094-70d8491c2e9c"/>
    <ds:schemaRef ds:uri="http://schemas.microsoft.com/office/2006/documentManagement/types"/>
    <ds:schemaRef ds:uri="http://schemas.microsoft.com/office/infopath/2007/PartnerControls"/>
    <ds:schemaRef ds:uri="91871c47-af2e-43ea-ad3f-7bb4c536bc4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JT International</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Wei</dc:creator>
  <cp:keywords>S4F-ERP Comms</cp:keywords>
  <dc:description/>
  <cp:lastModifiedBy>Wang, Wei</cp:lastModifiedBy>
  <cp:revision>15</cp:revision>
  <cp:lastPrinted>2018-06-29T07:50:00Z</cp:lastPrinted>
  <dcterms:created xsi:type="dcterms:W3CDTF">2021-08-10T11:16:00Z</dcterms:created>
  <dcterms:modified xsi:type="dcterms:W3CDTF">2021-08-10T11:33:00Z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1311155651</vt:i4>
  </property>
  <property fmtid="{D5CDD505-2E9C-101B-9397-08002B2CF9AE}" pid="3" name="ContentTypeId">
    <vt:lpwstr>0x010100EA691DA1475FED40816A34A9887BD419</vt:lpwstr>
  </property>
  <property fmtid="{D5CDD505-2E9C-101B-9397-08002B2CF9AE}" pid="4" name="Order">
    <vt:r8>316400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SIP_Label_b020b37f-db72-473e-ae54-fb16df408069_Enabled">
    <vt:lpwstr>true</vt:lpwstr>
  </property>
  <property fmtid="{D5CDD505-2E9C-101B-9397-08002B2CF9AE}" pid="10" name="MSIP_Label_b020b37f-db72-473e-ae54-fb16df408069_SetDate">
    <vt:lpwstr>2021-08-10T11:15:12Z</vt:lpwstr>
  </property>
  <property fmtid="{D5CDD505-2E9C-101B-9397-08002B2CF9AE}" pid="11" name="MSIP_Label_b020b37f-db72-473e-ae54-fb16df408069_Method">
    <vt:lpwstr>Standard</vt:lpwstr>
  </property>
  <property fmtid="{D5CDD505-2E9C-101B-9397-08002B2CF9AE}" pid="12" name="MSIP_Label_b020b37f-db72-473e-ae54-fb16df408069_Name">
    <vt:lpwstr>General</vt:lpwstr>
  </property>
  <property fmtid="{D5CDD505-2E9C-101B-9397-08002B2CF9AE}" pid="13" name="MSIP_Label_b020b37f-db72-473e-ae54-fb16df408069_SiteId">
    <vt:lpwstr>705d07a3-2eea-4f3b-ab59-65ca29abeb26</vt:lpwstr>
  </property>
  <property fmtid="{D5CDD505-2E9C-101B-9397-08002B2CF9AE}" pid="14" name="MSIP_Label_b020b37f-db72-473e-ae54-fb16df408069_ActionId">
    <vt:lpwstr>79adb148-8c1d-444a-acf4-0375a86d6270</vt:lpwstr>
  </property>
  <property fmtid="{D5CDD505-2E9C-101B-9397-08002B2CF9AE}" pid="15" name="MSIP_Label_b020b37f-db72-473e-ae54-fb16df408069_ContentBits">
    <vt:lpwstr>0</vt:lpwstr>
  </property>
</Properties>
</file>