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0C3683" w14:textId="77777777" w:rsidR="00200F96" w:rsidRPr="00FA4F79" w:rsidRDefault="005B51BB" w:rsidP="00DF3CF5">
      <w:pPr>
        <w:rPr>
          <w:rFonts w:ascii="Arial" w:eastAsia="Times New Roman" w:hAnsi="Arial" w:cs="Arial"/>
          <w:color w:val="002060"/>
          <w:sz w:val="30"/>
          <w:szCs w:val="30"/>
          <w:shd w:val="clear" w:color="auto" w:fill="F8F9FA"/>
          <w:lang w:val="en-GB" w:eastAsia="en-GB"/>
        </w:rPr>
        <w:sectPr w:rsidR="00200F96" w:rsidRPr="00FA4F79" w:rsidSect="00D63F29"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2342" w:right="720" w:bottom="720" w:left="1701" w:header="726" w:footer="720" w:gutter="0"/>
          <w:cols w:space="720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B424CB0" wp14:editId="43C6BBFD">
                <wp:simplePos x="0" y="0"/>
                <wp:positionH relativeFrom="margin">
                  <wp:posOffset>428625</wp:posOffset>
                </wp:positionH>
                <wp:positionV relativeFrom="paragraph">
                  <wp:posOffset>-407035</wp:posOffset>
                </wp:positionV>
                <wp:extent cx="6772275" cy="408940"/>
                <wp:effectExtent l="0" t="0" r="0" b="0"/>
                <wp:wrapNone/>
                <wp:docPr id="49" name="Text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2275" cy="408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69CC974" w14:textId="77777777" w:rsidR="00AB29B3" w:rsidRDefault="00AB29B3" w:rsidP="008C72FA">
                            <w:pPr>
                              <w:pStyle w:val="Header"/>
                              <w:rPr>
                                <w:rFonts w:ascii="Arial" w:eastAsia="Georgia" w:hAnsi="Arial" w:cs="Arial"/>
                                <w:b/>
                                <w:color w:val="002060"/>
                                <w:kern w:val="24"/>
                                <w:sz w:val="44"/>
                                <w:szCs w:val="36"/>
                              </w:rPr>
                            </w:pPr>
                            <w:r>
                              <w:rPr>
                                <w:rFonts w:ascii="Arial" w:eastAsia="Georgia" w:hAnsi="Arial" w:cs="Arial"/>
                                <w:b/>
                                <w:color w:val="002060"/>
                                <w:kern w:val="24"/>
                                <w:sz w:val="44"/>
                                <w:szCs w:val="36"/>
                              </w:rPr>
                              <w:t>S/4HANA</w:t>
                            </w:r>
                          </w:p>
                          <w:p w14:paraId="77E96EAF" w14:textId="77777777" w:rsidR="00AB29B3" w:rsidRDefault="00AB29B3" w:rsidP="008C72FA">
                            <w:pPr>
                              <w:pStyle w:val="Header"/>
                              <w:rPr>
                                <w:rFonts w:ascii="Arial" w:eastAsia="Georgia" w:hAnsi="Arial" w:cs="Arial"/>
                                <w:b/>
                                <w:color w:val="002060"/>
                                <w:kern w:val="24"/>
                                <w:sz w:val="44"/>
                                <w:szCs w:val="36"/>
                              </w:rPr>
                            </w:pPr>
                            <w:r>
                              <w:rPr>
                                <w:rFonts w:ascii="Arial" w:eastAsia="Georgia" w:hAnsi="Arial" w:cs="Arial"/>
                                <w:b/>
                                <w:color w:val="002060"/>
                                <w:kern w:val="24"/>
                                <w:sz w:val="44"/>
                                <w:szCs w:val="36"/>
                              </w:rPr>
                              <w:t>Power User Training</w:t>
                            </w:r>
                          </w:p>
                          <w:p w14:paraId="5148200A" w14:textId="2F9948D9" w:rsidR="00AB29B3" w:rsidRPr="00EC45F1" w:rsidRDefault="00AB29B3" w:rsidP="008C72FA">
                            <w:pPr>
                              <w:pStyle w:val="Header"/>
                              <w:rPr>
                                <w:rFonts w:ascii="Arial" w:hAnsi="Arial" w:cs="Arial"/>
                                <w:b/>
                                <w:color w:val="002060"/>
                                <w:sz w:val="28"/>
                              </w:rPr>
                            </w:pPr>
                            <w:r>
                              <w:rPr>
                                <w:rFonts w:ascii="Arial" w:eastAsia="Georgia" w:hAnsi="Arial" w:cs="Arial"/>
                                <w:b/>
                                <w:color w:val="002060"/>
                                <w:kern w:val="24"/>
                                <w:sz w:val="44"/>
                                <w:szCs w:val="36"/>
                              </w:rPr>
                              <w:t>Course Outline – Parallel Ledgers (FI)</w:t>
                            </w:r>
                          </w:p>
                          <w:p w14:paraId="57021232" w14:textId="77777777" w:rsidR="00AB29B3" w:rsidRPr="00EC45F1" w:rsidRDefault="00AB29B3" w:rsidP="008C72FA">
                            <w:pPr>
                              <w:pStyle w:val="Header"/>
                              <w:rPr>
                                <w:rFonts w:ascii="Arial" w:hAnsi="Arial" w:cs="Arial"/>
                                <w:b/>
                                <w:color w:val="002060"/>
                                <w:sz w:val="28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B424CB0" id="_x0000_t202" coordsize="21600,21600" o:spt="202" path="m,l,21600r21600,l21600,xe">
                <v:stroke joinstyle="miter"/>
                <v:path gradientshapeok="t" o:connecttype="rect"/>
              </v:shapetype>
              <v:shape id="TextBox 29" o:spid="_x0000_s1026" type="#_x0000_t202" style="position:absolute;margin-left:33.75pt;margin-top:-32.05pt;width:533.25pt;height:32.2pt;z-index:2516756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" filled="f" stroked="f">
                <v:textbox style="mso-fit-shape-to-text:t">
                  <w:txbxContent>
                    <w:p w14:paraId="769CC974" w14:textId="77777777" w:rsidR="00AB29B3" w:rsidRDefault="00AB29B3" w:rsidP="008C72FA">
                      <w:pPr>
                        <w:pStyle w:val="Header"/>
                        <w:rPr>
                          <w:rFonts w:ascii="Arial" w:eastAsia="Georgia" w:hAnsi="Arial" w:cs="Arial"/>
                          <w:b/>
                          <w:color w:val="002060"/>
                          <w:kern w:val="24"/>
                          <w:sz w:val="44"/>
                          <w:szCs w:val="36"/>
                        </w:rPr>
                      </w:pPr>
                      <w:r>
                        <w:rPr>
                          <w:rFonts w:ascii="Arial" w:eastAsia="Georgia" w:hAnsi="Arial" w:cs="Arial"/>
                          <w:b/>
                          <w:color w:val="002060"/>
                          <w:kern w:val="24"/>
                          <w:sz w:val="44"/>
                          <w:szCs w:val="36"/>
                        </w:rPr>
                        <w:t>S/4HANA</w:t>
                      </w:r>
                    </w:p>
                    <w:p w14:paraId="77E96EAF" w14:textId="77777777" w:rsidR="00AB29B3" w:rsidRDefault="00AB29B3" w:rsidP="008C72FA">
                      <w:pPr>
                        <w:pStyle w:val="Header"/>
                        <w:rPr>
                          <w:rFonts w:ascii="Arial" w:eastAsia="Georgia" w:hAnsi="Arial" w:cs="Arial"/>
                          <w:b/>
                          <w:color w:val="002060"/>
                          <w:kern w:val="24"/>
                          <w:sz w:val="44"/>
                          <w:szCs w:val="36"/>
                        </w:rPr>
                      </w:pPr>
                      <w:r>
                        <w:rPr>
                          <w:rFonts w:ascii="Arial" w:eastAsia="Georgia" w:hAnsi="Arial" w:cs="Arial"/>
                          <w:b/>
                          <w:color w:val="002060"/>
                          <w:kern w:val="24"/>
                          <w:sz w:val="44"/>
                          <w:szCs w:val="36"/>
                        </w:rPr>
                        <w:t>Power User Training</w:t>
                      </w:r>
                    </w:p>
                    <w:p w14:paraId="5148200A" w14:textId="2F9948D9" w:rsidR="00AB29B3" w:rsidRPr="00EC45F1" w:rsidRDefault="00AB29B3" w:rsidP="008C72FA">
                      <w:pPr>
                        <w:pStyle w:val="Header"/>
                        <w:rPr>
                          <w:rFonts w:ascii="Arial" w:hAnsi="Arial" w:cs="Arial"/>
                          <w:b/>
                          <w:color w:val="002060"/>
                          <w:sz w:val="28"/>
                        </w:rPr>
                      </w:pPr>
                      <w:r>
                        <w:rPr>
                          <w:rFonts w:ascii="Arial" w:eastAsia="Georgia" w:hAnsi="Arial" w:cs="Arial"/>
                          <w:b/>
                          <w:color w:val="002060"/>
                          <w:kern w:val="24"/>
                          <w:sz w:val="44"/>
                          <w:szCs w:val="36"/>
                        </w:rPr>
                        <w:t>Course Outline – Parallel Ledgers (FI)</w:t>
                      </w:r>
                    </w:p>
                    <w:p w14:paraId="57021232" w14:textId="77777777" w:rsidR="00AB29B3" w:rsidRPr="00EC45F1" w:rsidRDefault="00AB29B3" w:rsidP="008C72FA">
                      <w:pPr>
                        <w:pStyle w:val="Header"/>
                        <w:rPr>
                          <w:rFonts w:ascii="Arial" w:hAnsi="Arial" w:cs="Arial"/>
                          <w:b/>
                          <w:color w:val="002060"/>
                          <w:sz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817D9" w:rsidRPr="00460B91">
        <w:rPr>
          <w:rFonts w:ascii="Arial" w:eastAsia="Times New Roman" w:hAnsi="Arial" w:cs="Arial"/>
          <w:color w:val="222222"/>
          <w:sz w:val="21"/>
          <w:szCs w:val="21"/>
          <w:shd w:val="clear" w:color="auto" w:fill="F8F9FA"/>
          <w:lang w:val="en-GB" w:eastAsia="en-GB"/>
        </w:rPr>
        <w:t xml:space="preserve"> </w:t>
      </w:r>
    </w:p>
    <w:p w14:paraId="0580FDF5" w14:textId="77777777" w:rsidR="00AA4839" w:rsidRDefault="00AA4839" w:rsidP="00FA4F79">
      <w:pPr>
        <w:pStyle w:val="Bodycopy0"/>
        <w:ind w:left="0"/>
        <w:rPr>
          <w:sz w:val="20"/>
          <w:lang w:val="fr-CH"/>
        </w:rPr>
      </w:pPr>
    </w:p>
    <w:p w14:paraId="409B41CC" w14:textId="77777777" w:rsidR="00AA4839" w:rsidRPr="00AA4839" w:rsidRDefault="00AA4839" w:rsidP="00AA4839">
      <w:pPr>
        <w:rPr>
          <w:lang w:val="fr-CH"/>
        </w:rPr>
      </w:pPr>
    </w:p>
    <w:p w14:paraId="1F3805E1" w14:textId="77777777" w:rsidR="00AA4839" w:rsidRPr="00AA4839" w:rsidRDefault="00AA4839" w:rsidP="00AA4839">
      <w:pPr>
        <w:rPr>
          <w:lang w:val="fr-CH"/>
        </w:rPr>
      </w:pPr>
    </w:p>
    <w:p w14:paraId="43464940" w14:textId="77777777" w:rsidR="00AA4839" w:rsidRPr="00AA4839" w:rsidRDefault="00AA4839" w:rsidP="00AA4839">
      <w:pPr>
        <w:rPr>
          <w:lang w:val="fr-CH"/>
        </w:rPr>
      </w:pPr>
    </w:p>
    <w:p w14:paraId="7A750525" w14:textId="77777777" w:rsidR="00AA4839" w:rsidRPr="00AA4839" w:rsidRDefault="00AA4839" w:rsidP="00AA4839">
      <w:pPr>
        <w:rPr>
          <w:lang w:val="fr-CH"/>
        </w:rPr>
      </w:pPr>
    </w:p>
    <w:p w14:paraId="76536808" w14:textId="77777777" w:rsidR="00AA4839" w:rsidRPr="00AA4839" w:rsidRDefault="00AA4839" w:rsidP="00AA4839">
      <w:pPr>
        <w:rPr>
          <w:lang w:val="fr-CH"/>
        </w:rPr>
      </w:pPr>
    </w:p>
    <w:p w14:paraId="78CAE407" w14:textId="77777777" w:rsidR="00AA4839" w:rsidRPr="00AA4839" w:rsidRDefault="00AA4839" w:rsidP="00AA4839">
      <w:pPr>
        <w:rPr>
          <w:lang w:val="fr-CH"/>
        </w:rPr>
      </w:pPr>
    </w:p>
    <w:p w14:paraId="1A9ADAC1" w14:textId="77777777" w:rsidR="00AA4839" w:rsidRPr="00AA4839" w:rsidRDefault="00AA4839" w:rsidP="00AA4839">
      <w:pPr>
        <w:rPr>
          <w:lang w:val="fr-CH"/>
        </w:rPr>
      </w:pPr>
    </w:p>
    <w:p w14:paraId="41C6DB7B" w14:textId="77777777" w:rsidR="00AA4839" w:rsidRPr="00AA4839" w:rsidRDefault="00AA4839" w:rsidP="00AA4839">
      <w:pPr>
        <w:rPr>
          <w:lang w:val="fr-CH"/>
        </w:rPr>
      </w:pPr>
    </w:p>
    <w:p w14:paraId="04DECE76" w14:textId="77777777" w:rsidR="00AA4839" w:rsidRPr="00AA4839" w:rsidRDefault="00AA4839" w:rsidP="00AA4839">
      <w:pPr>
        <w:rPr>
          <w:lang w:val="fr-CH"/>
        </w:rPr>
      </w:pPr>
    </w:p>
    <w:p w14:paraId="72A330FF" w14:textId="77777777" w:rsidR="00AA4839" w:rsidRPr="00AA4839" w:rsidRDefault="00AA4839" w:rsidP="00AA4839">
      <w:pPr>
        <w:rPr>
          <w:lang w:val="fr-CH"/>
        </w:rPr>
      </w:pPr>
    </w:p>
    <w:p w14:paraId="799BA650" w14:textId="77777777" w:rsidR="00AA4839" w:rsidRPr="00AA4839" w:rsidRDefault="00AA4839" w:rsidP="00AA4839">
      <w:pPr>
        <w:rPr>
          <w:lang w:val="fr-CH"/>
        </w:rPr>
      </w:pPr>
    </w:p>
    <w:p w14:paraId="634838AE" w14:textId="77777777" w:rsidR="00AA4839" w:rsidRPr="00AA4839" w:rsidRDefault="00AA4839" w:rsidP="00AA4839">
      <w:pPr>
        <w:rPr>
          <w:lang w:val="fr-CH"/>
        </w:rPr>
      </w:pPr>
    </w:p>
    <w:p w14:paraId="64B36185" w14:textId="77777777" w:rsidR="00AA4839" w:rsidRPr="00AA4839" w:rsidRDefault="00AA4839" w:rsidP="00AA4839">
      <w:pPr>
        <w:rPr>
          <w:lang w:val="fr-CH"/>
        </w:rPr>
      </w:pPr>
    </w:p>
    <w:p w14:paraId="50B12440" w14:textId="77777777" w:rsidR="00AA4839" w:rsidRPr="00AA4839" w:rsidRDefault="00AA4839" w:rsidP="00AA4839">
      <w:pPr>
        <w:rPr>
          <w:lang w:val="fr-CH"/>
        </w:rPr>
      </w:pPr>
    </w:p>
    <w:p w14:paraId="36C88B89" w14:textId="77777777" w:rsidR="00AA4839" w:rsidRPr="00AA4839" w:rsidRDefault="00AA4839" w:rsidP="00AA4839">
      <w:pPr>
        <w:rPr>
          <w:lang w:val="fr-CH"/>
        </w:rPr>
      </w:pPr>
    </w:p>
    <w:p w14:paraId="469DC9E8" w14:textId="77777777" w:rsidR="00AA4839" w:rsidRPr="00AA4839" w:rsidRDefault="00AA4839" w:rsidP="00AA4839">
      <w:pPr>
        <w:rPr>
          <w:lang w:val="fr-CH"/>
        </w:rPr>
      </w:pPr>
    </w:p>
    <w:p w14:paraId="2E579988" w14:textId="77777777" w:rsidR="00AA4839" w:rsidRPr="00AA4839" w:rsidRDefault="00AA4839" w:rsidP="00AA4839">
      <w:pPr>
        <w:rPr>
          <w:lang w:val="fr-CH"/>
        </w:rPr>
      </w:pPr>
    </w:p>
    <w:p w14:paraId="71A9BE7C" w14:textId="77777777" w:rsidR="00AA4839" w:rsidRDefault="00AA4839" w:rsidP="00AA4839">
      <w:pPr>
        <w:rPr>
          <w:lang w:val="fr-CH"/>
        </w:rPr>
      </w:pPr>
    </w:p>
    <w:p w14:paraId="17FD9136" w14:textId="77777777" w:rsidR="003204B7" w:rsidRPr="00AA4839" w:rsidRDefault="003204B7" w:rsidP="00AA4839">
      <w:pPr>
        <w:rPr>
          <w:lang w:val="fr-CH"/>
        </w:rPr>
      </w:pPr>
    </w:p>
    <w:p w14:paraId="75B88953" w14:textId="77777777" w:rsidR="00AA4839" w:rsidRPr="00AA4839" w:rsidRDefault="00AA4839" w:rsidP="00AA4839">
      <w:pPr>
        <w:rPr>
          <w:lang w:val="fr-CH"/>
        </w:rPr>
      </w:pPr>
    </w:p>
    <w:p w14:paraId="437924A5" w14:textId="77777777" w:rsidR="00AA4839" w:rsidRPr="00AA4839" w:rsidRDefault="00AA4839" w:rsidP="00AA4839">
      <w:pPr>
        <w:rPr>
          <w:lang w:val="fr-CH"/>
        </w:rPr>
      </w:pPr>
    </w:p>
    <w:p w14:paraId="197FB293" w14:textId="77777777" w:rsidR="00AA4839" w:rsidRPr="00AA4839" w:rsidRDefault="00AA4839" w:rsidP="00AA4839">
      <w:pPr>
        <w:rPr>
          <w:lang w:val="fr-CH"/>
        </w:rPr>
      </w:pPr>
    </w:p>
    <w:p w14:paraId="52F262B4" w14:textId="77777777" w:rsidR="00AA4839" w:rsidRPr="00AA4839" w:rsidRDefault="00AA4839" w:rsidP="00AA4839">
      <w:pPr>
        <w:rPr>
          <w:lang w:val="fr-CH"/>
        </w:rPr>
      </w:pPr>
    </w:p>
    <w:p w14:paraId="37C18129" w14:textId="77777777" w:rsidR="00AA4839" w:rsidRPr="00AA4839" w:rsidRDefault="00AA4839" w:rsidP="00AA4839">
      <w:pPr>
        <w:rPr>
          <w:lang w:val="fr-CH"/>
        </w:rPr>
      </w:pPr>
    </w:p>
    <w:p w14:paraId="1584DFB5" w14:textId="77777777" w:rsidR="00AA4839" w:rsidRPr="00AA4839" w:rsidRDefault="00AA4839" w:rsidP="00AA4839">
      <w:pPr>
        <w:rPr>
          <w:lang w:val="fr-CH"/>
        </w:rPr>
      </w:pPr>
    </w:p>
    <w:p w14:paraId="2586E61E" w14:textId="77777777" w:rsidR="00AA4839" w:rsidRPr="00AA4839" w:rsidRDefault="00AA4839" w:rsidP="00AA4839">
      <w:pPr>
        <w:rPr>
          <w:lang w:val="fr-CH"/>
        </w:rPr>
      </w:pPr>
    </w:p>
    <w:p w14:paraId="4336CBB0" w14:textId="77777777" w:rsidR="00AA4839" w:rsidRPr="00AA4839" w:rsidRDefault="00BC65C3" w:rsidP="00BC65C3">
      <w:pPr>
        <w:tabs>
          <w:tab w:val="left" w:pos="8505"/>
        </w:tabs>
        <w:rPr>
          <w:lang w:val="fr-CH"/>
        </w:rPr>
      </w:pPr>
      <w:r>
        <w:rPr>
          <w:lang w:val="fr-CH"/>
        </w:rPr>
        <w:lastRenderedPageBreak/>
        <w:tab/>
      </w:r>
    </w:p>
    <w:p w14:paraId="28310105" w14:textId="77777777" w:rsidR="008C72FA" w:rsidRPr="00497135" w:rsidRDefault="008C72FA" w:rsidP="008C72FA">
      <w:pPr>
        <w:pStyle w:val="TOC1"/>
      </w:pPr>
    </w:p>
    <w:p w14:paraId="7B00EDBC" w14:textId="77777777" w:rsidR="008C72FA" w:rsidRPr="00B60C06" w:rsidRDefault="008C72FA" w:rsidP="008C72FA">
      <w:pPr>
        <w:pStyle w:val="TOC1"/>
        <w:jc w:val="center"/>
        <w:rPr>
          <w:sz w:val="32"/>
          <w:szCs w:val="32"/>
        </w:rPr>
      </w:pPr>
      <w:r w:rsidRPr="00B60C06">
        <w:rPr>
          <w:sz w:val="32"/>
          <w:szCs w:val="32"/>
        </w:rPr>
        <w:t>Table of contents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745947876"/>
        <w:docPartObj>
          <w:docPartGallery w:val="Table of Contents"/>
          <w:docPartUnique/>
        </w:docPartObj>
      </w:sdtPr>
      <w:sdtEndPr>
        <w:rPr>
          <w:rFonts w:cstheme="minorHAnsi"/>
          <w:bCs/>
          <w:noProof/>
          <w:sz w:val="20"/>
          <w:szCs w:val="20"/>
        </w:rPr>
      </w:sdtEndPr>
      <w:sdtContent>
        <w:p w14:paraId="6DAD4C17" w14:textId="77777777" w:rsidR="008C72FA" w:rsidRDefault="008C72FA" w:rsidP="008C72FA">
          <w:pPr>
            <w:pStyle w:val="TOCHeading"/>
          </w:pPr>
          <w:r>
            <w:t>Contents</w:t>
          </w:r>
        </w:p>
        <w:p w14:paraId="09000486" w14:textId="17EAB77E" w:rsidR="006C1078" w:rsidRPr="006C1078" w:rsidRDefault="008C72FA">
          <w:pPr>
            <w:pStyle w:val="TOC2"/>
            <w:rPr>
              <w:rFonts w:eastAsiaTheme="minorEastAsia" w:cstheme="minorBidi"/>
              <w:sz w:val="20"/>
              <w:szCs w:val="20"/>
              <w:lang w:val="en-GB" w:eastAsia="en-GB"/>
            </w:rPr>
          </w:pPr>
          <w:r w:rsidRPr="006C1078">
            <w:rPr>
              <w:bCs/>
              <w:sz w:val="20"/>
              <w:szCs w:val="20"/>
            </w:rPr>
            <w:fldChar w:fldCharType="begin"/>
          </w:r>
          <w:r w:rsidRPr="006C1078">
            <w:rPr>
              <w:bCs/>
              <w:sz w:val="20"/>
              <w:szCs w:val="20"/>
            </w:rPr>
            <w:instrText xml:space="preserve"> TOC \o "1-3" \h \z \u </w:instrText>
          </w:r>
          <w:r w:rsidRPr="006C1078">
            <w:rPr>
              <w:bCs/>
              <w:sz w:val="20"/>
              <w:szCs w:val="20"/>
            </w:rPr>
            <w:fldChar w:fldCharType="separate"/>
          </w:r>
          <w:hyperlink w:anchor="_Toc22893508" w:history="1">
            <w:r w:rsidR="006C1078" w:rsidRPr="006C1078">
              <w:rPr>
                <w:rStyle w:val="Hyperlink"/>
                <w:sz w:val="20"/>
                <w:szCs w:val="20"/>
              </w:rPr>
              <w:t>Course Purpose and Objectives</w:t>
            </w:r>
            <w:r w:rsidR="006C1078" w:rsidRPr="006C1078">
              <w:rPr>
                <w:webHidden/>
                <w:sz w:val="20"/>
                <w:szCs w:val="20"/>
              </w:rPr>
              <w:tab/>
            </w:r>
            <w:r w:rsidR="006C1078" w:rsidRPr="006C1078">
              <w:rPr>
                <w:webHidden/>
                <w:sz w:val="20"/>
                <w:szCs w:val="20"/>
              </w:rPr>
              <w:fldChar w:fldCharType="begin"/>
            </w:r>
            <w:r w:rsidR="006C1078" w:rsidRPr="006C1078">
              <w:rPr>
                <w:webHidden/>
                <w:sz w:val="20"/>
                <w:szCs w:val="20"/>
              </w:rPr>
              <w:instrText xml:space="preserve"> PAGEREF _Toc22893508 \h </w:instrText>
            </w:r>
            <w:r w:rsidR="006C1078" w:rsidRPr="006C1078">
              <w:rPr>
                <w:webHidden/>
                <w:sz w:val="20"/>
                <w:szCs w:val="20"/>
              </w:rPr>
            </w:r>
            <w:r w:rsidR="006C1078" w:rsidRPr="006C1078">
              <w:rPr>
                <w:webHidden/>
                <w:sz w:val="20"/>
                <w:szCs w:val="20"/>
              </w:rPr>
              <w:fldChar w:fldCharType="separate"/>
            </w:r>
            <w:r w:rsidR="006C1078" w:rsidRPr="006C1078">
              <w:rPr>
                <w:webHidden/>
                <w:sz w:val="20"/>
                <w:szCs w:val="20"/>
              </w:rPr>
              <w:t>4</w:t>
            </w:r>
            <w:r w:rsidR="006C1078" w:rsidRPr="006C1078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60BA4572" w14:textId="1099F279" w:rsidR="006C1078" w:rsidRPr="006C1078" w:rsidRDefault="009E63A7">
          <w:pPr>
            <w:pStyle w:val="TOC2"/>
            <w:rPr>
              <w:rFonts w:eastAsiaTheme="minorEastAsia" w:cstheme="minorBidi"/>
              <w:sz w:val="20"/>
              <w:szCs w:val="20"/>
              <w:lang w:val="en-GB" w:eastAsia="en-GB"/>
            </w:rPr>
          </w:pPr>
          <w:hyperlink w:anchor="_Toc22893509" w:history="1">
            <w:r w:rsidR="006C1078" w:rsidRPr="006C1078">
              <w:rPr>
                <w:rStyle w:val="Hyperlink"/>
                <w:sz w:val="20"/>
                <w:szCs w:val="20"/>
              </w:rPr>
              <w:t>Outline Content – R2R-FI Parallel Ledgers</w:t>
            </w:r>
            <w:r w:rsidR="006C1078" w:rsidRPr="006C1078">
              <w:rPr>
                <w:webHidden/>
                <w:sz w:val="20"/>
                <w:szCs w:val="20"/>
              </w:rPr>
              <w:tab/>
            </w:r>
            <w:r w:rsidR="006C1078" w:rsidRPr="006C1078">
              <w:rPr>
                <w:webHidden/>
                <w:sz w:val="20"/>
                <w:szCs w:val="20"/>
              </w:rPr>
              <w:fldChar w:fldCharType="begin"/>
            </w:r>
            <w:r w:rsidR="006C1078" w:rsidRPr="006C1078">
              <w:rPr>
                <w:webHidden/>
                <w:sz w:val="20"/>
                <w:szCs w:val="20"/>
              </w:rPr>
              <w:instrText xml:space="preserve"> PAGEREF _Toc22893509 \h </w:instrText>
            </w:r>
            <w:r w:rsidR="006C1078" w:rsidRPr="006C1078">
              <w:rPr>
                <w:webHidden/>
                <w:sz w:val="20"/>
                <w:szCs w:val="20"/>
              </w:rPr>
            </w:r>
            <w:r w:rsidR="006C1078" w:rsidRPr="006C1078">
              <w:rPr>
                <w:webHidden/>
                <w:sz w:val="20"/>
                <w:szCs w:val="20"/>
              </w:rPr>
              <w:fldChar w:fldCharType="separate"/>
            </w:r>
            <w:r w:rsidR="006C1078" w:rsidRPr="006C1078">
              <w:rPr>
                <w:webHidden/>
                <w:sz w:val="20"/>
                <w:szCs w:val="20"/>
              </w:rPr>
              <w:t>5</w:t>
            </w:r>
            <w:r w:rsidR="006C1078" w:rsidRPr="006C1078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65070C2A" w14:textId="702086DC" w:rsidR="006C1078" w:rsidRPr="006C1078" w:rsidRDefault="009E63A7">
          <w:pPr>
            <w:pStyle w:val="TOC3"/>
            <w:tabs>
              <w:tab w:val="right" w:leader="dot" w:pos="9809"/>
            </w:tabs>
            <w:rPr>
              <w:rFonts w:eastAsiaTheme="minorEastAsia"/>
              <w:noProof/>
              <w:sz w:val="20"/>
              <w:szCs w:val="20"/>
              <w:lang w:val="en-GB" w:eastAsia="en-GB"/>
            </w:rPr>
          </w:pPr>
          <w:hyperlink w:anchor="_Toc22893510" w:history="1">
            <w:r w:rsidR="006C1078" w:rsidRPr="006C1078">
              <w:rPr>
                <w:rStyle w:val="Hyperlink"/>
                <w:noProof/>
                <w:sz w:val="20"/>
                <w:szCs w:val="20"/>
              </w:rPr>
              <w:t>FI General Overview (Recap from Finance Fundamental Course)</w:t>
            </w:r>
            <w:r w:rsidR="006C1078" w:rsidRPr="006C1078">
              <w:rPr>
                <w:noProof/>
                <w:webHidden/>
                <w:sz w:val="20"/>
                <w:szCs w:val="20"/>
              </w:rPr>
              <w:tab/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begin"/>
            </w:r>
            <w:r w:rsidR="006C1078" w:rsidRPr="006C1078">
              <w:rPr>
                <w:noProof/>
                <w:webHidden/>
                <w:sz w:val="20"/>
                <w:szCs w:val="20"/>
              </w:rPr>
              <w:instrText xml:space="preserve"> PAGEREF _Toc22893510 \h </w:instrText>
            </w:r>
            <w:r w:rsidR="006C1078" w:rsidRPr="006C1078">
              <w:rPr>
                <w:noProof/>
                <w:webHidden/>
                <w:sz w:val="20"/>
                <w:szCs w:val="20"/>
              </w:rPr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C1078" w:rsidRPr="006C1078">
              <w:rPr>
                <w:noProof/>
                <w:webHidden/>
                <w:sz w:val="20"/>
                <w:szCs w:val="20"/>
              </w:rPr>
              <w:t>5</w:t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A6A9AB9" w14:textId="5815F5F9" w:rsidR="006C1078" w:rsidRPr="006C1078" w:rsidRDefault="009E63A7">
          <w:pPr>
            <w:pStyle w:val="TOC3"/>
            <w:tabs>
              <w:tab w:val="right" w:leader="dot" w:pos="9809"/>
            </w:tabs>
            <w:rPr>
              <w:rFonts w:eastAsiaTheme="minorEastAsia"/>
              <w:noProof/>
              <w:sz w:val="20"/>
              <w:szCs w:val="20"/>
              <w:lang w:val="en-GB" w:eastAsia="en-GB"/>
            </w:rPr>
          </w:pPr>
          <w:hyperlink w:anchor="_Toc22893511" w:history="1">
            <w:r w:rsidR="006C1078" w:rsidRPr="006C1078">
              <w:rPr>
                <w:rStyle w:val="Hyperlink"/>
                <w:noProof/>
                <w:sz w:val="20"/>
                <w:szCs w:val="20"/>
              </w:rPr>
              <w:t>Parallel Ledgers used in JTI</w:t>
            </w:r>
            <w:r w:rsidR="006C1078" w:rsidRPr="006C1078">
              <w:rPr>
                <w:noProof/>
                <w:webHidden/>
                <w:sz w:val="20"/>
                <w:szCs w:val="20"/>
              </w:rPr>
              <w:tab/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begin"/>
            </w:r>
            <w:r w:rsidR="006C1078" w:rsidRPr="006C1078">
              <w:rPr>
                <w:noProof/>
                <w:webHidden/>
                <w:sz w:val="20"/>
                <w:szCs w:val="20"/>
              </w:rPr>
              <w:instrText xml:space="preserve"> PAGEREF _Toc22893511 \h </w:instrText>
            </w:r>
            <w:r w:rsidR="006C1078" w:rsidRPr="006C1078">
              <w:rPr>
                <w:noProof/>
                <w:webHidden/>
                <w:sz w:val="20"/>
                <w:szCs w:val="20"/>
              </w:rPr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C1078" w:rsidRPr="006C1078">
              <w:rPr>
                <w:noProof/>
                <w:webHidden/>
                <w:sz w:val="20"/>
                <w:szCs w:val="20"/>
              </w:rPr>
              <w:t>5</w:t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6BE8186" w14:textId="7664BA1E" w:rsidR="006C1078" w:rsidRPr="006C1078" w:rsidRDefault="009E63A7">
          <w:pPr>
            <w:pStyle w:val="TOC3"/>
            <w:tabs>
              <w:tab w:val="right" w:leader="dot" w:pos="9809"/>
            </w:tabs>
            <w:rPr>
              <w:rFonts w:eastAsiaTheme="minorEastAsia"/>
              <w:noProof/>
              <w:sz w:val="20"/>
              <w:szCs w:val="20"/>
              <w:lang w:val="en-GB" w:eastAsia="en-GB"/>
            </w:rPr>
          </w:pPr>
          <w:hyperlink w:anchor="_Toc22893512" w:history="1">
            <w:r w:rsidR="006C1078" w:rsidRPr="006C1078">
              <w:rPr>
                <w:rStyle w:val="Hyperlink"/>
                <w:noProof/>
                <w:sz w:val="20"/>
                <w:szCs w:val="20"/>
              </w:rPr>
              <w:t>JTI Currency Types and Currency Conversion logic</w:t>
            </w:r>
            <w:r w:rsidR="006C1078" w:rsidRPr="006C1078">
              <w:rPr>
                <w:noProof/>
                <w:webHidden/>
                <w:sz w:val="20"/>
                <w:szCs w:val="20"/>
              </w:rPr>
              <w:tab/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begin"/>
            </w:r>
            <w:r w:rsidR="006C1078" w:rsidRPr="006C1078">
              <w:rPr>
                <w:noProof/>
                <w:webHidden/>
                <w:sz w:val="20"/>
                <w:szCs w:val="20"/>
              </w:rPr>
              <w:instrText xml:space="preserve"> PAGEREF _Toc22893512 \h </w:instrText>
            </w:r>
            <w:r w:rsidR="006C1078" w:rsidRPr="006C1078">
              <w:rPr>
                <w:noProof/>
                <w:webHidden/>
                <w:sz w:val="20"/>
                <w:szCs w:val="20"/>
              </w:rPr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C1078" w:rsidRPr="006C1078">
              <w:rPr>
                <w:noProof/>
                <w:webHidden/>
                <w:sz w:val="20"/>
                <w:szCs w:val="20"/>
              </w:rPr>
              <w:t>6</w:t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57BD51D" w14:textId="3D724AB5" w:rsidR="006C1078" w:rsidRPr="006C1078" w:rsidRDefault="009E63A7">
          <w:pPr>
            <w:pStyle w:val="TOC3"/>
            <w:tabs>
              <w:tab w:val="right" w:leader="dot" w:pos="9809"/>
            </w:tabs>
            <w:rPr>
              <w:rFonts w:eastAsiaTheme="minorEastAsia"/>
              <w:noProof/>
              <w:sz w:val="20"/>
              <w:szCs w:val="20"/>
              <w:lang w:val="en-GB" w:eastAsia="en-GB"/>
            </w:rPr>
          </w:pPr>
          <w:hyperlink w:anchor="_Toc22893513" w:history="1">
            <w:r w:rsidR="006C1078" w:rsidRPr="006C1078">
              <w:rPr>
                <w:rStyle w:val="Hyperlink"/>
                <w:noProof/>
                <w:sz w:val="20"/>
                <w:szCs w:val="20"/>
              </w:rPr>
              <w:t>Use of G/L Accounts</w:t>
            </w:r>
            <w:r w:rsidR="006C1078" w:rsidRPr="006C1078">
              <w:rPr>
                <w:noProof/>
                <w:webHidden/>
                <w:sz w:val="20"/>
                <w:szCs w:val="20"/>
              </w:rPr>
              <w:tab/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begin"/>
            </w:r>
            <w:r w:rsidR="006C1078" w:rsidRPr="006C1078">
              <w:rPr>
                <w:noProof/>
                <w:webHidden/>
                <w:sz w:val="20"/>
                <w:szCs w:val="20"/>
              </w:rPr>
              <w:instrText xml:space="preserve"> PAGEREF _Toc22893513 \h </w:instrText>
            </w:r>
            <w:r w:rsidR="006C1078" w:rsidRPr="006C1078">
              <w:rPr>
                <w:noProof/>
                <w:webHidden/>
                <w:sz w:val="20"/>
                <w:szCs w:val="20"/>
              </w:rPr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C1078" w:rsidRPr="006C1078">
              <w:rPr>
                <w:noProof/>
                <w:webHidden/>
                <w:sz w:val="20"/>
                <w:szCs w:val="20"/>
              </w:rPr>
              <w:t>6</w:t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AAB6E6F" w14:textId="1DB7EB27" w:rsidR="006C1078" w:rsidRPr="006C1078" w:rsidRDefault="009E63A7">
          <w:pPr>
            <w:pStyle w:val="TOC3"/>
            <w:tabs>
              <w:tab w:val="right" w:leader="dot" w:pos="9809"/>
            </w:tabs>
            <w:rPr>
              <w:rFonts w:eastAsiaTheme="minorEastAsia"/>
              <w:noProof/>
              <w:sz w:val="20"/>
              <w:szCs w:val="20"/>
              <w:lang w:val="en-GB" w:eastAsia="en-GB"/>
            </w:rPr>
          </w:pPr>
          <w:hyperlink w:anchor="_Toc22893514" w:history="1">
            <w:r w:rsidR="006C1078" w:rsidRPr="006C1078">
              <w:rPr>
                <w:rStyle w:val="Hyperlink"/>
                <w:noProof/>
                <w:sz w:val="20"/>
                <w:szCs w:val="20"/>
              </w:rPr>
              <w:t>Postings Design (Parallel Ledger Postings Design, Doc Types &amp; rules)</w:t>
            </w:r>
            <w:r w:rsidR="006C1078" w:rsidRPr="006C1078">
              <w:rPr>
                <w:noProof/>
                <w:webHidden/>
                <w:sz w:val="20"/>
                <w:szCs w:val="20"/>
              </w:rPr>
              <w:tab/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begin"/>
            </w:r>
            <w:r w:rsidR="006C1078" w:rsidRPr="006C1078">
              <w:rPr>
                <w:noProof/>
                <w:webHidden/>
                <w:sz w:val="20"/>
                <w:szCs w:val="20"/>
              </w:rPr>
              <w:instrText xml:space="preserve"> PAGEREF _Toc22893514 \h </w:instrText>
            </w:r>
            <w:r w:rsidR="006C1078" w:rsidRPr="006C1078">
              <w:rPr>
                <w:noProof/>
                <w:webHidden/>
                <w:sz w:val="20"/>
                <w:szCs w:val="20"/>
              </w:rPr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C1078" w:rsidRPr="006C1078">
              <w:rPr>
                <w:noProof/>
                <w:webHidden/>
                <w:sz w:val="20"/>
                <w:szCs w:val="20"/>
              </w:rPr>
              <w:t>7</w:t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DB87B4E" w14:textId="3C95CA3D" w:rsidR="006C1078" w:rsidRPr="006C1078" w:rsidRDefault="009E63A7">
          <w:pPr>
            <w:pStyle w:val="TOC3"/>
            <w:tabs>
              <w:tab w:val="right" w:leader="dot" w:pos="9809"/>
            </w:tabs>
            <w:rPr>
              <w:rFonts w:eastAsiaTheme="minorEastAsia"/>
              <w:noProof/>
              <w:sz w:val="20"/>
              <w:szCs w:val="20"/>
              <w:lang w:val="en-GB" w:eastAsia="en-GB"/>
            </w:rPr>
          </w:pPr>
          <w:hyperlink w:anchor="_Toc22893515" w:history="1">
            <w:r w:rsidR="006C1078" w:rsidRPr="006C1078">
              <w:rPr>
                <w:rStyle w:val="Hyperlink"/>
                <w:noProof/>
                <w:sz w:val="20"/>
                <w:szCs w:val="20"/>
              </w:rPr>
              <w:t>GL Journal Posting</w:t>
            </w:r>
            <w:r w:rsidR="006C1078" w:rsidRPr="006C1078">
              <w:rPr>
                <w:noProof/>
                <w:webHidden/>
                <w:sz w:val="20"/>
                <w:szCs w:val="20"/>
              </w:rPr>
              <w:tab/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begin"/>
            </w:r>
            <w:r w:rsidR="006C1078" w:rsidRPr="006C1078">
              <w:rPr>
                <w:noProof/>
                <w:webHidden/>
                <w:sz w:val="20"/>
                <w:szCs w:val="20"/>
              </w:rPr>
              <w:instrText xml:space="preserve"> PAGEREF _Toc22893515 \h </w:instrText>
            </w:r>
            <w:r w:rsidR="006C1078" w:rsidRPr="006C1078">
              <w:rPr>
                <w:noProof/>
                <w:webHidden/>
                <w:sz w:val="20"/>
                <w:szCs w:val="20"/>
              </w:rPr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C1078" w:rsidRPr="006C1078">
              <w:rPr>
                <w:noProof/>
                <w:webHidden/>
                <w:sz w:val="20"/>
                <w:szCs w:val="20"/>
              </w:rPr>
              <w:t>8</w:t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95F3728" w14:textId="5FA48253" w:rsidR="006C1078" w:rsidRPr="006C1078" w:rsidRDefault="009E63A7">
          <w:pPr>
            <w:pStyle w:val="TOC3"/>
            <w:tabs>
              <w:tab w:val="right" w:leader="dot" w:pos="9809"/>
            </w:tabs>
            <w:rPr>
              <w:rFonts w:eastAsiaTheme="minorEastAsia"/>
              <w:noProof/>
              <w:sz w:val="20"/>
              <w:szCs w:val="20"/>
              <w:lang w:val="en-GB" w:eastAsia="en-GB"/>
            </w:rPr>
          </w:pPr>
          <w:hyperlink w:anchor="_Toc22893516" w:history="1">
            <w:r w:rsidR="006C1078" w:rsidRPr="006C1078">
              <w:rPr>
                <w:rStyle w:val="Hyperlink"/>
                <w:noProof/>
                <w:sz w:val="20"/>
                <w:szCs w:val="20"/>
              </w:rPr>
              <w:t>Parallel Valuation - FI Documents from Asset Accounting</w:t>
            </w:r>
            <w:r w:rsidR="006C1078" w:rsidRPr="006C1078">
              <w:rPr>
                <w:noProof/>
                <w:webHidden/>
                <w:sz w:val="20"/>
                <w:szCs w:val="20"/>
              </w:rPr>
              <w:tab/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begin"/>
            </w:r>
            <w:r w:rsidR="006C1078" w:rsidRPr="006C1078">
              <w:rPr>
                <w:noProof/>
                <w:webHidden/>
                <w:sz w:val="20"/>
                <w:szCs w:val="20"/>
              </w:rPr>
              <w:instrText xml:space="preserve"> PAGEREF _Toc22893516 \h </w:instrText>
            </w:r>
            <w:r w:rsidR="006C1078" w:rsidRPr="006C1078">
              <w:rPr>
                <w:noProof/>
                <w:webHidden/>
                <w:sz w:val="20"/>
                <w:szCs w:val="20"/>
              </w:rPr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C1078" w:rsidRPr="006C1078">
              <w:rPr>
                <w:noProof/>
                <w:webHidden/>
                <w:sz w:val="20"/>
                <w:szCs w:val="20"/>
              </w:rPr>
              <w:t>9</w:t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4D3A882" w14:textId="065E2EE0" w:rsidR="006C1078" w:rsidRPr="006C1078" w:rsidRDefault="009E63A7">
          <w:pPr>
            <w:pStyle w:val="TOC3"/>
            <w:tabs>
              <w:tab w:val="right" w:leader="dot" w:pos="9809"/>
            </w:tabs>
            <w:rPr>
              <w:rFonts w:eastAsiaTheme="minorEastAsia"/>
              <w:noProof/>
              <w:sz w:val="20"/>
              <w:szCs w:val="20"/>
              <w:lang w:val="en-GB" w:eastAsia="en-GB"/>
            </w:rPr>
          </w:pPr>
          <w:hyperlink w:anchor="_Toc22893517" w:history="1">
            <w:r w:rsidR="006C1078" w:rsidRPr="006C1078">
              <w:rPr>
                <w:rStyle w:val="Hyperlink"/>
                <w:noProof/>
                <w:sz w:val="20"/>
                <w:szCs w:val="20"/>
              </w:rPr>
              <w:t>Parallel Valuation - FI Documents from Inventory and Product Costing postings</w:t>
            </w:r>
            <w:r w:rsidR="006C1078" w:rsidRPr="006C1078">
              <w:rPr>
                <w:noProof/>
                <w:webHidden/>
                <w:sz w:val="20"/>
                <w:szCs w:val="20"/>
              </w:rPr>
              <w:tab/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begin"/>
            </w:r>
            <w:r w:rsidR="006C1078" w:rsidRPr="006C1078">
              <w:rPr>
                <w:noProof/>
                <w:webHidden/>
                <w:sz w:val="20"/>
                <w:szCs w:val="20"/>
              </w:rPr>
              <w:instrText xml:space="preserve"> PAGEREF _Toc22893517 \h </w:instrText>
            </w:r>
            <w:r w:rsidR="006C1078" w:rsidRPr="006C1078">
              <w:rPr>
                <w:noProof/>
                <w:webHidden/>
                <w:sz w:val="20"/>
                <w:szCs w:val="20"/>
              </w:rPr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C1078" w:rsidRPr="006C1078">
              <w:rPr>
                <w:noProof/>
                <w:webHidden/>
                <w:sz w:val="20"/>
                <w:szCs w:val="20"/>
              </w:rPr>
              <w:t>9</w:t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6F47F28" w14:textId="3BC9FE48" w:rsidR="006C1078" w:rsidRPr="006C1078" w:rsidRDefault="009E63A7">
          <w:pPr>
            <w:pStyle w:val="TOC3"/>
            <w:tabs>
              <w:tab w:val="right" w:leader="dot" w:pos="9809"/>
            </w:tabs>
            <w:rPr>
              <w:rFonts w:eastAsiaTheme="minorEastAsia"/>
              <w:noProof/>
              <w:sz w:val="20"/>
              <w:szCs w:val="20"/>
              <w:lang w:val="en-GB" w:eastAsia="en-GB"/>
            </w:rPr>
          </w:pPr>
          <w:hyperlink w:anchor="_Toc22893518" w:history="1">
            <w:r w:rsidR="006C1078" w:rsidRPr="006C1078">
              <w:rPr>
                <w:rStyle w:val="Hyperlink"/>
                <w:noProof/>
                <w:sz w:val="20"/>
                <w:szCs w:val="20"/>
              </w:rPr>
              <w:t>Parallel Valuation - Accrual Engine</w:t>
            </w:r>
            <w:r w:rsidR="006C1078" w:rsidRPr="006C1078">
              <w:rPr>
                <w:noProof/>
                <w:webHidden/>
                <w:sz w:val="20"/>
                <w:szCs w:val="20"/>
              </w:rPr>
              <w:tab/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begin"/>
            </w:r>
            <w:r w:rsidR="006C1078" w:rsidRPr="006C1078">
              <w:rPr>
                <w:noProof/>
                <w:webHidden/>
                <w:sz w:val="20"/>
                <w:szCs w:val="20"/>
              </w:rPr>
              <w:instrText xml:space="preserve"> PAGEREF _Toc22893518 \h </w:instrText>
            </w:r>
            <w:r w:rsidR="006C1078" w:rsidRPr="006C1078">
              <w:rPr>
                <w:noProof/>
                <w:webHidden/>
                <w:sz w:val="20"/>
                <w:szCs w:val="20"/>
              </w:rPr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C1078" w:rsidRPr="006C1078">
              <w:rPr>
                <w:noProof/>
                <w:webHidden/>
                <w:sz w:val="20"/>
                <w:szCs w:val="20"/>
              </w:rPr>
              <w:t>10</w:t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CBF0C28" w14:textId="60F18F6A" w:rsidR="006C1078" w:rsidRPr="006C1078" w:rsidRDefault="009E63A7">
          <w:pPr>
            <w:pStyle w:val="TOC3"/>
            <w:tabs>
              <w:tab w:val="right" w:leader="dot" w:pos="9809"/>
            </w:tabs>
            <w:rPr>
              <w:rFonts w:eastAsiaTheme="minorEastAsia"/>
              <w:noProof/>
              <w:sz w:val="20"/>
              <w:szCs w:val="20"/>
              <w:lang w:val="en-GB" w:eastAsia="en-GB"/>
            </w:rPr>
          </w:pPr>
          <w:hyperlink w:anchor="_Toc22893519" w:history="1">
            <w:r w:rsidR="006C1078" w:rsidRPr="006C1078">
              <w:rPr>
                <w:rStyle w:val="Hyperlink"/>
                <w:noProof/>
                <w:sz w:val="20"/>
                <w:szCs w:val="20"/>
              </w:rPr>
              <w:t>Recurring Entries</w:t>
            </w:r>
            <w:r w:rsidR="006C1078" w:rsidRPr="006C1078">
              <w:rPr>
                <w:noProof/>
                <w:webHidden/>
                <w:sz w:val="20"/>
                <w:szCs w:val="20"/>
              </w:rPr>
              <w:tab/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begin"/>
            </w:r>
            <w:r w:rsidR="006C1078" w:rsidRPr="006C1078">
              <w:rPr>
                <w:noProof/>
                <w:webHidden/>
                <w:sz w:val="20"/>
                <w:szCs w:val="20"/>
              </w:rPr>
              <w:instrText xml:space="preserve"> PAGEREF _Toc22893519 \h </w:instrText>
            </w:r>
            <w:r w:rsidR="006C1078" w:rsidRPr="006C1078">
              <w:rPr>
                <w:noProof/>
                <w:webHidden/>
                <w:sz w:val="20"/>
                <w:szCs w:val="20"/>
              </w:rPr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C1078" w:rsidRPr="006C1078">
              <w:rPr>
                <w:noProof/>
                <w:webHidden/>
                <w:sz w:val="20"/>
                <w:szCs w:val="20"/>
              </w:rPr>
              <w:t>11</w:t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842204A" w14:textId="7D53A80E" w:rsidR="006C1078" w:rsidRPr="006C1078" w:rsidRDefault="009E63A7">
          <w:pPr>
            <w:pStyle w:val="TOC3"/>
            <w:tabs>
              <w:tab w:val="right" w:leader="dot" w:pos="9809"/>
            </w:tabs>
            <w:rPr>
              <w:rFonts w:eastAsiaTheme="minorEastAsia"/>
              <w:noProof/>
              <w:sz w:val="20"/>
              <w:szCs w:val="20"/>
              <w:lang w:val="en-GB" w:eastAsia="en-GB"/>
            </w:rPr>
          </w:pPr>
          <w:hyperlink w:anchor="_Toc22893520" w:history="1">
            <w:r w:rsidR="006C1078" w:rsidRPr="006C1078">
              <w:rPr>
                <w:rStyle w:val="Hyperlink"/>
                <w:noProof/>
                <w:sz w:val="20"/>
                <w:szCs w:val="20"/>
              </w:rPr>
              <w:t>Lease Accounting Postings from Nakisa Interface</w:t>
            </w:r>
            <w:r w:rsidR="006C1078" w:rsidRPr="006C1078">
              <w:rPr>
                <w:noProof/>
                <w:webHidden/>
                <w:sz w:val="20"/>
                <w:szCs w:val="20"/>
              </w:rPr>
              <w:tab/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begin"/>
            </w:r>
            <w:r w:rsidR="006C1078" w:rsidRPr="006C1078">
              <w:rPr>
                <w:noProof/>
                <w:webHidden/>
                <w:sz w:val="20"/>
                <w:szCs w:val="20"/>
              </w:rPr>
              <w:instrText xml:space="preserve"> PAGEREF _Toc22893520 \h </w:instrText>
            </w:r>
            <w:r w:rsidR="006C1078" w:rsidRPr="006C1078">
              <w:rPr>
                <w:noProof/>
                <w:webHidden/>
                <w:sz w:val="20"/>
                <w:szCs w:val="20"/>
              </w:rPr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C1078" w:rsidRPr="006C1078">
              <w:rPr>
                <w:noProof/>
                <w:webHidden/>
                <w:sz w:val="20"/>
                <w:szCs w:val="20"/>
              </w:rPr>
              <w:t>11</w:t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BDD94D8" w14:textId="288B0A2A" w:rsidR="006C1078" w:rsidRPr="006C1078" w:rsidRDefault="009E63A7">
          <w:pPr>
            <w:pStyle w:val="TOC3"/>
            <w:tabs>
              <w:tab w:val="right" w:leader="dot" w:pos="9809"/>
            </w:tabs>
            <w:rPr>
              <w:rFonts w:eastAsiaTheme="minorEastAsia"/>
              <w:noProof/>
              <w:sz w:val="20"/>
              <w:szCs w:val="20"/>
              <w:lang w:val="en-GB" w:eastAsia="en-GB"/>
            </w:rPr>
          </w:pPr>
          <w:hyperlink w:anchor="_Toc22893521" w:history="1">
            <w:r w:rsidR="006C1078" w:rsidRPr="006C1078">
              <w:rPr>
                <w:rStyle w:val="Hyperlink"/>
                <w:noProof/>
                <w:sz w:val="20"/>
                <w:szCs w:val="20"/>
              </w:rPr>
              <w:t>Revenues and Accounts Receivables</w:t>
            </w:r>
            <w:r w:rsidR="006C1078" w:rsidRPr="006C1078">
              <w:rPr>
                <w:noProof/>
                <w:webHidden/>
                <w:sz w:val="20"/>
                <w:szCs w:val="20"/>
              </w:rPr>
              <w:tab/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begin"/>
            </w:r>
            <w:r w:rsidR="006C1078" w:rsidRPr="006C1078">
              <w:rPr>
                <w:noProof/>
                <w:webHidden/>
                <w:sz w:val="20"/>
                <w:szCs w:val="20"/>
              </w:rPr>
              <w:instrText xml:space="preserve"> PAGEREF _Toc22893521 \h </w:instrText>
            </w:r>
            <w:r w:rsidR="006C1078" w:rsidRPr="006C1078">
              <w:rPr>
                <w:noProof/>
                <w:webHidden/>
                <w:sz w:val="20"/>
                <w:szCs w:val="20"/>
              </w:rPr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C1078" w:rsidRPr="006C1078">
              <w:rPr>
                <w:noProof/>
                <w:webHidden/>
                <w:sz w:val="20"/>
                <w:szCs w:val="20"/>
              </w:rPr>
              <w:t>12</w:t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EA3F3C5" w14:textId="100510E9" w:rsidR="006C1078" w:rsidRPr="006C1078" w:rsidRDefault="009E63A7">
          <w:pPr>
            <w:pStyle w:val="TOC3"/>
            <w:tabs>
              <w:tab w:val="right" w:leader="dot" w:pos="9809"/>
            </w:tabs>
            <w:rPr>
              <w:rFonts w:eastAsiaTheme="minorEastAsia"/>
              <w:noProof/>
              <w:sz w:val="20"/>
              <w:szCs w:val="20"/>
              <w:lang w:val="en-GB" w:eastAsia="en-GB"/>
            </w:rPr>
          </w:pPr>
          <w:hyperlink w:anchor="_Toc22893522" w:history="1">
            <w:r w:rsidR="006C1078" w:rsidRPr="006C1078">
              <w:rPr>
                <w:rStyle w:val="Hyperlink"/>
                <w:noProof/>
                <w:sz w:val="20"/>
                <w:szCs w:val="20"/>
              </w:rPr>
              <w:t>Expenses and Accounts Payables</w:t>
            </w:r>
            <w:r w:rsidR="006C1078" w:rsidRPr="006C1078">
              <w:rPr>
                <w:noProof/>
                <w:webHidden/>
                <w:sz w:val="20"/>
                <w:szCs w:val="20"/>
              </w:rPr>
              <w:tab/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begin"/>
            </w:r>
            <w:r w:rsidR="006C1078" w:rsidRPr="006C1078">
              <w:rPr>
                <w:noProof/>
                <w:webHidden/>
                <w:sz w:val="20"/>
                <w:szCs w:val="20"/>
              </w:rPr>
              <w:instrText xml:space="preserve"> PAGEREF _Toc22893522 \h </w:instrText>
            </w:r>
            <w:r w:rsidR="006C1078" w:rsidRPr="006C1078">
              <w:rPr>
                <w:noProof/>
                <w:webHidden/>
                <w:sz w:val="20"/>
                <w:szCs w:val="20"/>
              </w:rPr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C1078" w:rsidRPr="006C1078">
              <w:rPr>
                <w:noProof/>
                <w:webHidden/>
                <w:sz w:val="20"/>
                <w:szCs w:val="20"/>
              </w:rPr>
              <w:t>13</w:t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2CB831D" w14:textId="51795DFE" w:rsidR="006C1078" w:rsidRPr="006C1078" w:rsidRDefault="009E63A7">
          <w:pPr>
            <w:pStyle w:val="TOC3"/>
            <w:tabs>
              <w:tab w:val="right" w:leader="dot" w:pos="9809"/>
            </w:tabs>
            <w:rPr>
              <w:rFonts w:eastAsiaTheme="minorEastAsia"/>
              <w:noProof/>
              <w:sz w:val="20"/>
              <w:szCs w:val="20"/>
              <w:lang w:val="en-GB" w:eastAsia="en-GB"/>
            </w:rPr>
          </w:pPr>
          <w:hyperlink w:anchor="_Toc22893523" w:history="1">
            <w:r w:rsidR="006C1078" w:rsidRPr="006C1078">
              <w:rPr>
                <w:rStyle w:val="Hyperlink"/>
                <w:noProof/>
                <w:sz w:val="20"/>
                <w:szCs w:val="20"/>
              </w:rPr>
              <w:t>GR/IR Offset Framework</w:t>
            </w:r>
            <w:r w:rsidR="006C1078" w:rsidRPr="006C1078">
              <w:rPr>
                <w:noProof/>
                <w:webHidden/>
                <w:sz w:val="20"/>
                <w:szCs w:val="20"/>
              </w:rPr>
              <w:tab/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begin"/>
            </w:r>
            <w:r w:rsidR="006C1078" w:rsidRPr="006C1078">
              <w:rPr>
                <w:noProof/>
                <w:webHidden/>
                <w:sz w:val="20"/>
                <w:szCs w:val="20"/>
              </w:rPr>
              <w:instrText xml:space="preserve"> PAGEREF _Toc22893523 \h </w:instrText>
            </w:r>
            <w:r w:rsidR="006C1078" w:rsidRPr="006C1078">
              <w:rPr>
                <w:noProof/>
                <w:webHidden/>
                <w:sz w:val="20"/>
                <w:szCs w:val="20"/>
              </w:rPr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C1078" w:rsidRPr="006C1078">
              <w:rPr>
                <w:noProof/>
                <w:webHidden/>
                <w:sz w:val="20"/>
                <w:szCs w:val="20"/>
              </w:rPr>
              <w:t>14</w:t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471D25E" w14:textId="7EEB4C95" w:rsidR="006C1078" w:rsidRPr="006C1078" w:rsidRDefault="009E63A7">
          <w:pPr>
            <w:pStyle w:val="TOC3"/>
            <w:tabs>
              <w:tab w:val="right" w:leader="dot" w:pos="9809"/>
            </w:tabs>
            <w:rPr>
              <w:rFonts w:eastAsiaTheme="minorEastAsia"/>
              <w:noProof/>
              <w:sz w:val="20"/>
              <w:szCs w:val="20"/>
              <w:lang w:val="en-GB" w:eastAsia="en-GB"/>
            </w:rPr>
          </w:pPr>
          <w:hyperlink w:anchor="_Toc22893524" w:history="1">
            <w:r w:rsidR="006C1078" w:rsidRPr="006C1078">
              <w:rPr>
                <w:rStyle w:val="Hyperlink"/>
                <w:noProof/>
                <w:sz w:val="20"/>
                <w:szCs w:val="20"/>
              </w:rPr>
              <w:t>Cash Management and FSCM Postings</w:t>
            </w:r>
            <w:r w:rsidR="006C1078" w:rsidRPr="006C1078">
              <w:rPr>
                <w:noProof/>
                <w:webHidden/>
                <w:sz w:val="20"/>
                <w:szCs w:val="20"/>
              </w:rPr>
              <w:tab/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begin"/>
            </w:r>
            <w:r w:rsidR="006C1078" w:rsidRPr="006C1078">
              <w:rPr>
                <w:noProof/>
                <w:webHidden/>
                <w:sz w:val="20"/>
                <w:szCs w:val="20"/>
              </w:rPr>
              <w:instrText xml:space="preserve"> PAGEREF _Toc22893524 \h </w:instrText>
            </w:r>
            <w:r w:rsidR="006C1078" w:rsidRPr="006C1078">
              <w:rPr>
                <w:noProof/>
                <w:webHidden/>
                <w:sz w:val="20"/>
                <w:szCs w:val="20"/>
              </w:rPr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C1078" w:rsidRPr="006C1078">
              <w:rPr>
                <w:noProof/>
                <w:webHidden/>
                <w:sz w:val="20"/>
                <w:szCs w:val="20"/>
              </w:rPr>
              <w:t>15</w:t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DA02A06" w14:textId="03363FB7" w:rsidR="006C1078" w:rsidRPr="006C1078" w:rsidRDefault="009E63A7">
          <w:pPr>
            <w:pStyle w:val="TOC3"/>
            <w:tabs>
              <w:tab w:val="right" w:leader="dot" w:pos="9809"/>
            </w:tabs>
            <w:rPr>
              <w:rFonts w:eastAsiaTheme="minorEastAsia"/>
              <w:noProof/>
              <w:sz w:val="20"/>
              <w:szCs w:val="20"/>
              <w:lang w:val="en-GB" w:eastAsia="en-GB"/>
            </w:rPr>
          </w:pPr>
          <w:hyperlink w:anchor="_Toc22893525" w:history="1">
            <w:r w:rsidR="006C1078" w:rsidRPr="006C1078">
              <w:rPr>
                <w:rStyle w:val="Hyperlink"/>
                <w:noProof/>
                <w:sz w:val="20"/>
                <w:szCs w:val="20"/>
              </w:rPr>
              <w:t>Payroll Booking</w:t>
            </w:r>
            <w:r w:rsidR="006C1078" w:rsidRPr="006C1078">
              <w:rPr>
                <w:noProof/>
                <w:webHidden/>
                <w:sz w:val="20"/>
                <w:szCs w:val="20"/>
              </w:rPr>
              <w:tab/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begin"/>
            </w:r>
            <w:r w:rsidR="006C1078" w:rsidRPr="006C1078">
              <w:rPr>
                <w:noProof/>
                <w:webHidden/>
                <w:sz w:val="20"/>
                <w:szCs w:val="20"/>
              </w:rPr>
              <w:instrText xml:space="preserve"> PAGEREF _Toc22893525 \h </w:instrText>
            </w:r>
            <w:r w:rsidR="006C1078" w:rsidRPr="006C1078">
              <w:rPr>
                <w:noProof/>
                <w:webHidden/>
                <w:sz w:val="20"/>
                <w:szCs w:val="20"/>
              </w:rPr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C1078" w:rsidRPr="006C1078">
              <w:rPr>
                <w:noProof/>
                <w:webHidden/>
                <w:sz w:val="20"/>
                <w:szCs w:val="20"/>
              </w:rPr>
              <w:t>15</w:t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4792C21" w14:textId="3F7E868C" w:rsidR="006C1078" w:rsidRPr="006C1078" w:rsidRDefault="009E63A7">
          <w:pPr>
            <w:pStyle w:val="TOC3"/>
            <w:tabs>
              <w:tab w:val="right" w:leader="dot" w:pos="9809"/>
            </w:tabs>
            <w:rPr>
              <w:rFonts w:eastAsiaTheme="minorEastAsia"/>
              <w:noProof/>
              <w:sz w:val="20"/>
              <w:szCs w:val="20"/>
              <w:lang w:val="en-GB" w:eastAsia="en-GB"/>
            </w:rPr>
          </w:pPr>
          <w:hyperlink w:anchor="_Toc22893526" w:history="1">
            <w:r w:rsidR="006C1078" w:rsidRPr="006C1078">
              <w:rPr>
                <w:rStyle w:val="Hyperlink"/>
                <w:noProof/>
                <w:sz w:val="20"/>
                <w:szCs w:val="20"/>
              </w:rPr>
              <w:t>T&amp;E Postings from Concur Interface</w:t>
            </w:r>
            <w:r w:rsidR="006C1078" w:rsidRPr="006C1078">
              <w:rPr>
                <w:noProof/>
                <w:webHidden/>
                <w:sz w:val="20"/>
                <w:szCs w:val="20"/>
              </w:rPr>
              <w:tab/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begin"/>
            </w:r>
            <w:r w:rsidR="006C1078" w:rsidRPr="006C1078">
              <w:rPr>
                <w:noProof/>
                <w:webHidden/>
                <w:sz w:val="20"/>
                <w:szCs w:val="20"/>
              </w:rPr>
              <w:instrText xml:space="preserve"> PAGEREF _Toc22893526 \h </w:instrText>
            </w:r>
            <w:r w:rsidR="006C1078" w:rsidRPr="006C1078">
              <w:rPr>
                <w:noProof/>
                <w:webHidden/>
                <w:sz w:val="20"/>
                <w:szCs w:val="20"/>
              </w:rPr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C1078" w:rsidRPr="006C1078">
              <w:rPr>
                <w:noProof/>
                <w:webHidden/>
                <w:sz w:val="20"/>
                <w:szCs w:val="20"/>
              </w:rPr>
              <w:t>16</w:t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79EC2E2" w14:textId="6419F7D5" w:rsidR="006C1078" w:rsidRPr="006C1078" w:rsidRDefault="009E63A7">
          <w:pPr>
            <w:pStyle w:val="TOC3"/>
            <w:tabs>
              <w:tab w:val="right" w:leader="dot" w:pos="9809"/>
            </w:tabs>
            <w:rPr>
              <w:rFonts w:eastAsiaTheme="minorEastAsia"/>
              <w:noProof/>
              <w:sz w:val="20"/>
              <w:szCs w:val="20"/>
              <w:lang w:val="en-GB" w:eastAsia="en-GB"/>
            </w:rPr>
          </w:pPr>
          <w:hyperlink w:anchor="_Toc22893527" w:history="1">
            <w:r w:rsidR="006C1078" w:rsidRPr="006C1078">
              <w:rPr>
                <w:rStyle w:val="Hyperlink"/>
                <w:noProof/>
                <w:sz w:val="20"/>
                <w:szCs w:val="20"/>
              </w:rPr>
              <w:t>Clearing in GL Accounting</w:t>
            </w:r>
            <w:r w:rsidR="006C1078" w:rsidRPr="006C1078">
              <w:rPr>
                <w:noProof/>
                <w:webHidden/>
                <w:sz w:val="20"/>
                <w:szCs w:val="20"/>
              </w:rPr>
              <w:tab/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begin"/>
            </w:r>
            <w:r w:rsidR="006C1078" w:rsidRPr="006C1078">
              <w:rPr>
                <w:noProof/>
                <w:webHidden/>
                <w:sz w:val="20"/>
                <w:szCs w:val="20"/>
              </w:rPr>
              <w:instrText xml:space="preserve"> PAGEREF _Toc22893527 \h </w:instrText>
            </w:r>
            <w:r w:rsidR="006C1078" w:rsidRPr="006C1078">
              <w:rPr>
                <w:noProof/>
                <w:webHidden/>
                <w:sz w:val="20"/>
                <w:szCs w:val="20"/>
              </w:rPr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C1078" w:rsidRPr="006C1078">
              <w:rPr>
                <w:noProof/>
                <w:webHidden/>
                <w:sz w:val="20"/>
                <w:szCs w:val="20"/>
              </w:rPr>
              <w:t>17</w:t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0A72A3A" w14:textId="73988080" w:rsidR="006C1078" w:rsidRPr="006C1078" w:rsidRDefault="009E63A7">
          <w:pPr>
            <w:pStyle w:val="TOC3"/>
            <w:tabs>
              <w:tab w:val="right" w:leader="dot" w:pos="9809"/>
            </w:tabs>
            <w:rPr>
              <w:rFonts w:eastAsiaTheme="minorEastAsia"/>
              <w:noProof/>
              <w:sz w:val="20"/>
              <w:szCs w:val="20"/>
              <w:lang w:val="en-GB" w:eastAsia="en-GB"/>
            </w:rPr>
          </w:pPr>
          <w:hyperlink w:anchor="_Toc22893528" w:history="1">
            <w:r w:rsidR="006C1078" w:rsidRPr="006C1078">
              <w:rPr>
                <w:rStyle w:val="Hyperlink"/>
                <w:noProof/>
                <w:sz w:val="20"/>
                <w:szCs w:val="20"/>
              </w:rPr>
              <w:t>Branch Accounting</w:t>
            </w:r>
            <w:r w:rsidR="006C1078" w:rsidRPr="006C1078">
              <w:rPr>
                <w:noProof/>
                <w:webHidden/>
                <w:sz w:val="20"/>
                <w:szCs w:val="20"/>
              </w:rPr>
              <w:tab/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begin"/>
            </w:r>
            <w:r w:rsidR="006C1078" w:rsidRPr="006C1078">
              <w:rPr>
                <w:noProof/>
                <w:webHidden/>
                <w:sz w:val="20"/>
                <w:szCs w:val="20"/>
              </w:rPr>
              <w:instrText xml:space="preserve"> PAGEREF _Toc22893528 \h </w:instrText>
            </w:r>
            <w:r w:rsidR="006C1078" w:rsidRPr="006C1078">
              <w:rPr>
                <w:noProof/>
                <w:webHidden/>
                <w:sz w:val="20"/>
                <w:szCs w:val="20"/>
              </w:rPr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C1078" w:rsidRPr="006C1078">
              <w:rPr>
                <w:noProof/>
                <w:webHidden/>
                <w:sz w:val="20"/>
                <w:szCs w:val="20"/>
              </w:rPr>
              <w:t>18</w:t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80BA98A" w14:textId="37E6405D" w:rsidR="006C1078" w:rsidRPr="006C1078" w:rsidRDefault="009E63A7">
          <w:pPr>
            <w:pStyle w:val="TOC3"/>
            <w:tabs>
              <w:tab w:val="right" w:leader="dot" w:pos="9809"/>
            </w:tabs>
            <w:rPr>
              <w:rFonts w:eastAsiaTheme="minorEastAsia"/>
              <w:noProof/>
              <w:sz w:val="20"/>
              <w:szCs w:val="20"/>
              <w:lang w:val="en-GB" w:eastAsia="en-GB"/>
            </w:rPr>
          </w:pPr>
          <w:hyperlink w:anchor="_Toc22893529" w:history="1">
            <w:r w:rsidR="006C1078" w:rsidRPr="006C1078">
              <w:rPr>
                <w:rStyle w:val="Hyperlink"/>
                <w:noProof/>
                <w:sz w:val="20"/>
                <w:szCs w:val="20"/>
              </w:rPr>
              <w:t>CbCR Adjustments</w:t>
            </w:r>
            <w:r w:rsidR="006C1078" w:rsidRPr="006C1078">
              <w:rPr>
                <w:noProof/>
                <w:webHidden/>
                <w:sz w:val="20"/>
                <w:szCs w:val="20"/>
              </w:rPr>
              <w:tab/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begin"/>
            </w:r>
            <w:r w:rsidR="006C1078" w:rsidRPr="006C1078">
              <w:rPr>
                <w:noProof/>
                <w:webHidden/>
                <w:sz w:val="20"/>
                <w:szCs w:val="20"/>
              </w:rPr>
              <w:instrText xml:space="preserve"> PAGEREF _Toc22893529 \h </w:instrText>
            </w:r>
            <w:r w:rsidR="006C1078" w:rsidRPr="006C1078">
              <w:rPr>
                <w:noProof/>
                <w:webHidden/>
                <w:sz w:val="20"/>
                <w:szCs w:val="20"/>
              </w:rPr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C1078" w:rsidRPr="006C1078">
              <w:rPr>
                <w:noProof/>
                <w:webHidden/>
                <w:sz w:val="20"/>
                <w:szCs w:val="20"/>
              </w:rPr>
              <w:t>18</w:t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274155B" w14:textId="68EDF481" w:rsidR="006C1078" w:rsidRPr="006C1078" w:rsidRDefault="009E63A7">
          <w:pPr>
            <w:pStyle w:val="TOC3"/>
            <w:tabs>
              <w:tab w:val="right" w:leader="dot" w:pos="9809"/>
            </w:tabs>
            <w:rPr>
              <w:rFonts w:eastAsiaTheme="minorEastAsia"/>
              <w:noProof/>
              <w:sz w:val="20"/>
              <w:szCs w:val="20"/>
              <w:lang w:val="en-GB" w:eastAsia="en-GB"/>
            </w:rPr>
          </w:pPr>
          <w:hyperlink w:anchor="_Toc22893530" w:history="1">
            <w:r w:rsidR="006C1078" w:rsidRPr="006C1078">
              <w:rPr>
                <w:rStyle w:val="Hyperlink"/>
                <w:noProof/>
                <w:sz w:val="20"/>
                <w:szCs w:val="20"/>
              </w:rPr>
              <w:t>Reclassifications of Tax Permanent Differences</w:t>
            </w:r>
            <w:r w:rsidR="006C1078" w:rsidRPr="006C1078">
              <w:rPr>
                <w:noProof/>
                <w:webHidden/>
                <w:sz w:val="20"/>
                <w:szCs w:val="20"/>
              </w:rPr>
              <w:tab/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begin"/>
            </w:r>
            <w:r w:rsidR="006C1078" w:rsidRPr="006C1078">
              <w:rPr>
                <w:noProof/>
                <w:webHidden/>
                <w:sz w:val="20"/>
                <w:szCs w:val="20"/>
              </w:rPr>
              <w:instrText xml:space="preserve"> PAGEREF _Toc22893530 \h </w:instrText>
            </w:r>
            <w:r w:rsidR="006C1078" w:rsidRPr="006C1078">
              <w:rPr>
                <w:noProof/>
                <w:webHidden/>
                <w:sz w:val="20"/>
                <w:szCs w:val="20"/>
              </w:rPr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C1078" w:rsidRPr="006C1078">
              <w:rPr>
                <w:noProof/>
                <w:webHidden/>
                <w:sz w:val="20"/>
                <w:szCs w:val="20"/>
              </w:rPr>
              <w:t>19</w:t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A643892" w14:textId="555A977B" w:rsidR="006C1078" w:rsidRPr="006C1078" w:rsidRDefault="009E63A7">
          <w:pPr>
            <w:pStyle w:val="TOC3"/>
            <w:tabs>
              <w:tab w:val="right" w:leader="dot" w:pos="9809"/>
            </w:tabs>
            <w:rPr>
              <w:rFonts w:eastAsiaTheme="minorEastAsia"/>
              <w:noProof/>
              <w:sz w:val="20"/>
              <w:szCs w:val="20"/>
              <w:lang w:val="en-GB" w:eastAsia="en-GB"/>
            </w:rPr>
          </w:pPr>
          <w:hyperlink w:anchor="_Toc22893531" w:history="1">
            <w:r w:rsidR="006C1078" w:rsidRPr="006C1078">
              <w:rPr>
                <w:rStyle w:val="Hyperlink"/>
                <w:noProof/>
                <w:sz w:val="20"/>
                <w:szCs w:val="20"/>
              </w:rPr>
              <w:t>FI Reporting</w:t>
            </w:r>
            <w:r w:rsidR="006C1078" w:rsidRPr="006C1078">
              <w:rPr>
                <w:noProof/>
                <w:webHidden/>
                <w:sz w:val="20"/>
                <w:szCs w:val="20"/>
              </w:rPr>
              <w:tab/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begin"/>
            </w:r>
            <w:r w:rsidR="006C1078" w:rsidRPr="006C1078">
              <w:rPr>
                <w:noProof/>
                <w:webHidden/>
                <w:sz w:val="20"/>
                <w:szCs w:val="20"/>
              </w:rPr>
              <w:instrText xml:space="preserve"> PAGEREF _Toc22893531 \h </w:instrText>
            </w:r>
            <w:r w:rsidR="006C1078" w:rsidRPr="006C1078">
              <w:rPr>
                <w:noProof/>
                <w:webHidden/>
                <w:sz w:val="20"/>
                <w:szCs w:val="20"/>
              </w:rPr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C1078" w:rsidRPr="006C1078">
              <w:rPr>
                <w:noProof/>
                <w:webHidden/>
                <w:sz w:val="20"/>
                <w:szCs w:val="20"/>
              </w:rPr>
              <w:t>20</w:t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1DB2443" w14:textId="6E2D71AE" w:rsidR="006C1078" w:rsidRPr="006C1078" w:rsidRDefault="009E63A7">
          <w:pPr>
            <w:pStyle w:val="TOC3"/>
            <w:tabs>
              <w:tab w:val="right" w:leader="dot" w:pos="9809"/>
            </w:tabs>
            <w:rPr>
              <w:rFonts w:eastAsiaTheme="minorEastAsia"/>
              <w:noProof/>
              <w:sz w:val="20"/>
              <w:szCs w:val="20"/>
              <w:lang w:val="en-GB" w:eastAsia="en-GB"/>
            </w:rPr>
          </w:pPr>
          <w:hyperlink w:anchor="_Toc22893532" w:history="1">
            <w:r w:rsidR="006C1078" w:rsidRPr="006C1078">
              <w:rPr>
                <w:rStyle w:val="Hyperlink"/>
                <w:noProof/>
                <w:sz w:val="20"/>
                <w:szCs w:val="20"/>
              </w:rPr>
              <w:t>Finance CDS (Core Data Service) Views</w:t>
            </w:r>
            <w:r w:rsidR="006C1078" w:rsidRPr="006C1078">
              <w:rPr>
                <w:noProof/>
                <w:webHidden/>
                <w:sz w:val="20"/>
                <w:szCs w:val="20"/>
              </w:rPr>
              <w:tab/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begin"/>
            </w:r>
            <w:r w:rsidR="006C1078" w:rsidRPr="006C1078">
              <w:rPr>
                <w:noProof/>
                <w:webHidden/>
                <w:sz w:val="20"/>
                <w:szCs w:val="20"/>
              </w:rPr>
              <w:instrText xml:space="preserve"> PAGEREF _Toc22893532 \h </w:instrText>
            </w:r>
            <w:r w:rsidR="006C1078" w:rsidRPr="006C1078">
              <w:rPr>
                <w:noProof/>
                <w:webHidden/>
                <w:sz w:val="20"/>
                <w:szCs w:val="20"/>
              </w:rPr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C1078" w:rsidRPr="006C1078">
              <w:rPr>
                <w:noProof/>
                <w:webHidden/>
                <w:sz w:val="20"/>
                <w:szCs w:val="20"/>
              </w:rPr>
              <w:t>21</w:t>
            </w:r>
            <w:r w:rsidR="006C1078" w:rsidRPr="006C1078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78242BF" w14:textId="13AA5809" w:rsidR="008C72FA" w:rsidRPr="006C1078" w:rsidRDefault="008C72FA" w:rsidP="008C72FA">
          <w:pPr>
            <w:tabs>
              <w:tab w:val="left" w:pos="4005"/>
            </w:tabs>
            <w:rPr>
              <w:rFonts w:cstheme="minorHAnsi"/>
              <w:bCs/>
              <w:noProof/>
              <w:sz w:val="20"/>
              <w:szCs w:val="20"/>
            </w:rPr>
          </w:pPr>
          <w:r w:rsidRPr="006C1078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</w:p>
      </w:sdtContent>
    </w:sdt>
    <w:p w14:paraId="1B476F8F" w14:textId="77777777" w:rsidR="008C72FA" w:rsidRPr="007160AE" w:rsidRDefault="008C72FA">
      <w:pPr>
        <w:rPr>
          <w:bCs/>
          <w:noProof/>
        </w:rPr>
      </w:pPr>
      <w:r w:rsidRPr="007160AE">
        <w:rPr>
          <w:bCs/>
          <w:noProof/>
        </w:rPr>
        <w:br w:type="page"/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28"/>
        <w:gridCol w:w="6269"/>
      </w:tblGrid>
      <w:tr w:rsidR="008C72FA" w:rsidRPr="008C72FA" w14:paraId="3FCA71CC" w14:textId="77777777" w:rsidTr="009815A0">
        <w:tc>
          <w:tcPr>
            <w:tcW w:w="2628" w:type="dxa"/>
            <w:shd w:val="clear" w:color="auto" w:fill="CCFFCC"/>
          </w:tcPr>
          <w:p w14:paraId="1E8F7015" w14:textId="77777777" w:rsidR="008C72FA" w:rsidRPr="008C72FA" w:rsidRDefault="008C72FA" w:rsidP="008C72FA">
            <w:pPr>
              <w:spacing w:before="60"/>
              <w:rPr>
                <w:rFonts w:cstheme="minorHAnsi"/>
              </w:rPr>
            </w:pPr>
            <w:r w:rsidRPr="008C72FA">
              <w:rPr>
                <w:rFonts w:cstheme="minorHAnsi"/>
              </w:rPr>
              <w:lastRenderedPageBreak/>
              <w:t>Mega Process</w:t>
            </w:r>
          </w:p>
        </w:tc>
        <w:tc>
          <w:tcPr>
            <w:tcW w:w="6269" w:type="dxa"/>
          </w:tcPr>
          <w:p w14:paraId="7FCB92C4" w14:textId="1FD25BFE" w:rsidR="008C72FA" w:rsidRPr="008C72FA" w:rsidRDefault="008C72FA" w:rsidP="008C72FA">
            <w:pPr>
              <w:spacing w:before="60"/>
              <w:rPr>
                <w:rFonts w:cstheme="minorHAnsi"/>
              </w:rPr>
            </w:pPr>
            <w:r w:rsidRPr="008C72FA">
              <w:rPr>
                <w:rFonts w:cstheme="minorHAnsi"/>
              </w:rPr>
              <w:t>R2R</w:t>
            </w:r>
            <w:r w:rsidR="00484821">
              <w:rPr>
                <w:rFonts w:cstheme="minorHAnsi"/>
              </w:rPr>
              <w:t xml:space="preserve"> </w:t>
            </w:r>
          </w:p>
        </w:tc>
      </w:tr>
      <w:tr w:rsidR="008C72FA" w:rsidRPr="008C72FA" w14:paraId="57DC0B3B" w14:textId="77777777" w:rsidTr="009815A0">
        <w:tc>
          <w:tcPr>
            <w:tcW w:w="2628" w:type="dxa"/>
            <w:shd w:val="clear" w:color="auto" w:fill="CCFFCC"/>
          </w:tcPr>
          <w:p w14:paraId="547C7E0B" w14:textId="77777777" w:rsidR="008C72FA" w:rsidRPr="008C72FA" w:rsidRDefault="008C72FA" w:rsidP="008C72FA">
            <w:pPr>
              <w:spacing w:before="60"/>
              <w:rPr>
                <w:rFonts w:cstheme="minorHAnsi"/>
              </w:rPr>
            </w:pPr>
            <w:r w:rsidRPr="008C72FA">
              <w:rPr>
                <w:rFonts w:cstheme="minorHAnsi"/>
              </w:rPr>
              <w:t>Process</w:t>
            </w:r>
          </w:p>
        </w:tc>
        <w:tc>
          <w:tcPr>
            <w:tcW w:w="6269" w:type="dxa"/>
          </w:tcPr>
          <w:p w14:paraId="46FC4B28" w14:textId="0AEAB99F" w:rsidR="008C72FA" w:rsidRPr="008F675E" w:rsidRDefault="00F35334" w:rsidP="009D31B2">
            <w:pPr>
              <w:spacing w:before="60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FI - </w:t>
            </w:r>
            <w:r w:rsidR="008C72FA" w:rsidRPr="008F675E">
              <w:rPr>
                <w:rFonts w:cstheme="minorHAnsi"/>
                <w:b/>
              </w:rPr>
              <w:t xml:space="preserve">Financial </w:t>
            </w:r>
            <w:r w:rsidR="00E02D00" w:rsidRPr="008F675E">
              <w:rPr>
                <w:rFonts w:cstheme="minorHAnsi"/>
                <w:b/>
              </w:rPr>
              <w:t>A</w:t>
            </w:r>
            <w:r w:rsidR="005D694C" w:rsidRPr="008F675E">
              <w:rPr>
                <w:rFonts w:cstheme="minorHAnsi"/>
                <w:b/>
              </w:rPr>
              <w:t>ccounting</w:t>
            </w:r>
          </w:p>
        </w:tc>
      </w:tr>
      <w:tr w:rsidR="008C72FA" w:rsidRPr="008C72FA" w14:paraId="20BE279C" w14:textId="77777777" w:rsidTr="009815A0">
        <w:tc>
          <w:tcPr>
            <w:tcW w:w="2628" w:type="dxa"/>
            <w:shd w:val="clear" w:color="auto" w:fill="CCFFCC"/>
          </w:tcPr>
          <w:p w14:paraId="2FA7BE23" w14:textId="77777777" w:rsidR="008C72FA" w:rsidRPr="008C72FA" w:rsidRDefault="008C72FA" w:rsidP="008C72FA">
            <w:pPr>
              <w:spacing w:before="60"/>
              <w:rPr>
                <w:rFonts w:cstheme="minorHAnsi"/>
              </w:rPr>
            </w:pPr>
            <w:r w:rsidRPr="008C72FA">
              <w:rPr>
                <w:rFonts w:cstheme="minorHAnsi"/>
              </w:rPr>
              <w:t>Course</w:t>
            </w:r>
          </w:p>
        </w:tc>
        <w:tc>
          <w:tcPr>
            <w:tcW w:w="6269" w:type="dxa"/>
          </w:tcPr>
          <w:p w14:paraId="5136072D" w14:textId="4AF75F31" w:rsidR="008C72FA" w:rsidRPr="008F675E" w:rsidRDefault="008C72FA" w:rsidP="009D31B2">
            <w:pPr>
              <w:spacing w:before="60"/>
              <w:rPr>
                <w:rFonts w:cstheme="minorHAnsi"/>
                <w:sz w:val="32"/>
                <w:szCs w:val="32"/>
              </w:rPr>
            </w:pPr>
            <w:bookmarkStart w:id="0" w:name="_Toc357443812"/>
            <w:r w:rsidRPr="008F675E">
              <w:rPr>
                <w:rFonts w:cstheme="minorHAnsi"/>
                <w:color w:val="35C3BD" w:themeColor="accent1" w:themeShade="BF"/>
                <w:sz w:val="32"/>
                <w:szCs w:val="32"/>
              </w:rPr>
              <w:t xml:space="preserve">R2R-FI </w:t>
            </w:r>
            <w:bookmarkEnd w:id="0"/>
            <w:r w:rsidR="00A0795C" w:rsidRPr="008F675E">
              <w:rPr>
                <w:rFonts w:cstheme="minorHAnsi"/>
                <w:color w:val="35C3BD" w:themeColor="accent1" w:themeShade="BF"/>
                <w:sz w:val="32"/>
                <w:szCs w:val="32"/>
              </w:rPr>
              <w:t>Parallel Led</w:t>
            </w:r>
            <w:r w:rsidR="006C75A2" w:rsidRPr="008F675E">
              <w:rPr>
                <w:rFonts w:cstheme="minorHAnsi"/>
                <w:color w:val="35C3BD" w:themeColor="accent1" w:themeShade="BF"/>
                <w:sz w:val="32"/>
                <w:szCs w:val="32"/>
              </w:rPr>
              <w:t>g</w:t>
            </w:r>
            <w:r w:rsidR="00A0795C" w:rsidRPr="008F675E">
              <w:rPr>
                <w:rFonts w:cstheme="minorHAnsi"/>
                <w:color w:val="35C3BD" w:themeColor="accent1" w:themeShade="BF"/>
                <w:sz w:val="32"/>
                <w:szCs w:val="32"/>
              </w:rPr>
              <w:t>ers</w:t>
            </w:r>
          </w:p>
        </w:tc>
      </w:tr>
      <w:tr w:rsidR="008C72FA" w:rsidRPr="008C72FA" w14:paraId="0887E781" w14:textId="77777777" w:rsidTr="009815A0">
        <w:tc>
          <w:tcPr>
            <w:tcW w:w="2628" w:type="dxa"/>
            <w:shd w:val="clear" w:color="auto" w:fill="CCFFCC"/>
          </w:tcPr>
          <w:p w14:paraId="3A02527B" w14:textId="77777777" w:rsidR="008C72FA" w:rsidRPr="00E02D00" w:rsidRDefault="008C72FA" w:rsidP="008C72FA">
            <w:pPr>
              <w:spacing w:before="60"/>
              <w:rPr>
                <w:rFonts w:cstheme="minorHAnsi"/>
              </w:rPr>
            </w:pPr>
            <w:r w:rsidRPr="00E02D00">
              <w:rPr>
                <w:rFonts w:cstheme="minorHAnsi"/>
              </w:rPr>
              <w:t>Course Length (Days)</w:t>
            </w:r>
          </w:p>
        </w:tc>
        <w:tc>
          <w:tcPr>
            <w:tcW w:w="6269" w:type="dxa"/>
          </w:tcPr>
          <w:p w14:paraId="0623051D" w14:textId="434B76FB" w:rsidR="008C72FA" w:rsidRPr="00F14E86" w:rsidRDefault="006A30CA" w:rsidP="009D31B2">
            <w:pPr>
              <w:spacing w:before="60"/>
              <w:rPr>
                <w:rFonts w:cstheme="minorHAnsi"/>
              </w:rPr>
            </w:pPr>
            <w:r w:rsidRPr="00F14E86">
              <w:rPr>
                <w:rFonts w:cstheme="minorHAnsi"/>
              </w:rPr>
              <w:t>6</w:t>
            </w:r>
          </w:p>
        </w:tc>
      </w:tr>
      <w:tr w:rsidR="00116120" w:rsidRPr="008C72FA" w14:paraId="698D379A" w14:textId="77777777" w:rsidTr="009815A0">
        <w:tc>
          <w:tcPr>
            <w:tcW w:w="2628" w:type="dxa"/>
            <w:shd w:val="clear" w:color="auto" w:fill="CCFFCC"/>
          </w:tcPr>
          <w:p w14:paraId="5147000F" w14:textId="025ADC8B" w:rsidR="00116120" w:rsidRPr="00E02D00" w:rsidRDefault="006C75A2" w:rsidP="008C72FA">
            <w:pPr>
              <w:spacing w:before="60"/>
              <w:rPr>
                <w:rFonts w:cstheme="minorHAnsi"/>
              </w:rPr>
            </w:pPr>
            <w:r>
              <w:rPr>
                <w:rFonts w:cstheme="minorHAnsi"/>
              </w:rPr>
              <w:t>Target Audience</w:t>
            </w:r>
          </w:p>
        </w:tc>
        <w:tc>
          <w:tcPr>
            <w:tcW w:w="6269" w:type="dxa"/>
          </w:tcPr>
          <w:p w14:paraId="2BDA1CBD" w14:textId="7FF026E5" w:rsidR="00116120" w:rsidRPr="00E02D00" w:rsidDel="006A30CA" w:rsidRDefault="00DD373B" w:rsidP="009D31B2">
            <w:pPr>
              <w:spacing w:before="60"/>
              <w:rPr>
                <w:rFonts w:cstheme="minorHAnsi"/>
              </w:rPr>
            </w:pPr>
            <w:r>
              <w:rPr>
                <w:rFonts w:cstheme="minorHAnsi"/>
              </w:rPr>
              <w:t>Entity Accountants, BSC General Ledger team,</w:t>
            </w:r>
            <w:r w:rsidR="000E255C">
              <w:rPr>
                <w:rFonts w:cstheme="minorHAnsi"/>
              </w:rPr>
              <w:t xml:space="preserve"> all users responsible for general ledger accounting and reporting</w:t>
            </w:r>
          </w:p>
        </w:tc>
      </w:tr>
      <w:tr w:rsidR="008C72FA" w:rsidRPr="008C72FA" w14:paraId="041CE910" w14:textId="77777777" w:rsidTr="009815A0">
        <w:trPr>
          <w:trHeight w:val="90"/>
        </w:trPr>
        <w:tc>
          <w:tcPr>
            <w:tcW w:w="2628" w:type="dxa"/>
            <w:shd w:val="clear" w:color="auto" w:fill="CCFFCC"/>
          </w:tcPr>
          <w:p w14:paraId="459EFEE4" w14:textId="77777777" w:rsidR="008C72FA" w:rsidRPr="00116120" w:rsidRDefault="008C72FA" w:rsidP="008C72FA">
            <w:pPr>
              <w:spacing w:before="60"/>
              <w:rPr>
                <w:rFonts w:cstheme="minorHAnsi"/>
              </w:rPr>
            </w:pPr>
            <w:r w:rsidRPr="00116120">
              <w:rPr>
                <w:rFonts w:cstheme="minorHAnsi"/>
              </w:rPr>
              <w:t>Prerequisites</w:t>
            </w:r>
          </w:p>
        </w:tc>
        <w:tc>
          <w:tcPr>
            <w:tcW w:w="6269" w:type="dxa"/>
          </w:tcPr>
          <w:p w14:paraId="3F8EB95B" w14:textId="68D8F360" w:rsidR="008C72FA" w:rsidRPr="00F14E86" w:rsidRDefault="00E02D00" w:rsidP="009D31B2">
            <w:pPr>
              <w:spacing w:before="60"/>
              <w:rPr>
                <w:rFonts w:cstheme="minorHAnsi"/>
              </w:rPr>
            </w:pPr>
            <w:r w:rsidRPr="00F14E86">
              <w:rPr>
                <w:rFonts w:cstheme="minorHAnsi"/>
              </w:rPr>
              <w:t>Finance Fundamentals</w:t>
            </w:r>
            <w:r w:rsidR="00116120" w:rsidRPr="00F14E86">
              <w:rPr>
                <w:rFonts w:cstheme="minorHAnsi"/>
              </w:rPr>
              <w:t xml:space="preserve"> Overview</w:t>
            </w:r>
          </w:p>
          <w:p w14:paraId="7FA550E2" w14:textId="597CD3C0" w:rsidR="00116120" w:rsidRPr="00F14E86" w:rsidRDefault="00116120" w:rsidP="009D31B2">
            <w:pPr>
              <w:spacing w:before="60"/>
              <w:rPr>
                <w:rFonts w:cstheme="minorHAnsi"/>
              </w:rPr>
            </w:pPr>
            <w:r w:rsidRPr="00F14E86">
              <w:rPr>
                <w:rFonts w:cstheme="minorHAnsi"/>
              </w:rPr>
              <w:t>Finance Fundamentals – Master Data</w:t>
            </w:r>
          </w:p>
        </w:tc>
      </w:tr>
      <w:tr w:rsidR="000E255C" w:rsidRPr="008C72FA" w14:paraId="1602614F" w14:textId="77777777" w:rsidTr="009815A0">
        <w:trPr>
          <w:trHeight w:val="90"/>
        </w:trPr>
        <w:tc>
          <w:tcPr>
            <w:tcW w:w="2628" w:type="dxa"/>
            <w:shd w:val="clear" w:color="auto" w:fill="CCFFCC"/>
          </w:tcPr>
          <w:p w14:paraId="473778EE" w14:textId="1C6845A2" w:rsidR="000E255C" w:rsidRPr="00116120" w:rsidRDefault="000E255C" w:rsidP="008C72FA">
            <w:pPr>
              <w:spacing w:before="60"/>
              <w:rPr>
                <w:rFonts w:cstheme="minorHAnsi"/>
              </w:rPr>
            </w:pPr>
            <w:r>
              <w:rPr>
                <w:rFonts w:cstheme="minorHAnsi"/>
              </w:rPr>
              <w:t>Delivery Method</w:t>
            </w:r>
          </w:p>
        </w:tc>
        <w:tc>
          <w:tcPr>
            <w:tcW w:w="6269" w:type="dxa"/>
          </w:tcPr>
          <w:p w14:paraId="36271FF9" w14:textId="41762171" w:rsidR="000E255C" w:rsidRPr="00116120" w:rsidDel="00E02D00" w:rsidRDefault="000E255C" w:rsidP="009D31B2">
            <w:pPr>
              <w:spacing w:before="60"/>
              <w:rPr>
                <w:rFonts w:cstheme="minorHAnsi"/>
              </w:rPr>
            </w:pPr>
            <w:r>
              <w:rPr>
                <w:rFonts w:cstheme="minorHAnsi"/>
              </w:rPr>
              <w:t>Instructor-led</w:t>
            </w:r>
          </w:p>
        </w:tc>
      </w:tr>
    </w:tbl>
    <w:p w14:paraId="6425C122" w14:textId="77777777" w:rsidR="008C72FA" w:rsidRPr="008C72FA" w:rsidRDefault="008C72FA" w:rsidP="008C72FA">
      <w:pPr>
        <w:spacing w:before="60"/>
        <w:rPr>
          <w:rFonts w:cstheme="minorHAnsi"/>
        </w:rPr>
      </w:pPr>
    </w:p>
    <w:p w14:paraId="176F29A5" w14:textId="77777777" w:rsidR="008C72FA" w:rsidRPr="008C72FA" w:rsidRDefault="008C72FA" w:rsidP="008C72FA">
      <w:pPr>
        <w:rPr>
          <w:rFonts w:cstheme="minorHAnsi"/>
        </w:rPr>
      </w:pPr>
      <w:r w:rsidRPr="008C72FA">
        <w:rPr>
          <w:rFonts w:cstheme="minorHAnsi"/>
        </w:rPr>
        <w:br w:type="page"/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262"/>
        <w:gridCol w:w="4635"/>
      </w:tblGrid>
      <w:tr w:rsidR="008C72FA" w:rsidRPr="008C72FA" w14:paraId="13E5AAC1" w14:textId="77777777" w:rsidTr="009815A0">
        <w:trPr>
          <w:gridAfter w:val="1"/>
          <w:wAfter w:w="4635" w:type="dxa"/>
          <w:cantSplit/>
        </w:trPr>
        <w:tc>
          <w:tcPr>
            <w:tcW w:w="4262" w:type="dxa"/>
            <w:shd w:val="clear" w:color="auto" w:fill="CCFFCC"/>
          </w:tcPr>
          <w:p w14:paraId="1E9D4ED3" w14:textId="77777777" w:rsidR="008C72FA" w:rsidRPr="008C72FA" w:rsidRDefault="008C72FA" w:rsidP="009815A0">
            <w:pPr>
              <w:pStyle w:val="Heading2"/>
            </w:pPr>
            <w:bookmarkStart w:id="1" w:name="_Toc22893508"/>
            <w:r w:rsidRPr="008C72FA">
              <w:lastRenderedPageBreak/>
              <w:t>Course Purpose and Objectives</w:t>
            </w:r>
            <w:bookmarkEnd w:id="1"/>
          </w:p>
        </w:tc>
      </w:tr>
      <w:tr w:rsidR="008C72FA" w:rsidRPr="008C72FA" w14:paraId="73A17146" w14:textId="77777777" w:rsidTr="009815A0">
        <w:trPr>
          <w:cantSplit/>
        </w:trPr>
        <w:tc>
          <w:tcPr>
            <w:tcW w:w="8897" w:type="dxa"/>
            <w:gridSpan w:val="2"/>
          </w:tcPr>
          <w:p w14:paraId="6CD46722" w14:textId="6A92C2A1" w:rsidR="008C72FA" w:rsidRPr="008C72FA" w:rsidRDefault="008C72FA" w:rsidP="008C72FA">
            <w:pPr>
              <w:rPr>
                <w:rFonts w:cstheme="minorHAnsi"/>
              </w:rPr>
            </w:pPr>
            <w:r w:rsidRPr="008C72FA">
              <w:rPr>
                <w:rFonts w:cstheme="minorHAnsi"/>
              </w:rPr>
              <w:t xml:space="preserve">This course is intended to refresh knowledge of </w:t>
            </w:r>
            <w:r w:rsidR="009E5D06">
              <w:rPr>
                <w:rFonts w:cstheme="minorHAnsi"/>
              </w:rPr>
              <w:t>finance SAP users</w:t>
            </w:r>
            <w:r w:rsidRPr="008C72FA">
              <w:rPr>
                <w:rFonts w:cstheme="minorHAnsi"/>
              </w:rPr>
              <w:t xml:space="preserve"> in FI-GL process and </w:t>
            </w:r>
            <w:r w:rsidR="009E5D06">
              <w:rPr>
                <w:rFonts w:cstheme="minorHAnsi"/>
              </w:rPr>
              <w:t xml:space="preserve">enable them to </w:t>
            </w:r>
            <w:r w:rsidRPr="008C72FA">
              <w:rPr>
                <w:rFonts w:cstheme="minorHAnsi"/>
              </w:rPr>
              <w:t xml:space="preserve">gain understanding of the newly implemented and refined processes within the remit of Parallel Ledgers. It also explains the integrations between Parallel Ledgers and other processes in S/4HANA in </w:t>
            </w:r>
            <w:r w:rsidR="00506B52">
              <w:rPr>
                <w:rFonts w:cstheme="minorHAnsi"/>
              </w:rPr>
              <w:t>o</w:t>
            </w:r>
            <w:r w:rsidRPr="008C72FA">
              <w:rPr>
                <w:rFonts w:cstheme="minorHAnsi"/>
              </w:rPr>
              <w:t xml:space="preserve">rder to support </w:t>
            </w:r>
            <w:r w:rsidR="009E5D06">
              <w:rPr>
                <w:rFonts w:cstheme="minorHAnsi"/>
              </w:rPr>
              <w:t xml:space="preserve">finance </w:t>
            </w:r>
            <w:r w:rsidR="00506B52">
              <w:rPr>
                <w:rFonts w:cstheme="minorHAnsi"/>
              </w:rPr>
              <w:t>SAP users</w:t>
            </w:r>
            <w:r w:rsidRPr="008C72FA">
              <w:rPr>
                <w:rFonts w:cstheme="minorHAnsi"/>
              </w:rPr>
              <w:t xml:space="preserve"> to perform simple troubleshooting.</w:t>
            </w:r>
          </w:p>
          <w:p w14:paraId="2B8565F5" w14:textId="77777777" w:rsidR="008C72FA" w:rsidRPr="008C72FA" w:rsidRDefault="008C72FA" w:rsidP="008C72FA">
            <w:pPr>
              <w:spacing w:after="60"/>
              <w:ind w:right="187"/>
              <w:rPr>
                <w:rFonts w:cstheme="minorHAnsi"/>
              </w:rPr>
            </w:pPr>
            <w:r w:rsidRPr="008C72FA">
              <w:rPr>
                <w:rFonts w:cstheme="minorHAnsi"/>
              </w:rPr>
              <w:t>Upon completing this course, participants will be able to:</w:t>
            </w:r>
          </w:p>
          <w:p w14:paraId="37A54358" w14:textId="26289D02" w:rsidR="008C72FA" w:rsidRPr="008C72FA" w:rsidRDefault="00F37641" w:rsidP="008C72FA">
            <w:pPr>
              <w:numPr>
                <w:ilvl w:val="0"/>
                <w:numId w:val="6"/>
              </w:numPr>
              <w:spacing w:after="0" w:line="240" w:lineRule="auto"/>
              <w:ind w:right="187"/>
              <w:rPr>
                <w:rFonts w:cstheme="minorHAnsi"/>
              </w:rPr>
            </w:pPr>
            <w:r>
              <w:rPr>
                <w:rFonts w:cstheme="minorHAnsi"/>
              </w:rPr>
              <w:t>Recap from the Finance Fundamentals cour</w:t>
            </w:r>
            <w:r w:rsidR="002973EE">
              <w:rPr>
                <w:rFonts w:cstheme="minorHAnsi"/>
              </w:rPr>
              <w:t>se</w:t>
            </w:r>
            <w:r w:rsidR="007C7320">
              <w:rPr>
                <w:rFonts w:cstheme="minorHAnsi"/>
              </w:rPr>
              <w:t xml:space="preserve"> the fundamental principles (</w:t>
            </w:r>
            <w:r w:rsidR="007C7320" w:rsidRPr="00B82D21">
              <w:rPr>
                <w:rFonts w:cstheme="minorHAnsi"/>
                <w:b/>
              </w:rPr>
              <w:t>Universal Journal</w:t>
            </w:r>
            <w:r w:rsidRPr="00B82D21">
              <w:rPr>
                <w:rFonts w:cstheme="minorHAnsi"/>
                <w:b/>
              </w:rPr>
              <w:t>/Parallel Ledger/CoA</w:t>
            </w:r>
            <w:r>
              <w:rPr>
                <w:rFonts w:cstheme="minorHAnsi"/>
              </w:rPr>
              <w:t xml:space="preserve">) </w:t>
            </w:r>
            <w:r w:rsidR="007C7320">
              <w:rPr>
                <w:rFonts w:cstheme="minorHAnsi"/>
              </w:rPr>
              <w:t xml:space="preserve">on which </w:t>
            </w:r>
            <w:r w:rsidR="002973EE">
              <w:rPr>
                <w:rFonts w:cstheme="minorHAnsi"/>
              </w:rPr>
              <w:t>JTI’s Ledger-based parallel accounting approach</w:t>
            </w:r>
            <w:r w:rsidR="003827D7">
              <w:rPr>
                <w:rFonts w:cstheme="minorHAnsi"/>
              </w:rPr>
              <w:t xml:space="preserve"> was built</w:t>
            </w:r>
            <w:r w:rsidR="00B815A6">
              <w:rPr>
                <w:rFonts w:cstheme="minorHAnsi"/>
              </w:rPr>
              <w:t>.</w:t>
            </w:r>
          </w:p>
          <w:p w14:paraId="38480517" w14:textId="2A9C1DFE" w:rsidR="00E66ED8" w:rsidRDefault="00835961" w:rsidP="008C72FA">
            <w:pPr>
              <w:numPr>
                <w:ilvl w:val="0"/>
                <w:numId w:val="6"/>
              </w:numPr>
              <w:spacing w:after="0" w:line="240" w:lineRule="auto"/>
              <w:ind w:right="187"/>
              <w:rPr>
                <w:rFonts w:cstheme="minorHAnsi"/>
              </w:rPr>
            </w:pPr>
            <w:r>
              <w:rPr>
                <w:rFonts w:cstheme="minorHAnsi"/>
              </w:rPr>
              <w:t>Describe the</w:t>
            </w:r>
            <w:r w:rsidR="00393B89">
              <w:rPr>
                <w:rFonts w:cstheme="minorHAnsi"/>
              </w:rPr>
              <w:t xml:space="preserve"> key </w:t>
            </w:r>
            <w:r w:rsidR="003827D7">
              <w:rPr>
                <w:rFonts w:cstheme="minorHAnsi"/>
              </w:rPr>
              <w:t xml:space="preserve">design elements in General Ledger, including </w:t>
            </w:r>
            <w:r w:rsidR="00F77D13" w:rsidRPr="00F77D13">
              <w:rPr>
                <w:rFonts w:cstheme="minorHAnsi"/>
                <w:b/>
              </w:rPr>
              <w:t>C</w:t>
            </w:r>
            <w:r w:rsidR="00725730" w:rsidRPr="00E66ED8">
              <w:rPr>
                <w:rFonts w:cstheme="minorHAnsi"/>
                <w:b/>
              </w:rPr>
              <w:t>urrenc</w:t>
            </w:r>
            <w:r w:rsidR="003827D7" w:rsidRPr="00E66ED8">
              <w:rPr>
                <w:rFonts w:cstheme="minorHAnsi"/>
                <w:b/>
              </w:rPr>
              <w:t>ies</w:t>
            </w:r>
            <w:r w:rsidR="00E66ED8">
              <w:rPr>
                <w:rFonts w:cstheme="minorHAnsi"/>
              </w:rPr>
              <w:t xml:space="preserve"> </w:t>
            </w:r>
            <w:r w:rsidR="00F14E86">
              <w:rPr>
                <w:rFonts w:cstheme="minorHAnsi"/>
              </w:rPr>
              <w:t>and Posting</w:t>
            </w:r>
            <w:r w:rsidR="00A72A0E" w:rsidRPr="00E66ED8">
              <w:rPr>
                <w:rFonts w:cstheme="minorHAnsi"/>
                <w:b/>
              </w:rPr>
              <w:t xml:space="preserve"> </w:t>
            </w:r>
            <w:r w:rsidR="00F77D13">
              <w:rPr>
                <w:rFonts w:cstheme="minorHAnsi"/>
                <w:b/>
              </w:rPr>
              <w:t>R</w:t>
            </w:r>
            <w:r w:rsidR="00A72A0E" w:rsidRPr="00E66ED8">
              <w:rPr>
                <w:rFonts w:cstheme="minorHAnsi"/>
                <w:b/>
              </w:rPr>
              <w:t>ules design</w:t>
            </w:r>
            <w:r w:rsidR="00E66ED8">
              <w:rPr>
                <w:rFonts w:cstheme="minorHAnsi"/>
                <w:b/>
              </w:rPr>
              <w:t>.</w:t>
            </w:r>
          </w:p>
          <w:p w14:paraId="25076829" w14:textId="1E4C4E65" w:rsidR="00F77D13" w:rsidRDefault="00E66ED8" w:rsidP="008C72FA">
            <w:pPr>
              <w:numPr>
                <w:ilvl w:val="0"/>
                <w:numId w:val="6"/>
              </w:numPr>
              <w:spacing w:after="0" w:line="240" w:lineRule="auto"/>
              <w:ind w:right="187"/>
              <w:rPr>
                <w:rFonts w:cstheme="minorHAnsi"/>
              </w:rPr>
            </w:pPr>
            <w:r>
              <w:rPr>
                <w:rFonts w:cstheme="minorHAnsi"/>
              </w:rPr>
              <w:t>Further</w:t>
            </w:r>
            <w:r w:rsidR="00F77D13">
              <w:rPr>
                <w:rFonts w:cstheme="minorHAnsi"/>
              </w:rPr>
              <w:t xml:space="preserve"> explore the maintenance </w:t>
            </w:r>
            <w:r w:rsidR="00D777E9">
              <w:rPr>
                <w:rFonts w:cstheme="minorHAnsi"/>
              </w:rPr>
              <w:t xml:space="preserve">process of </w:t>
            </w:r>
            <w:r w:rsidR="00D777E9" w:rsidRPr="00D777E9">
              <w:rPr>
                <w:rFonts w:cstheme="minorHAnsi"/>
                <w:b/>
              </w:rPr>
              <w:t>Chart of Accounts</w:t>
            </w:r>
          </w:p>
          <w:p w14:paraId="34DFA385" w14:textId="6C0CCE7F" w:rsidR="00CA789B" w:rsidRDefault="00220708" w:rsidP="008C72FA">
            <w:pPr>
              <w:numPr>
                <w:ilvl w:val="0"/>
                <w:numId w:val="6"/>
              </w:numPr>
              <w:spacing w:after="0" w:line="240" w:lineRule="auto"/>
              <w:ind w:right="187"/>
              <w:rPr>
                <w:rFonts w:cstheme="minorHAnsi"/>
              </w:rPr>
            </w:pPr>
            <w:r>
              <w:rPr>
                <w:rFonts w:cstheme="minorHAnsi"/>
              </w:rPr>
              <w:t>Understand</w:t>
            </w:r>
            <w:r w:rsidR="00CA789B">
              <w:rPr>
                <w:rFonts w:cstheme="minorHAnsi"/>
              </w:rPr>
              <w:t xml:space="preserve"> and </w:t>
            </w:r>
            <w:r>
              <w:rPr>
                <w:rFonts w:cstheme="minorHAnsi"/>
              </w:rPr>
              <w:t>describe</w:t>
            </w:r>
            <w:r w:rsidR="00CA789B">
              <w:rPr>
                <w:rFonts w:cstheme="minorHAnsi"/>
              </w:rPr>
              <w:t xml:space="preserve"> the various </w:t>
            </w:r>
            <w:r w:rsidR="00CA789B" w:rsidRPr="00220708">
              <w:rPr>
                <w:rFonts w:cstheme="minorHAnsi"/>
                <w:b/>
              </w:rPr>
              <w:t>transactions processing</w:t>
            </w:r>
            <w:r w:rsidR="00CA789B">
              <w:rPr>
                <w:rFonts w:cstheme="minorHAnsi"/>
              </w:rPr>
              <w:t xml:space="preserve"> in General Ledger</w:t>
            </w:r>
            <w:r>
              <w:rPr>
                <w:rFonts w:cstheme="minorHAnsi"/>
              </w:rPr>
              <w:t xml:space="preserve"> in a parallel ledger environment</w:t>
            </w:r>
            <w:r w:rsidR="00CD6958">
              <w:rPr>
                <w:rFonts w:cstheme="minorHAnsi"/>
              </w:rPr>
              <w:t xml:space="preserve"> using the </w:t>
            </w:r>
            <w:r w:rsidR="007723C6">
              <w:rPr>
                <w:rFonts w:cstheme="minorHAnsi"/>
              </w:rPr>
              <w:t>posting rules</w:t>
            </w:r>
            <w:r>
              <w:rPr>
                <w:rFonts w:cstheme="minorHAnsi"/>
              </w:rPr>
              <w:t>.</w:t>
            </w:r>
          </w:p>
          <w:p w14:paraId="3B15E620" w14:textId="77777777" w:rsidR="00220708" w:rsidRPr="008C72FA" w:rsidRDefault="00220708" w:rsidP="00220708">
            <w:pPr>
              <w:numPr>
                <w:ilvl w:val="0"/>
                <w:numId w:val="6"/>
              </w:numPr>
              <w:spacing w:after="0" w:line="240" w:lineRule="auto"/>
              <w:ind w:right="187"/>
              <w:rPr>
                <w:rFonts w:cstheme="minorHAnsi"/>
              </w:rPr>
            </w:pPr>
            <w:r w:rsidRPr="008C72FA">
              <w:rPr>
                <w:rFonts w:cstheme="minorHAnsi"/>
              </w:rPr>
              <w:t xml:space="preserve">Understand how </w:t>
            </w:r>
            <w:r w:rsidRPr="008C72FA">
              <w:rPr>
                <w:rFonts w:cstheme="minorHAnsi"/>
                <w:b/>
              </w:rPr>
              <w:t>MyRequest</w:t>
            </w:r>
            <w:r w:rsidRPr="008C72FA">
              <w:rPr>
                <w:rFonts w:cstheme="minorHAnsi"/>
              </w:rPr>
              <w:t xml:space="preserve"> tool is integrated with Parallel Ledger processes</w:t>
            </w:r>
          </w:p>
          <w:p w14:paraId="600D2716" w14:textId="77777777" w:rsidR="008C72FA" w:rsidRPr="008C72FA" w:rsidRDefault="008C72FA" w:rsidP="008C72FA">
            <w:pPr>
              <w:numPr>
                <w:ilvl w:val="0"/>
                <w:numId w:val="6"/>
              </w:numPr>
              <w:spacing w:after="0" w:line="240" w:lineRule="auto"/>
              <w:ind w:right="187"/>
              <w:rPr>
                <w:rFonts w:cstheme="minorHAnsi"/>
              </w:rPr>
            </w:pPr>
            <w:r w:rsidRPr="008C72FA">
              <w:rPr>
                <w:rFonts w:cstheme="minorHAnsi"/>
              </w:rPr>
              <w:t xml:space="preserve">Describe, execute and interpret </w:t>
            </w:r>
            <w:r w:rsidRPr="008C72FA">
              <w:rPr>
                <w:rFonts w:cstheme="minorHAnsi"/>
                <w:b/>
              </w:rPr>
              <w:t>GL reports using various reporting tools and interfaces</w:t>
            </w:r>
            <w:r w:rsidRPr="008C72FA">
              <w:rPr>
                <w:rFonts w:cstheme="minorHAnsi"/>
              </w:rPr>
              <w:t xml:space="preserve"> </w:t>
            </w:r>
          </w:p>
        </w:tc>
      </w:tr>
    </w:tbl>
    <w:p w14:paraId="1383750E" w14:textId="77777777" w:rsidR="008C72FA" w:rsidRPr="008C72FA" w:rsidRDefault="008C72FA" w:rsidP="008C72FA">
      <w:pPr>
        <w:spacing w:before="60"/>
        <w:rPr>
          <w:rFonts w:cstheme="minorHAnsi"/>
        </w:rPr>
      </w:pPr>
      <w:r w:rsidRPr="008C72FA">
        <w:rPr>
          <w:rFonts w:cstheme="minorHAnsi"/>
        </w:rPr>
        <w:br w:type="page"/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708"/>
        <w:gridCol w:w="4189"/>
      </w:tblGrid>
      <w:tr w:rsidR="008C72FA" w:rsidRPr="008C72FA" w14:paraId="4F1FBF6E" w14:textId="77777777" w:rsidTr="009815A0">
        <w:trPr>
          <w:gridAfter w:val="1"/>
          <w:wAfter w:w="4189" w:type="dxa"/>
          <w:cantSplit/>
          <w:tblHeader/>
        </w:trPr>
        <w:tc>
          <w:tcPr>
            <w:tcW w:w="4708" w:type="dxa"/>
            <w:shd w:val="clear" w:color="auto" w:fill="CCFFCC"/>
          </w:tcPr>
          <w:p w14:paraId="352E5FD8" w14:textId="1977C22B" w:rsidR="008C72FA" w:rsidRPr="008C72FA" w:rsidRDefault="008C72FA" w:rsidP="009815A0">
            <w:pPr>
              <w:pStyle w:val="Heading2"/>
            </w:pPr>
            <w:bookmarkStart w:id="2" w:name="_Toc22893509"/>
            <w:r w:rsidRPr="008C72FA">
              <w:lastRenderedPageBreak/>
              <w:t>Outline Content – R2R-FI</w:t>
            </w:r>
            <w:r w:rsidR="002F72AD">
              <w:t xml:space="preserve"> Parallel Ledgers</w:t>
            </w:r>
            <w:bookmarkEnd w:id="2"/>
          </w:p>
        </w:tc>
      </w:tr>
      <w:tr w:rsidR="008C72FA" w:rsidRPr="008C72FA" w14:paraId="1C2FC064" w14:textId="77777777" w:rsidTr="009815A0">
        <w:trPr>
          <w:cantSplit/>
          <w:trHeight w:val="4017"/>
        </w:trPr>
        <w:tc>
          <w:tcPr>
            <w:tcW w:w="8897" w:type="dxa"/>
            <w:gridSpan w:val="2"/>
          </w:tcPr>
          <w:p w14:paraId="0FFFB043" w14:textId="45AA1888" w:rsidR="008C72FA" w:rsidRPr="009815A0" w:rsidRDefault="008C72FA" w:rsidP="009815A0">
            <w:pPr>
              <w:pStyle w:val="Heading3"/>
              <w:rPr>
                <w:b/>
                <w:color w:val="auto"/>
              </w:rPr>
            </w:pPr>
            <w:bookmarkStart w:id="3" w:name="_Toc22893510"/>
            <w:r w:rsidRPr="009815A0">
              <w:rPr>
                <w:b/>
                <w:color w:val="auto"/>
              </w:rPr>
              <w:t>FI General Overview</w:t>
            </w:r>
            <w:r w:rsidR="004E4780">
              <w:rPr>
                <w:b/>
                <w:color w:val="auto"/>
              </w:rPr>
              <w:t xml:space="preserve"> (Recap from Finance Fundamental Course)</w:t>
            </w:r>
            <w:bookmarkEnd w:id="3"/>
          </w:p>
          <w:p w14:paraId="5F19B0E3" w14:textId="77777777" w:rsidR="008C72FA" w:rsidRPr="008C72FA" w:rsidRDefault="008C72FA" w:rsidP="008C72FA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8C72FA">
              <w:rPr>
                <w:rFonts w:cstheme="minorHAnsi"/>
              </w:rPr>
              <w:t>Upon completion of this section, participants will be able to:</w:t>
            </w:r>
          </w:p>
          <w:p w14:paraId="77A3D74B" w14:textId="036CD268" w:rsidR="008C72FA" w:rsidRDefault="00B92662" w:rsidP="008C72FA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Recap the following</w:t>
            </w:r>
            <w:r w:rsidR="00A32279">
              <w:rPr>
                <w:rFonts w:cstheme="minorHAnsi"/>
              </w:rPr>
              <w:t xml:space="preserve"> finance fundamental concepts and describe how these are applied in the </w:t>
            </w:r>
            <w:r w:rsidR="0023552B">
              <w:rPr>
                <w:rFonts w:cstheme="minorHAnsi"/>
              </w:rPr>
              <w:t>ledger-based parallel accounting</w:t>
            </w:r>
            <w:r w:rsidR="00A32279">
              <w:rPr>
                <w:rFonts w:cstheme="minorHAnsi"/>
              </w:rPr>
              <w:t xml:space="preserve"> design used in JTI to support</w:t>
            </w:r>
            <w:r w:rsidR="004E254A">
              <w:rPr>
                <w:rFonts w:cstheme="minorHAnsi"/>
              </w:rPr>
              <w:t xml:space="preserve"> clean IFRS, Statutory and Tax reporting</w:t>
            </w:r>
          </w:p>
          <w:p w14:paraId="76B75003" w14:textId="0958A9D5" w:rsidR="004E254A" w:rsidRDefault="004E254A" w:rsidP="004E254A">
            <w:pPr>
              <w:numPr>
                <w:ilvl w:val="1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Universal Journal</w:t>
            </w:r>
            <w:r w:rsidR="002A652F">
              <w:rPr>
                <w:rFonts w:cstheme="minorHAnsi"/>
              </w:rPr>
              <w:t xml:space="preserve"> </w:t>
            </w:r>
            <w:r w:rsidR="002A652F" w:rsidRPr="00F14E86">
              <w:rPr>
                <w:rFonts w:ascii="Georgia" w:hAnsi="Georgia" w:cstheme="minorHAnsi"/>
                <w:i/>
                <w:color w:val="407EC9" w:themeColor="accent6"/>
                <w:sz w:val="20"/>
                <w:szCs w:val="20"/>
              </w:rPr>
              <w:t>(</w:t>
            </w:r>
            <w:r w:rsidR="00B4340A" w:rsidRPr="00F14E86">
              <w:rPr>
                <w:rFonts w:ascii="Georgia" w:hAnsi="Georgia" w:cstheme="minorHAnsi"/>
                <w:i/>
                <w:color w:val="407EC9" w:themeColor="accent6"/>
                <w:sz w:val="20"/>
                <w:szCs w:val="20"/>
              </w:rPr>
              <w:t>**</w:t>
            </w:r>
            <w:r w:rsidR="002A652F" w:rsidRPr="00F14E86">
              <w:rPr>
                <w:rFonts w:ascii="Georgia" w:hAnsi="Georgia" w:cstheme="minorHAnsi"/>
                <w:i/>
                <w:color w:val="407EC9" w:themeColor="accent6"/>
                <w:sz w:val="20"/>
                <w:szCs w:val="20"/>
              </w:rPr>
              <w:t>foundation of GL process</w:t>
            </w:r>
            <w:r w:rsidR="00B4340A">
              <w:rPr>
                <w:rFonts w:ascii="Georgia" w:hAnsi="Georgia" w:cstheme="minorHAnsi"/>
                <w:i/>
                <w:color w:val="407EC9" w:themeColor="accent6"/>
                <w:sz w:val="20"/>
                <w:szCs w:val="20"/>
              </w:rPr>
              <w:t>**</w:t>
            </w:r>
            <w:r w:rsidR="002A652F" w:rsidRPr="00F14E86">
              <w:rPr>
                <w:rFonts w:ascii="Georgia" w:hAnsi="Georgia" w:cstheme="minorHAnsi"/>
                <w:i/>
                <w:color w:val="407EC9" w:themeColor="accent6"/>
                <w:sz w:val="20"/>
                <w:szCs w:val="20"/>
              </w:rPr>
              <w:t>)</w:t>
            </w:r>
          </w:p>
          <w:p w14:paraId="6B8FD854" w14:textId="7A9ACCDA" w:rsidR="004E254A" w:rsidRDefault="004E254A" w:rsidP="004E254A">
            <w:pPr>
              <w:numPr>
                <w:ilvl w:val="1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Parallel Ledgers</w:t>
            </w:r>
            <w:r w:rsidR="00E07D29">
              <w:rPr>
                <w:rFonts w:cstheme="minorHAnsi"/>
              </w:rPr>
              <w:t xml:space="preserve"> </w:t>
            </w:r>
            <w:r w:rsidR="00B4340A" w:rsidRPr="00E5455A">
              <w:rPr>
                <w:rFonts w:ascii="Georgia" w:hAnsi="Georgia" w:cstheme="minorHAnsi"/>
                <w:i/>
                <w:color w:val="407EC9" w:themeColor="accent6"/>
                <w:sz w:val="20"/>
                <w:szCs w:val="20"/>
              </w:rPr>
              <w:t>(**foundation of GL process</w:t>
            </w:r>
            <w:r w:rsidR="00B4340A">
              <w:rPr>
                <w:rFonts w:ascii="Georgia" w:hAnsi="Georgia" w:cstheme="minorHAnsi"/>
                <w:i/>
                <w:color w:val="407EC9" w:themeColor="accent6"/>
                <w:sz w:val="20"/>
                <w:szCs w:val="20"/>
              </w:rPr>
              <w:t>**</w:t>
            </w:r>
            <w:r w:rsidR="00B4340A" w:rsidRPr="00E5455A">
              <w:rPr>
                <w:rFonts w:ascii="Georgia" w:hAnsi="Georgia" w:cstheme="minorHAnsi"/>
                <w:i/>
                <w:color w:val="407EC9" w:themeColor="accent6"/>
                <w:sz w:val="20"/>
                <w:szCs w:val="20"/>
              </w:rPr>
              <w:t>)</w:t>
            </w:r>
          </w:p>
          <w:p w14:paraId="5F206194" w14:textId="7F1C49C0" w:rsidR="00E24CEF" w:rsidRDefault="00E24CEF" w:rsidP="004E254A">
            <w:pPr>
              <w:numPr>
                <w:ilvl w:val="1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JTI Chart of Accounts design</w:t>
            </w:r>
            <w:r w:rsidR="002A652F">
              <w:rPr>
                <w:rFonts w:cstheme="minorHAnsi"/>
              </w:rPr>
              <w:t xml:space="preserve"> </w:t>
            </w:r>
            <w:r w:rsidR="00B4340A" w:rsidRPr="00E5455A">
              <w:rPr>
                <w:rFonts w:ascii="Georgia" w:hAnsi="Georgia" w:cstheme="minorHAnsi"/>
                <w:i/>
                <w:color w:val="407EC9" w:themeColor="accent6"/>
                <w:sz w:val="20"/>
                <w:szCs w:val="20"/>
              </w:rPr>
              <w:t>(**foundation of GL process</w:t>
            </w:r>
            <w:r w:rsidR="00B4340A">
              <w:rPr>
                <w:rFonts w:ascii="Georgia" w:hAnsi="Georgia" w:cstheme="minorHAnsi"/>
                <w:i/>
                <w:color w:val="407EC9" w:themeColor="accent6"/>
                <w:sz w:val="20"/>
                <w:szCs w:val="20"/>
              </w:rPr>
              <w:t>**</w:t>
            </w:r>
            <w:r w:rsidR="00B4340A" w:rsidRPr="00E5455A">
              <w:rPr>
                <w:rFonts w:ascii="Georgia" w:hAnsi="Georgia" w:cstheme="minorHAnsi"/>
                <w:i/>
                <w:color w:val="407EC9" w:themeColor="accent6"/>
                <w:sz w:val="20"/>
                <w:szCs w:val="20"/>
              </w:rPr>
              <w:t>)</w:t>
            </w:r>
          </w:p>
          <w:p w14:paraId="45F335AD" w14:textId="5F0DEFC5" w:rsidR="004E254A" w:rsidRDefault="00220BF7" w:rsidP="004E254A">
            <w:pPr>
              <w:numPr>
                <w:ilvl w:val="1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JTI </w:t>
            </w:r>
            <w:r w:rsidR="0023552B">
              <w:rPr>
                <w:rFonts w:cstheme="minorHAnsi"/>
              </w:rPr>
              <w:t xml:space="preserve">account-based </w:t>
            </w:r>
            <w:r>
              <w:rPr>
                <w:rFonts w:cstheme="minorHAnsi"/>
              </w:rPr>
              <w:t>Profitability Analysis rationale</w:t>
            </w:r>
            <w:r w:rsidR="002A652F">
              <w:rPr>
                <w:rFonts w:cstheme="minorHAnsi"/>
              </w:rPr>
              <w:t xml:space="preserve"> </w:t>
            </w:r>
            <w:r w:rsidR="002A652F" w:rsidRPr="00F14E86">
              <w:rPr>
                <w:rFonts w:ascii="Georgia" w:hAnsi="Georgia" w:cstheme="minorHAnsi"/>
                <w:i/>
                <w:color w:val="407EC9" w:themeColor="accent6"/>
                <w:sz w:val="20"/>
                <w:szCs w:val="20"/>
              </w:rPr>
              <w:t>(</w:t>
            </w:r>
            <w:r w:rsidR="00EE5D91" w:rsidRPr="00F14E86">
              <w:rPr>
                <w:rFonts w:ascii="Georgia" w:hAnsi="Georgia" w:cstheme="minorHAnsi"/>
                <w:i/>
                <w:color w:val="407EC9" w:themeColor="accent6"/>
                <w:sz w:val="20"/>
                <w:szCs w:val="20"/>
              </w:rPr>
              <w:t>**</w:t>
            </w:r>
            <w:r w:rsidR="00342900">
              <w:rPr>
                <w:rFonts w:ascii="Georgia" w:hAnsi="Georgia" w:cstheme="minorHAnsi"/>
                <w:i/>
                <w:color w:val="407EC9" w:themeColor="accent6"/>
                <w:sz w:val="20"/>
                <w:szCs w:val="20"/>
              </w:rPr>
              <w:t xml:space="preserve">Not part of GL but </w:t>
            </w:r>
            <w:r w:rsidR="005C0218">
              <w:rPr>
                <w:rFonts w:ascii="Georgia" w:hAnsi="Georgia" w:cstheme="minorHAnsi"/>
                <w:i/>
                <w:color w:val="407EC9" w:themeColor="accent6"/>
                <w:sz w:val="20"/>
                <w:szCs w:val="20"/>
              </w:rPr>
              <w:t xml:space="preserve">a fundamental concept of the </w:t>
            </w:r>
            <w:r w:rsidR="00EA3A47">
              <w:rPr>
                <w:rFonts w:ascii="Georgia" w:hAnsi="Georgia" w:cstheme="minorHAnsi"/>
                <w:i/>
                <w:color w:val="407EC9" w:themeColor="accent6"/>
                <w:sz w:val="20"/>
                <w:szCs w:val="20"/>
              </w:rPr>
              <w:t>overall</w:t>
            </w:r>
            <w:r w:rsidR="005C0218">
              <w:rPr>
                <w:rFonts w:ascii="Georgia" w:hAnsi="Georgia" w:cstheme="minorHAnsi"/>
                <w:i/>
                <w:color w:val="407EC9" w:themeColor="accent6"/>
                <w:sz w:val="20"/>
                <w:szCs w:val="20"/>
              </w:rPr>
              <w:t xml:space="preserve"> S/4 design</w:t>
            </w:r>
            <w:r w:rsidR="001B7A14" w:rsidRPr="00F14E86">
              <w:rPr>
                <w:rFonts w:ascii="Georgia" w:hAnsi="Georgia" w:cstheme="minorHAnsi"/>
                <w:i/>
                <w:color w:val="407EC9" w:themeColor="accent6"/>
                <w:sz w:val="20"/>
                <w:szCs w:val="20"/>
              </w:rPr>
              <w:t>)</w:t>
            </w:r>
          </w:p>
          <w:p w14:paraId="61631C4B" w14:textId="5E655246" w:rsidR="00220BF7" w:rsidRPr="005C0218" w:rsidRDefault="00D87A09">
            <w:pPr>
              <w:numPr>
                <w:ilvl w:val="1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Document Splitting</w:t>
            </w:r>
            <w:r w:rsidR="001B7A14">
              <w:rPr>
                <w:rFonts w:cstheme="minorHAnsi"/>
              </w:rPr>
              <w:t xml:space="preserve"> </w:t>
            </w:r>
            <w:r w:rsidR="005C0218" w:rsidRPr="00E5455A">
              <w:rPr>
                <w:rFonts w:ascii="Georgia" w:hAnsi="Georgia" w:cstheme="minorHAnsi"/>
                <w:i/>
                <w:color w:val="407EC9" w:themeColor="accent6"/>
                <w:sz w:val="20"/>
                <w:szCs w:val="20"/>
              </w:rPr>
              <w:t>(**</w:t>
            </w:r>
            <w:r w:rsidR="005C0218">
              <w:rPr>
                <w:rFonts w:ascii="Georgia" w:hAnsi="Georgia" w:cstheme="minorHAnsi"/>
                <w:i/>
                <w:color w:val="407EC9" w:themeColor="accent6"/>
                <w:sz w:val="20"/>
                <w:szCs w:val="20"/>
              </w:rPr>
              <w:t xml:space="preserve">Not </w:t>
            </w:r>
            <w:r w:rsidR="00EA3A47">
              <w:rPr>
                <w:rFonts w:ascii="Georgia" w:hAnsi="Georgia" w:cstheme="minorHAnsi"/>
                <w:i/>
                <w:color w:val="407EC9" w:themeColor="accent6"/>
                <w:sz w:val="20"/>
                <w:szCs w:val="20"/>
              </w:rPr>
              <w:t>specific</w:t>
            </w:r>
            <w:r w:rsidR="005C0218">
              <w:rPr>
                <w:rFonts w:ascii="Georgia" w:hAnsi="Georgia" w:cstheme="minorHAnsi"/>
                <w:i/>
                <w:color w:val="407EC9" w:themeColor="accent6"/>
                <w:sz w:val="20"/>
                <w:szCs w:val="20"/>
              </w:rPr>
              <w:t xml:space="preserve"> </w:t>
            </w:r>
            <w:r w:rsidR="00EA3A47">
              <w:rPr>
                <w:rFonts w:ascii="Georgia" w:hAnsi="Georgia" w:cstheme="minorHAnsi"/>
                <w:i/>
                <w:color w:val="407EC9" w:themeColor="accent6"/>
                <w:sz w:val="20"/>
                <w:szCs w:val="20"/>
              </w:rPr>
              <w:t xml:space="preserve">for </w:t>
            </w:r>
            <w:r w:rsidR="005C0218">
              <w:rPr>
                <w:rFonts w:ascii="Georgia" w:hAnsi="Georgia" w:cstheme="minorHAnsi"/>
                <w:i/>
                <w:color w:val="407EC9" w:themeColor="accent6"/>
                <w:sz w:val="20"/>
                <w:szCs w:val="20"/>
              </w:rPr>
              <w:t xml:space="preserve">GL but a fundamental concept of the </w:t>
            </w:r>
            <w:r w:rsidR="00EA3A47">
              <w:rPr>
                <w:rFonts w:ascii="Georgia" w:hAnsi="Georgia" w:cstheme="minorHAnsi"/>
                <w:i/>
                <w:color w:val="407EC9" w:themeColor="accent6"/>
                <w:sz w:val="20"/>
                <w:szCs w:val="20"/>
              </w:rPr>
              <w:t>overall</w:t>
            </w:r>
            <w:r w:rsidR="005C0218">
              <w:rPr>
                <w:rFonts w:ascii="Georgia" w:hAnsi="Georgia" w:cstheme="minorHAnsi"/>
                <w:i/>
                <w:color w:val="407EC9" w:themeColor="accent6"/>
                <w:sz w:val="20"/>
                <w:szCs w:val="20"/>
              </w:rPr>
              <w:t xml:space="preserve"> S/4 design</w:t>
            </w:r>
            <w:r w:rsidR="005C0218" w:rsidRPr="00E5455A">
              <w:rPr>
                <w:rFonts w:ascii="Georgia" w:hAnsi="Georgia" w:cstheme="minorHAnsi"/>
                <w:i/>
                <w:color w:val="407EC9" w:themeColor="accent6"/>
                <w:sz w:val="20"/>
                <w:szCs w:val="20"/>
              </w:rPr>
              <w:t>)</w:t>
            </w:r>
            <w:r w:rsidR="001B7A14" w:rsidRPr="005C0218">
              <w:rPr>
                <w:rFonts w:cstheme="minorHAnsi"/>
              </w:rPr>
              <w:t xml:space="preserve"> </w:t>
            </w:r>
          </w:p>
          <w:p w14:paraId="6DC2E670" w14:textId="77777777" w:rsidR="008C72FA" w:rsidRPr="008C72FA" w:rsidRDefault="008C72FA" w:rsidP="008C72FA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8C72FA">
              <w:rPr>
                <w:rFonts w:cstheme="minorHAnsi"/>
              </w:rPr>
              <w:t>Define the purposes and value flows of General Ledger module</w:t>
            </w:r>
          </w:p>
          <w:p w14:paraId="690F3864" w14:textId="679578B2" w:rsidR="008C72FA" w:rsidRPr="008C72FA" w:rsidRDefault="008C72FA" w:rsidP="008C72FA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8C72FA">
              <w:rPr>
                <w:rFonts w:cstheme="minorHAnsi"/>
              </w:rPr>
              <w:t>Describe General Ledger integration with other modules</w:t>
            </w:r>
            <w:r w:rsidR="00FE67E5">
              <w:rPr>
                <w:rFonts w:cstheme="minorHAnsi"/>
              </w:rPr>
              <w:t xml:space="preserve"> (value</w:t>
            </w:r>
            <w:r w:rsidR="00076C87">
              <w:rPr>
                <w:rFonts w:cstheme="minorHAnsi"/>
              </w:rPr>
              <w:t>/document</w:t>
            </w:r>
            <w:r w:rsidR="00FE67E5">
              <w:rPr>
                <w:rFonts w:cstheme="minorHAnsi"/>
              </w:rPr>
              <w:t xml:space="preserve"> flow)</w:t>
            </w:r>
          </w:p>
          <w:p w14:paraId="191F966C" w14:textId="592661FD" w:rsidR="00220BF7" w:rsidRDefault="008C72FA" w:rsidP="00F14E86">
            <w:pPr>
              <w:numPr>
                <w:ilvl w:val="0"/>
                <w:numId w:val="6"/>
              </w:numPr>
              <w:spacing w:after="0" w:line="240" w:lineRule="auto"/>
              <w:ind w:right="187"/>
              <w:rPr>
                <w:rFonts w:cstheme="minorHAnsi"/>
              </w:rPr>
            </w:pPr>
            <w:r w:rsidRPr="00523F84">
              <w:rPr>
                <w:rFonts w:cstheme="minorHAnsi"/>
              </w:rPr>
              <w:t xml:space="preserve">Understand how </w:t>
            </w:r>
            <w:r w:rsidRPr="00523F84">
              <w:rPr>
                <w:rFonts w:cstheme="minorHAnsi"/>
                <w:b/>
              </w:rPr>
              <w:t>MyRequest</w:t>
            </w:r>
            <w:r w:rsidRPr="00523F84">
              <w:rPr>
                <w:rFonts w:cstheme="minorHAnsi"/>
              </w:rPr>
              <w:t xml:space="preserve"> tool is integrated with Parallel Ledger </w:t>
            </w:r>
          </w:p>
          <w:p w14:paraId="3089FEF4" w14:textId="77777777" w:rsidR="00C01B66" w:rsidRPr="00523F84" w:rsidRDefault="00C01B66" w:rsidP="00C01B66">
            <w:pPr>
              <w:spacing w:after="0" w:line="240" w:lineRule="auto"/>
              <w:ind w:left="720" w:right="187"/>
              <w:rPr>
                <w:rFonts w:cstheme="minorHAnsi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037"/>
              <w:gridCol w:w="6262"/>
            </w:tblGrid>
            <w:tr w:rsidR="00157A82" w:rsidRPr="008C72FA" w14:paraId="4B7F36EF" w14:textId="77777777" w:rsidTr="00AB29B3">
              <w:tc>
                <w:tcPr>
                  <w:tcW w:w="2037" w:type="dxa"/>
                </w:tcPr>
                <w:p w14:paraId="6BDA78AF" w14:textId="66EE1F32" w:rsidR="00157A82" w:rsidRPr="008C72FA" w:rsidRDefault="00BB7138" w:rsidP="00157A82">
                  <w:pPr>
                    <w:spacing w:before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T-code </w:t>
                  </w:r>
                  <w:r w:rsidR="00157A82">
                    <w:rPr>
                      <w:rFonts w:cstheme="minorHAnsi"/>
                    </w:rPr>
                    <w:t>N/A</w:t>
                  </w:r>
                </w:p>
              </w:tc>
              <w:tc>
                <w:tcPr>
                  <w:tcW w:w="6262" w:type="dxa"/>
                </w:tcPr>
                <w:p w14:paraId="3754CE68" w14:textId="08FF9CF5" w:rsidR="00157A82" w:rsidRPr="008C72FA" w:rsidRDefault="00157A82" w:rsidP="00157A82">
                  <w:pPr>
                    <w:spacing w:before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MyRequest tool and GL Template</w:t>
                  </w:r>
                  <w:r w:rsidR="007E00E1">
                    <w:rPr>
                      <w:rFonts w:cstheme="minorHAnsi"/>
                    </w:rPr>
                    <w:t xml:space="preserve"> screenshots</w:t>
                  </w:r>
                </w:p>
              </w:tc>
            </w:tr>
          </w:tbl>
          <w:p w14:paraId="6C26BD5E" w14:textId="77777777" w:rsidR="00157A82" w:rsidRDefault="00157A82" w:rsidP="008A5C88">
            <w:pPr>
              <w:spacing w:after="0" w:line="240" w:lineRule="auto"/>
              <w:ind w:left="720" w:right="187"/>
              <w:rPr>
                <w:rFonts w:cstheme="minorHAnsi"/>
              </w:rPr>
            </w:pPr>
          </w:p>
          <w:p w14:paraId="07F34F24" w14:textId="25EF65F2" w:rsidR="00637D56" w:rsidRPr="008C72FA" w:rsidRDefault="00637D56" w:rsidP="008A5C88">
            <w:pPr>
              <w:spacing w:after="0" w:line="240" w:lineRule="auto"/>
              <w:ind w:left="720" w:right="187"/>
              <w:rPr>
                <w:rFonts w:cstheme="minorHAnsi"/>
              </w:rPr>
            </w:pPr>
          </w:p>
        </w:tc>
      </w:tr>
      <w:tr w:rsidR="00552F37" w:rsidRPr="008C72FA" w14:paraId="6E7BCA28" w14:textId="77777777" w:rsidTr="009815A0">
        <w:trPr>
          <w:cantSplit/>
          <w:trHeight w:val="4017"/>
        </w:trPr>
        <w:tc>
          <w:tcPr>
            <w:tcW w:w="8897" w:type="dxa"/>
            <w:gridSpan w:val="2"/>
          </w:tcPr>
          <w:p w14:paraId="3BF482EC" w14:textId="77777777" w:rsidR="00552F37" w:rsidRDefault="00552F37" w:rsidP="009815A0">
            <w:pPr>
              <w:pStyle w:val="Heading3"/>
              <w:rPr>
                <w:b/>
                <w:color w:val="auto"/>
              </w:rPr>
            </w:pPr>
            <w:bookmarkStart w:id="4" w:name="_Toc22893511"/>
            <w:r>
              <w:rPr>
                <w:b/>
                <w:color w:val="auto"/>
              </w:rPr>
              <w:t>Parallel Ledgers used in JTI</w:t>
            </w:r>
            <w:bookmarkEnd w:id="4"/>
          </w:p>
          <w:p w14:paraId="2E4F624A" w14:textId="77777777" w:rsidR="003B1363" w:rsidRPr="008C72FA" w:rsidRDefault="003B1363" w:rsidP="003B1363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8C72FA">
              <w:rPr>
                <w:rFonts w:cstheme="minorHAnsi"/>
              </w:rPr>
              <w:t>Upon completion of this section, participants will be able to:</w:t>
            </w:r>
          </w:p>
          <w:p w14:paraId="367A8075" w14:textId="1D1EA75F" w:rsidR="003B1363" w:rsidRDefault="003B1363" w:rsidP="003B1363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Described the parallel ledgers used in JTI, including both core ledgers and extension ledgers, the purpose and usage of each ledger, as we</w:t>
            </w:r>
            <w:r w:rsidR="00033950">
              <w:rPr>
                <w:rFonts w:cstheme="minorHAnsi"/>
              </w:rPr>
              <w:t>ll as the posting logic to each of the ledgers.</w:t>
            </w:r>
          </w:p>
          <w:p w14:paraId="3C07B151" w14:textId="3AC240AB" w:rsidR="00033950" w:rsidRDefault="00033950" w:rsidP="003B1363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Display FI document and understand to which ledger/ledger group an FI document has been posted to</w:t>
            </w:r>
            <w:r w:rsidR="00614DFA">
              <w:rPr>
                <w:rFonts w:cstheme="minorHAnsi"/>
              </w:rPr>
              <w:t>.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037"/>
              <w:gridCol w:w="6262"/>
            </w:tblGrid>
            <w:tr w:rsidR="00614DFA" w:rsidRPr="008C72FA" w14:paraId="73F90343" w14:textId="77777777" w:rsidTr="001702EE">
              <w:tc>
                <w:tcPr>
                  <w:tcW w:w="2037" w:type="dxa"/>
                </w:tcPr>
                <w:p w14:paraId="4E7A3AB1" w14:textId="77777777" w:rsidR="00614DFA" w:rsidRPr="008C72FA" w:rsidRDefault="00614DFA" w:rsidP="00614DFA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FB03</w:t>
                  </w:r>
                </w:p>
              </w:tc>
              <w:tc>
                <w:tcPr>
                  <w:tcW w:w="6262" w:type="dxa"/>
                </w:tcPr>
                <w:p w14:paraId="422A8339" w14:textId="77777777" w:rsidR="00614DFA" w:rsidRPr="008C72FA" w:rsidRDefault="00614DFA" w:rsidP="00614DFA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Display FI document</w:t>
                  </w:r>
                </w:p>
              </w:tc>
            </w:tr>
          </w:tbl>
          <w:p w14:paraId="7EDFE5B2" w14:textId="5890896A" w:rsidR="003B1363" w:rsidRPr="003B1363" w:rsidRDefault="003B1363" w:rsidP="003B1363"/>
        </w:tc>
      </w:tr>
      <w:tr w:rsidR="008A5C88" w:rsidRPr="008C72FA" w14:paraId="6682BAFC" w14:textId="77777777" w:rsidTr="009815A0">
        <w:trPr>
          <w:cantSplit/>
          <w:trHeight w:val="4017"/>
        </w:trPr>
        <w:tc>
          <w:tcPr>
            <w:tcW w:w="8897" w:type="dxa"/>
            <w:gridSpan w:val="2"/>
          </w:tcPr>
          <w:p w14:paraId="09950A38" w14:textId="77777777" w:rsidR="008A5C88" w:rsidRPr="008C72FA" w:rsidRDefault="008A5C88" w:rsidP="008A5C88">
            <w:pPr>
              <w:pStyle w:val="Heading3"/>
              <w:rPr>
                <w:b/>
                <w:color w:val="auto"/>
              </w:rPr>
            </w:pPr>
            <w:bookmarkStart w:id="5" w:name="_Toc22893512"/>
            <w:r w:rsidRPr="008C72FA">
              <w:rPr>
                <w:b/>
                <w:color w:val="auto"/>
              </w:rPr>
              <w:lastRenderedPageBreak/>
              <w:t>JTI Currency Types and Currency Conversion logic</w:t>
            </w:r>
            <w:bookmarkEnd w:id="5"/>
          </w:p>
          <w:p w14:paraId="35B5B39A" w14:textId="77777777" w:rsidR="008A5C88" w:rsidRPr="008C72FA" w:rsidRDefault="008A5C88" w:rsidP="008A5C88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8C72FA">
              <w:rPr>
                <w:rFonts w:cstheme="minorHAnsi"/>
              </w:rPr>
              <w:t>Upon completion of this section, participants will be able to:</w:t>
            </w:r>
          </w:p>
          <w:p w14:paraId="16B7E9B3" w14:textId="77777777" w:rsidR="008A5C88" w:rsidRPr="008C72FA" w:rsidRDefault="008A5C88" w:rsidP="008A5C88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8C72FA">
              <w:rPr>
                <w:rFonts w:cstheme="minorHAnsi"/>
              </w:rPr>
              <w:t>Describe the various currency types used in JTI and their purposes</w:t>
            </w:r>
          </w:p>
          <w:p w14:paraId="288D27D5" w14:textId="77777777" w:rsidR="008A5C88" w:rsidRPr="008C72FA" w:rsidRDefault="008A5C88" w:rsidP="008A5C88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8C72FA">
              <w:rPr>
                <w:rFonts w:cstheme="minorHAnsi"/>
              </w:rPr>
              <w:t xml:space="preserve">Comprehend the main exchange rate types used in Financial Accounting </w:t>
            </w:r>
          </w:p>
          <w:p w14:paraId="4A3DEBDF" w14:textId="77777777" w:rsidR="008A5C88" w:rsidRPr="008C72FA" w:rsidRDefault="008A5C88" w:rsidP="008A5C88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8C72FA">
              <w:rPr>
                <w:rFonts w:cstheme="minorHAnsi"/>
              </w:rPr>
              <w:t>Explain the currency conversion logic during document entry and currency revaluation and translation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037"/>
              <w:gridCol w:w="6262"/>
            </w:tblGrid>
            <w:tr w:rsidR="008A5C88" w:rsidRPr="008C72FA" w14:paraId="0BEC80F0" w14:textId="77777777" w:rsidTr="00AB29B3">
              <w:tc>
                <w:tcPr>
                  <w:tcW w:w="2037" w:type="dxa"/>
                </w:tcPr>
                <w:p w14:paraId="448EAD84" w14:textId="77777777" w:rsidR="008A5C88" w:rsidRPr="008C72FA" w:rsidRDefault="008A5C88" w:rsidP="008A5C88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FB03</w:t>
                  </w:r>
                </w:p>
              </w:tc>
              <w:tc>
                <w:tcPr>
                  <w:tcW w:w="6262" w:type="dxa"/>
                </w:tcPr>
                <w:p w14:paraId="30A3832F" w14:textId="77777777" w:rsidR="008A5C88" w:rsidRPr="008C72FA" w:rsidRDefault="008A5C88" w:rsidP="008A5C88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Display FI document</w:t>
                  </w:r>
                </w:p>
              </w:tc>
            </w:tr>
            <w:tr w:rsidR="008A5C88" w:rsidRPr="008C72FA" w14:paraId="497174C1" w14:textId="77777777" w:rsidTr="00AB29B3">
              <w:tc>
                <w:tcPr>
                  <w:tcW w:w="2037" w:type="dxa"/>
                </w:tcPr>
                <w:p w14:paraId="0B1B2905" w14:textId="77777777" w:rsidR="008A5C88" w:rsidRPr="008C72FA" w:rsidRDefault="008A5C88" w:rsidP="008A5C88">
                  <w:pPr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ZFCMA13</w:t>
                  </w:r>
                </w:p>
              </w:tc>
              <w:tc>
                <w:tcPr>
                  <w:tcW w:w="6262" w:type="dxa"/>
                </w:tcPr>
                <w:p w14:paraId="2C015047" w14:textId="77777777" w:rsidR="008A5C88" w:rsidRPr="008C72FA" w:rsidRDefault="008A5C88" w:rsidP="008A5C88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Display exchange rates</w:t>
                  </w:r>
                </w:p>
              </w:tc>
            </w:tr>
          </w:tbl>
          <w:p w14:paraId="2098FC76" w14:textId="77777777" w:rsidR="008A5C88" w:rsidRDefault="008A5C88" w:rsidP="008A5C88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</w:p>
          <w:p w14:paraId="0E22C240" w14:textId="77777777" w:rsidR="008A5C88" w:rsidRPr="009815A0" w:rsidRDefault="008A5C88" w:rsidP="008A5C88">
            <w:pPr>
              <w:pStyle w:val="Heading3"/>
              <w:rPr>
                <w:b/>
                <w:color w:val="auto"/>
              </w:rPr>
            </w:pPr>
          </w:p>
        </w:tc>
      </w:tr>
      <w:tr w:rsidR="008A5C88" w:rsidRPr="008C72FA" w14:paraId="2633F798" w14:textId="77777777" w:rsidTr="009815A0">
        <w:trPr>
          <w:cantSplit/>
        </w:trPr>
        <w:tc>
          <w:tcPr>
            <w:tcW w:w="8897" w:type="dxa"/>
            <w:gridSpan w:val="2"/>
          </w:tcPr>
          <w:p w14:paraId="1DFF83DB" w14:textId="0A5D09C6" w:rsidR="00795882" w:rsidRPr="00795882" w:rsidRDefault="008F1201">
            <w:pPr>
              <w:pStyle w:val="Heading3"/>
              <w:rPr>
                <w:b/>
                <w:color w:val="auto"/>
              </w:rPr>
            </w:pPr>
            <w:bookmarkStart w:id="6" w:name="_Toc22893513"/>
            <w:r>
              <w:rPr>
                <w:b/>
                <w:color w:val="auto"/>
              </w:rPr>
              <w:t>Use of G/L Accounts</w:t>
            </w:r>
            <w:bookmarkEnd w:id="6"/>
          </w:p>
          <w:p w14:paraId="369993A8" w14:textId="77777777" w:rsidR="008A5C88" w:rsidRPr="008C72FA" w:rsidRDefault="008A5C88" w:rsidP="008A5C88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8C72FA">
              <w:rPr>
                <w:rFonts w:cstheme="minorHAnsi"/>
              </w:rPr>
              <w:t>Upon completion of this section, participants will be able to:</w:t>
            </w:r>
          </w:p>
          <w:p w14:paraId="1042FADE" w14:textId="62563EE4" w:rsidR="00D1516B" w:rsidRDefault="00D1516B" w:rsidP="008A5C88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Recap key design principles of Chart of Accounts in </w:t>
            </w:r>
            <w:r w:rsidR="0022268D">
              <w:rPr>
                <w:rFonts w:cstheme="minorHAnsi"/>
              </w:rPr>
              <w:t xml:space="preserve">S/4 </w:t>
            </w:r>
            <w:r>
              <w:rPr>
                <w:rFonts w:cstheme="minorHAnsi"/>
              </w:rPr>
              <w:t>(one slide as in GL KT)</w:t>
            </w:r>
          </w:p>
          <w:p w14:paraId="566D431C" w14:textId="47053A0E" w:rsidR="00B03AEC" w:rsidRDefault="00B03AEC" w:rsidP="008A5C88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Highlight the </w:t>
            </w:r>
            <w:r w:rsidR="009B2F49">
              <w:rPr>
                <w:rFonts w:cstheme="minorHAnsi"/>
              </w:rPr>
              <w:t xml:space="preserve">purpose and usage of </w:t>
            </w:r>
            <w:r>
              <w:rPr>
                <w:rFonts w:cstheme="minorHAnsi"/>
              </w:rPr>
              <w:t>special accounts created for sp</w:t>
            </w:r>
            <w:r w:rsidR="00A15139">
              <w:rPr>
                <w:rFonts w:cstheme="minorHAnsi"/>
              </w:rPr>
              <w:t>ecific solutions, such as GR/IR Offset accounts, manual ledger specific</w:t>
            </w:r>
            <w:r w:rsidR="009B2F49">
              <w:rPr>
                <w:rFonts w:cstheme="minorHAnsi"/>
              </w:rPr>
              <w:t xml:space="preserve"> accounts, </w:t>
            </w:r>
            <w:r w:rsidR="00791E18">
              <w:rPr>
                <w:rFonts w:cstheme="minorHAnsi"/>
              </w:rPr>
              <w:t>CbCR</w:t>
            </w:r>
            <w:r w:rsidR="00DE0485">
              <w:rPr>
                <w:rFonts w:cstheme="minorHAnsi"/>
              </w:rPr>
              <w:t xml:space="preserve"> accounts, ZBA accounts, etc.</w:t>
            </w:r>
            <w:r w:rsidR="00A15139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 </w:t>
            </w:r>
          </w:p>
          <w:p w14:paraId="2E9103A7" w14:textId="77777777" w:rsidR="00C01B66" w:rsidRDefault="00C01B66" w:rsidP="00C01B66">
            <w:pPr>
              <w:spacing w:after="60" w:line="240" w:lineRule="auto"/>
              <w:ind w:left="720"/>
              <w:rPr>
                <w:rFonts w:cstheme="minorHAnsi"/>
              </w:rPr>
            </w:pPr>
          </w:p>
          <w:p w14:paraId="43BA21CD" w14:textId="7E2128C7" w:rsidR="008A5C88" w:rsidRPr="00F14E86" w:rsidRDefault="006409CF">
            <w:pPr>
              <w:spacing w:after="60"/>
              <w:rPr>
                <w:rFonts w:ascii="Georgia" w:hAnsi="Georgia" w:cstheme="minorHAnsi"/>
                <w:i/>
                <w:color w:val="407EC9" w:themeColor="accent6"/>
              </w:rPr>
            </w:pPr>
            <w:r w:rsidRPr="00F14E86">
              <w:rPr>
                <w:rFonts w:ascii="Georgia" w:hAnsi="Georgia" w:cstheme="minorHAnsi"/>
                <w:i/>
                <w:color w:val="407EC9" w:themeColor="accent6"/>
              </w:rPr>
              <w:t xml:space="preserve">** Transaction codes for displaying CoA is moved to Finance </w:t>
            </w:r>
            <w:r w:rsidR="0013642A" w:rsidRPr="006409CF">
              <w:rPr>
                <w:rFonts w:ascii="Georgia" w:hAnsi="Georgia" w:cstheme="minorHAnsi"/>
                <w:i/>
                <w:color w:val="407EC9" w:themeColor="accent6"/>
              </w:rPr>
              <w:t>F</w:t>
            </w:r>
            <w:r w:rsidR="0013642A">
              <w:rPr>
                <w:rFonts w:ascii="Georgia" w:hAnsi="Georgia" w:cstheme="minorHAnsi"/>
                <w:i/>
                <w:color w:val="407EC9" w:themeColor="accent6"/>
              </w:rPr>
              <w:t>u</w:t>
            </w:r>
            <w:r w:rsidR="0013642A" w:rsidRPr="006409CF">
              <w:rPr>
                <w:rFonts w:ascii="Georgia" w:hAnsi="Georgia" w:cstheme="minorHAnsi"/>
                <w:i/>
                <w:color w:val="407EC9" w:themeColor="accent6"/>
              </w:rPr>
              <w:t>ndame</w:t>
            </w:r>
            <w:r w:rsidR="0013642A">
              <w:rPr>
                <w:rFonts w:ascii="Georgia" w:hAnsi="Georgia" w:cstheme="minorHAnsi"/>
                <w:i/>
                <w:color w:val="407EC9" w:themeColor="accent6"/>
              </w:rPr>
              <w:t>n</w:t>
            </w:r>
            <w:r w:rsidR="0013642A" w:rsidRPr="006409CF">
              <w:rPr>
                <w:rFonts w:ascii="Georgia" w:hAnsi="Georgia" w:cstheme="minorHAnsi"/>
                <w:i/>
                <w:color w:val="407EC9" w:themeColor="accent6"/>
              </w:rPr>
              <w:t>tal</w:t>
            </w:r>
            <w:r w:rsidR="0013642A">
              <w:rPr>
                <w:rFonts w:ascii="Georgia" w:hAnsi="Georgia" w:cstheme="minorHAnsi"/>
                <w:i/>
                <w:color w:val="407EC9" w:themeColor="accent6"/>
              </w:rPr>
              <w:t>s-</w:t>
            </w:r>
            <w:r w:rsidRPr="00F14E86">
              <w:rPr>
                <w:rFonts w:ascii="Georgia" w:hAnsi="Georgia" w:cstheme="minorHAnsi"/>
                <w:i/>
                <w:color w:val="407EC9" w:themeColor="accent6"/>
              </w:rPr>
              <w:t>Master Data – CoA</w:t>
            </w:r>
            <w:r>
              <w:rPr>
                <w:rFonts w:ascii="Georgia" w:hAnsi="Georgia" w:cstheme="minorHAnsi"/>
                <w:i/>
                <w:color w:val="407EC9" w:themeColor="accent6"/>
              </w:rPr>
              <w:t xml:space="preserve"> as that course provides all the general information about </w:t>
            </w:r>
            <w:r w:rsidR="00C01B66">
              <w:rPr>
                <w:rFonts w:ascii="Georgia" w:hAnsi="Georgia" w:cstheme="minorHAnsi"/>
                <w:i/>
                <w:color w:val="407EC9" w:themeColor="accent6"/>
              </w:rPr>
              <w:t>CoA. *</w:t>
            </w:r>
            <w:r>
              <w:rPr>
                <w:rFonts w:ascii="Georgia" w:hAnsi="Georgia" w:cstheme="minorHAnsi"/>
                <w:i/>
                <w:color w:val="407EC9" w:themeColor="accent6"/>
              </w:rPr>
              <w:t>*</w:t>
            </w:r>
          </w:p>
          <w:p w14:paraId="56AF82A6" w14:textId="77777777" w:rsidR="008A5C88" w:rsidRPr="008C72FA" w:rsidRDefault="008A5C88" w:rsidP="008A5C88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</w:p>
        </w:tc>
      </w:tr>
      <w:tr w:rsidR="008A5C88" w:rsidRPr="008C72FA" w14:paraId="515616BF" w14:textId="77777777" w:rsidTr="009815A0">
        <w:trPr>
          <w:cantSplit/>
        </w:trPr>
        <w:tc>
          <w:tcPr>
            <w:tcW w:w="8897" w:type="dxa"/>
            <w:gridSpan w:val="2"/>
          </w:tcPr>
          <w:p w14:paraId="772714A2" w14:textId="1F4D45B0" w:rsidR="00076C87" w:rsidRPr="008C72FA" w:rsidRDefault="005166B5" w:rsidP="00076C87">
            <w:pPr>
              <w:pStyle w:val="Heading3"/>
              <w:rPr>
                <w:b/>
                <w:color w:val="auto"/>
              </w:rPr>
            </w:pPr>
            <w:bookmarkStart w:id="7" w:name="_Toc22893514"/>
            <w:r>
              <w:rPr>
                <w:b/>
                <w:color w:val="auto"/>
              </w:rPr>
              <w:lastRenderedPageBreak/>
              <w:t>Postings Design (Parallel Ledger Postings Design, Doc Types &amp; rules)</w:t>
            </w:r>
            <w:bookmarkEnd w:id="7"/>
          </w:p>
          <w:p w14:paraId="314F801E" w14:textId="77777777" w:rsidR="00076C87" w:rsidRPr="008C72FA" w:rsidRDefault="00076C87" w:rsidP="00076C87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8C72FA">
              <w:rPr>
                <w:rFonts w:cstheme="minorHAnsi"/>
              </w:rPr>
              <w:t>Upon completion of this section, participants will be able to:</w:t>
            </w:r>
          </w:p>
          <w:p w14:paraId="51F2BCB7" w14:textId="782EC7BC" w:rsidR="00076C87" w:rsidRDefault="00076C87" w:rsidP="00076C87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8C72FA">
              <w:rPr>
                <w:rFonts w:cstheme="minorHAnsi"/>
              </w:rPr>
              <w:t>Identify the sources of documents posted to General Ledger module</w:t>
            </w:r>
          </w:p>
          <w:p w14:paraId="20D587E4" w14:textId="740F28DD" w:rsidR="00D04732" w:rsidRDefault="00D04732" w:rsidP="00A13CCE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Describe the posting rules design for financial documents posted in Parallel Ledger environment</w:t>
            </w:r>
            <w:r w:rsidR="004E4C03">
              <w:rPr>
                <w:rFonts w:cstheme="minorHAnsi"/>
              </w:rPr>
              <w:t xml:space="preserve"> (further details of each process will be in separate chapter</w:t>
            </w:r>
            <w:r w:rsidR="00C366F4">
              <w:rPr>
                <w:rFonts w:cstheme="minorHAnsi"/>
              </w:rPr>
              <w:t>s</w:t>
            </w:r>
            <w:r w:rsidR="004E4C03">
              <w:rPr>
                <w:rFonts w:cstheme="minorHAnsi"/>
              </w:rPr>
              <w:t>, e.g. Accrual Engine,</w:t>
            </w:r>
            <w:r w:rsidR="00FB2404">
              <w:rPr>
                <w:rFonts w:cstheme="minorHAnsi"/>
              </w:rPr>
              <w:t xml:space="preserve"> Recurring Entries, Nakisa</w:t>
            </w:r>
            <w:r w:rsidR="00F17881">
              <w:rPr>
                <w:rFonts w:cstheme="minorHAnsi"/>
              </w:rPr>
              <w:t xml:space="preserve"> postings</w:t>
            </w:r>
            <w:r w:rsidR="00FB2404">
              <w:rPr>
                <w:rFonts w:cstheme="minorHAnsi"/>
              </w:rPr>
              <w:t>, etc.)</w:t>
            </w:r>
          </w:p>
          <w:p w14:paraId="63467784" w14:textId="51D1A2B8" w:rsidR="00A13CCE" w:rsidRPr="00A13CCE" w:rsidRDefault="00A13CCE" w:rsidP="00A13CCE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A13CCE">
              <w:rPr>
                <w:rFonts w:cstheme="minorHAnsi"/>
              </w:rPr>
              <w:t>Describe the structure of GL document</w:t>
            </w:r>
            <w:r w:rsidR="00D358EF">
              <w:rPr>
                <w:rFonts w:cstheme="minorHAnsi"/>
              </w:rPr>
              <w:t>s</w:t>
            </w:r>
            <w:r w:rsidRPr="00A13CCE">
              <w:rPr>
                <w:rFonts w:cstheme="minorHAnsi"/>
              </w:rPr>
              <w:t xml:space="preserve"> and </w:t>
            </w:r>
            <w:r w:rsidR="00D358EF">
              <w:rPr>
                <w:rFonts w:cstheme="minorHAnsi"/>
              </w:rPr>
              <w:t>indicate</w:t>
            </w:r>
            <w:r w:rsidRPr="00A13CCE">
              <w:rPr>
                <w:rFonts w:cstheme="minorHAnsi"/>
              </w:rPr>
              <w:t xml:space="preserve"> </w:t>
            </w:r>
            <w:r w:rsidR="00D358EF">
              <w:rPr>
                <w:rFonts w:cstheme="minorHAnsi"/>
              </w:rPr>
              <w:t>the</w:t>
            </w:r>
            <w:r w:rsidRPr="00A13CCE">
              <w:rPr>
                <w:rFonts w:cstheme="minorHAnsi"/>
              </w:rPr>
              <w:t xml:space="preserve"> main fields, including the key</w:t>
            </w:r>
            <w:r w:rsidR="008722FA">
              <w:rPr>
                <w:rFonts w:cstheme="minorHAnsi"/>
              </w:rPr>
              <w:t xml:space="preserve">/mandatory </w:t>
            </w:r>
            <w:r w:rsidR="008722FA" w:rsidRPr="00A13CCE">
              <w:rPr>
                <w:rFonts w:cstheme="minorHAnsi"/>
              </w:rPr>
              <w:t xml:space="preserve">information </w:t>
            </w:r>
            <w:r w:rsidRPr="00A13CCE">
              <w:rPr>
                <w:rFonts w:cstheme="minorHAnsi"/>
              </w:rPr>
              <w:t>provided in the corresponding MyRequest template</w:t>
            </w:r>
            <w:r w:rsidR="000E692B">
              <w:rPr>
                <w:rFonts w:cstheme="minorHAnsi"/>
              </w:rPr>
              <w:t>s</w:t>
            </w:r>
            <w:r w:rsidR="00F17881">
              <w:rPr>
                <w:rFonts w:cstheme="minorHAnsi"/>
              </w:rPr>
              <w:t>, why they are needed</w:t>
            </w:r>
            <w:r w:rsidR="00192C2B">
              <w:rPr>
                <w:rFonts w:cstheme="minorHAnsi"/>
              </w:rPr>
              <w:t xml:space="preserve"> and how they are reflected in FI documents</w:t>
            </w:r>
          </w:p>
          <w:p w14:paraId="216400AF" w14:textId="688DBA7B" w:rsidR="00A13CCE" w:rsidRPr="00F14E86" w:rsidRDefault="00A13CCE" w:rsidP="00A13CCE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  <w:strike/>
              </w:rPr>
            </w:pPr>
            <w:r w:rsidRPr="00A13CCE">
              <w:rPr>
                <w:rFonts w:cstheme="minorHAnsi"/>
              </w:rPr>
              <w:t xml:space="preserve">Explain the system rules </w:t>
            </w:r>
            <w:r w:rsidR="00D77D3E">
              <w:rPr>
                <w:rFonts w:cstheme="minorHAnsi"/>
              </w:rPr>
              <w:t xml:space="preserve">used in Document splitting </w:t>
            </w:r>
            <w:r w:rsidR="00F17881">
              <w:rPr>
                <w:rFonts w:cstheme="minorHAnsi"/>
              </w:rPr>
              <w:t xml:space="preserve">(substitution and validation) </w:t>
            </w:r>
            <w:r w:rsidRPr="00A13CCE">
              <w:rPr>
                <w:rFonts w:cstheme="minorHAnsi"/>
              </w:rPr>
              <w:t>which impact document posting</w:t>
            </w:r>
            <w:r w:rsidR="00A611B2">
              <w:rPr>
                <w:rFonts w:cstheme="minorHAnsi"/>
              </w:rPr>
              <w:t xml:space="preserve">, with </w:t>
            </w:r>
            <w:r w:rsidR="00361078">
              <w:rPr>
                <w:rFonts w:cstheme="minorHAnsi"/>
              </w:rPr>
              <w:t xml:space="preserve">generic examples and </w:t>
            </w:r>
            <w:r w:rsidR="0096572F" w:rsidRPr="00F14E86">
              <w:rPr>
                <w:rFonts w:cstheme="minorHAnsi"/>
              </w:rPr>
              <w:t>describe</w:t>
            </w:r>
            <w:r w:rsidR="00A13E8D">
              <w:rPr>
                <w:rFonts w:cstheme="minorHAnsi"/>
              </w:rPr>
              <w:t xml:space="preserve"> how the posting results support FCF by Market solution.</w:t>
            </w:r>
          </w:p>
          <w:p w14:paraId="78558D34" w14:textId="775A69B3" w:rsidR="00E72996" w:rsidRDefault="00216F88" w:rsidP="00A13CCE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Understand that Document Splitting is activated for all ledgers however FCF by Market is only required for IFRS ledger.</w:t>
            </w:r>
            <w:r w:rsidR="00E72996">
              <w:rPr>
                <w:rFonts w:cstheme="minorHAnsi"/>
              </w:rPr>
              <w:t xml:space="preserve"> </w:t>
            </w:r>
            <w:r w:rsidR="00F81AEE">
              <w:rPr>
                <w:rFonts w:cstheme="minorHAnsi"/>
              </w:rPr>
              <w:t xml:space="preserve">As a </w:t>
            </w:r>
            <w:r w:rsidR="00246F26">
              <w:rPr>
                <w:rFonts w:cstheme="minorHAnsi"/>
              </w:rPr>
              <w:t>result,</w:t>
            </w:r>
            <w:r w:rsidR="00F81AEE">
              <w:rPr>
                <w:rFonts w:cstheme="minorHAnsi"/>
              </w:rPr>
              <w:t xml:space="preserve"> </w:t>
            </w:r>
            <w:r w:rsidR="002734A6">
              <w:rPr>
                <w:rFonts w:cstheme="minorHAnsi"/>
              </w:rPr>
              <w:t>default profit centers will be assigned</w:t>
            </w:r>
            <w:r w:rsidR="00F92490">
              <w:rPr>
                <w:rFonts w:cstheme="minorHAnsi"/>
              </w:rPr>
              <w:t xml:space="preserve"> in line items posted in STAT/TAX ledgers</w:t>
            </w:r>
            <w:r w:rsidR="00F2628E">
              <w:rPr>
                <w:rFonts w:cstheme="minorHAnsi"/>
              </w:rPr>
              <w:t xml:space="preserve"> as per Document Splitting rules, and users do not need to indicate profit centers for STAT/TAX only journals</w:t>
            </w:r>
            <w:r w:rsidR="00F81AEE">
              <w:rPr>
                <w:rFonts w:cstheme="minorHAnsi"/>
              </w:rPr>
              <w:t>.</w:t>
            </w:r>
          </w:p>
          <w:p w14:paraId="4F73E8E3" w14:textId="049C3979" w:rsidR="00A13CCE" w:rsidRPr="00A13CCE" w:rsidRDefault="00A13CCE" w:rsidP="00A13CCE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A13CCE">
              <w:rPr>
                <w:rFonts w:cstheme="minorHAnsi"/>
              </w:rPr>
              <w:t>Understand the frequently used document types</w:t>
            </w:r>
            <w:r w:rsidR="00B517DD">
              <w:rPr>
                <w:rFonts w:cstheme="minorHAnsi"/>
              </w:rPr>
              <w:t xml:space="preserve"> including new ones created in S/4</w:t>
            </w:r>
            <w:r w:rsidRPr="00A13CCE">
              <w:rPr>
                <w:rFonts w:cstheme="minorHAnsi"/>
              </w:rPr>
              <w:t>, purpose of each document type and their corresponding number ranges</w:t>
            </w:r>
          </w:p>
          <w:p w14:paraId="7E84372C" w14:textId="77777777" w:rsidR="00A13CCE" w:rsidRPr="00A13CCE" w:rsidRDefault="00A13CCE" w:rsidP="00A13CCE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A13CCE">
              <w:rPr>
                <w:rFonts w:cstheme="minorHAnsi"/>
              </w:rPr>
              <w:t>Display an Accounting Document switching between Entry View and Ledger View</w:t>
            </w:r>
          </w:p>
          <w:p w14:paraId="3145A120" w14:textId="77777777" w:rsidR="00A13CCE" w:rsidRPr="00A13CCE" w:rsidRDefault="00A13CCE" w:rsidP="00A13CCE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A13CCE">
              <w:rPr>
                <w:rFonts w:cstheme="minorHAnsi"/>
              </w:rPr>
              <w:t xml:space="preserve">Understand how to make necessary changes in a finance document 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037"/>
              <w:gridCol w:w="6262"/>
            </w:tblGrid>
            <w:tr w:rsidR="00192C2B" w:rsidRPr="008C72FA" w14:paraId="36CB6575" w14:textId="77777777" w:rsidTr="00AB29B3">
              <w:tc>
                <w:tcPr>
                  <w:tcW w:w="2037" w:type="dxa"/>
                </w:tcPr>
                <w:p w14:paraId="3CDB2C84" w14:textId="77777777" w:rsidR="00192C2B" w:rsidRPr="008C72FA" w:rsidRDefault="00192C2B" w:rsidP="00192C2B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FB03</w:t>
                  </w:r>
                </w:p>
              </w:tc>
              <w:tc>
                <w:tcPr>
                  <w:tcW w:w="6262" w:type="dxa"/>
                </w:tcPr>
                <w:p w14:paraId="3F478BCF" w14:textId="3554D8EB" w:rsidR="00192C2B" w:rsidRPr="008C72FA" w:rsidRDefault="00192C2B" w:rsidP="00192C2B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Display FI document</w:t>
                  </w:r>
                  <w:r>
                    <w:rPr>
                      <w:rFonts w:cstheme="minorHAnsi"/>
                    </w:rPr>
                    <w:t xml:space="preserve"> (Entry View/Ledger View)</w:t>
                  </w:r>
                </w:p>
              </w:tc>
            </w:tr>
            <w:tr w:rsidR="00192C2B" w:rsidRPr="008C72FA" w14:paraId="0A5EE5DF" w14:textId="77777777" w:rsidTr="00AB29B3">
              <w:tc>
                <w:tcPr>
                  <w:tcW w:w="2037" w:type="dxa"/>
                </w:tcPr>
                <w:p w14:paraId="34000A81" w14:textId="791BCC46" w:rsidR="00192C2B" w:rsidRPr="008C72FA" w:rsidRDefault="0050165A" w:rsidP="00192C2B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FB02</w:t>
                  </w:r>
                </w:p>
              </w:tc>
              <w:tc>
                <w:tcPr>
                  <w:tcW w:w="6262" w:type="dxa"/>
                </w:tcPr>
                <w:p w14:paraId="009FB7E8" w14:textId="5F78532E" w:rsidR="00192C2B" w:rsidRPr="008C72FA" w:rsidRDefault="0050165A" w:rsidP="00192C2B">
                  <w:pPr>
                    <w:spacing w:before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Change FI document</w:t>
                  </w:r>
                  <w:r w:rsidR="00B0106E">
                    <w:rPr>
                      <w:rFonts w:cstheme="minorHAnsi"/>
                    </w:rPr>
                    <w:t xml:space="preserve"> (</w:t>
                  </w:r>
                  <w:r w:rsidR="003F7B9D">
                    <w:rPr>
                      <w:rFonts w:cstheme="minorHAnsi"/>
                    </w:rPr>
                    <w:t>restricted</w:t>
                  </w:r>
                  <w:r w:rsidR="00B0106E">
                    <w:rPr>
                      <w:rFonts w:cstheme="minorHAnsi"/>
                    </w:rPr>
                    <w:t xml:space="preserve"> fields)</w:t>
                  </w:r>
                </w:p>
              </w:tc>
            </w:tr>
            <w:tr w:rsidR="003F7B9D" w:rsidRPr="008C72FA" w14:paraId="2E109F21" w14:textId="77777777" w:rsidTr="00AB29B3">
              <w:tc>
                <w:tcPr>
                  <w:tcW w:w="2037" w:type="dxa"/>
                </w:tcPr>
                <w:p w14:paraId="5CEF8EF8" w14:textId="79266F01" w:rsidR="003F7B9D" w:rsidRDefault="003F7B9D" w:rsidP="003F7B9D">
                  <w:pPr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FB04</w:t>
                  </w:r>
                </w:p>
              </w:tc>
              <w:tc>
                <w:tcPr>
                  <w:tcW w:w="6262" w:type="dxa"/>
                </w:tcPr>
                <w:p w14:paraId="6D4C9582" w14:textId="527D6256" w:rsidR="003F7B9D" w:rsidRDefault="003F7B9D" w:rsidP="003F7B9D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Display document changes</w:t>
                  </w:r>
                </w:p>
              </w:tc>
            </w:tr>
            <w:tr w:rsidR="00B37B18" w:rsidRPr="008C72FA" w14:paraId="33EBBE69" w14:textId="77777777" w:rsidTr="00AB29B3">
              <w:tc>
                <w:tcPr>
                  <w:tcW w:w="2037" w:type="dxa"/>
                </w:tcPr>
                <w:p w14:paraId="30C39AD5" w14:textId="3D86C908" w:rsidR="00B37B18" w:rsidRPr="008C72FA" w:rsidRDefault="00B37B18" w:rsidP="00B37B18">
                  <w:pPr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FB00</w:t>
                  </w:r>
                </w:p>
              </w:tc>
              <w:tc>
                <w:tcPr>
                  <w:tcW w:w="6262" w:type="dxa"/>
                </w:tcPr>
                <w:p w14:paraId="5B179CEB" w14:textId="76DB006F" w:rsidR="00B37B18" w:rsidRPr="008C72FA" w:rsidRDefault="00B37B18" w:rsidP="00B37B18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Personal customizing for document display</w:t>
                  </w:r>
                </w:p>
              </w:tc>
            </w:tr>
            <w:tr w:rsidR="00B37B18" w:rsidRPr="008C72FA" w14:paraId="084AF722" w14:textId="77777777" w:rsidTr="00AB29B3">
              <w:tc>
                <w:tcPr>
                  <w:tcW w:w="2037" w:type="dxa"/>
                </w:tcPr>
                <w:p w14:paraId="2005A2B4" w14:textId="3586B42B" w:rsidR="00B37B18" w:rsidRPr="008C72FA" w:rsidRDefault="00B37B18" w:rsidP="00B37B18">
                  <w:pPr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GS03</w:t>
                  </w:r>
                </w:p>
              </w:tc>
              <w:tc>
                <w:tcPr>
                  <w:tcW w:w="6262" w:type="dxa"/>
                </w:tcPr>
                <w:p w14:paraId="133F8E83" w14:textId="0BBA9850" w:rsidR="00B37B18" w:rsidRPr="008C72FA" w:rsidRDefault="00B37B18" w:rsidP="00B37B18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Display set (for understanding of substitution/validation rules)</w:t>
                  </w:r>
                </w:p>
              </w:tc>
            </w:tr>
          </w:tbl>
          <w:p w14:paraId="772B60AE" w14:textId="77777777" w:rsidR="008A5C88" w:rsidRDefault="008A5C88" w:rsidP="008A5C88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</w:p>
          <w:p w14:paraId="6EBFDB89" w14:textId="65408496" w:rsidR="008839D2" w:rsidRPr="008C72FA" w:rsidRDefault="008839D2" w:rsidP="008A5C88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</w:p>
        </w:tc>
      </w:tr>
      <w:tr w:rsidR="008A5C88" w:rsidRPr="008C72FA" w14:paraId="18527A84" w14:textId="77777777" w:rsidTr="009815A0">
        <w:trPr>
          <w:cantSplit/>
        </w:trPr>
        <w:tc>
          <w:tcPr>
            <w:tcW w:w="8897" w:type="dxa"/>
            <w:gridSpan w:val="2"/>
          </w:tcPr>
          <w:p w14:paraId="11926E02" w14:textId="7276A660" w:rsidR="00DE121D" w:rsidRPr="003E206B" w:rsidRDefault="00DE121D" w:rsidP="003E206B">
            <w:pPr>
              <w:pStyle w:val="Heading3"/>
              <w:rPr>
                <w:b/>
                <w:color w:val="auto"/>
              </w:rPr>
            </w:pPr>
            <w:bookmarkStart w:id="8" w:name="_Toc22893515"/>
            <w:r w:rsidRPr="008C72FA">
              <w:rPr>
                <w:b/>
                <w:color w:val="auto"/>
              </w:rPr>
              <w:lastRenderedPageBreak/>
              <w:t xml:space="preserve">GL </w:t>
            </w:r>
            <w:r w:rsidR="00B14E22">
              <w:rPr>
                <w:b/>
                <w:color w:val="auto"/>
              </w:rPr>
              <w:t>Journal Posting</w:t>
            </w:r>
            <w:bookmarkEnd w:id="8"/>
          </w:p>
          <w:p w14:paraId="77562DB4" w14:textId="20F5D253" w:rsidR="008A5C88" w:rsidRPr="008C72FA" w:rsidRDefault="008A5C88" w:rsidP="008A5C88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8C72FA">
              <w:rPr>
                <w:rFonts w:cstheme="minorHAnsi"/>
              </w:rPr>
              <w:t>Upon completion of this section, participants will be able to:</w:t>
            </w:r>
          </w:p>
          <w:p w14:paraId="5783D4FB" w14:textId="1391D832" w:rsidR="008A5C88" w:rsidRDefault="00C5191D" w:rsidP="008A5C88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Describe</w:t>
            </w:r>
            <w:r w:rsidR="00441803">
              <w:rPr>
                <w:rFonts w:cstheme="minorHAnsi"/>
              </w:rPr>
              <w:t xml:space="preserve"> the generic GL document posting process</w:t>
            </w:r>
            <w:r w:rsidR="00080C00">
              <w:rPr>
                <w:rFonts w:cstheme="minorHAnsi"/>
              </w:rPr>
              <w:t xml:space="preserve"> </w:t>
            </w:r>
            <w:r w:rsidR="00683A70">
              <w:rPr>
                <w:rFonts w:cstheme="minorHAnsi"/>
              </w:rPr>
              <w:t xml:space="preserve">based on </w:t>
            </w:r>
            <w:r w:rsidR="00080C00">
              <w:rPr>
                <w:rFonts w:cstheme="minorHAnsi"/>
              </w:rPr>
              <w:t>MyRequest templates</w:t>
            </w:r>
            <w:r>
              <w:rPr>
                <w:rFonts w:cstheme="minorHAnsi"/>
              </w:rPr>
              <w:t xml:space="preserve"> submitted via MyRequest system</w:t>
            </w:r>
            <w:r w:rsidR="005C1377">
              <w:rPr>
                <w:rFonts w:cstheme="minorHAnsi"/>
              </w:rPr>
              <w:t xml:space="preserve"> (explain key fields on MyRequest templates with reference to BSC MyRequest template training/</w:t>
            </w:r>
            <w:r w:rsidR="005D6FE5">
              <w:rPr>
                <w:rFonts w:cstheme="minorHAnsi"/>
              </w:rPr>
              <w:t>hands-on guide)</w:t>
            </w:r>
          </w:p>
          <w:p w14:paraId="26025A4A" w14:textId="3F6D7A33" w:rsidR="005D7E55" w:rsidRDefault="00C5191D" w:rsidP="008A5C88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Explain</w:t>
            </w:r>
            <w:r w:rsidR="005D7E55">
              <w:rPr>
                <w:rFonts w:cstheme="minorHAnsi"/>
              </w:rPr>
              <w:t xml:space="preserve"> the purpose and usage of different request type</w:t>
            </w:r>
            <w:r w:rsidR="00400B6F">
              <w:rPr>
                <w:rFonts w:cstheme="minorHAnsi"/>
              </w:rPr>
              <w:t>s</w:t>
            </w:r>
            <w:r w:rsidR="005D7E55">
              <w:rPr>
                <w:rFonts w:cstheme="minorHAnsi"/>
              </w:rPr>
              <w:t xml:space="preserve"> in MyRequest GL Journal template</w:t>
            </w:r>
          </w:p>
          <w:p w14:paraId="65F5C979" w14:textId="786AAECB" w:rsidR="00026C83" w:rsidRDefault="00026C83" w:rsidP="008A5C88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Describe how to execute the journal posting transaction and what to check</w:t>
            </w:r>
            <w:r w:rsidR="00A40578">
              <w:rPr>
                <w:rFonts w:cstheme="minorHAnsi"/>
              </w:rPr>
              <w:t xml:space="preserve"> after the transaction is executed</w:t>
            </w:r>
            <w:r w:rsidR="00A5548E">
              <w:rPr>
                <w:rFonts w:cstheme="minorHAnsi"/>
              </w:rPr>
              <w:t xml:space="preserve"> (including ledger-through and ledger-specific documents)</w:t>
            </w:r>
          </w:p>
          <w:p w14:paraId="5E372B18" w14:textId="56C8B1A0" w:rsidR="00A40578" w:rsidRDefault="003D683D" w:rsidP="008A5C88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Post FI documents manually using standard SAP document posting transactions</w:t>
            </w:r>
          </w:p>
          <w:p w14:paraId="6C531E30" w14:textId="45C42A41" w:rsidR="003D683D" w:rsidRDefault="00C43546" w:rsidP="008A5C88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E</w:t>
            </w:r>
            <w:r w:rsidR="00E3513C">
              <w:rPr>
                <w:rFonts w:cstheme="minorHAnsi"/>
              </w:rPr>
              <w:t>xplain how to reverse an FI document and how to perform mass reversal</w:t>
            </w:r>
          </w:p>
          <w:p w14:paraId="778E7EB1" w14:textId="77777777" w:rsidR="008A5C88" w:rsidRPr="008C72FA" w:rsidRDefault="008A5C88" w:rsidP="008A5C88">
            <w:pPr>
              <w:spacing w:after="60"/>
              <w:ind w:left="720"/>
              <w:rPr>
                <w:rFonts w:cstheme="minorHAnsi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915"/>
              <w:gridCol w:w="6360"/>
            </w:tblGrid>
            <w:tr w:rsidR="008A5C88" w:rsidRPr="008C72FA" w14:paraId="4BA28C86" w14:textId="77777777" w:rsidTr="009815A0">
              <w:tc>
                <w:tcPr>
                  <w:tcW w:w="1915" w:type="dxa"/>
                  <w:shd w:val="clear" w:color="auto" w:fill="auto"/>
                </w:tcPr>
                <w:p w14:paraId="309F4084" w14:textId="77777777" w:rsidR="008A5C88" w:rsidRPr="008C72FA" w:rsidRDefault="008A5C88" w:rsidP="008A5C88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FB41</w:t>
                  </w:r>
                </w:p>
              </w:tc>
              <w:tc>
                <w:tcPr>
                  <w:tcW w:w="6360" w:type="dxa"/>
                  <w:shd w:val="clear" w:color="auto" w:fill="auto"/>
                </w:tcPr>
                <w:p w14:paraId="687AD74D" w14:textId="77777777" w:rsidR="008A5C88" w:rsidRPr="008C72FA" w:rsidRDefault="008A5C88" w:rsidP="008A5C88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 xml:space="preserve">Manual posting for VAT reclass (using Auto-VAT accounts) </w:t>
                  </w:r>
                </w:p>
              </w:tc>
            </w:tr>
            <w:tr w:rsidR="008A5C88" w:rsidRPr="008C72FA" w14:paraId="64698AC4" w14:textId="77777777" w:rsidTr="009815A0">
              <w:tc>
                <w:tcPr>
                  <w:tcW w:w="1915" w:type="dxa"/>
                  <w:shd w:val="clear" w:color="auto" w:fill="auto"/>
                </w:tcPr>
                <w:p w14:paraId="35F5CB92" w14:textId="77777777" w:rsidR="008A5C88" w:rsidRPr="008C72FA" w:rsidRDefault="008A5C88" w:rsidP="008A5C88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 xml:space="preserve">FB01/FB50 </w:t>
                  </w:r>
                </w:p>
              </w:tc>
              <w:tc>
                <w:tcPr>
                  <w:tcW w:w="6360" w:type="dxa"/>
                  <w:shd w:val="clear" w:color="auto" w:fill="auto"/>
                </w:tcPr>
                <w:p w14:paraId="318F602E" w14:textId="77777777" w:rsidR="008A5C88" w:rsidRPr="008C72FA" w:rsidRDefault="008A5C88" w:rsidP="008A5C88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Enter GL document/Post with reference – Ledger through</w:t>
                  </w:r>
                </w:p>
              </w:tc>
            </w:tr>
            <w:tr w:rsidR="008A5C88" w:rsidRPr="008C72FA" w14:paraId="339FC6D3" w14:textId="77777777" w:rsidTr="009815A0">
              <w:tc>
                <w:tcPr>
                  <w:tcW w:w="1915" w:type="dxa"/>
                  <w:shd w:val="clear" w:color="auto" w:fill="auto"/>
                </w:tcPr>
                <w:p w14:paraId="3FFD7B09" w14:textId="77777777" w:rsidR="008A5C88" w:rsidRPr="008C72FA" w:rsidRDefault="008A5C88" w:rsidP="008A5C88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FB01L/FB50L</w:t>
                  </w:r>
                </w:p>
              </w:tc>
              <w:tc>
                <w:tcPr>
                  <w:tcW w:w="6360" w:type="dxa"/>
                  <w:shd w:val="clear" w:color="auto" w:fill="auto"/>
                </w:tcPr>
                <w:p w14:paraId="7A65EF71" w14:textId="77777777" w:rsidR="008A5C88" w:rsidRPr="008C72FA" w:rsidRDefault="008A5C88" w:rsidP="008A5C88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Enter GL document/Post with reference – with Ledger Group</w:t>
                  </w:r>
                </w:p>
              </w:tc>
            </w:tr>
            <w:tr w:rsidR="008A5C88" w:rsidRPr="008C72FA" w14:paraId="18D0EB3E" w14:textId="77777777" w:rsidTr="009815A0">
              <w:tc>
                <w:tcPr>
                  <w:tcW w:w="1915" w:type="dxa"/>
                  <w:shd w:val="clear" w:color="auto" w:fill="auto"/>
                </w:tcPr>
                <w:p w14:paraId="139B6166" w14:textId="77777777" w:rsidR="008A5C88" w:rsidRPr="008C72FA" w:rsidRDefault="008A5C88" w:rsidP="008A5C88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ZFFIA02</w:t>
                  </w:r>
                </w:p>
              </w:tc>
              <w:tc>
                <w:tcPr>
                  <w:tcW w:w="6360" w:type="dxa"/>
                  <w:shd w:val="clear" w:color="auto" w:fill="auto"/>
                </w:tcPr>
                <w:p w14:paraId="4AF44A3D" w14:textId="77777777" w:rsidR="008A5C88" w:rsidRPr="008C72FA" w:rsidRDefault="008A5C88" w:rsidP="008A5C88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GL document upload using MyRequest template</w:t>
                  </w:r>
                </w:p>
              </w:tc>
            </w:tr>
            <w:tr w:rsidR="008A5C88" w:rsidRPr="008C72FA" w14:paraId="0FF89A05" w14:textId="77777777" w:rsidTr="009815A0">
              <w:tc>
                <w:tcPr>
                  <w:tcW w:w="1915" w:type="dxa"/>
                  <w:shd w:val="clear" w:color="auto" w:fill="auto"/>
                </w:tcPr>
                <w:p w14:paraId="21DD5E46" w14:textId="77777777" w:rsidR="008A5C88" w:rsidRPr="008C72FA" w:rsidRDefault="008A5C88" w:rsidP="008A5C88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SM35</w:t>
                  </w:r>
                </w:p>
              </w:tc>
              <w:tc>
                <w:tcPr>
                  <w:tcW w:w="6360" w:type="dxa"/>
                  <w:shd w:val="clear" w:color="auto" w:fill="auto"/>
                </w:tcPr>
                <w:p w14:paraId="44767879" w14:textId="77777777" w:rsidR="008A5C88" w:rsidRPr="008C72FA" w:rsidRDefault="008A5C88" w:rsidP="008A5C88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Process batch input session</w:t>
                  </w:r>
                </w:p>
              </w:tc>
            </w:tr>
            <w:tr w:rsidR="008A5C88" w:rsidRPr="008C72FA" w14:paraId="4C617F6A" w14:textId="77777777" w:rsidTr="009815A0">
              <w:tc>
                <w:tcPr>
                  <w:tcW w:w="1915" w:type="dxa"/>
                  <w:shd w:val="clear" w:color="auto" w:fill="auto"/>
                </w:tcPr>
                <w:p w14:paraId="4F39600C" w14:textId="77777777" w:rsidR="008A5C88" w:rsidRPr="008C72FA" w:rsidRDefault="008A5C88" w:rsidP="008A5C88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FB03</w:t>
                  </w:r>
                </w:p>
              </w:tc>
              <w:tc>
                <w:tcPr>
                  <w:tcW w:w="6360" w:type="dxa"/>
                  <w:shd w:val="clear" w:color="auto" w:fill="auto"/>
                </w:tcPr>
                <w:p w14:paraId="672688F8" w14:textId="77777777" w:rsidR="008A5C88" w:rsidRPr="008C72FA" w:rsidRDefault="008A5C88" w:rsidP="008A5C88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Display document</w:t>
                  </w:r>
                </w:p>
              </w:tc>
            </w:tr>
            <w:tr w:rsidR="008A5C88" w:rsidRPr="008C72FA" w14:paraId="493ECC5C" w14:textId="77777777" w:rsidTr="009815A0">
              <w:tc>
                <w:tcPr>
                  <w:tcW w:w="1915" w:type="dxa"/>
                  <w:shd w:val="clear" w:color="auto" w:fill="auto"/>
                </w:tcPr>
                <w:p w14:paraId="3181155E" w14:textId="77777777" w:rsidR="008A5C88" w:rsidRPr="008C72FA" w:rsidRDefault="008A5C88" w:rsidP="008A5C88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F-05/FBB1</w:t>
                  </w:r>
                </w:p>
              </w:tc>
              <w:tc>
                <w:tcPr>
                  <w:tcW w:w="6360" w:type="dxa"/>
                  <w:shd w:val="clear" w:color="auto" w:fill="auto"/>
                </w:tcPr>
                <w:p w14:paraId="401D908A" w14:textId="77777777" w:rsidR="008A5C88" w:rsidRPr="008C72FA" w:rsidRDefault="008A5C88" w:rsidP="008A5C88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Post foreign currency documents</w:t>
                  </w:r>
                </w:p>
              </w:tc>
            </w:tr>
            <w:tr w:rsidR="008A5C88" w:rsidRPr="008C72FA" w14:paraId="0C286C0A" w14:textId="77777777" w:rsidTr="009815A0">
              <w:tc>
                <w:tcPr>
                  <w:tcW w:w="1915" w:type="dxa"/>
                  <w:shd w:val="clear" w:color="auto" w:fill="auto"/>
                </w:tcPr>
                <w:p w14:paraId="0932B12E" w14:textId="77777777" w:rsidR="008A5C88" w:rsidRPr="008C72FA" w:rsidRDefault="008A5C88" w:rsidP="008A5C88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FB08</w:t>
                  </w:r>
                </w:p>
              </w:tc>
              <w:tc>
                <w:tcPr>
                  <w:tcW w:w="6360" w:type="dxa"/>
                  <w:shd w:val="clear" w:color="auto" w:fill="auto"/>
                </w:tcPr>
                <w:p w14:paraId="78C3D752" w14:textId="77777777" w:rsidR="008A5C88" w:rsidRPr="008C72FA" w:rsidRDefault="008A5C88" w:rsidP="008A5C88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Revere FI documents</w:t>
                  </w:r>
                </w:p>
              </w:tc>
            </w:tr>
            <w:tr w:rsidR="008A5C88" w:rsidRPr="008C72FA" w14:paraId="6B838182" w14:textId="77777777" w:rsidTr="009815A0">
              <w:tc>
                <w:tcPr>
                  <w:tcW w:w="1915" w:type="dxa"/>
                  <w:shd w:val="clear" w:color="auto" w:fill="auto"/>
                </w:tcPr>
                <w:p w14:paraId="05C569DE" w14:textId="77777777" w:rsidR="008A5C88" w:rsidRPr="008C72FA" w:rsidRDefault="008A5C88" w:rsidP="008A5C88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F.80</w:t>
                  </w:r>
                </w:p>
              </w:tc>
              <w:tc>
                <w:tcPr>
                  <w:tcW w:w="6360" w:type="dxa"/>
                  <w:shd w:val="clear" w:color="auto" w:fill="auto"/>
                </w:tcPr>
                <w:p w14:paraId="017B1FE7" w14:textId="77777777" w:rsidR="008A5C88" w:rsidRPr="008C72FA" w:rsidRDefault="008A5C88" w:rsidP="008A5C88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Mass reverse FI documents</w:t>
                  </w:r>
                </w:p>
              </w:tc>
            </w:tr>
          </w:tbl>
          <w:p w14:paraId="501C8BA9" w14:textId="77777777" w:rsidR="008A5C88" w:rsidRPr="008C72FA" w:rsidRDefault="008A5C88" w:rsidP="008A5C88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</w:p>
          <w:p w14:paraId="7226B2D3" w14:textId="77777777" w:rsidR="008A5C88" w:rsidRPr="008C72FA" w:rsidRDefault="008A5C88" w:rsidP="008A5C88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</w:p>
          <w:p w14:paraId="51A74016" w14:textId="77777777" w:rsidR="008A5C88" w:rsidRPr="008C72FA" w:rsidRDefault="008A5C88" w:rsidP="008A5C88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</w:p>
        </w:tc>
      </w:tr>
      <w:tr w:rsidR="00AD671B" w:rsidRPr="008C72FA" w14:paraId="4CA5A983" w14:textId="77777777" w:rsidTr="009815A0">
        <w:trPr>
          <w:cantSplit/>
        </w:trPr>
        <w:tc>
          <w:tcPr>
            <w:tcW w:w="8897" w:type="dxa"/>
            <w:gridSpan w:val="2"/>
          </w:tcPr>
          <w:p w14:paraId="1CC3DE96" w14:textId="315C68AC" w:rsidR="00AD671B" w:rsidRDefault="00820CF8" w:rsidP="003E206B">
            <w:pPr>
              <w:pStyle w:val="Heading3"/>
              <w:rPr>
                <w:b/>
                <w:color w:val="auto"/>
              </w:rPr>
            </w:pPr>
            <w:bookmarkStart w:id="9" w:name="_Toc22893516"/>
            <w:r>
              <w:rPr>
                <w:b/>
                <w:color w:val="auto"/>
              </w:rPr>
              <w:lastRenderedPageBreak/>
              <w:t xml:space="preserve">Parallel Valuation - </w:t>
            </w:r>
            <w:r w:rsidR="00753892">
              <w:rPr>
                <w:b/>
                <w:color w:val="auto"/>
              </w:rPr>
              <w:t>FI</w:t>
            </w:r>
            <w:r w:rsidR="00A3395F">
              <w:rPr>
                <w:b/>
                <w:color w:val="auto"/>
              </w:rPr>
              <w:t xml:space="preserve"> Documents from Asset Accounting</w:t>
            </w:r>
            <w:bookmarkEnd w:id="9"/>
          </w:p>
          <w:p w14:paraId="422B03FB" w14:textId="77777777" w:rsidR="00A3395F" w:rsidRPr="008C72FA" w:rsidRDefault="00A3395F" w:rsidP="00A3395F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8C72FA">
              <w:rPr>
                <w:rFonts w:cstheme="minorHAnsi"/>
              </w:rPr>
              <w:t>Upon completion of this section, participants will be able to:</w:t>
            </w:r>
          </w:p>
          <w:p w14:paraId="1C9C466C" w14:textId="0F066799" w:rsidR="00170F40" w:rsidRDefault="00170F40" w:rsidP="00A3395F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Understand how New Asset Accounting is fully integrated with Parallel Ledgers in S/4HANA by design</w:t>
            </w:r>
          </w:p>
          <w:p w14:paraId="07447EE4" w14:textId="06C056BA" w:rsidR="00A3395F" w:rsidRDefault="005C3A1C" w:rsidP="00A3395F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Explain how parallel valuations and postings in Asset Accounting are achieved</w:t>
            </w:r>
            <w:r w:rsidR="00181C9B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and how to </w:t>
            </w:r>
            <w:r w:rsidR="00181C9B">
              <w:rPr>
                <w:rFonts w:cstheme="minorHAnsi"/>
              </w:rPr>
              <w:t>display the</w:t>
            </w:r>
            <w:r w:rsidR="00A04A6F">
              <w:rPr>
                <w:rFonts w:cstheme="minorHAnsi"/>
              </w:rPr>
              <w:t>se documents in parallel ledger environment</w:t>
            </w:r>
          </w:p>
          <w:p w14:paraId="31A34657" w14:textId="37FDAAFB" w:rsidR="00A04A6F" w:rsidRPr="00A04A6F" w:rsidRDefault="00A04A6F" w:rsidP="00A04A6F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2"/>
                <w:lang w:val="en-US"/>
              </w:rPr>
            </w:pPr>
            <w:r w:rsidRPr="00A04A6F">
              <w:rPr>
                <w:rFonts w:asciiTheme="minorHAnsi" w:hAnsiTheme="minorHAnsi" w:cstheme="minorHAnsi"/>
                <w:sz w:val="22"/>
                <w:lang w:val="en-US"/>
              </w:rPr>
              <w:t xml:space="preserve">Describe the common scenarios when ledger-specific adjustments may be required 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 xml:space="preserve">in relation to asset accounting </w:t>
            </w:r>
            <w:r w:rsidRPr="00A04A6F">
              <w:rPr>
                <w:rFonts w:asciiTheme="minorHAnsi" w:hAnsiTheme="minorHAnsi" w:cstheme="minorHAnsi"/>
                <w:sz w:val="22"/>
                <w:lang w:val="en-US"/>
              </w:rPr>
              <w:t>and how th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is</w:t>
            </w:r>
            <w:r w:rsidRPr="00A04A6F">
              <w:rPr>
                <w:rFonts w:asciiTheme="minorHAnsi" w:hAnsiTheme="minorHAnsi" w:cstheme="minorHAnsi"/>
                <w:sz w:val="22"/>
                <w:lang w:val="en-US"/>
              </w:rPr>
              <w:t xml:space="preserve"> can be achieved in the system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 xml:space="preserve"> (e.g. by using ledger specific postings</w:t>
            </w:r>
            <w:r w:rsidR="00043CD3">
              <w:rPr>
                <w:rFonts w:asciiTheme="minorHAnsi" w:hAnsiTheme="minorHAnsi" w:cstheme="minorHAnsi"/>
                <w:sz w:val="22"/>
                <w:lang w:val="en-US"/>
              </w:rPr>
              <w:t xml:space="preserve"> via GL journal</w:t>
            </w:r>
            <w:r w:rsidR="006E35A5">
              <w:rPr>
                <w:rFonts w:asciiTheme="minorHAnsi" w:hAnsiTheme="minorHAnsi" w:cstheme="minorHAnsi"/>
                <w:sz w:val="22"/>
                <w:lang w:val="en-US"/>
              </w:rPr>
              <w:t>s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, what kind of accounts can be used, etc.)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915"/>
              <w:gridCol w:w="6360"/>
            </w:tblGrid>
            <w:tr w:rsidR="00170F40" w:rsidRPr="008C72FA" w14:paraId="093699F8" w14:textId="77777777" w:rsidTr="00AB29B3">
              <w:tc>
                <w:tcPr>
                  <w:tcW w:w="1915" w:type="dxa"/>
                  <w:shd w:val="clear" w:color="auto" w:fill="auto"/>
                </w:tcPr>
                <w:p w14:paraId="5C868C7B" w14:textId="6A97B8DE" w:rsidR="00170F40" w:rsidRPr="008C72FA" w:rsidRDefault="00170F40" w:rsidP="00170F40">
                  <w:pPr>
                    <w:spacing w:after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AS03</w:t>
                  </w:r>
                </w:p>
              </w:tc>
              <w:tc>
                <w:tcPr>
                  <w:tcW w:w="6360" w:type="dxa"/>
                  <w:shd w:val="clear" w:color="auto" w:fill="auto"/>
                </w:tcPr>
                <w:p w14:paraId="30C824C0" w14:textId="32FD630D" w:rsidR="00170F40" w:rsidRPr="008C72FA" w:rsidRDefault="00170F40" w:rsidP="00170F40">
                  <w:pPr>
                    <w:spacing w:after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Display Asset Master Data (Depreciation Area tab</w:t>
                  </w:r>
                  <w:r w:rsidR="00211FA3">
                    <w:rPr>
                      <w:rFonts w:cstheme="minorHAnsi"/>
                    </w:rPr>
                    <w:t xml:space="preserve"> showing links between depreciation area and accounting principles</w:t>
                  </w:r>
                  <w:r>
                    <w:rPr>
                      <w:rFonts w:cstheme="minorHAnsi"/>
                    </w:rPr>
                    <w:t>)</w:t>
                  </w:r>
                </w:p>
              </w:tc>
            </w:tr>
            <w:tr w:rsidR="00170F40" w:rsidRPr="008C72FA" w14:paraId="720E9033" w14:textId="77777777" w:rsidTr="00AB29B3">
              <w:tc>
                <w:tcPr>
                  <w:tcW w:w="1915" w:type="dxa"/>
                  <w:shd w:val="clear" w:color="auto" w:fill="auto"/>
                </w:tcPr>
                <w:p w14:paraId="0EBD65C3" w14:textId="61079184" w:rsidR="00170F40" w:rsidRPr="008C72FA" w:rsidRDefault="00170F40" w:rsidP="00170F40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FB</w:t>
                  </w:r>
                  <w:r w:rsidR="00211FA3">
                    <w:rPr>
                      <w:rFonts w:cstheme="minorHAnsi"/>
                    </w:rPr>
                    <w:t>03</w:t>
                  </w:r>
                </w:p>
              </w:tc>
              <w:tc>
                <w:tcPr>
                  <w:tcW w:w="6360" w:type="dxa"/>
                  <w:shd w:val="clear" w:color="auto" w:fill="auto"/>
                </w:tcPr>
                <w:p w14:paraId="12F592D4" w14:textId="1DBA6E6E" w:rsidR="00170F40" w:rsidRPr="008C72FA" w:rsidRDefault="00211FA3" w:rsidP="00170F40">
                  <w:pPr>
                    <w:spacing w:before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Display FI documents</w:t>
                  </w:r>
                </w:p>
              </w:tc>
            </w:tr>
          </w:tbl>
          <w:p w14:paraId="5AD9F6B9" w14:textId="77777777" w:rsidR="00A3395F" w:rsidRDefault="00A3395F" w:rsidP="00A3395F"/>
          <w:p w14:paraId="1773B2F9" w14:textId="142B43EF" w:rsidR="004A14A5" w:rsidRPr="00A3395F" w:rsidRDefault="004A14A5" w:rsidP="00A3395F"/>
        </w:tc>
      </w:tr>
      <w:tr w:rsidR="004A14A5" w:rsidRPr="008C72FA" w14:paraId="63545664" w14:textId="77777777" w:rsidTr="009815A0">
        <w:trPr>
          <w:cantSplit/>
        </w:trPr>
        <w:tc>
          <w:tcPr>
            <w:tcW w:w="8897" w:type="dxa"/>
            <w:gridSpan w:val="2"/>
          </w:tcPr>
          <w:p w14:paraId="346DA02D" w14:textId="43AB83CE" w:rsidR="004A14A5" w:rsidRDefault="00820CF8" w:rsidP="004A14A5">
            <w:pPr>
              <w:pStyle w:val="Heading3"/>
              <w:rPr>
                <w:b/>
                <w:color w:val="auto"/>
              </w:rPr>
            </w:pPr>
            <w:bookmarkStart w:id="10" w:name="_Toc22893517"/>
            <w:r>
              <w:rPr>
                <w:b/>
                <w:color w:val="auto"/>
              </w:rPr>
              <w:t xml:space="preserve">Parallel Valuation - </w:t>
            </w:r>
            <w:r w:rsidR="004A14A5">
              <w:rPr>
                <w:b/>
                <w:color w:val="auto"/>
              </w:rPr>
              <w:t xml:space="preserve">FI Documents from </w:t>
            </w:r>
            <w:r w:rsidR="00450F26">
              <w:rPr>
                <w:b/>
                <w:color w:val="auto"/>
              </w:rPr>
              <w:t>Inventory and Product Costing postings</w:t>
            </w:r>
            <w:bookmarkEnd w:id="10"/>
          </w:p>
          <w:p w14:paraId="6CA6B0D7" w14:textId="77777777" w:rsidR="004A14A5" w:rsidRPr="008C72FA" w:rsidRDefault="004A14A5" w:rsidP="004A14A5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8C72FA">
              <w:rPr>
                <w:rFonts w:cstheme="minorHAnsi"/>
              </w:rPr>
              <w:t>Upon completion of this section, participants will be able to:</w:t>
            </w:r>
          </w:p>
          <w:p w14:paraId="51DB27C8" w14:textId="14F23F31" w:rsidR="004A14A5" w:rsidRDefault="004A14A5" w:rsidP="004A14A5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Understand </w:t>
            </w:r>
            <w:r w:rsidR="00F6026C">
              <w:rPr>
                <w:rFonts w:cstheme="minorHAnsi"/>
              </w:rPr>
              <w:t>that</w:t>
            </w:r>
            <w:r>
              <w:rPr>
                <w:rFonts w:cstheme="minorHAnsi"/>
              </w:rPr>
              <w:t xml:space="preserve"> </w:t>
            </w:r>
            <w:r w:rsidR="00450F26">
              <w:rPr>
                <w:rFonts w:cstheme="minorHAnsi"/>
              </w:rPr>
              <w:t>COGM</w:t>
            </w:r>
            <w:r>
              <w:rPr>
                <w:rFonts w:cstheme="minorHAnsi"/>
              </w:rPr>
              <w:t xml:space="preserve"> is fully integrated with Parallel Ledgers in S/4HANA </w:t>
            </w:r>
            <w:r w:rsidR="00705178">
              <w:rPr>
                <w:rFonts w:cstheme="minorHAnsi"/>
              </w:rPr>
              <w:t>(applicable for producing entities)</w:t>
            </w:r>
          </w:p>
          <w:p w14:paraId="5F921146" w14:textId="476B7763" w:rsidR="004A14A5" w:rsidRDefault="00064AB7" w:rsidP="004A14A5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Describe how </w:t>
            </w:r>
            <w:r w:rsidR="005C3A1C">
              <w:rPr>
                <w:rFonts w:cstheme="minorHAnsi"/>
              </w:rPr>
              <w:t>parallel valuations and postings of</w:t>
            </w:r>
            <w:r>
              <w:rPr>
                <w:rFonts w:cstheme="minorHAnsi"/>
              </w:rPr>
              <w:t xml:space="preserve"> </w:t>
            </w:r>
            <w:r w:rsidR="00D130D8">
              <w:rPr>
                <w:rFonts w:cstheme="minorHAnsi"/>
              </w:rPr>
              <w:t>conversion cos</w:t>
            </w:r>
            <w:r w:rsidR="0052373D">
              <w:rPr>
                <w:rFonts w:cstheme="minorHAnsi"/>
              </w:rPr>
              <w:t xml:space="preserve">ts </w:t>
            </w:r>
            <w:r w:rsidR="005C3A1C">
              <w:rPr>
                <w:rFonts w:cstheme="minorHAnsi"/>
              </w:rPr>
              <w:t>are achieved in S/4 by design</w:t>
            </w:r>
            <w:r w:rsidR="0052373D">
              <w:rPr>
                <w:rFonts w:cstheme="minorHAnsi"/>
              </w:rPr>
              <w:t xml:space="preserve">, using typical examples of Asset Depreciation and ledger-specific cost center allocations. </w:t>
            </w:r>
          </w:p>
          <w:p w14:paraId="01ADA0AC" w14:textId="19CD1FE9" w:rsidR="004A14A5" w:rsidRDefault="004A14A5" w:rsidP="004A14A5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2"/>
                <w:lang w:val="en-US"/>
              </w:rPr>
            </w:pPr>
            <w:r w:rsidRPr="00A04A6F">
              <w:rPr>
                <w:rFonts w:asciiTheme="minorHAnsi" w:hAnsiTheme="minorHAnsi" w:cstheme="minorHAnsi"/>
                <w:sz w:val="22"/>
                <w:lang w:val="en-US"/>
              </w:rPr>
              <w:t xml:space="preserve">Describe </w:t>
            </w:r>
            <w:r w:rsidR="005A2DC7">
              <w:rPr>
                <w:rFonts w:asciiTheme="minorHAnsi" w:hAnsiTheme="minorHAnsi" w:cstheme="minorHAnsi"/>
                <w:sz w:val="22"/>
                <w:lang w:val="en-US"/>
              </w:rPr>
              <w:t xml:space="preserve">the </w:t>
            </w:r>
            <w:r w:rsidR="00447D94">
              <w:rPr>
                <w:rFonts w:asciiTheme="minorHAnsi" w:hAnsiTheme="minorHAnsi" w:cstheme="minorHAnsi"/>
                <w:sz w:val="22"/>
                <w:lang w:val="en-US"/>
              </w:rPr>
              <w:t xml:space="preserve">Intercompany </w:t>
            </w:r>
            <w:r w:rsidR="005A2DC7">
              <w:rPr>
                <w:rFonts w:asciiTheme="minorHAnsi" w:hAnsiTheme="minorHAnsi" w:cstheme="minorHAnsi"/>
                <w:sz w:val="22"/>
                <w:lang w:val="en-US"/>
              </w:rPr>
              <w:t>SIT scenario that may require ledger-specific adjustments</w:t>
            </w:r>
            <w:r w:rsidR="00217074">
              <w:rPr>
                <w:rFonts w:asciiTheme="minorHAnsi" w:hAnsiTheme="minorHAnsi" w:cstheme="minorHAnsi"/>
                <w:sz w:val="22"/>
                <w:lang w:val="en-US"/>
              </w:rPr>
              <w:t xml:space="preserve"> and how the ledger-specific adjustment</w:t>
            </w:r>
            <w:r w:rsidR="0092683D">
              <w:rPr>
                <w:rFonts w:asciiTheme="minorHAnsi" w:hAnsiTheme="minorHAnsi" w:cstheme="minorHAnsi"/>
                <w:sz w:val="22"/>
                <w:lang w:val="en-US"/>
              </w:rPr>
              <w:t xml:space="preserve"> can be made</w:t>
            </w:r>
          </w:p>
          <w:p w14:paraId="48F0450B" w14:textId="403F10E0" w:rsidR="009F74A1" w:rsidRPr="008C72FA" w:rsidRDefault="009F74A1" w:rsidP="009F74A1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Understand that GL journal can be used to reclassify the conversion cost which are disallowed for CIT (from CC above product cost from CC below product cost) 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915"/>
              <w:gridCol w:w="6360"/>
            </w:tblGrid>
            <w:tr w:rsidR="00815937" w:rsidRPr="008C72FA" w14:paraId="10C08CE1" w14:textId="77777777" w:rsidTr="00AB29B3">
              <w:tc>
                <w:tcPr>
                  <w:tcW w:w="1915" w:type="dxa"/>
                  <w:shd w:val="clear" w:color="auto" w:fill="auto"/>
                </w:tcPr>
                <w:p w14:paraId="7CF98BB8" w14:textId="5478D658" w:rsidR="00815937" w:rsidRPr="008C72FA" w:rsidRDefault="00815937" w:rsidP="00815937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FB</w:t>
                  </w:r>
                  <w:r>
                    <w:rPr>
                      <w:rFonts w:cstheme="minorHAnsi"/>
                    </w:rPr>
                    <w:t>03</w:t>
                  </w:r>
                </w:p>
              </w:tc>
              <w:tc>
                <w:tcPr>
                  <w:tcW w:w="6360" w:type="dxa"/>
                  <w:shd w:val="clear" w:color="auto" w:fill="auto"/>
                </w:tcPr>
                <w:p w14:paraId="0C721C9E" w14:textId="3194A099" w:rsidR="00815937" w:rsidRPr="008C72FA" w:rsidRDefault="00815937" w:rsidP="00815937">
                  <w:pPr>
                    <w:spacing w:after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Display FI documents (e.g. FI doc from depreciation run in ST ledger)</w:t>
                  </w:r>
                </w:p>
              </w:tc>
            </w:tr>
          </w:tbl>
          <w:p w14:paraId="6752E061" w14:textId="77777777" w:rsidR="004A14A5" w:rsidRDefault="004A14A5" w:rsidP="003E206B">
            <w:pPr>
              <w:pStyle w:val="Heading3"/>
              <w:rPr>
                <w:b/>
                <w:color w:val="auto"/>
              </w:rPr>
            </w:pPr>
          </w:p>
          <w:p w14:paraId="49E7F950" w14:textId="52357192" w:rsidR="004A14A5" w:rsidRPr="004A14A5" w:rsidRDefault="004A14A5" w:rsidP="004A14A5"/>
        </w:tc>
      </w:tr>
      <w:tr w:rsidR="00F3664C" w:rsidRPr="008C72FA" w14:paraId="068D9B4D" w14:textId="77777777" w:rsidTr="009815A0">
        <w:trPr>
          <w:cantSplit/>
          <w:trHeight w:val="2690"/>
        </w:trPr>
        <w:tc>
          <w:tcPr>
            <w:tcW w:w="8897" w:type="dxa"/>
            <w:gridSpan w:val="2"/>
          </w:tcPr>
          <w:p w14:paraId="63681FA8" w14:textId="644BE1E2" w:rsidR="00F3664C" w:rsidRPr="008C72FA" w:rsidRDefault="00820CF8" w:rsidP="00F3664C">
            <w:pPr>
              <w:pStyle w:val="Heading3"/>
              <w:rPr>
                <w:b/>
                <w:color w:val="auto"/>
              </w:rPr>
            </w:pPr>
            <w:bookmarkStart w:id="11" w:name="_Toc22893518"/>
            <w:r>
              <w:rPr>
                <w:b/>
                <w:color w:val="auto"/>
              </w:rPr>
              <w:lastRenderedPageBreak/>
              <w:t xml:space="preserve">Parallel Valuation - </w:t>
            </w:r>
            <w:r w:rsidR="00F3664C" w:rsidRPr="008C72FA">
              <w:rPr>
                <w:b/>
                <w:color w:val="auto"/>
              </w:rPr>
              <w:t>Accrual Engine</w:t>
            </w:r>
            <w:bookmarkEnd w:id="11"/>
          </w:p>
          <w:p w14:paraId="2C9362BF" w14:textId="77777777" w:rsidR="00F3664C" w:rsidRPr="008C72FA" w:rsidRDefault="00F3664C" w:rsidP="00F3664C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8C72FA">
              <w:rPr>
                <w:rFonts w:cstheme="minorHAnsi"/>
              </w:rPr>
              <w:t>Upon completion of this section, participants will be able to:</w:t>
            </w:r>
          </w:p>
          <w:p w14:paraId="2D4016C0" w14:textId="77777777" w:rsidR="00F3664C" w:rsidRPr="008C72FA" w:rsidRDefault="00F3664C" w:rsidP="00F3664C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8C72FA">
              <w:rPr>
                <w:rFonts w:cstheme="minorHAnsi"/>
              </w:rPr>
              <w:t>Understand when Accrual Engine should be used and the different scenarios in which Accrual Objects can be created</w:t>
            </w:r>
          </w:p>
          <w:p w14:paraId="0EB583AB" w14:textId="77777777" w:rsidR="00F3664C" w:rsidRPr="008C72FA" w:rsidRDefault="00F3664C" w:rsidP="00F3664C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8C72FA">
              <w:rPr>
                <w:rFonts w:cstheme="minorHAnsi"/>
              </w:rPr>
              <w:t>Describe the Accrual Engine process and understand who is responsible for which steps</w:t>
            </w:r>
          </w:p>
          <w:p w14:paraId="6488E846" w14:textId="77777777" w:rsidR="00F3664C" w:rsidRPr="008C72FA" w:rsidRDefault="00F3664C" w:rsidP="00F3664C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8C72FA">
              <w:rPr>
                <w:rFonts w:cstheme="minorHAnsi"/>
              </w:rPr>
              <w:t>Create/edit/display Accrual Objects</w:t>
            </w:r>
          </w:p>
          <w:p w14:paraId="618E3A54" w14:textId="3E10719E" w:rsidR="00F3664C" w:rsidRPr="00F14E86" w:rsidRDefault="00F3664C" w:rsidP="001D28CF">
            <w:pPr>
              <w:spacing w:after="60" w:line="240" w:lineRule="auto"/>
              <w:ind w:left="720"/>
              <w:rPr>
                <w:rFonts w:cstheme="minorHAnsi"/>
                <w:strike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084"/>
              <w:gridCol w:w="5587"/>
            </w:tblGrid>
            <w:tr w:rsidR="00F3664C" w:rsidRPr="008C72FA" w14:paraId="501B829E" w14:textId="77777777" w:rsidTr="00AB29B3">
              <w:tc>
                <w:tcPr>
                  <w:tcW w:w="3084" w:type="dxa"/>
                </w:tcPr>
                <w:p w14:paraId="28609CE2" w14:textId="77777777" w:rsidR="00F3664C" w:rsidRPr="008C72FA" w:rsidRDefault="00F3664C" w:rsidP="00F3664C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ZR2R_ACACTREE01_001</w:t>
                  </w:r>
                </w:p>
              </w:tc>
              <w:tc>
                <w:tcPr>
                  <w:tcW w:w="5587" w:type="dxa"/>
                </w:tcPr>
                <w:p w14:paraId="1D6F40F4" w14:textId="77777777" w:rsidR="00F3664C" w:rsidRPr="008C72FA" w:rsidRDefault="00F3664C" w:rsidP="00F3664C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Create Accrual Object</w:t>
                  </w:r>
                </w:p>
              </w:tc>
            </w:tr>
            <w:tr w:rsidR="00F3664C" w:rsidRPr="008C72FA" w14:paraId="70B1FC21" w14:textId="77777777" w:rsidTr="00AB29B3">
              <w:tc>
                <w:tcPr>
                  <w:tcW w:w="3084" w:type="dxa"/>
                </w:tcPr>
                <w:p w14:paraId="4A6EC728" w14:textId="77777777" w:rsidR="00F3664C" w:rsidRPr="008C72FA" w:rsidRDefault="00F3664C" w:rsidP="00F3664C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ZR2R_ACACTREE02_001</w:t>
                  </w:r>
                </w:p>
              </w:tc>
              <w:tc>
                <w:tcPr>
                  <w:tcW w:w="5587" w:type="dxa"/>
                </w:tcPr>
                <w:p w14:paraId="16DB289E" w14:textId="77777777" w:rsidR="00F3664C" w:rsidRPr="008C72FA" w:rsidRDefault="00F3664C" w:rsidP="00F3664C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Change/Display Accrual Object</w:t>
                  </w:r>
                </w:p>
              </w:tc>
            </w:tr>
            <w:tr w:rsidR="00F3664C" w:rsidRPr="008C72FA" w14:paraId="47D52C08" w14:textId="77777777" w:rsidTr="00AB29B3">
              <w:tc>
                <w:tcPr>
                  <w:tcW w:w="3084" w:type="dxa"/>
                </w:tcPr>
                <w:p w14:paraId="772269CF" w14:textId="77777777" w:rsidR="00F3664C" w:rsidRPr="008C72FA" w:rsidRDefault="00F3664C" w:rsidP="00F3664C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ZFGL_ACAC</w:t>
                  </w:r>
                </w:p>
              </w:tc>
              <w:tc>
                <w:tcPr>
                  <w:tcW w:w="5587" w:type="dxa"/>
                </w:tcPr>
                <w:p w14:paraId="7E4212B9" w14:textId="77777777" w:rsidR="00F3664C" w:rsidRPr="008C72FA" w:rsidRDefault="00F3664C" w:rsidP="00F3664C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Create accrual object from invoice</w:t>
                  </w:r>
                </w:p>
              </w:tc>
            </w:tr>
            <w:tr w:rsidR="00F3664C" w:rsidRPr="008C72FA" w14:paraId="1E57585D" w14:textId="77777777" w:rsidTr="00AB29B3">
              <w:tc>
                <w:tcPr>
                  <w:tcW w:w="3084" w:type="dxa"/>
                </w:tcPr>
                <w:p w14:paraId="13B8FC0A" w14:textId="77777777" w:rsidR="00F3664C" w:rsidRPr="008C72FA" w:rsidRDefault="00F3664C" w:rsidP="00F3664C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ACACPSDOCITEMS</w:t>
                  </w:r>
                </w:p>
              </w:tc>
              <w:tc>
                <w:tcPr>
                  <w:tcW w:w="5587" w:type="dxa"/>
                </w:tcPr>
                <w:p w14:paraId="3AA9C780" w14:textId="77777777" w:rsidR="00F3664C" w:rsidRPr="008C72FA" w:rsidRDefault="00F3664C" w:rsidP="00F3664C">
                  <w:pPr>
                    <w:spacing w:before="60"/>
                    <w:rPr>
                      <w:rFonts w:ascii="Arial" w:hAnsi="Arial" w:cs="Arial"/>
                      <w:color w:val="000000"/>
                      <w:sz w:val="19"/>
                      <w:szCs w:val="19"/>
                    </w:rPr>
                  </w:pPr>
                  <w:r w:rsidRPr="008C72FA">
                    <w:rPr>
                      <w:rFonts w:ascii="Arial" w:hAnsi="Arial" w:cs="Arial"/>
                      <w:color w:val="000000"/>
                      <w:sz w:val="19"/>
                      <w:szCs w:val="19"/>
                    </w:rPr>
                    <w:t>Manual Accruals: Display Line Items in the Accrual Engine</w:t>
                  </w:r>
                </w:p>
              </w:tc>
            </w:tr>
            <w:tr w:rsidR="00F3664C" w:rsidRPr="008C72FA" w14:paraId="48ABD1E2" w14:textId="77777777" w:rsidTr="00AB29B3">
              <w:tc>
                <w:tcPr>
                  <w:tcW w:w="3084" w:type="dxa"/>
                </w:tcPr>
                <w:p w14:paraId="17E5999E" w14:textId="77777777" w:rsidR="00F3664C" w:rsidRPr="008C72FA" w:rsidRDefault="00F3664C" w:rsidP="00F3664C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ACACPSITEMS</w:t>
                  </w:r>
                </w:p>
              </w:tc>
              <w:tc>
                <w:tcPr>
                  <w:tcW w:w="5587" w:type="dxa"/>
                </w:tcPr>
                <w:p w14:paraId="5E42EDDB" w14:textId="77777777" w:rsidR="00F3664C" w:rsidRPr="008C72FA" w:rsidRDefault="00F3664C" w:rsidP="00F3664C">
                  <w:pPr>
                    <w:spacing w:before="60"/>
                    <w:rPr>
                      <w:rFonts w:ascii="Arial" w:hAnsi="Arial" w:cs="Arial"/>
                      <w:color w:val="000000"/>
                      <w:sz w:val="19"/>
                      <w:szCs w:val="19"/>
                    </w:rPr>
                  </w:pPr>
                  <w:r w:rsidRPr="008C72FA">
                    <w:rPr>
                      <w:rFonts w:ascii="Arial" w:hAnsi="Arial" w:cs="Arial"/>
                      <w:color w:val="000000"/>
                      <w:sz w:val="19"/>
                      <w:szCs w:val="19"/>
                    </w:rPr>
                    <w:t>Manual Accruals: Display Totals Values in the Accrual Engine</w:t>
                  </w:r>
                </w:p>
              </w:tc>
            </w:tr>
            <w:tr w:rsidR="006E73C6" w:rsidRPr="008C72FA" w14:paraId="18332733" w14:textId="77777777" w:rsidTr="00AB29B3">
              <w:tc>
                <w:tcPr>
                  <w:tcW w:w="3084" w:type="dxa"/>
                </w:tcPr>
                <w:p w14:paraId="2722A595" w14:textId="4412799F" w:rsidR="006E73C6" w:rsidRPr="008C72FA" w:rsidRDefault="006E73C6" w:rsidP="00F3664C">
                  <w:pPr>
                    <w:spacing w:before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ZFFIA17</w:t>
                  </w:r>
                </w:p>
              </w:tc>
              <w:tc>
                <w:tcPr>
                  <w:tcW w:w="5587" w:type="dxa"/>
                </w:tcPr>
                <w:p w14:paraId="77371BD1" w14:textId="1E5000D3" w:rsidR="006E73C6" w:rsidRPr="008C72FA" w:rsidRDefault="006E73C6" w:rsidP="00F3664C">
                  <w:pPr>
                    <w:spacing w:before="60"/>
                    <w:rPr>
                      <w:rFonts w:ascii="Arial" w:hAnsi="Arial" w:cs="Arial"/>
                      <w:color w:val="000000"/>
                      <w:sz w:val="19"/>
                      <w:szCs w:val="19"/>
                    </w:rPr>
                  </w:pPr>
                  <w:r>
                    <w:t>Deferred expenses by vendor</w:t>
                  </w:r>
                </w:p>
              </w:tc>
            </w:tr>
            <w:tr w:rsidR="00F3664C" w:rsidRPr="008C72FA" w14:paraId="6E37EE2E" w14:textId="77777777" w:rsidTr="00AB29B3">
              <w:tc>
                <w:tcPr>
                  <w:tcW w:w="3084" w:type="dxa"/>
                </w:tcPr>
                <w:p w14:paraId="096C3566" w14:textId="77777777" w:rsidR="00F3664C" w:rsidRPr="008C72FA" w:rsidRDefault="00F3664C" w:rsidP="00F3664C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ACACTRANSFER</w:t>
                  </w:r>
                </w:p>
              </w:tc>
              <w:tc>
                <w:tcPr>
                  <w:tcW w:w="5587" w:type="dxa"/>
                </w:tcPr>
                <w:p w14:paraId="1749330B" w14:textId="77777777" w:rsidR="00F3664C" w:rsidRPr="008C72FA" w:rsidRDefault="00F3664C" w:rsidP="00F3664C">
                  <w:pPr>
                    <w:spacing w:before="60"/>
                    <w:rPr>
                      <w:rFonts w:ascii="Arial" w:hAnsi="Arial" w:cs="Arial"/>
                      <w:sz w:val="19"/>
                      <w:szCs w:val="19"/>
                    </w:rPr>
                  </w:pPr>
                  <w:r w:rsidRPr="008C72FA">
                    <w:rPr>
                      <w:rFonts w:ascii="Arial" w:hAnsi="Arial" w:cs="Arial"/>
                      <w:sz w:val="19"/>
                      <w:szCs w:val="19"/>
                    </w:rPr>
                    <w:t xml:space="preserve">Transfer of Accrual Engine documents to Accounting </w:t>
                  </w:r>
                </w:p>
              </w:tc>
            </w:tr>
          </w:tbl>
          <w:p w14:paraId="21C2EB68" w14:textId="77777777" w:rsidR="00F3664C" w:rsidRDefault="00F3664C" w:rsidP="008A5C88">
            <w:pPr>
              <w:pStyle w:val="Heading3"/>
              <w:rPr>
                <w:b/>
                <w:color w:val="auto"/>
              </w:rPr>
            </w:pPr>
          </w:p>
          <w:p w14:paraId="4A7506AB" w14:textId="66E2B191" w:rsidR="00506B84" w:rsidRPr="00506B84" w:rsidRDefault="00506B84" w:rsidP="00506B84"/>
        </w:tc>
      </w:tr>
      <w:tr w:rsidR="005E6761" w:rsidRPr="008C72FA" w14:paraId="26EB6E4A" w14:textId="77777777" w:rsidTr="00E77485">
        <w:trPr>
          <w:cantSplit/>
          <w:trHeight w:val="5435"/>
        </w:trPr>
        <w:tc>
          <w:tcPr>
            <w:tcW w:w="8897" w:type="dxa"/>
            <w:gridSpan w:val="2"/>
          </w:tcPr>
          <w:p w14:paraId="7A4EBD19" w14:textId="77777777" w:rsidR="005E6761" w:rsidRPr="008C72FA" w:rsidRDefault="005E6761" w:rsidP="00E77485">
            <w:pPr>
              <w:pStyle w:val="Heading3"/>
              <w:rPr>
                <w:b/>
                <w:color w:val="auto"/>
              </w:rPr>
            </w:pPr>
            <w:bookmarkStart w:id="12" w:name="_Toc22893519"/>
            <w:r w:rsidRPr="008C72FA">
              <w:rPr>
                <w:b/>
                <w:color w:val="auto"/>
              </w:rPr>
              <w:lastRenderedPageBreak/>
              <w:t>Recurring Entries</w:t>
            </w:r>
            <w:bookmarkEnd w:id="12"/>
          </w:p>
          <w:p w14:paraId="39B97087" w14:textId="77777777" w:rsidR="005E6761" w:rsidRPr="008C72FA" w:rsidRDefault="005E6761" w:rsidP="00E77485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8C72FA">
              <w:rPr>
                <w:rFonts w:cstheme="minorHAnsi"/>
              </w:rPr>
              <w:t>Upon completion of this section, participants will be able to:</w:t>
            </w:r>
          </w:p>
          <w:p w14:paraId="1A1EBC0B" w14:textId="77777777" w:rsidR="005E6761" w:rsidRPr="008C72FA" w:rsidRDefault="005E6761" w:rsidP="00E77485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8C72FA">
              <w:rPr>
                <w:rFonts w:cstheme="minorHAnsi"/>
              </w:rPr>
              <w:t>Understand the conditions when Recurring Entries can be used and the limitation of Recurring Entry functionality in S/4HANA</w:t>
            </w:r>
          </w:p>
          <w:p w14:paraId="2820B309" w14:textId="77777777" w:rsidR="005E6761" w:rsidRPr="008C72FA" w:rsidRDefault="005E6761" w:rsidP="00E77485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8C72FA">
              <w:rPr>
                <w:rFonts w:cstheme="minorHAnsi"/>
              </w:rPr>
              <w:t xml:space="preserve">Describe how to request the creation/change/deletion of a Recurring Entry using information supplied via MyRequest template </w:t>
            </w:r>
            <w:r>
              <w:rPr>
                <w:rFonts w:cstheme="minorHAnsi"/>
              </w:rPr>
              <w:t>and how to make such changes in the system</w:t>
            </w:r>
          </w:p>
          <w:p w14:paraId="09812D39" w14:textId="62C38466" w:rsidR="005E6761" w:rsidRPr="00E77485" w:rsidRDefault="005E6761" w:rsidP="001D28CF">
            <w:pPr>
              <w:spacing w:after="60" w:line="240" w:lineRule="auto"/>
              <w:ind w:left="720"/>
              <w:rPr>
                <w:rFonts w:cstheme="minorHAnsi"/>
                <w:strike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037"/>
              <w:gridCol w:w="6262"/>
            </w:tblGrid>
            <w:tr w:rsidR="005E6761" w:rsidRPr="008C72FA" w14:paraId="78E75B45" w14:textId="77777777" w:rsidTr="00E77485">
              <w:tc>
                <w:tcPr>
                  <w:tcW w:w="2037" w:type="dxa"/>
                </w:tcPr>
                <w:p w14:paraId="3BB0AC17" w14:textId="77777777" w:rsidR="005E6761" w:rsidRPr="008C72FA" w:rsidRDefault="005E6761" w:rsidP="00E77485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FBD1</w:t>
                  </w:r>
                </w:p>
              </w:tc>
              <w:tc>
                <w:tcPr>
                  <w:tcW w:w="6262" w:type="dxa"/>
                </w:tcPr>
                <w:p w14:paraId="03C6B3AB" w14:textId="77777777" w:rsidR="005E6761" w:rsidRPr="008C72FA" w:rsidRDefault="005E6761" w:rsidP="00E77485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Enter reference document/Post with reference</w:t>
                  </w:r>
                </w:p>
              </w:tc>
            </w:tr>
            <w:tr w:rsidR="005E6761" w:rsidRPr="008C72FA" w14:paraId="67463A48" w14:textId="77777777" w:rsidTr="00E77485">
              <w:tc>
                <w:tcPr>
                  <w:tcW w:w="2037" w:type="dxa"/>
                </w:tcPr>
                <w:p w14:paraId="5EA55017" w14:textId="77777777" w:rsidR="005E6761" w:rsidRPr="008C72FA" w:rsidRDefault="005E6761" w:rsidP="00E77485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FBD2</w:t>
                  </w:r>
                </w:p>
              </w:tc>
              <w:tc>
                <w:tcPr>
                  <w:tcW w:w="6262" w:type="dxa"/>
                </w:tcPr>
                <w:p w14:paraId="06FE5D19" w14:textId="77777777" w:rsidR="005E6761" w:rsidRPr="008C72FA" w:rsidRDefault="005E6761" w:rsidP="00E77485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Change reference document</w:t>
                  </w:r>
                </w:p>
              </w:tc>
            </w:tr>
            <w:tr w:rsidR="005E6761" w:rsidRPr="008C72FA" w14:paraId="4BDFC9F2" w14:textId="77777777" w:rsidTr="00E77485">
              <w:tc>
                <w:tcPr>
                  <w:tcW w:w="2037" w:type="dxa"/>
                </w:tcPr>
                <w:p w14:paraId="0C36D0D3" w14:textId="77777777" w:rsidR="005E6761" w:rsidRPr="008C72FA" w:rsidRDefault="005E6761" w:rsidP="00E77485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FBD3</w:t>
                  </w:r>
                </w:p>
              </w:tc>
              <w:tc>
                <w:tcPr>
                  <w:tcW w:w="6262" w:type="dxa"/>
                </w:tcPr>
                <w:p w14:paraId="2DF5DB03" w14:textId="77777777" w:rsidR="005E6761" w:rsidRPr="008C72FA" w:rsidRDefault="005E6761" w:rsidP="00E77485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Display reference document</w:t>
                  </w:r>
                </w:p>
              </w:tc>
            </w:tr>
            <w:tr w:rsidR="005E6761" w:rsidRPr="008C72FA" w14:paraId="0AFD4697" w14:textId="77777777" w:rsidTr="00E77485">
              <w:tc>
                <w:tcPr>
                  <w:tcW w:w="2037" w:type="dxa"/>
                </w:tcPr>
                <w:p w14:paraId="63532A2B" w14:textId="77777777" w:rsidR="005E6761" w:rsidRPr="008C72FA" w:rsidRDefault="005E6761" w:rsidP="00E77485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FBD4</w:t>
                  </w:r>
                </w:p>
              </w:tc>
              <w:tc>
                <w:tcPr>
                  <w:tcW w:w="6262" w:type="dxa"/>
                </w:tcPr>
                <w:p w14:paraId="0885AAFC" w14:textId="77777777" w:rsidR="005E6761" w:rsidRPr="008C72FA" w:rsidRDefault="005E6761" w:rsidP="00E77485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Display changes to reference document</w:t>
                  </w:r>
                </w:p>
              </w:tc>
            </w:tr>
            <w:tr w:rsidR="005E6761" w:rsidRPr="008C72FA" w14:paraId="2A552296" w14:textId="77777777" w:rsidTr="00E77485">
              <w:tc>
                <w:tcPr>
                  <w:tcW w:w="2037" w:type="dxa"/>
                </w:tcPr>
                <w:p w14:paraId="7063F820" w14:textId="77777777" w:rsidR="005E6761" w:rsidRPr="008C72FA" w:rsidRDefault="005E6761" w:rsidP="00E77485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FB03</w:t>
                  </w:r>
                </w:p>
              </w:tc>
              <w:tc>
                <w:tcPr>
                  <w:tcW w:w="6262" w:type="dxa"/>
                </w:tcPr>
                <w:p w14:paraId="4632EA59" w14:textId="77777777" w:rsidR="005E6761" w:rsidRPr="008C72FA" w:rsidRDefault="005E6761" w:rsidP="00E77485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Display of posted accounting documents</w:t>
                  </w:r>
                </w:p>
              </w:tc>
            </w:tr>
            <w:tr w:rsidR="005E6761" w:rsidRPr="008C72FA" w14:paraId="754C6C48" w14:textId="77777777" w:rsidTr="00E77485">
              <w:tc>
                <w:tcPr>
                  <w:tcW w:w="2037" w:type="dxa"/>
                </w:tcPr>
                <w:p w14:paraId="1F1CAE8F" w14:textId="77777777" w:rsidR="005E6761" w:rsidRPr="008C72FA" w:rsidRDefault="005E6761" w:rsidP="00E77485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F.15</w:t>
                  </w:r>
                </w:p>
              </w:tc>
              <w:tc>
                <w:tcPr>
                  <w:tcW w:w="6262" w:type="dxa"/>
                </w:tcPr>
                <w:p w14:paraId="2A61642A" w14:textId="77777777" w:rsidR="005E6761" w:rsidRPr="008C72FA" w:rsidRDefault="005E6761" w:rsidP="00E77485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Display recurring entry document list</w:t>
                  </w:r>
                </w:p>
              </w:tc>
            </w:tr>
          </w:tbl>
          <w:p w14:paraId="0FE2FBDF" w14:textId="77777777" w:rsidR="005E6761" w:rsidRDefault="005E6761" w:rsidP="00E77485">
            <w:pPr>
              <w:numPr>
                <w:ilvl w:val="12"/>
                <w:numId w:val="0"/>
              </w:numPr>
              <w:spacing w:after="60"/>
              <w:rPr>
                <w:rFonts w:cstheme="minorHAnsi"/>
                <w:b/>
                <w:highlight w:val="yellow"/>
              </w:rPr>
            </w:pPr>
          </w:p>
          <w:p w14:paraId="11E55B47" w14:textId="77777777" w:rsidR="005E6761" w:rsidRPr="008C72FA" w:rsidRDefault="005E6761" w:rsidP="00E77485">
            <w:pPr>
              <w:numPr>
                <w:ilvl w:val="12"/>
                <w:numId w:val="0"/>
              </w:numPr>
              <w:spacing w:after="60"/>
              <w:rPr>
                <w:rFonts w:cstheme="minorHAnsi"/>
                <w:b/>
                <w:highlight w:val="yellow"/>
              </w:rPr>
            </w:pPr>
          </w:p>
        </w:tc>
      </w:tr>
      <w:tr w:rsidR="00506B84" w:rsidRPr="008C72FA" w14:paraId="615C4D5C" w14:textId="77777777" w:rsidTr="009815A0">
        <w:trPr>
          <w:cantSplit/>
          <w:trHeight w:val="2690"/>
        </w:trPr>
        <w:tc>
          <w:tcPr>
            <w:tcW w:w="8897" w:type="dxa"/>
            <w:gridSpan w:val="2"/>
          </w:tcPr>
          <w:p w14:paraId="71D8C5EC" w14:textId="7BABC2A6" w:rsidR="00CC2826" w:rsidRPr="008C72FA" w:rsidRDefault="00CC2826" w:rsidP="00CC2826">
            <w:pPr>
              <w:pStyle w:val="Heading3"/>
              <w:rPr>
                <w:b/>
                <w:color w:val="auto"/>
                <w:highlight w:val="yellow"/>
              </w:rPr>
            </w:pPr>
            <w:bookmarkStart w:id="13" w:name="_Toc22893520"/>
            <w:r w:rsidRPr="001D28CF">
              <w:rPr>
                <w:b/>
                <w:color w:val="auto"/>
              </w:rPr>
              <w:t>Lease Accounting Postings from Nakisa Interface</w:t>
            </w:r>
            <w:bookmarkEnd w:id="13"/>
            <w:r w:rsidR="0080505C" w:rsidRPr="001D28CF">
              <w:rPr>
                <w:b/>
                <w:color w:val="auto"/>
              </w:rPr>
              <w:t xml:space="preserve"> </w:t>
            </w:r>
          </w:p>
          <w:p w14:paraId="242DEAD1" w14:textId="77777777" w:rsidR="00CC2826" w:rsidRPr="008C72FA" w:rsidRDefault="00CC2826" w:rsidP="00CC2826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8C72FA">
              <w:rPr>
                <w:rFonts w:cstheme="minorHAnsi"/>
              </w:rPr>
              <w:t>Upon completion of this section, participants will be able to:</w:t>
            </w:r>
          </w:p>
          <w:p w14:paraId="1EA125D1" w14:textId="3DB0E692" w:rsidR="00D05BDD" w:rsidRPr="00F14E86" w:rsidRDefault="00943ED1" w:rsidP="00CC2826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Describe the o</w:t>
            </w:r>
            <w:r w:rsidR="00D05BDD" w:rsidRPr="00F14E86">
              <w:rPr>
                <w:rFonts w:cstheme="minorHAnsi"/>
              </w:rPr>
              <w:t>ver</w:t>
            </w:r>
            <w:r w:rsidR="00301262">
              <w:rPr>
                <w:rFonts w:cstheme="minorHAnsi"/>
              </w:rPr>
              <w:t>all</w:t>
            </w:r>
            <w:r w:rsidR="00D05BDD" w:rsidRPr="00F14E86">
              <w:rPr>
                <w:rFonts w:cstheme="minorHAnsi"/>
              </w:rPr>
              <w:t xml:space="preserve"> Lease accounting process flow including responsibilities</w:t>
            </w:r>
          </w:p>
          <w:p w14:paraId="109625FA" w14:textId="1528F30B" w:rsidR="00CC2826" w:rsidRPr="00F14E86" w:rsidRDefault="00CC2826" w:rsidP="00CC2826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F14E86">
              <w:rPr>
                <w:rFonts w:cstheme="minorHAnsi"/>
              </w:rPr>
              <w:t xml:space="preserve">Describe the process of Lease Accounting posting from Nakisa Interface to GL </w:t>
            </w:r>
            <w:r w:rsidR="00AA60AD" w:rsidRPr="00F14E86">
              <w:rPr>
                <w:rFonts w:cstheme="minorHAnsi"/>
              </w:rPr>
              <w:t>based on different scenarios</w:t>
            </w:r>
            <w:r w:rsidR="00F32CD5">
              <w:rPr>
                <w:rFonts w:cstheme="minorHAnsi"/>
              </w:rPr>
              <w:t xml:space="preserve"> with </w:t>
            </w:r>
            <w:r w:rsidR="000318E1">
              <w:rPr>
                <w:rFonts w:cstheme="minorHAnsi"/>
              </w:rPr>
              <w:t>detailed accounting scheme</w:t>
            </w:r>
            <w:r w:rsidR="00AF2483">
              <w:rPr>
                <w:rFonts w:cstheme="minorHAnsi"/>
              </w:rPr>
              <w:t xml:space="preserve">, i.e. different accounting treatment under IFRS, STAT and Tax accounting principles </w:t>
            </w:r>
          </w:p>
          <w:p w14:paraId="457306E0" w14:textId="20BA4725" w:rsidR="00BF1412" w:rsidRDefault="00BF1412" w:rsidP="00CC2826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Explain</w:t>
            </w:r>
            <w:r w:rsidR="00794BF9" w:rsidRPr="00F14E86">
              <w:rPr>
                <w:rFonts w:cstheme="minorHAnsi"/>
              </w:rPr>
              <w:t xml:space="preserve"> that th</w:t>
            </w:r>
            <w:r w:rsidR="00277EDD" w:rsidRPr="00F14E86">
              <w:rPr>
                <w:rFonts w:cstheme="minorHAnsi"/>
              </w:rPr>
              <w:t>ere is a link</w:t>
            </w:r>
            <w:r w:rsidR="005B6240" w:rsidRPr="00F14E86">
              <w:rPr>
                <w:rFonts w:cstheme="minorHAnsi"/>
              </w:rPr>
              <w:t xml:space="preserve"> to Tax Perms Tagging solution</w:t>
            </w:r>
            <w:r w:rsidR="004821FE">
              <w:rPr>
                <w:rFonts w:cstheme="minorHAnsi"/>
              </w:rPr>
              <w:t xml:space="preserve"> by using the Tax Perms Tag ID for different </w:t>
            </w:r>
            <w:r w:rsidR="002146C0">
              <w:rPr>
                <w:rFonts w:cstheme="minorHAnsi"/>
              </w:rPr>
              <w:t>expenses and</w:t>
            </w:r>
            <w:r w:rsidR="004821FE">
              <w:rPr>
                <w:rFonts w:cstheme="minorHAnsi"/>
              </w:rPr>
              <w:t xml:space="preserve"> indicate in which scenarios it will be handled centrally by BSC and in which case by entities.</w:t>
            </w:r>
          </w:p>
          <w:p w14:paraId="76EC2B5A" w14:textId="22561279" w:rsidR="00794BF9" w:rsidRPr="00F14E86" w:rsidRDefault="00BF1412" w:rsidP="00CC2826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Explain that there is a link to GR/IR offset framework for entities using </w:t>
            </w:r>
            <w:r w:rsidR="00F32CD5">
              <w:rPr>
                <w:rFonts w:cstheme="minorHAnsi"/>
              </w:rPr>
              <w:t>IR approach</w:t>
            </w:r>
            <w:r w:rsidR="00277EDD" w:rsidRPr="00F14E86">
              <w:rPr>
                <w:rFonts w:cstheme="minorHAnsi"/>
              </w:rPr>
              <w:t xml:space="preserve"> </w:t>
            </w:r>
            <w:r w:rsidR="000318E1">
              <w:rPr>
                <w:rFonts w:cstheme="minorHAnsi"/>
              </w:rPr>
              <w:t>and how this works</w:t>
            </w:r>
          </w:p>
          <w:p w14:paraId="6B3B9753" w14:textId="77777777" w:rsidR="00CC2826" w:rsidRPr="008C72FA" w:rsidRDefault="00CC2826" w:rsidP="00CC2826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8C72FA">
              <w:rPr>
                <w:rFonts w:cstheme="minorHAnsi"/>
              </w:rPr>
              <w:t>Display documents posted via the interface with key fields identified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084"/>
              <w:gridCol w:w="5587"/>
            </w:tblGrid>
            <w:tr w:rsidR="00BA54EC" w:rsidRPr="008C72FA" w14:paraId="28482414" w14:textId="77777777" w:rsidTr="00AB29B3">
              <w:tc>
                <w:tcPr>
                  <w:tcW w:w="3084" w:type="dxa"/>
                </w:tcPr>
                <w:p w14:paraId="3D4E4C34" w14:textId="44F80879" w:rsidR="00BA54EC" w:rsidRPr="008C72FA" w:rsidRDefault="00BA54EC" w:rsidP="00BA54EC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FB03</w:t>
                  </w:r>
                </w:p>
              </w:tc>
              <w:tc>
                <w:tcPr>
                  <w:tcW w:w="5587" w:type="dxa"/>
                </w:tcPr>
                <w:p w14:paraId="7FCE4C0A" w14:textId="7A69D389" w:rsidR="00BA54EC" w:rsidRPr="008C72FA" w:rsidRDefault="00BA54EC" w:rsidP="00BA54EC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Display accounting documents</w:t>
                  </w:r>
                </w:p>
              </w:tc>
            </w:tr>
          </w:tbl>
          <w:p w14:paraId="379FBF20" w14:textId="77777777" w:rsidR="00506B84" w:rsidRDefault="00506B84" w:rsidP="00F3664C">
            <w:pPr>
              <w:pStyle w:val="Heading3"/>
              <w:rPr>
                <w:b/>
                <w:color w:val="auto"/>
              </w:rPr>
            </w:pPr>
          </w:p>
          <w:p w14:paraId="43F32196" w14:textId="073C83FA" w:rsidR="00BA54EC" w:rsidRPr="00BA54EC" w:rsidRDefault="00BA54EC" w:rsidP="00BA54EC"/>
        </w:tc>
      </w:tr>
      <w:tr w:rsidR="00404402" w:rsidRPr="008C72FA" w14:paraId="4AE715D5" w14:textId="77777777" w:rsidTr="009815A0">
        <w:trPr>
          <w:cantSplit/>
          <w:trHeight w:val="2690"/>
        </w:trPr>
        <w:tc>
          <w:tcPr>
            <w:tcW w:w="8897" w:type="dxa"/>
            <w:gridSpan w:val="2"/>
          </w:tcPr>
          <w:p w14:paraId="5CD8731D" w14:textId="583547CC" w:rsidR="005B64D6" w:rsidRPr="005E1842" w:rsidRDefault="007B4017" w:rsidP="00CC2826">
            <w:pPr>
              <w:pStyle w:val="Heading3"/>
              <w:rPr>
                <w:b/>
                <w:color w:val="auto"/>
              </w:rPr>
            </w:pPr>
            <w:bookmarkStart w:id="14" w:name="_Toc22893521"/>
            <w:r w:rsidRPr="005E1842">
              <w:rPr>
                <w:b/>
                <w:color w:val="auto"/>
              </w:rPr>
              <w:lastRenderedPageBreak/>
              <w:t>Revenues and Accounts Receivables</w:t>
            </w:r>
            <w:bookmarkEnd w:id="14"/>
            <w:r w:rsidR="00636EBD" w:rsidRPr="005E1842">
              <w:rPr>
                <w:b/>
                <w:color w:val="auto"/>
              </w:rPr>
              <w:t xml:space="preserve"> </w:t>
            </w:r>
          </w:p>
          <w:p w14:paraId="3F5CCAB2" w14:textId="77777777" w:rsidR="005B64D6" w:rsidRPr="008C72FA" w:rsidRDefault="005B64D6" w:rsidP="005B64D6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8C72FA">
              <w:rPr>
                <w:rFonts w:cstheme="minorHAnsi"/>
              </w:rPr>
              <w:t>Upon completion of this section, participants will be able to:</w:t>
            </w:r>
          </w:p>
          <w:p w14:paraId="65D8EE46" w14:textId="29847417" w:rsidR="005B64D6" w:rsidRDefault="00DC765D" w:rsidP="005B64D6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Understand that </w:t>
            </w:r>
            <w:r w:rsidR="005E1842">
              <w:rPr>
                <w:rFonts w:cstheme="minorHAnsi"/>
              </w:rPr>
              <w:t>rev</w:t>
            </w:r>
            <w:r w:rsidR="00CA10B0">
              <w:rPr>
                <w:rFonts w:cstheme="minorHAnsi"/>
              </w:rPr>
              <w:t xml:space="preserve">enue and accounts receivables, together with </w:t>
            </w:r>
            <w:r w:rsidR="00814955">
              <w:rPr>
                <w:rFonts w:cstheme="minorHAnsi"/>
              </w:rPr>
              <w:t xml:space="preserve">automatically posted </w:t>
            </w:r>
            <w:r w:rsidR="00CA10B0">
              <w:rPr>
                <w:rFonts w:cstheme="minorHAnsi"/>
              </w:rPr>
              <w:t xml:space="preserve">input VATs are posted ledger through </w:t>
            </w:r>
          </w:p>
          <w:p w14:paraId="59665E23" w14:textId="42ED856D" w:rsidR="001A493F" w:rsidRDefault="001A493F" w:rsidP="005B64D6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Indicate that direct FI MyRequest template is integrated with the CIT solution with TPT ID field available</w:t>
            </w:r>
          </w:p>
          <w:p w14:paraId="143B766F" w14:textId="75618014" w:rsidR="00CA10B0" w:rsidRDefault="00CA10B0" w:rsidP="005B64D6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Understand </w:t>
            </w:r>
            <w:r w:rsidR="00DF601D">
              <w:rPr>
                <w:rFonts w:cstheme="minorHAnsi"/>
              </w:rPr>
              <w:t xml:space="preserve">how to </w:t>
            </w:r>
            <w:r w:rsidR="00912597">
              <w:rPr>
                <w:rFonts w:cstheme="minorHAnsi"/>
              </w:rPr>
              <w:t xml:space="preserve">find and </w:t>
            </w:r>
            <w:r w:rsidR="00DF601D">
              <w:rPr>
                <w:rFonts w:cstheme="minorHAnsi"/>
              </w:rPr>
              <w:t>validate the above postings made in S/4</w:t>
            </w:r>
            <w:r w:rsidR="008D10F2">
              <w:rPr>
                <w:rFonts w:cstheme="minorHAnsi"/>
              </w:rPr>
              <w:t xml:space="preserve"> (provide</w:t>
            </w:r>
            <w:r w:rsidR="00886464">
              <w:rPr>
                <w:rFonts w:cstheme="minorHAnsi"/>
              </w:rPr>
              <w:t xml:space="preserve"> typical examples of billing documents, post goods issue documents, sundry AR invoices)</w:t>
            </w:r>
          </w:p>
          <w:p w14:paraId="74B40CFA" w14:textId="24B1AC0D" w:rsidR="00DF601D" w:rsidRPr="005B64D6" w:rsidRDefault="00912597" w:rsidP="005B64D6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Describe </w:t>
            </w:r>
            <w:r w:rsidR="00CB4DF0">
              <w:rPr>
                <w:rFonts w:cstheme="minorHAnsi"/>
              </w:rPr>
              <w:t>the common scenarios when ledger-specific adjustments may be required and how this can be achieved in the system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037"/>
              <w:gridCol w:w="6262"/>
            </w:tblGrid>
            <w:tr w:rsidR="00BC7387" w:rsidRPr="008C72FA" w14:paraId="6EDE58FF" w14:textId="77777777" w:rsidTr="00AB29B3">
              <w:tc>
                <w:tcPr>
                  <w:tcW w:w="2037" w:type="dxa"/>
                </w:tcPr>
                <w:p w14:paraId="2B558657" w14:textId="7B0212F5" w:rsidR="00BC7387" w:rsidRPr="008C72FA" w:rsidRDefault="00F410B6" w:rsidP="00BC7387">
                  <w:pPr>
                    <w:spacing w:before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FB03</w:t>
                  </w:r>
                </w:p>
              </w:tc>
              <w:tc>
                <w:tcPr>
                  <w:tcW w:w="6262" w:type="dxa"/>
                </w:tcPr>
                <w:p w14:paraId="0B0F8E9A" w14:textId="2A355478" w:rsidR="00BC7387" w:rsidRPr="008C72FA" w:rsidRDefault="00F410B6" w:rsidP="00BC7387">
                  <w:pPr>
                    <w:spacing w:before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Display FI Document (</w:t>
                  </w:r>
                  <w:r w:rsidR="004B4343">
                    <w:rPr>
                      <w:rFonts w:cstheme="minorHAnsi"/>
                    </w:rPr>
                    <w:t>go to Document Environment-&gt;Original Document)</w:t>
                  </w:r>
                </w:p>
              </w:tc>
            </w:tr>
            <w:tr w:rsidR="00BC7387" w:rsidRPr="008C72FA" w14:paraId="06F1D29F" w14:textId="77777777" w:rsidTr="00AB29B3">
              <w:tc>
                <w:tcPr>
                  <w:tcW w:w="2037" w:type="dxa"/>
                </w:tcPr>
                <w:p w14:paraId="63093189" w14:textId="7040068B" w:rsidR="00BC7387" w:rsidRPr="008C72FA" w:rsidRDefault="004B4343" w:rsidP="00BC7387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VF03</w:t>
                  </w:r>
                </w:p>
              </w:tc>
              <w:tc>
                <w:tcPr>
                  <w:tcW w:w="6262" w:type="dxa"/>
                </w:tcPr>
                <w:p w14:paraId="72BE3B32" w14:textId="1256321C" w:rsidR="00BC7387" w:rsidRPr="008C72FA" w:rsidRDefault="004B4343" w:rsidP="00BC7387">
                  <w:pPr>
                    <w:spacing w:before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Display billing document</w:t>
                  </w:r>
                  <w:r w:rsidR="00237578">
                    <w:rPr>
                      <w:rFonts w:cstheme="minorHAnsi"/>
                    </w:rPr>
                    <w:t xml:space="preserve"> -&gt; Display document flow</w:t>
                  </w:r>
                </w:p>
              </w:tc>
            </w:tr>
            <w:tr w:rsidR="00BC7387" w:rsidRPr="008C72FA" w14:paraId="49F349D4" w14:textId="77777777" w:rsidTr="00AB29B3">
              <w:tc>
                <w:tcPr>
                  <w:tcW w:w="2037" w:type="dxa"/>
                </w:tcPr>
                <w:p w14:paraId="0629CF25" w14:textId="1B9CD427" w:rsidR="00BC7387" w:rsidRPr="008C72FA" w:rsidRDefault="004B4343" w:rsidP="00BC7387">
                  <w:pPr>
                    <w:spacing w:before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VA03</w:t>
                  </w:r>
                </w:p>
              </w:tc>
              <w:tc>
                <w:tcPr>
                  <w:tcW w:w="6262" w:type="dxa"/>
                </w:tcPr>
                <w:p w14:paraId="0CFC6675" w14:textId="20952723" w:rsidR="00BC7387" w:rsidRPr="008C72FA" w:rsidRDefault="004B4343" w:rsidP="00BC7387">
                  <w:pPr>
                    <w:spacing w:before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Display Sales Order</w:t>
                  </w:r>
                  <w:r w:rsidR="00237578">
                    <w:rPr>
                      <w:rFonts w:cstheme="minorHAnsi"/>
                    </w:rPr>
                    <w:t>-&gt; Display document flow</w:t>
                  </w:r>
                </w:p>
              </w:tc>
            </w:tr>
          </w:tbl>
          <w:p w14:paraId="73ACF022" w14:textId="77777777" w:rsidR="00404402" w:rsidRDefault="00B816A4" w:rsidP="00CC2826">
            <w:pPr>
              <w:pStyle w:val="Heading3"/>
              <w:rPr>
                <w:b/>
                <w:color w:val="auto"/>
                <w:highlight w:val="yellow"/>
              </w:rPr>
            </w:pPr>
            <w:r>
              <w:rPr>
                <w:b/>
                <w:color w:val="auto"/>
                <w:highlight w:val="yellow"/>
              </w:rPr>
              <w:t xml:space="preserve"> </w:t>
            </w:r>
          </w:p>
          <w:p w14:paraId="2F9968C8" w14:textId="77777777" w:rsidR="00BC7387" w:rsidRDefault="00BC7387" w:rsidP="00BC7387">
            <w:pPr>
              <w:rPr>
                <w:highlight w:val="yellow"/>
              </w:rPr>
            </w:pPr>
          </w:p>
          <w:p w14:paraId="4E05ADBD" w14:textId="4C854448" w:rsidR="00BC7387" w:rsidRPr="00BC7387" w:rsidRDefault="00BC7387" w:rsidP="00BC7387">
            <w:pPr>
              <w:rPr>
                <w:highlight w:val="yellow"/>
              </w:rPr>
            </w:pPr>
          </w:p>
        </w:tc>
      </w:tr>
      <w:tr w:rsidR="008877B2" w:rsidRPr="008C72FA" w14:paraId="2C47B2FB" w14:textId="77777777" w:rsidTr="009815A0">
        <w:trPr>
          <w:cantSplit/>
          <w:trHeight w:val="2690"/>
        </w:trPr>
        <w:tc>
          <w:tcPr>
            <w:tcW w:w="8897" w:type="dxa"/>
            <w:gridSpan w:val="2"/>
          </w:tcPr>
          <w:p w14:paraId="3D112516" w14:textId="4497F4BD" w:rsidR="008877B2" w:rsidRPr="005E1842" w:rsidRDefault="00814955" w:rsidP="008877B2">
            <w:pPr>
              <w:pStyle w:val="Heading3"/>
              <w:rPr>
                <w:b/>
                <w:color w:val="auto"/>
              </w:rPr>
            </w:pPr>
            <w:bookmarkStart w:id="15" w:name="_Toc22893522"/>
            <w:r>
              <w:rPr>
                <w:b/>
                <w:color w:val="auto"/>
              </w:rPr>
              <w:lastRenderedPageBreak/>
              <w:t>Expenses and Accounts Payables</w:t>
            </w:r>
            <w:bookmarkEnd w:id="15"/>
          </w:p>
          <w:p w14:paraId="55C89748" w14:textId="77777777" w:rsidR="008877B2" w:rsidRPr="008C72FA" w:rsidRDefault="008877B2" w:rsidP="008877B2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8C72FA">
              <w:rPr>
                <w:rFonts w:cstheme="minorHAnsi"/>
              </w:rPr>
              <w:t>Upon completion of this section, participants will be able to:</w:t>
            </w:r>
          </w:p>
          <w:p w14:paraId="05921A2F" w14:textId="0B4460CC" w:rsidR="00814955" w:rsidRDefault="00814955" w:rsidP="00814955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Understand that expenses and accounts payables, together with automatically posted output VATs are posted ledger through </w:t>
            </w:r>
          </w:p>
          <w:p w14:paraId="59423731" w14:textId="1C90990F" w:rsidR="001A493F" w:rsidRPr="001A493F" w:rsidRDefault="001A493F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Indicate that direct FI MyRequest template is integrated with the CIT solution with TPT ID field available</w:t>
            </w:r>
          </w:p>
          <w:p w14:paraId="510332F2" w14:textId="585BF1B2" w:rsidR="00814955" w:rsidRDefault="00814955" w:rsidP="00814955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Understand how to find and validate the above postings made in S/4 (provide typical examples of Goods Receipt/Invoice Receipt documents, </w:t>
            </w:r>
            <w:r w:rsidR="005A3BAA">
              <w:rPr>
                <w:rFonts w:cstheme="minorHAnsi"/>
              </w:rPr>
              <w:t>direct AP invoices</w:t>
            </w:r>
            <w:r>
              <w:rPr>
                <w:rFonts w:cstheme="minorHAnsi"/>
              </w:rPr>
              <w:t>)</w:t>
            </w:r>
          </w:p>
          <w:p w14:paraId="02C65EC3" w14:textId="018C885A" w:rsidR="00814955" w:rsidRPr="005B64D6" w:rsidRDefault="00814955" w:rsidP="00814955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Describe the </w:t>
            </w:r>
            <w:r w:rsidR="001C5218">
              <w:rPr>
                <w:rFonts w:cstheme="minorHAnsi"/>
              </w:rPr>
              <w:t>s</w:t>
            </w:r>
            <w:r w:rsidR="000647FC">
              <w:rPr>
                <w:rFonts w:cstheme="minorHAnsi"/>
              </w:rPr>
              <w:t xml:space="preserve">cenario that </w:t>
            </w:r>
            <w:r w:rsidR="0097599B">
              <w:rPr>
                <w:rFonts w:cstheme="minorHAnsi"/>
              </w:rPr>
              <w:t xml:space="preserve">require custom GR/IR Offset Framework solution 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037"/>
              <w:gridCol w:w="6262"/>
            </w:tblGrid>
            <w:tr w:rsidR="00814955" w:rsidRPr="008C72FA" w14:paraId="70B2AF9F" w14:textId="77777777" w:rsidTr="00AB29B3">
              <w:tc>
                <w:tcPr>
                  <w:tcW w:w="2037" w:type="dxa"/>
                </w:tcPr>
                <w:p w14:paraId="0F2E0116" w14:textId="77777777" w:rsidR="00814955" w:rsidRPr="008C72FA" w:rsidRDefault="00814955" w:rsidP="00814955">
                  <w:pPr>
                    <w:spacing w:before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FB03</w:t>
                  </w:r>
                </w:p>
              </w:tc>
              <w:tc>
                <w:tcPr>
                  <w:tcW w:w="6262" w:type="dxa"/>
                </w:tcPr>
                <w:p w14:paraId="72EC5CD8" w14:textId="77777777" w:rsidR="00814955" w:rsidRPr="008C72FA" w:rsidRDefault="00814955" w:rsidP="00814955">
                  <w:pPr>
                    <w:spacing w:before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Display FI Document (go to Document Environment-&gt;Original Document)</w:t>
                  </w:r>
                </w:p>
              </w:tc>
            </w:tr>
            <w:tr w:rsidR="00814955" w:rsidRPr="008C72FA" w14:paraId="09B82B6B" w14:textId="77777777" w:rsidTr="00AB29B3">
              <w:tc>
                <w:tcPr>
                  <w:tcW w:w="2037" w:type="dxa"/>
                </w:tcPr>
                <w:p w14:paraId="120848FF" w14:textId="57CA8448" w:rsidR="00814955" w:rsidRPr="008C72FA" w:rsidRDefault="001B149B" w:rsidP="00814955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MIGO</w:t>
                  </w:r>
                </w:p>
              </w:tc>
              <w:tc>
                <w:tcPr>
                  <w:tcW w:w="6262" w:type="dxa"/>
                </w:tcPr>
                <w:p w14:paraId="62E51735" w14:textId="4C335962" w:rsidR="00814955" w:rsidRPr="008C72FA" w:rsidRDefault="001B149B" w:rsidP="00814955">
                  <w:pPr>
                    <w:spacing w:before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Display material document</w:t>
                  </w:r>
                  <w:r w:rsidR="0097599B">
                    <w:rPr>
                      <w:rFonts w:cstheme="minorHAnsi"/>
                    </w:rPr>
                    <w:t>s</w:t>
                  </w:r>
                </w:p>
              </w:tc>
            </w:tr>
            <w:tr w:rsidR="00814955" w:rsidRPr="008C72FA" w14:paraId="547AF877" w14:textId="77777777" w:rsidTr="00AB29B3">
              <w:tc>
                <w:tcPr>
                  <w:tcW w:w="2037" w:type="dxa"/>
                </w:tcPr>
                <w:p w14:paraId="79664F35" w14:textId="3698EB47" w:rsidR="00814955" w:rsidRPr="008C72FA" w:rsidRDefault="0097599B" w:rsidP="00814955">
                  <w:pPr>
                    <w:spacing w:before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ME23N</w:t>
                  </w:r>
                </w:p>
              </w:tc>
              <w:tc>
                <w:tcPr>
                  <w:tcW w:w="6262" w:type="dxa"/>
                </w:tcPr>
                <w:p w14:paraId="64F98BF4" w14:textId="61BA6C66" w:rsidR="00814955" w:rsidRPr="008C72FA" w:rsidRDefault="0097599B" w:rsidP="00814955">
                  <w:pPr>
                    <w:spacing w:before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Display Purchase Order (-&gt; PO History)</w:t>
                  </w:r>
                </w:p>
              </w:tc>
            </w:tr>
          </w:tbl>
          <w:p w14:paraId="5334A6BA" w14:textId="77777777" w:rsidR="008877B2" w:rsidRDefault="008877B2" w:rsidP="00CC2826">
            <w:pPr>
              <w:pStyle w:val="Heading3"/>
              <w:rPr>
                <w:b/>
                <w:color w:val="auto"/>
              </w:rPr>
            </w:pPr>
          </w:p>
          <w:p w14:paraId="2D839714" w14:textId="5B7283BC" w:rsidR="00A1040F" w:rsidRPr="00A1040F" w:rsidRDefault="00A1040F" w:rsidP="00A1040F"/>
        </w:tc>
      </w:tr>
      <w:tr w:rsidR="00CB5974" w:rsidRPr="008C72FA" w14:paraId="2DD39144" w14:textId="77777777" w:rsidTr="009815A0">
        <w:trPr>
          <w:cantSplit/>
          <w:trHeight w:val="2690"/>
        </w:trPr>
        <w:tc>
          <w:tcPr>
            <w:tcW w:w="8897" w:type="dxa"/>
            <w:gridSpan w:val="2"/>
          </w:tcPr>
          <w:p w14:paraId="40DD07B6" w14:textId="77777777" w:rsidR="00CB5974" w:rsidRDefault="00CB5974" w:rsidP="008877B2">
            <w:pPr>
              <w:pStyle w:val="Heading3"/>
              <w:rPr>
                <w:b/>
                <w:color w:val="auto"/>
              </w:rPr>
            </w:pPr>
            <w:bookmarkStart w:id="16" w:name="_Toc22893523"/>
            <w:r>
              <w:rPr>
                <w:b/>
                <w:color w:val="auto"/>
              </w:rPr>
              <w:lastRenderedPageBreak/>
              <w:t>GR/IR Offset Framework</w:t>
            </w:r>
            <w:bookmarkEnd w:id="16"/>
            <w:r>
              <w:rPr>
                <w:b/>
                <w:color w:val="auto"/>
              </w:rPr>
              <w:t xml:space="preserve"> </w:t>
            </w:r>
          </w:p>
          <w:p w14:paraId="05E1066D" w14:textId="51BCC287" w:rsidR="00CB5974" w:rsidRPr="0080361E" w:rsidRDefault="00D06801" w:rsidP="00062A0A">
            <w:pPr>
              <w:spacing w:before="160" w:after="0"/>
              <w:rPr>
                <w:rFonts w:ascii="Georgia" w:hAnsi="Georgia"/>
                <w:i/>
                <w:color w:val="0070C0"/>
              </w:rPr>
            </w:pPr>
            <w:r w:rsidRPr="0080361E">
              <w:rPr>
                <w:rFonts w:ascii="Georgia" w:hAnsi="Georgia"/>
                <w:i/>
                <w:color w:val="0070C0"/>
              </w:rPr>
              <w:t>**</w:t>
            </w:r>
            <w:r w:rsidR="00CB5974" w:rsidRPr="0080361E">
              <w:rPr>
                <w:rFonts w:ascii="Georgia" w:hAnsi="Georgia"/>
                <w:i/>
                <w:color w:val="0070C0"/>
              </w:rPr>
              <w:t xml:space="preserve">This solution is applicable for only the following </w:t>
            </w:r>
            <w:r w:rsidR="007935E6" w:rsidRPr="0080361E">
              <w:rPr>
                <w:rFonts w:ascii="Georgia" w:hAnsi="Georgia"/>
                <w:i/>
                <w:color w:val="0070C0"/>
              </w:rPr>
              <w:t>countries</w:t>
            </w:r>
            <w:r w:rsidR="00CB5974" w:rsidRPr="0080361E">
              <w:rPr>
                <w:rFonts w:ascii="Georgia" w:hAnsi="Georgia"/>
                <w:i/>
                <w:color w:val="0070C0"/>
              </w:rPr>
              <w:t>:</w:t>
            </w:r>
          </w:p>
          <w:p w14:paraId="2FF172A4" w14:textId="17876FB5" w:rsidR="00CB5974" w:rsidRPr="0080361E" w:rsidRDefault="007935E6" w:rsidP="00CB5974">
            <w:pPr>
              <w:rPr>
                <w:rFonts w:ascii="Georgia" w:hAnsi="Georgia"/>
                <w:i/>
                <w:color w:val="0070C0"/>
              </w:rPr>
            </w:pPr>
            <w:r w:rsidRPr="0080361E">
              <w:rPr>
                <w:rFonts w:ascii="Georgia" w:hAnsi="Georgia"/>
                <w:i/>
                <w:color w:val="0070C0"/>
              </w:rPr>
              <w:t xml:space="preserve">Brazil, Belarus, Kazakhstan, Lithuania, Poland, Romania, Russia, Slovakia, Turkey </w:t>
            </w:r>
            <w:r w:rsidR="00D06801" w:rsidRPr="0080361E">
              <w:rPr>
                <w:rFonts w:ascii="Georgia" w:hAnsi="Georgia"/>
                <w:i/>
                <w:color w:val="0070C0"/>
              </w:rPr>
              <w:t>**</w:t>
            </w:r>
          </w:p>
          <w:p w14:paraId="087B9250" w14:textId="77777777" w:rsidR="00301090" w:rsidRPr="008C72FA" w:rsidRDefault="00301090" w:rsidP="00301090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8C72FA">
              <w:rPr>
                <w:rFonts w:cstheme="minorHAnsi"/>
              </w:rPr>
              <w:t>Upon completion of this section, participants will be able to:</w:t>
            </w:r>
          </w:p>
          <w:p w14:paraId="03F86BB8" w14:textId="77777777" w:rsidR="00301090" w:rsidRPr="008C72FA" w:rsidRDefault="00301090" w:rsidP="00301090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8C72FA">
              <w:rPr>
                <w:rFonts w:cstheme="minorHAnsi"/>
              </w:rPr>
              <w:t>Describe the process logic of GR/IR Offsetting Framework</w:t>
            </w:r>
          </w:p>
          <w:p w14:paraId="1C50D437" w14:textId="77777777" w:rsidR="002629E9" w:rsidRDefault="002629E9" w:rsidP="00301090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Understand the scope of the implemented solution</w:t>
            </w:r>
          </w:p>
          <w:p w14:paraId="6C492145" w14:textId="5337BCBF" w:rsidR="00301090" w:rsidRPr="008C72FA" w:rsidRDefault="00301090" w:rsidP="00301090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8C72FA">
              <w:rPr>
                <w:rFonts w:cstheme="minorHAnsi"/>
              </w:rPr>
              <w:t>Comprehend Negative Posting concept (Display account balances, details and reporting for accounts which have negative postings – Entity specific)</w:t>
            </w:r>
          </w:p>
          <w:p w14:paraId="4C8E5372" w14:textId="185CB958" w:rsidR="00301090" w:rsidRPr="008C72FA" w:rsidRDefault="00301090" w:rsidP="00301090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8C72FA">
              <w:rPr>
                <w:rFonts w:cstheme="minorHAnsi"/>
              </w:rPr>
              <w:t>Recognize and interpret the postings made to GR/IR Offsetting adjustment accounts in different scenarios</w:t>
            </w:r>
            <w:r w:rsidR="00A12D38">
              <w:rPr>
                <w:rFonts w:cstheme="minorHAnsi"/>
              </w:rPr>
              <w:t xml:space="preserve"> (including special scenario for P</w:t>
            </w:r>
            <w:r w:rsidR="0024382B">
              <w:rPr>
                <w:rFonts w:cstheme="minorHAnsi"/>
              </w:rPr>
              <w:t>OSM)</w:t>
            </w:r>
          </w:p>
          <w:p w14:paraId="0B240E2A" w14:textId="26212CC8" w:rsidR="00301090" w:rsidRPr="00DF103F" w:rsidRDefault="00301090" w:rsidP="00301090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  <w:i/>
              </w:rPr>
            </w:pPr>
            <w:r w:rsidRPr="00DF103F">
              <w:rPr>
                <w:rFonts w:cstheme="minorHAnsi"/>
              </w:rPr>
              <w:t>Investigate errors and initiate the corresponding corrections</w:t>
            </w:r>
            <w:r w:rsidR="0093071C" w:rsidRPr="00DF103F">
              <w:rPr>
                <w:rFonts w:cstheme="minorHAnsi"/>
              </w:rPr>
              <w:t xml:space="preserve"> </w:t>
            </w:r>
            <w:r w:rsidR="000E5CFE" w:rsidRPr="00DF103F">
              <w:rPr>
                <w:rFonts w:cstheme="minorHAnsi"/>
                <w:i/>
                <w:color w:val="FF0000"/>
              </w:rPr>
              <w:t>(</w:t>
            </w:r>
            <w:r w:rsidR="00DF103F" w:rsidRPr="00DF103F">
              <w:rPr>
                <w:rFonts w:cstheme="minorHAnsi"/>
                <w:i/>
                <w:color w:val="FF0000"/>
              </w:rPr>
              <w:t>Waiting for Phase 2 UAT results)</w:t>
            </w:r>
          </w:p>
          <w:p w14:paraId="01401B42" w14:textId="6917E3E7" w:rsidR="00301090" w:rsidRDefault="00301090" w:rsidP="00301090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8C72FA">
              <w:rPr>
                <w:rFonts w:cstheme="minorHAnsi"/>
              </w:rPr>
              <w:t>Explain the implication of GR/IR offset posting to month end GR/IR closing process</w:t>
            </w:r>
          </w:p>
          <w:p w14:paraId="29C92011" w14:textId="23DFF6E2" w:rsidR="00DF103F" w:rsidRPr="00DF103F" w:rsidRDefault="00E35541" w:rsidP="00DF103F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  <w:i/>
              </w:rPr>
            </w:pPr>
            <w:r>
              <w:rPr>
                <w:rFonts w:cstheme="minorHAnsi"/>
              </w:rPr>
              <w:t>Describe the Year End process for GR/IR offset postings</w:t>
            </w:r>
            <w:r w:rsidR="00DF103F" w:rsidRPr="00DF103F">
              <w:rPr>
                <w:rFonts w:cstheme="minorHAnsi"/>
              </w:rPr>
              <w:t xml:space="preserve"> corrections </w:t>
            </w:r>
            <w:r w:rsidR="00DF103F" w:rsidRPr="00DF103F">
              <w:rPr>
                <w:rFonts w:cstheme="minorHAnsi"/>
                <w:i/>
                <w:color w:val="FF0000"/>
              </w:rPr>
              <w:t>(Waiting for Phase 2 UAT results)</w:t>
            </w:r>
          </w:p>
          <w:p w14:paraId="12578C91" w14:textId="77777777" w:rsidR="00DF103F" w:rsidRPr="008C72FA" w:rsidRDefault="00DF103F" w:rsidP="00DF103F">
            <w:pPr>
              <w:spacing w:after="60" w:line="240" w:lineRule="auto"/>
              <w:ind w:left="720"/>
              <w:rPr>
                <w:rFonts w:cstheme="minorHAnsi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084"/>
              <w:gridCol w:w="5587"/>
            </w:tblGrid>
            <w:tr w:rsidR="00301090" w:rsidRPr="008C72FA" w14:paraId="7283D069" w14:textId="77777777" w:rsidTr="00AB29B3">
              <w:tc>
                <w:tcPr>
                  <w:tcW w:w="3084" w:type="dxa"/>
                </w:tcPr>
                <w:p w14:paraId="136256B8" w14:textId="77777777" w:rsidR="00301090" w:rsidRPr="008C72FA" w:rsidRDefault="00301090" w:rsidP="00301090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FAGLB03</w:t>
                  </w:r>
                </w:p>
              </w:tc>
              <w:tc>
                <w:tcPr>
                  <w:tcW w:w="5587" w:type="dxa"/>
                </w:tcPr>
                <w:p w14:paraId="3EA59CF9" w14:textId="77777777" w:rsidR="00301090" w:rsidRPr="008C72FA" w:rsidRDefault="00301090" w:rsidP="00301090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Display G/L account balance</w:t>
                  </w:r>
                </w:p>
              </w:tc>
            </w:tr>
            <w:tr w:rsidR="00301090" w:rsidRPr="008C72FA" w14:paraId="371227DB" w14:textId="77777777" w:rsidTr="00AB29B3">
              <w:tc>
                <w:tcPr>
                  <w:tcW w:w="3084" w:type="dxa"/>
                </w:tcPr>
                <w:p w14:paraId="45DF4D79" w14:textId="77777777" w:rsidR="00301090" w:rsidRPr="008C72FA" w:rsidRDefault="00301090" w:rsidP="00301090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FAGLL03</w:t>
                  </w:r>
                </w:p>
              </w:tc>
              <w:tc>
                <w:tcPr>
                  <w:tcW w:w="5587" w:type="dxa"/>
                </w:tcPr>
                <w:p w14:paraId="22ABE237" w14:textId="77777777" w:rsidR="00301090" w:rsidRPr="008C72FA" w:rsidRDefault="00301090" w:rsidP="00301090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Display G/L Line Items</w:t>
                  </w:r>
                </w:p>
              </w:tc>
            </w:tr>
            <w:tr w:rsidR="00301090" w:rsidRPr="008C72FA" w14:paraId="51E499BC" w14:textId="77777777" w:rsidTr="00AB29B3">
              <w:tc>
                <w:tcPr>
                  <w:tcW w:w="3084" w:type="dxa"/>
                </w:tcPr>
                <w:p w14:paraId="4E8FC829" w14:textId="77777777" w:rsidR="00301090" w:rsidRPr="008C72FA" w:rsidRDefault="00301090" w:rsidP="00301090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FB03</w:t>
                  </w:r>
                </w:p>
              </w:tc>
              <w:tc>
                <w:tcPr>
                  <w:tcW w:w="5587" w:type="dxa"/>
                </w:tcPr>
                <w:p w14:paraId="7CFEB14C" w14:textId="77777777" w:rsidR="00301090" w:rsidRPr="008C72FA" w:rsidRDefault="00301090" w:rsidP="00301090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Display accounting documents</w:t>
                  </w:r>
                </w:p>
              </w:tc>
            </w:tr>
            <w:tr w:rsidR="00301090" w:rsidRPr="008C72FA" w14:paraId="0BAD1B1B" w14:textId="77777777" w:rsidTr="00AB29B3">
              <w:tc>
                <w:tcPr>
                  <w:tcW w:w="3084" w:type="dxa"/>
                </w:tcPr>
                <w:p w14:paraId="49EA9524" w14:textId="77777777" w:rsidR="00301090" w:rsidRPr="008C72FA" w:rsidRDefault="00301090" w:rsidP="00301090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ME23N</w:t>
                  </w:r>
                </w:p>
              </w:tc>
              <w:tc>
                <w:tcPr>
                  <w:tcW w:w="5587" w:type="dxa"/>
                </w:tcPr>
                <w:p w14:paraId="476869BC" w14:textId="03A16121" w:rsidR="00301090" w:rsidRPr="008C72FA" w:rsidRDefault="00301090" w:rsidP="00301090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Display Purchase Orders (</w:t>
                  </w:r>
                  <w:r w:rsidR="00832F5C">
                    <w:rPr>
                      <w:rFonts w:cstheme="minorHAnsi"/>
                    </w:rPr>
                    <w:t>-&gt;</w:t>
                  </w:r>
                  <w:r w:rsidRPr="008C72FA">
                    <w:rPr>
                      <w:rFonts w:cstheme="minorHAnsi"/>
                    </w:rPr>
                    <w:t>PO History)</w:t>
                  </w:r>
                </w:p>
              </w:tc>
            </w:tr>
          </w:tbl>
          <w:p w14:paraId="1DE274C8" w14:textId="77777777" w:rsidR="00062A0A" w:rsidRDefault="00062A0A" w:rsidP="00CB5974"/>
          <w:p w14:paraId="45CEE929" w14:textId="6E4666CB" w:rsidR="00062A0A" w:rsidRPr="00CB5974" w:rsidRDefault="00062A0A" w:rsidP="00CB5974"/>
        </w:tc>
      </w:tr>
      <w:tr w:rsidR="00BE0F97" w:rsidRPr="008C72FA" w14:paraId="2FF5A08D" w14:textId="77777777" w:rsidTr="009815A0">
        <w:trPr>
          <w:cantSplit/>
          <w:trHeight w:val="2690"/>
        </w:trPr>
        <w:tc>
          <w:tcPr>
            <w:tcW w:w="8897" w:type="dxa"/>
            <w:gridSpan w:val="2"/>
          </w:tcPr>
          <w:p w14:paraId="6C38C64A" w14:textId="77777777" w:rsidR="00BE0F97" w:rsidRDefault="004F5DBF" w:rsidP="008877B2">
            <w:pPr>
              <w:pStyle w:val="Heading3"/>
              <w:rPr>
                <w:b/>
                <w:color w:val="auto"/>
              </w:rPr>
            </w:pPr>
            <w:bookmarkStart w:id="17" w:name="_Toc22893524"/>
            <w:r w:rsidRPr="004F5DBF">
              <w:rPr>
                <w:b/>
                <w:color w:val="auto"/>
              </w:rPr>
              <w:lastRenderedPageBreak/>
              <w:t>Cash Management and FSCM</w:t>
            </w:r>
            <w:r>
              <w:rPr>
                <w:b/>
                <w:color w:val="auto"/>
              </w:rPr>
              <w:t xml:space="preserve"> Postings</w:t>
            </w:r>
            <w:bookmarkEnd w:id="17"/>
          </w:p>
          <w:p w14:paraId="591BF413" w14:textId="77777777" w:rsidR="004F5DBF" w:rsidRPr="008C72FA" w:rsidRDefault="004F5DBF" w:rsidP="004F5DBF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8C72FA">
              <w:rPr>
                <w:rFonts w:cstheme="minorHAnsi"/>
              </w:rPr>
              <w:t>Upon completion of this section, participants will be able to:</w:t>
            </w:r>
          </w:p>
          <w:p w14:paraId="1AFF6E3A" w14:textId="7029E83C" w:rsidR="004F5DBF" w:rsidRDefault="004F5DBF" w:rsidP="004F5DBF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Understand that postings from Cash Management and FSCM modules are </w:t>
            </w:r>
            <w:r w:rsidR="001F0D97">
              <w:rPr>
                <w:rFonts w:cstheme="minorHAnsi"/>
              </w:rPr>
              <w:t>ledger-through</w:t>
            </w:r>
          </w:p>
          <w:p w14:paraId="61D1666F" w14:textId="05A180C7" w:rsidR="001F0D97" w:rsidRPr="001F0D97" w:rsidRDefault="001F0D97" w:rsidP="001F0D97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1F0D97">
              <w:rPr>
                <w:rFonts w:cstheme="minorHAnsi"/>
              </w:rPr>
              <w:t xml:space="preserve">Understand how to find and validate the above postings made in S/4 (provide typical examples of </w:t>
            </w:r>
            <w:r w:rsidR="00822848">
              <w:rPr>
                <w:rFonts w:cstheme="minorHAnsi"/>
              </w:rPr>
              <w:t>postings from CM/FSCM</w:t>
            </w:r>
            <w:r w:rsidRPr="001F0D97">
              <w:rPr>
                <w:rFonts w:cstheme="minorHAnsi"/>
              </w:rPr>
              <w:t>)</w:t>
            </w:r>
          </w:p>
          <w:p w14:paraId="395393E8" w14:textId="223C8325" w:rsidR="001F0D97" w:rsidRPr="001F0D97" w:rsidRDefault="001F0D97" w:rsidP="001F0D97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1F0D97">
              <w:rPr>
                <w:rFonts w:cstheme="minorHAnsi"/>
              </w:rPr>
              <w:t>Describe the common scenarios when ledger-specific adjustments may be required and how this can be achieved in the system</w:t>
            </w:r>
            <w:r w:rsidR="009F22F5">
              <w:rPr>
                <w:rFonts w:cstheme="minorHAnsi"/>
              </w:rPr>
              <w:t xml:space="preserve"> (show screenshots of examples if available)</w:t>
            </w:r>
          </w:p>
          <w:p w14:paraId="12BF3C43" w14:textId="77777777" w:rsidR="001F0D97" w:rsidRPr="008C72FA" w:rsidRDefault="001F0D97" w:rsidP="00822848">
            <w:pPr>
              <w:spacing w:after="60" w:line="240" w:lineRule="auto"/>
              <w:ind w:left="360"/>
              <w:rPr>
                <w:rFonts w:cstheme="minorHAnsi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084"/>
              <w:gridCol w:w="5587"/>
            </w:tblGrid>
            <w:tr w:rsidR="004F5DBF" w:rsidRPr="008C72FA" w14:paraId="6628B4A6" w14:textId="77777777" w:rsidTr="00AB29B3">
              <w:tc>
                <w:tcPr>
                  <w:tcW w:w="3084" w:type="dxa"/>
                </w:tcPr>
                <w:p w14:paraId="70C6A485" w14:textId="77777777" w:rsidR="004F5DBF" w:rsidRPr="008C72FA" w:rsidRDefault="004F5DBF" w:rsidP="004F5DBF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FB03</w:t>
                  </w:r>
                </w:p>
              </w:tc>
              <w:tc>
                <w:tcPr>
                  <w:tcW w:w="5587" w:type="dxa"/>
                </w:tcPr>
                <w:p w14:paraId="0FA27329" w14:textId="77777777" w:rsidR="004F5DBF" w:rsidRPr="008C72FA" w:rsidRDefault="004F5DBF" w:rsidP="004F5DBF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Display accounting documents</w:t>
                  </w:r>
                </w:p>
              </w:tc>
            </w:tr>
          </w:tbl>
          <w:p w14:paraId="3D6C910D" w14:textId="77777777" w:rsidR="004F5DBF" w:rsidRDefault="004F5DBF" w:rsidP="004F5DBF"/>
          <w:p w14:paraId="063B6746" w14:textId="52C860DC" w:rsidR="004F5DBF" w:rsidRPr="004F5DBF" w:rsidRDefault="004F5DBF" w:rsidP="004F5DBF">
            <w:pPr>
              <w:rPr>
                <w:highlight w:val="yellow"/>
              </w:rPr>
            </w:pPr>
          </w:p>
        </w:tc>
      </w:tr>
      <w:tr w:rsidR="008A5C88" w:rsidRPr="008C72FA" w14:paraId="74650BCF" w14:textId="77777777" w:rsidTr="009815A0">
        <w:trPr>
          <w:cantSplit/>
          <w:trHeight w:val="2690"/>
        </w:trPr>
        <w:tc>
          <w:tcPr>
            <w:tcW w:w="8897" w:type="dxa"/>
            <w:gridSpan w:val="2"/>
          </w:tcPr>
          <w:p w14:paraId="632E91CD" w14:textId="77777777" w:rsidR="008A5C88" w:rsidRPr="008C72FA" w:rsidRDefault="008A5C88" w:rsidP="008A5C88">
            <w:pPr>
              <w:pStyle w:val="Heading3"/>
              <w:rPr>
                <w:b/>
                <w:color w:val="auto"/>
              </w:rPr>
            </w:pPr>
            <w:bookmarkStart w:id="18" w:name="_Toc22893525"/>
            <w:r w:rsidRPr="008C72FA">
              <w:rPr>
                <w:b/>
                <w:color w:val="auto"/>
              </w:rPr>
              <w:t>Payroll Booking</w:t>
            </w:r>
            <w:bookmarkEnd w:id="18"/>
          </w:p>
          <w:p w14:paraId="0C9C5498" w14:textId="77777777" w:rsidR="008A5C88" w:rsidRPr="008C72FA" w:rsidRDefault="008A5C88" w:rsidP="008A5C88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8C72FA">
              <w:rPr>
                <w:rFonts w:cstheme="minorHAnsi"/>
              </w:rPr>
              <w:t>Upon completion of this section, participants will be able to:</w:t>
            </w:r>
          </w:p>
          <w:p w14:paraId="64660D01" w14:textId="77777777" w:rsidR="008A5C88" w:rsidRPr="008C72FA" w:rsidRDefault="008A5C88" w:rsidP="008A5C88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8C72FA">
              <w:rPr>
                <w:rFonts w:cstheme="minorHAnsi"/>
              </w:rPr>
              <w:t>Describe Payroll booking procedure (note new field added in payroll template)</w:t>
            </w:r>
          </w:p>
          <w:p w14:paraId="3A0DCBA3" w14:textId="77777777" w:rsidR="008A5C88" w:rsidRPr="008C72FA" w:rsidRDefault="008A5C88" w:rsidP="008A5C88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8C72FA">
              <w:rPr>
                <w:rFonts w:cstheme="minorHAnsi"/>
              </w:rPr>
              <w:t>Upload Payroll file into SAP</w:t>
            </w:r>
          </w:p>
          <w:p w14:paraId="3E49F1C0" w14:textId="6E35434E" w:rsidR="008A5C88" w:rsidRDefault="008A5C88" w:rsidP="008A5C88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8C72FA">
              <w:rPr>
                <w:rFonts w:cstheme="minorHAnsi"/>
              </w:rPr>
              <w:t xml:space="preserve">Verify payroll </w:t>
            </w:r>
            <w:r w:rsidR="00A501C4">
              <w:rPr>
                <w:rFonts w:cstheme="minorHAnsi"/>
              </w:rPr>
              <w:t>files</w:t>
            </w:r>
            <w:r w:rsidRPr="008C72FA">
              <w:rPr>
                <w:rFonts w:cstheme="minorHAnsi"/>
              </w:rPr>
              <w:t xml:space="preserve"> has been posted</w:t>
            </w:r>
          </w:p>
          <w:p w14:paraId="0D45A162" w14:textId="77777777" w:rsidR="00F371BD" w:rsidRPr="00F371BD" w:rsidRDefault="00F371BD" w:rsidP="00F371BD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2"/>
                <w:lang w:val="en-US"/>
              </w:rPr>
            </w:pPr>
            <w:r w:rsidRPr="00F371BD">
              <w:rPr>
                <w:rFonts w:asciiTheme="minorHAnsi" w:hAnsiTheme="minorHAnsi" w:cstheme="minorHAnsi"/>
                <w:sz w:val="22"/>
                <w:lang w:val="en-US"/>
              </w:rPr>
              <w:t>Describe the common scenarios when ledger-specific adjustments may be required and how this can be achieved in the system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037"/>
              <w:gridCol w:w="6262"/>
            </w:tblGrid>
            <w:tr w:rsidR="008A5C88" w:rsidRPr="008C72FA" w14:paraId="0A1B62ED" w14:textId="77777777" w:rsidTr="009815A0">
              <w:tc>
                <w:tcPr>
                  <w:tcW w:w="2037" w:type="dxa"/>
                </w:tcPr>
                <w:p w14:paraId="35CC1BCE" w14:textId="77777777" w:rsidR="008A5C88" w:rsidRPr="008C72FA" w:rsidRDefault="008A5C88" w:rsidP="008A5C88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AL11/ ZFFIA01</w:t>
                  </w:r>
                </w:p>
              </w:tc>
              <w:tc>
                <w:tcPr>
                  <w:tcW w:w="6262" w:type="dxa"/>
                </w:tcPr>
                <w:p w14:paraId="72538B7E" w14:textId="77777777" w:rsidR="008A5C88" w:rsidRPr="008C72FA" w:rsidRDefault="008A5C88" w:rsidP="008A5C88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Payroll Upload Interface Program</w:t>
                  </w:r>
                </w:p>
              </w:tc>
            </w:tr>
            <w:tr w:rsidR="008A5C88" w:rsidRPr="008C72FA" w14:paraId="568DFFA5" w14:textId="77777777" w:rsidTr="009815A0">
              <w:tc>
                <w:tcPr>
                  <w:tcW w:w="2037" w:type="dxa"/>
                </w:tcPr>
                <w:p w14:paraId="57AEE534" w14:textId="77777777" w:rsidR="008A5C88" w:rsidRPr="008C72FA" w:rsidRDefault="008A5C88" w:rsidP="008A5C88">
                  <w:pPr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SM35</w:t>
                  </w:r>
                </w:p>
              </w:tc>
              <w:tc>
                <w:tcPr>
                  <w:tcW w:w="6262" w:type="dxa"/>
                </w:tcPr>
                <w:p w14:paraId="6B9BE430" w14:textId="77777777" w:rsidR="008A5C88" w:rsidRPr="008C72FA" w:rsidRDefault="008A5C88" w:rsidP="008A5C88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Process batch input session</w:t>
                  </w:r>
                </w:p>
              </w:tc>
            </w:tr>
            <w:tr w:rsidR="008A5C88" w:rsidRPr="008C72FA" w14:paraId="37F4D179" w14:textId="77777777" w:rsidTr="009815A0">
              <w:tc>
                <w:tcPr>
                  <w:tcW w:w="2037" w:type="dxa"/>
                </w:tcPr>
                <w:p w14:paraId="209540AC" w14:textId="77777777" w:rsidR="008A5C88" w:rsidRPr="008C72FA" w:rsidRDefault="008A5C88" w:rsidP="008A5C88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FB03</w:t>
                  </w:r>
                </w:p>
              </w:tc>
              <w:tc>
                <w:tcPr>
                  <w:tcW w:w="6262" w:type="dxa"/>
                </w:tcPr>
                <w:p w14:paraId="18DED743" w14:textId="77777777" w:rsidR="008A5C88" w:rsidRPr="008C72FA" w:rsidRDefault="008A5C88" w:rsidP="008A5C88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Display document</w:t>
                  </w:r>
                </w:p>
              </w:tc>
            </w:tr>
          </w:tbl>
          <w:p w14:paraId="4614E846" w14:textId="77777777" w:rsidR="008A5C88" w:rsidRDefault="008A5C88" w:rsidP="008A5C88">
            <w:pPr>
              <w:numPr>
                <w:ilvl w:val="12"/>
                <w:numId w:val="0"/>
              </w:numPr>
              <w:spacing w:after="60"/>
              <w:rPr>
                <w:rFonts w:cstheme="minorHAnsi"/>
                <w:b/>
              </w:rPr>
            </w:pPr>
          </w:p>
          <w:p w14:paraId="2B1F8CB0" w14:textId="77777777" w:rsidR="008A5C88" w:rsidRPr="008C72FA" w:rsidRDefault="008A5C88" w:rsidP="008A5C88">
            <w:pPr>
              <w:numPr>
                <w:ilvl w:val="12"/>
                <w:numId w:val="0"/>
              </w:numPr>
              <w:spacing w:after="60"/>
              <w:rPr>
                <w:rFonts w:cstheme="minorHAnsi"/>
                <w:b/>
              </w:rPr>
            </w:pPr>
          </w:p>
        </w:tc>
      </w:tr>
      <w:tr w:rsidR="009D7FF8" w:rsidRPr="008C72FA" w14:paraId="0A3EED84" w14:textId="77777777" w:rsidTr="009815A0">
        <w:trPr>
          <w:cantSplit/>
          <w:trHeight w:val="2690"/>
        </w:trPr>
        <w:tc>
          <w:tcPr>
            <w:tcW w:w="8897" w:type="dxa"/>
            <w:gridSpan w:val="2"/>
          </w:tcPr>
          <w:p w14:paraId="1D5F5308" w14:textId="77777777" w:rsidR="009D7FF8" w:rsidRPr="008C72FA" w:rsidRDefault="009D7FF8" w:rsidP="009D7FF8">
            <w:pPr>
              <w:pStyle w:val="Heading3"/>
              <w:rPr>
                <w:b/>
                <w:color w:val="auto"/>
              </w:rPr>
            </w:pPr>
            <w:bookmarkStart w:id="19" w:name="_Toc22893526"/>
            <w:r w:rsidRPr="000C1F10">
              <w:rPr>
                <w:b/>
                <w:color w:val="auto"/>
              </w:rPr>
              <w:lastRenderedPageBreak/>
              <w:t>T&amp;E Postings from Concur Interface</w:t>
            </w:r>
            <w:bookmarkEnd w:id="19"/>
          </w:p>
          <w:p w14:paraId="6D010E81" w14:textId="77777777" w:rsidR="009D7FF8" w:rsidRPr="008C72FA" w:rsidRDefault="009D7FF8" w:rsidP="009D7FF8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8C72FA">
              <w:rPr>
                <w:rFonts w:cstheme="minorHAnsi"/>
              </w:rPr>
              <w:t>Upon completion of this section, participants will be able to:</w:t>
            </w:r>
          </w:p>
          <w:p w14:paraId="40736199" w14:textId="716A1FBB" w:rsidR="006A6567" w:rsidRPr="006A6567" w:rsidRDefault="006A6567" w:rsidP="007301B6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Understand that </w:t>
            </w:r>
            <w:r w:rsidRPr="006A6567">
              <w:rPr>
                <w:rFonts w:cstheme="minorHAnsi"/>
              </w:rPr>
              <w:t>T&amp;E Postings from Concur Interface</w:t>
            </w:r>
            <w:r w:rsidR="007301B6">
              <w:rPr>
                <w:rFonts w:cstheme="minorHAnsi"/>
              </w:rPr>
              <w:t xml:space="preserve"> will flow through the same value across all the ledgers</w:t>
            </w:r>
          </w:p>
          <w:p w14:paraId="042D700C" w14:textId="16951AB8" w:rsidR="0012344C" w:rsidRDefault="00A372F0" w:rsidP="006A6567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Understand that T&amp;E expenses coming from Concur will have an automated/interfaced link to the </w:t>
            </w:r>
            <w:r w:rsidR="00717660">
              <w:rPr>
                <w:rFonts w:cstheme="minorHAnsi"/>
              </w:rPr>
              <w:t>system-based solution for Corporate Income Tax (CIT)</w:t>
            </w:r>
            <w:r>
              <w:rPr>
                <w:rFonts w:cstheme="minorHAnsi"/>
              </w:rPr>
              <w:t xml:space="preserve"> via pre-defined</w:t>
            </w:r>
            <w:r w:rsidR="000B114F">
              <w:rPr>
                <w:rFonts w:cstheme="minorHAnsi"/>
              </w:rPr>
              <w:t xml:space="preserve"> mapping</w:t>
            </w:r>
          </w:p>
          <w:p w14:paraId="1CF05899" w14:textId="5AA32C7E" w:rsidR="00BD7F7F" w:rsidRDefault="00DB659B" w:rsidP="006A6567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Describe the </w:t>
            </w:r>
            <w:r w:rsidR="00BD7F7F">
              <w:rPr>
                <w:rFonts w:cstheme="minorHAnsi"/>
              </w:rPr>
              <w:t>improvements in T&amp;E GL accounts</w:t>
            </w:r>
            <w:r w:rsidR="00940C0F">
              <w:rPr>
                <w:rFonts w:cstheme="minorHAnsi"/>
              </w:rPr>
              <w:t xml:space="preserve"> and the revision of expense types</w:t>
            </w:r>
            <w:r w:rsidR="00341375">
              <w:rPr>
                <w:rFonts w:cstheme="minorHAnsi"/>
              </w:rPr>
              <w:t xml:space="preserve"> </w:t>
            </w:r>
          </w:p>
          <w:p w14:paraId="6E9E179F" w14:textId="775A6656" w:rsidR="006A6567" w:rsidRPr="006A6567" w:rsidRDefault="006A6567" w:rsidP="006A6567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6A6567">
              <w:rPr>
                <w:rFonts w:cstheme="minorHAnsi"/>
              </w:rPr>
              <w:t>Display documents posted via the interface with key fields identified</w:t>
            </w:r>
            <w:r w:rsidR="0071321D">
              <w:rPr>
                <w:rFonts w:cstheme="minorHAnsi"/>
              </w:rPr>
              <w:t xml:space="preserve"> (e.g. Tax Perms Tag ID)</w:t>
            </w:r>
          </w:p>
          <w:p w14:paraId="0EC79D42" w14:textId="3584669D" w:rsidR="009D7FF8" w:rsidRPr="008C72FA" w:rsidRDefault="009D7FF8" w:rsidP="0071321D">
            <w:pPr>
              <w:spacing w:after="60" w:line="240" w:lineRule="auto"/>
              <w:ind w:left="720"/>
              <w:rPr>
                <w:rFonts w:cstheme="minorHAnsi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084"/>
              <w:gridCol w:w="5587"/>
            </w:tblGrid>
            <w:tr w:rsidR="009D7FF8" w:rsidRPr="008C72FA" w14:paraId="4C97162E" w14:textId="77777777" w:rsidTr="00AB29B3">
              <w:tc>
                <w:tcPr>
                  <w:tcW w:w="3084" w:type="dxa"/>
                </w:tcPr>
                <w:p w14:paraId="748F1080" w14:textId="77777777" w:rsidR="009D7FF8" w:rsidRPr="008C72FA" w:rsidRDefault="009D7FF8" w:rsidP="009D7FF8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FB03</w:t>
                  </w:r>
                </w:p>
              </w:tc>
              <w:tc>
                <w:tcPr>
                  <w:tcW w:w="5587" w:type="dxa"/>
                </w:tcPr>
                <w:p w14:paraId="2F78E933" w14:textId="77777777" w:rsidR="009D7FF8" w:rsidRPr="008C72FA" w:rsidRDefault="009D7FF8" w:rsidP="009D7FF8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Display accounting documents</w:t>
                  </w:r>
                </w:p>
              </w:tc>
            </w:tr>
          </w:tbl>
          <w:p w14:paraId="5B3AB595" w14:textId="77777777" w:rsidR="009D7FF8" w:rsidRPr="008C72FA" w:rsidRDefault="009D7FF8" w:rsidP="009D7FF8">
            <w:pPr>
              <w:spacing w:after="60"/>
              <w:rPr>
                <w:rFonts w:cstheme="minorHAnsi"/>
                <w:b/>
              </w:rPr>
            </w:pPr>
          </w:p>
          <w:p w14:paraId="63B74E2D" w14:textId="77777777" w:rsidR="009D7FF8" w:rsidRPr="008C72FA" w:rsidRDefault="009D7FF8" w:rsidP="008A5C88">
            <w:pPr>
              <w:pStyle w:val="Heading3"/>
              <w:rPr>
                <w:b/>
                <w:color w:val="auto"/>
              </w:rPr>
            </w:pPr>
          </w:p>
        </w:tc>
      </w:tr>
      <w:tr w:rsidR="008A5C88" w:rsidRPr="008C72FA" w14:paraId="00A1441F" w14:textId="77777777" w:rsidTr="009815A0">
        <w:trPr>
          <w:cantSplit/>
          <w:trHeight w:val="2883"/>
        </w:trPr>
        <w:tc>
          <w:tcPr>
            <w:tcW w:w="8897" w:type="dxa"/>
            <w:gridSpan w:val="2"/>
          </w:tcPr>
          <w:p w14:paraId="5BB1A8B0" w14:textId="77777777" w:rsidR="0082609D" w:rsidRPr="008C72FA" w:rsidRDefault="0082609D" w:rsidP="0082609D">
            <w:pPr>
              <w:pStyle w:val="Heading3"/>
              <w:rPr>
                <w:b/>
                <w:color w:val="auto"/>
              </w:rPr>
            </w:pPr>
            <w:bookmarkStart w:id="20" w:name="_Toc22893527"/>
            <w:r w:rsidRPr="008C72FA">
              <w:rPr>
                <w:b/>
                <w:color w:val="auto"/>
              </w:rPr>
              <w:lastRenderedPageBreak/>
              <w:t>Clearing in GL Accounting</w:t>
            </w:r>
            <w:bookmarkEnd w:id="20"/>
          </w:p>
          <w:p w14:paraId="49A14D77" w14:textId="77777777" w:rsidR="0082609D" w:rsidRPr="008C72FA" w:rsidRDefault="0082609D" w:rsidP="0082609D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8C72FA">
              <w:rPr>
                <w:rFonts w:cstheme="minorHAnsi"/>
              </w:rPr>
              <w:t>Upon completion of this section, participants will be able to:</w:t>
            </w:r>
          </w:p>
          <w:p w14:paraId="4C25ACCA" w14:textId="77777777" w:rsidR="0082609D" w:rsidRPr="008C72FA" w:rsidRDefault="0082609D" w:rsidP="0082609D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8C72FA">
              <w:rPr>
                <w:rFonts w:cstheme="minorHAnsi"/>
              </w:rPr>
              <w:t>Define prerequisites of GL account clearing in Parallel Ledger environment</w:t>
            </w:r>
          </w:p>
          <w:p w14:paraId="5C62A410" w14:textId="77777777" w:rsidR="0082609D" w:rsidRPr="008C72FA" w:rsidRDefault="0082609D" w:rsidP="0082609D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8C72FA">
              <w:rPr>
                <w:rFonts w:cstheme="minorHAnsi"/>
              </w:rPr>
              <w:t>Explain how to use the information provided in MyRequest template for GL clearing</w:t>
            </w:r>
          </w:p>
          <w:p w14:paraId="4F3CDC1E" w14:textId="77777777" w:rsidR="0082609D" w:rsidRPr="008C72FA" w:rsidRDefault="0082609D" w:rsidP="0082609D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8C72FA">
              <w:rPr>
                <w:rFonts w:cstheme="minorHAnsi"/>
              </w:rPr>
              <w:t>Describe GL Clearing procedure in Parallel Ledger environment</w:t>
            </w:r>
            <w:r>
              <w:rPr>
                <w:rFonts w:cstheme="minorHAnsi"/>
              </w:rPr>
              <w:t xml:space="preserve"> (what ledger-specific clearing scenarios are allowed)</w:t>
            </w:r>
          </w:p>
          <w:p w14:paraId="6CD550B9" w14:textId="17B2810A" w:rsidR="0082609D" w:rsidRPr="008C72FA" w:rsidRDefault="0082609D" w:rsidP="0082609D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8C72FA">
              <w:rPr>
                <w:rFonts w:cstheme="minorHAnsi"/>
              </w:rPr>
              <w:t>Understand how to perform different types of GL Clearing: automatic, manual, posting with clearing</w:t>
            </w:r>
            <w:r w:rsidR="00C87244">
              <w:rPr>
                <w:rFonts w:cstheme="minorHAnsi"/>
              </w:rPr>
              <w:t>, clearing with and without differences</w:t>
            </w:r>
            <w:r w:rsidR="00C679D8">
              <w:rPr>
                <w:rFonts w:cstheme="minorHAnsi"/>
              </w:rPr>
              <w:t xml:space="preserve">, with and without </w:t>
            </w:r>
            <w:r w:rsidR="00DF103F">
              <w:rPr>
                <w:rFonts w:cstheme="minorHAnsi"/>
              </w:rPr>
              <w:t>tolerance (</w:t>
            </w:r>
            <w:r w:rsidR="005864AF">
              <w:rPr>
                <w:rFonts w:cstheme="minorHAnsi"/>
              </w:rPr>
              <w:t xml:space="preserve">using examples of e.g. GR/IR </w:t>
            </w:r>
            <w:r w:rsidR="0008253B">
              <w:rPr>
                <w:rFonts w:cstheme="minorHAnsi"/>
              </w:rPr>
              <w:t>account clearing, LSC automatic clearing)</w:t>
            </w:r>
          </w:p>
          <w:p w14:paraId="4E86C3A4" w14:textId="77777777" w:rsidR="0082609D" w:rsidRPr="008C72FA" w:rsidRDefault="0082609D" w:rsidP="0082609D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8C72FA">
              <w:rPr>
                <w:rFonts w:cstheme="minorHAnsi"/>
              </w:rPr>
              <w:t>Display cleared and open items via GL line item report</w:t>
            </w:r>
          </w:p>
          <w:p w14:paraId="230C3CED" w14:textId="77777777" w:rsidR="0082609D" w:rsidRPr="008C72FA" w:rsidRDefault="0082609D" w:rsidP="0082609D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8C72FA">
              <w:rPr>
                <w:rFonts w:cstheme="minorHAnsi"/>
              </w:rPr>
              <w:t xml:space="preserve">Understand the need to reset cleared items </w:t>
            </w:r>
            <w:r>
              <w:rPr>
                <w:rFonts w:cstheme="minorHAnsi"/>
              </w:rPr>
              <w:t>and how to reset</w:t>
            </w:r>
          </w:p>
          <w:p w14:paraId="278A1B7A" w14:textId="77777777" w:rsidR="0082609D" w:rsidRPr="008C72FA" w:rsidRDefault="0082609D" w:rsidP="0082609D">
            <w:pPr>
              <w:spacing w:after="60"/>
              <w:rPr>
                <w:rFonts w:cstheme="minorHAnsi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915"/>
              <w:gridCol w:w="6360"/>
            </w:tblGrid>
            <w:tr w:rsidR="0082609D" w:rsidRPr="008C72FA" w14:paraId="60EB1627" w14:textId="77777777" w:rsidTr="00AB29B3">
              <w:tc>
                <w:tcPr>
                  <w:tcW w:w="1915" w:type="dxa"/>
                  <w:shd w:val="clear" w:color="auto" w:fill="auto"/>
                </w:tcPr>
                <w:p w14:paraId="784CE6D1" w14:textId="77777777" w:rsidR="0082609D" w:rsidRPr="008C72FA" w:rsidRDefault="0082609D" w:rsidP="0082609D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F-03</w:t>
                  </w:r>
                </w:p>
              </w:tc>
              <w:tc>
                <w:tcPr>
                  <w:tcW w:w="6360" w:type="dxa"/>
                  <w:shd w:val="clear" w:color="auto" w:fill="auto"/>
                </w:tcPr>
                <w:p w14:paraId="393FD56A" w14:textId="77777777" w:rsidR="0082609D" w:rsidRPr="008C72FA" w:rsidRDefault="0082609D" w:rsidP="0082609D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Clear GL Account</w:t>
                  </w:r>
                </w:p>
              </w:tc>
            </w:tr>
            <w:tr w:rsidR="0082609D" w:rsidRPr="008C72FA" w14:paraId="096F42E0" w14:textId="77777777" w:rsidTr="00AB29B3">
              <w:tc>
                <w:tcPr>
                  <w:tcW w:w="1915" w:type="dxa"/>
                  <w:shd w:val="clear" w:color="auto" w:fill="auto"/>
                </w:tcPr>
                <w:p w14:paraId="35BDBD6C" w14:textId="77777777" w:rsidR="0082609D" w:rsidRPr="008C72FA" w:rsidRDefault="0082609D" w:rsidP="0082609D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FB1SL</w:t>
                  </w:r>
                </w:p>
              </w:tc>
              <w:tc>
                <w:tcPr>
                  <w:tcW w:w="6360" w:type="dxa"/>
                  <w:shd w:val="clear" w:color="auto" w:fill="auto"/>
                </w:tcPr>
                <w:p w14:paraId="4B189740" w14:textId="77777777" w:rsidR="0082609D" w:rsidRPr="008C72FA" w:rsidRDefault="0082609D" w:rsidP="0082609D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Ledger specific clearing</w:t>
                  </w:r>
                </w:p>
              </w:tc>
            </w:tr>
            <w:tr w:rsidR="0082609D" w:rsidRPr="008C72FA" w14:paraId="2E16271C" w14:textId="77777777" w:rsidTr="00AB29B3">
              <w:tc>
                <w:tcPr>
                  <w:tcW w:w="1915" w:type="dxa"/>
                  <w:shd w:val="clear" w:color="auto" w:fill="auto"/>
                </w:tcPr>
                <w:p w14:paraId="0C654FF0" w14:textId="77777777" w:rsidR="0082609D" w:rsidRPr="008C72FA" w:rsidRDefault="0082609D" w:rsidP="0082609D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F.13</w:t>
                  </w:r>
                </w:p>
              </w:tc>
              <w:tc>
                <w:tcPr>
                  <w:tcW w:w="6360" w:type="dxa"/>
                  <w:shd w:val="clear" w:color="auto" w:fill="auto"/>
                </w:tcPr>
                <w:p w14:paraId="25B86562" w14:textId="77777777" w:rsidR="0082609D" w:rsidRPr="008C72FA" w:rsidRDefault="0082609D" w:rsidP="0082609D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Automatic Clearing</w:t>
                  </w:r>
                </w:p>
              </w:tc>
            </w:tr>
            <w:tr w:rsidR="0082609D" w:rsidRPr="008C72FA" w14:paraId="3E7ED37E" w14:textId="77777777" w:rsidTr="00AB29B3">
              <w:tc>
                <w:tcPr>
                  <w:tcW w:w="1915" w:type="dxa"/>
                  <w:shd w:val="clear" w:color="auto" w:fill="auto"/>
                </w:tcPr>
                <w:p w14:paraId="22E73417" w14:textId="77777777" w:rsidR="0082609D" w:rsidRPr="008C72FA" w:rsidRDefault="0082609D" w:rsidP="0082609D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F13E</w:t>
                  </w:r>
                </w:p>
              </w:tc>
              <w:tc>
                <w:tcPr>
                  <w:tcW w:w="6360" w:type="dxa"/>
                  <w:shd w:val="clear" w:color="auto" w:fill="auto"/>
                </w:tcPr>
                <w:p w14:paraId="1AC624CF" w14:textId="77777777" w:rsidR="0082609D" w:rsidRPr="008C72FA" w:rsidRDefault="0082609D" w:rsidP="0082609D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Automatic Clearing with specification of clearing currency</w:t>
                  </w:r>
                </w:p>
              </w:tc>
            </w:tr>
            <w:tr w:rsidR="0082609D" w:rsidRPr="008C72FA" w14:paraId="1945E56F" w14:textId="77777777" w:rsidTr="00AB29B3">
              <w:tc>
                <w:tcPr>
                  <w:tcW w:w="1915" w:type="dxa"/>
                  <w:shd w:val="clear" w:color="auto" w:fill="auto"/>
                </w:tcPr>
                <w:p w14:paraId="22846EC1" w14:textId="77777777" w:rsidR="0082609D" w:rsidRPr="008C72FA" w:rsidRDefault="0082609D" w:rsidP="0082609D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F13L</w:t>
                  </w:r>
                </w:p>
              </w:tc>
              <w:tc>
                <w:tcPr>
                  <w:tcW w:w="6360" w:type="dxa"/>
                  <w:shd w:val="clear" w:color="auto" w:fill="auto"/>
                </w:tcPr>
                <w:p w14:paraId="4D999DC1" w14:textId="77777777" w:rsidR="0082609D" w:rsidRPr="008C72FA" w:rsidRDefault="0082609D" w:rsidP="0082609D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Automatic Clearing with specification of Ledger Groups</w:t>
                  </w:r>
                </w:p>
              </w:tc>
            </w:tr>
            <w:tr w:rsidR="0082609D" w:rsidRPr="008C72FA" w14:paraId="3EC2E332" w14:textId="77777777" w:rsidTr="00AB29B3">
              <w:tc>
                <w:tcPr>
                  <w:tcW w:w="1915" w:type="dxa"/>
                  <w:shd w:val="clear" w:color="auto" w:fill="auto"/>
                </w:tcPr>
                <w:p w14:paraId="297F9184" w14:textId="77777777" w:rsidR="0082609D" w:rsidRPr="008C72FA" w:rsidRDefault="0082609D" w:rsidP="0082609D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FB05L</w:t>
                  </w:r>
                </w:p>
              </w:tc>
              <w:tc>
                <w:tcPr>
                  <w:tcW w:w="6360" w:type="dxa"/>
                  <w:shd w:val="clear" w:color="auto" w:fill="auto"/>
                </w:tcPr>
                <w:p w14:paraId="1DFE45A7" w14:textId="77777777" w:rsidR="0082609D" w:rsidRPr="008C72FA" w:rsidRDefault="0082609D" w:rsidP="0082609D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Repost with Clearing – specific to Ledger Groups</w:t>
                  </w:r>
                </w:p>
              </w:tc>
            </w:tr>
            <w:tr w:rsidR="0082609D" w:rsidRPr="008C72FA" w14:paraId="0CDFAC6A" w14:textId="77777777" w:rsidTr="00AB29B3">
              <w:tc>
                <w:tcPr>
                  <w:tcW w:w="1915" w:type="dxa"/>
                  <w:shd w:val="clear" w:color="auto" w:fill="auto"/>
                </w:tcPr>
                <w:p w14:paraId="5592D299" w14:textId="77777777" w:rsidR="0082609D" w:rsidRPr="008C72FA" w:rsidRDefault="0082609D" w:rsidP="0082609D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FBRA</w:t>
                  </w:r>
                </w:p>
              </w:tc>
              <w:tc>
                <w:tcPr>
                  <w:tcW w:w="6360" w:type="dxa"/>
                  <w:shd w:val="clear" w:color="auto" w:fill="auto"/>
                </w:tcPr>
                <w:p w14:paraId="7CA624D3" w14:textId="173CB351" w:rsidR="0082609D" w:rsidRPr="008C72FA" w:rsidRDefault="008D1979" w:rsidP="0082609D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Reset Cleared</w:t>
                  </w:r>
                  <w:r w:rsidR="0082609D" w:rsidRPr="008C72FA">
                    <w:rPr>
                      <w:rFonts w:cstheme="minorHAnsi"/>
                    </w:rPr>
                    <w:t xml:space="preserve"> Items </w:t>
                  </w:r>
                </w:p>
              </w:tc>
            </w:tr>
            <w:tr w:rsidR="0082609D" w:rsidRPr="008C72FA" w14:paraId="5B6B4A54" w14:textId="77777777" w:rsidTr="00AB29B3">
              <w:tc>
                <w:tcPr>
                  <w:tcW w:w="1915" w:type="dxa"/>
                  <w:shd w:val="clear" w:color="auto" w:fill="auto"/>
                </w:tcPr>
                <w:p w14:paraId="7BE6186D" w14:textId="77777777" w:rsidR="0082609D" w:rsidRPr="008C72FA" w:rsidRDefault="0082609D" w:rsidP="0082609D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OBA0</w:t>
                  </w:r>
                </w:p>
              </w:tc>
              <w:tc>
                <w:tcPr>
                  <w:tcW w:w="6360" w:type="dxa"/>
                  <w:shd w:val="clear" w:color="auto" w:fill="auto"/>
                </w:tcPr>
                <w:p w14:paraId="4543F719" w14:textId="77777777" w:rsidR="0082609D" w:rsidRPr="008C72FA" w:rsidRDefault="0082609D" w:rsidP="0082609D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Tolerance group per company code</w:t>
                  </w:r>
                </w:p>
              </w:tc>
            </w:tr>
            <w:tr w:rsidR="0082609D" w:rsidRPr="008C72FA" w14:paraId="0E322542" w14:textId="77777777" w:rsidTr="00AB29B3">
              <w:tc>
                <w:tcPr>
                  <w:tcW w:w="1915" w:type="dxa"/>
                  <w:shd w:val="clear" w:color="auto" w:fill="auto"/>
                </w:tcPr>
                <w:p w14:paraId="3E0F66F6" w14:textId="77777777" w:rsidR="0082609D" w:rsidRPr="008C72FA" w:rsidRDefault="0082609D" w:rsidP="0082609D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FAGLL03</w:t>
                  </w:r>
                </w:p>
              </w:tc>
              <w:tc>
                <w:tcPr>
                  <w:tcW w:w="6360" w:type="dxa"/>
                  <w:shd w:val="clear" w:color="auto" w:fill="auto"/>
                </w:tcPr>
                <w:p w14:paraId="6FEDBB2A" w14:textId="77777777" w:rsidR="0082609D" w:rsidRPr="008C72FA" w:rsidRDefault="0082609D" w:rsidP="0082609D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Display GL items (to see open/cleared items)</w:t>
                  </w:r>
                </w:p>
              </w:tc>
            </w:tr>
            <w:tr w:rsidR="0082609D" w:rsidRPr="008C72FA" w14:paraId="6CB9E685" w14:textId="77777777" w:rsidTr="00AB29B3">
              <w:tc>
                <w:tcPr>
                  <w:tcW w:w="1915" w:type="dxa"/>
                  <w:shd w:val="clear" w:color="auto" w:fill="auto"/>
                </w:tcPr>
                <w:p w14:paraId="34CC1724" w14:textId="77777777" w:rsidR="0082609D" w:rsidRPr="008C72FA" w:rsidRDefault="0082609D" w:rsidP="0082609D">
                  <w:pPr>
                    <w:spacing w:before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FAGLL03H</w:t>
                  </w:r>
                </w:p>
              </w:tc>
              <w:tc>
                <w:tcPr>
                  <w:tcW w:w="6360" w:type="dxa"/>
                  <w:shd w:val="clear" w:color="auto" w:fill="auto"/>
                </w:tcPr>
                <w:p w14:paraId="14A08278" w14:textId="77777777" w:rsidR="0082609D" w:rsidRPr="008C72FA" w:rsidRDefault="0082609D" w:rsidP="0082609D">
                  <w:pPr>
                    <w:spacing w:before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GL Line Item Browser</w:t>
                  </w:r>
                </w:p>
              </w:tc>
            </w:tr>
          </w:tbl>
          <w:p w14:paraId="3D4F559B" w14:textId="77777777" w:rsidR="008A5C88" w:rsidRDefault="008A5C88" w:rsidP="008A5C88">
            <w:pPr>
              <w:spacing w:after="60"/>
              <w:rPr>
                <w:rFonts w:cstheme="minorHAnsi"/>
                <w:b/>
                <w:highlight w:val="yellow"/>
              </w:rPr>
            </w:pPr>
          </w:p>
          <w:p w14:paraId="499BFF63" w14:textId="1C38778E" w:rsidR="002E5113" w:rsidRPr="008C72FA" w:rsidRDefault="002E5113" w:rsidP="008A5C88">
            <w:pPr>
              <w:spacing w:after="60"/>
              <w:rPr>
                <w:rFonts w:cstheme="minorHAnsi"/>
                <w:b/>
                <w:highlight w:val="yellow"/>
              </w:rPr>
            </w:pPr>
          </w:p>
        </w:tc>
      </w:tr>
      <w:tr w:rsidR="00DF271B" w:rsidRPr="008C72FA" w14:paraId="50DE8981" w14:textId="77777777" w:rsidTr="009815A0">
        <w:trPr>
          <w:cantSplit/>
          <w:trHeight w:val="2883"/>
        </w:trPr>
        <w:tc>
          <w:tcPr>
            <w:tcW w:w="8897" w:type="dxa"/>
            <w:gridSpan w:val="2"/>
          </w:tcPr>
          <w:p w14:paraId="4D7272B9" w14:textId="77777777" w:rsidR="00DF271B" w:rsidRDefault="00DF271B" w:rsidP="0082609D">
            <w:pPr>
              <w:pStyle w:val="Heading3"/>
              <w:rPr>
                <w:b/>
                <w:color w:val="auto"/>
              </w:rPr>
            </w:pPr>
            <w:bookmarkStart w:id="21" w:name="_Toc22893528"/>
            <w:r>
              <w:rPr>
                <w:b/>
                <w:color w:val="auto"/>
              </w:rPr>
              <w:lastRenderedPageBreak/>
              <w:t>Branch Accounting</w:t>
            </w:r>
            <w:bookmarkEnd w:id="21"/>
          </w:p>
          <w:p w14:paraId="254EB20A" w14:textId="408CA789" w:rsidR="00DF271B" w:rsidRPr="0080361E" w:rsidRDefault="00DF271B" w:rsidP="00DF271B">
            <w:pPr>
              <w:spacing w:before="160" w:after="0"/>
              <w:rPr>
                <w:rFonts w:ascii="Georgia" w:hAnsi="Georgia"/>
                <w:i/>
                <w:color w:val="0070C0"/>
              </w:rPr>
            </w:pPr>
            <w:r w:rsidRPr="0080361E">
              <w:rPr>
                <w:rFonts w:ascii="Georgia" w:hAnsi="Georgia"/>
                <w:i/>
                <w:color w:val="0070C0"/>
              </w:rPr>
              <w:t>**</w:t>
            </w:r>
            <w:r>
              <w:rPr>
                <w:rFonts w:ascii="Georgia" w:hAnsi="Georgia"/>
                <w:i/>
                <w:color w:val="0070C0"/>
              </w:rPr>
              <w:t xml:space="preserve"> Note that this </w:t>
            </w:r>
            <w:r w:rsidR="0060418F">
              <w:rPr>
                <w:rFonts w:ascii="Georgia" w:hAnsi="Georgia"/>
                <w:i/>
                <w:color w:val="0070C0"/>
              </w:rPr>
              <w:t xml:space="preserve">topic </w:t>
            </w:r>
            <w:r>
              <w:rPr>
                <w:rFonts w:ascii="Georgia" w:hAnsi="Georgia"/>
                <w:i/>
                <w:color w:val="0070C0"/>
              </w:rPr>
              <w:t xml:space="preserve">is not included in Global Training Curriculum as it is a </w:t>
            </w:r>
            <w:r w:rsidR="00BD20EA">
              <w:rPr>
                <w:rFonts w:ascii="Georgia" w:hAnsi="Georgia"/>
                <w:i/>
                <w:color w:val="0070C0"/>
              </w:rPr>
              <w:t>process developed for specific countr</w:t>
            </w:r>
            <w:r w:rsidR="000E10FA">
              <w:rPr>
                <w:rFonts w:ascii="Georgia" w:hAnsi="Georgia"/>
                <w:i/>
                <w:color w:val="0070C0"/>
              </w:rPr>
              <w:t xml:space="preserve">ies and process is handled by the respective entities and BSC St. Petersburg. </w:t>
            </w:r>
            <w:r w:rsidR="0060418F">
              <w:rPr>
                <w:rFonts w:ascii="Georgia" w:hAnsi="Georgia"/>
                <w:i/>
                <w:color w:val="0070C0"/>
              </w:rPr>
              <w:t xml:space="preserve">The process has not changed in principle in S/4HANA with </w:t>
            </w:r>
            <w:r w:rsidR="00A61BCC">
              <w:rPr>
                <w:rFonts w:ascii="Georgia" w:hAnsi="Georgia"/>
                <w:i/>
                <w:color w:val="0070C0"/>
              </w:rPr>
              <w:t xml:space="preserve">GR55 report adjusted to reflect the new profit center structure used by these entities and their respective branches. </w:t>
            </w:r>
            <w:r w:rsidR="000E10FA">
              <w:rPr>
                <w:rFonts w:ascii="Georgia" w:hAnsi="Georgia"/>
                <w:i/>
                <w:color w:val="0070C0"/>
              </w:rPr>
              <w:t xml:space="preserve">It is listed here to indicate that this </w:t>
            </w:r>
            <w:r w:rsidR="005F32C8">
              <w:rPr>
                <w:rFonts w:ascii="Georgia" w:hAnsi="Georgia"/>
                <w:i/>
                <w:color w:val="0070C0"/>
              </w:rPr>
              <w:t xml:space="preserve">topic </w:t>
            </w:r>
            <w:r w:rsidR="000E10FA">
              <w:rPr>
                <w:rFonts w:ascii="Georgia" w:hAnsi="Georgia"/>
                <w:i/>
                <w:color w:val="0070C0"/>
              </w:rPr>
              <w:t xml:space="preserve">needs to be included in localized training materials to ensure </w:t>
            </w:r>
            <w:r w:rsidR="005F32C8">
              <w:rPr>
                <w:rFonts w:ascii="Georgia" w:hAnsi="Georgia"/>
                <w:i/>
                <w:color w:val="0070C0"/>
              </w:rPr>
              <w:t xml:space="preserve">end </w:t>
            </w:r>
            <w:r w:rsidR="0060418F">
              <w:rPr>
                <w:rFonts w:ascii="Georgia" w:hAnsi="Georgia"/>
                <w:i/>
                <w:color w:val="0070C0"/>
              </w:rPr>
              <w:t>users who need to execute the Branch Accounting process</w:t>
            </w:r>
            <w:r w:rsidR="005F32C8">
              <w:rPr>
                <w:rFonts w:ascii="Georgia" w:hAnsi="Georgia"/>
                <w:i/>
                <w:color w:val="0070C0"/>
              </w:rPr>
              <w:t xml:space="preserve"> are trained to do so in S/</w:t>
            </w:r>
            <w:r w:rsidR="005F656A">
              <w:rPr>
                <w:rFonts w:ascii="Georgia" w:hAnsi="Georgia"/>
                <w:i/>
                <w:color w:val="0070C0"/>
              </w:rPr>
              <w:t>4.</w:t>
            </w:r>
            <w:r w:rsidR="005F656A" w:rsidRPr="0080361E">
              <w:rPr>
                <w:rFonts w:ascii="Georgia" w:hAnsi="Georgia"/>
                <w:i/>
                <w:color w:val="0070C0"/>
              </w:rPr>
              <w:t xml:space="preserve"> *</w:t>
            </w:r>
            <w:r w:rsidRPr="0080361E">
              <w:rPr>
                <w:rFonts w:ascii="Georgia" w:hAnsi="Georgia"/>
                <w:i/>
                <w:color w:val="0070C0"/>
              </w:rPr>
              <w:t>*</w:t>
            </w:r>
          </w:p>
          <w:p w14:paraId="110D9374" w14:textId="63945AF6" w:rsidR="00DF271B" w:rsidRPr="00DF271B" w:rsidRDefault="00DF271B" w:rsidP="00DF271B"/>
        </w:tc>
      </w:tr>
      <w:tr w:rsidR="008A5C88" w:rsidRPr="008C72FA" w14:paraId="43F14932" w14:textId="77777777" w:rsidTr="009815A0">
        <w:trPr>
          <w:cantSplit/>
          <w:trHeight w:val="5093"/>
        </w:trPr>
        <w:tc>
          <w:tcPr>
            <w:tcW w:w="8897" w:type="dxa"/>
            <w:gridSpan w:val="2"/>
          </w:tcPr>
          <w:p w14:paraId="45BF13DB" w14:textId="77777777" w:rsidR="008A5C88" w:rsidRPr="00F14E86" w:rsidRDefault="008A5C88" w:rsidP="008A5C88">
            <w:pPr>
              <w:pStyle w:val="Heading3"/>
              <w:rPr>
                <w:b/>
                <w:color w:val="auto"/>
              </w:rPr>
            </w:pPr>
            <w:bookmarkStart w:id="22" w:name="_Toc22893529"/>
            <w:r w:rsidRPr="00F14E86">
              <w:rPr>
                <w:b/>
                <w:color w:val="auto"/>
              </w:rPr>
              <w:t>CbCR Adjustments</w:t>
            </w:r>
            <w:bookmarkEnd w:id="22"/>
          </w:p>
          <w:p w14:paraId="4E69940C" w14:textId="77777777" w:rsidR="008A5C88" w:rsidRPr="003F3C37" w:rsidRDefault="008A5C88" w:rsidP="008A5C88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3F3C37">
              <w:rPr>
                <w:rFonts w:cstheme="minorHAnsi"/>
              </w:rPr>
              <w:t>Upon completion of this section, participants will be able to:</w:t>
            </w:r>
          </w:p>
          <w:p w14:paraId="1BCA850E" w14:textId="77777777" w:rsidR="003F3C37" w:rsidRPr="003F3C37" w:rsidRDefault="00951E06" w:rsidP="008A5C88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3F3C37">
              <w:rPr>
                <w:rFonts w:cstheme="minorHAnsi"/>
              </w:rPr>
              <w:t xml:space="preserve">Describe </w:t>
            </w:r>
            <w:r w:rsidR="003F3C37" w:rsidRPr="003F3C37">
              <w:rPr>
                <w:rFonts w:cstheme="minorHAnsi"/>
              </w:rPr>
              <w:t>background and overview of the CbCR solution in S/4HANA using Statutory Extension Ledger</w:t>
            </w:r>
          </w:p>
          <w:p w14:paraId="43616D58" w14:textId="0D6CA389" w:rsidR="008A5C88" w:rsidRPr="003F3C37" w:rsidRDefault="008A5C88" w:rsidP="008A5C88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3F3C37">
              <w:rPr>
                <w:rFonts w:cstheme="minorHAnsi"/>
              </w:rPr>
              <w:t>Describe how CbCR adjustments are posted in S/4HANA</w:t>
            </w:r>
          </w:p>
          <w:p w14:paraId="0BACB2C5" w14:textId="77777777" w:rsidR="008A5C88" w:rsidRPr="003F3C37" w:rsidRDefault="008A5C88" w:rsidP="008A5C88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3F3C37">
              <w:rPr>
                <w:rFonts w:cstheme="minorHAnsi"/>
              </w:rPr>
              <w:t xml:space="preserve">Understand how </w:t>
            </w:r>
            <w:proofErr w:type="spellStart"/>
            <w:r w:rsidRPr="003F3C37">
              <w:rPr>
                <w:rFonts w:cstheme="minorHAnsi"/>
              </w:rPr>
              <w:t>CbC</w:t>
            </w:r>
            <w:proofErr w:type="spellEnd"/>
            <w:r w:rsidRPr="003F3C37">
              <w:rPr>
                <w:rFonts w:cstheme="minorHAnsi"/>
              </w:rPr>
              <w:t xml:space="preserve"> Reporting can be achieved using Statutory Extension Ledger dedicated for CbCR</w:t>
            </w:r>
          </w:p>
          <w:p w14:paraId="7B52F552" w14:textId="502D5CAA" w:rsidR="008A5C88" w:rsidRPr="008C72FA" w:rsidRDefault="008A5C88" w:rsidP="008A5C88">
            <w:pPr>
              <w:spacing w:after="60"/>
              <w:rPr>
                <w:rFonts w:cstheme="minorHAnsi"/>
                <w:color w:val="FF0000"/>
                <w:highlight w:val="yellow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084"/>
              <w:gridCol w:w="5587"/>
            </w:tblGrid>
            <w:tr w:rsidR="00804C13" w:rsidRPr="008C72FA" w14:paraId="29C3684C" w14:textId="77777777" w:rsidTr="009815A0">
              <w:tc>
                <w:tcPr>
                  <w:tcW w:w="3084" w:type="dxa"/>
                </w:tcPr>
                <w:p w14:paraId="27C18F87" w14:textId="65E936F2" w:rsidR="00804C13" w:rsidRPr="008C72FA" w:rsidRDefault="00804C13" w:rsidP="00804C13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ZFFIA02</w:t>
                  </w:r>
                </w:p>
              </w:tc>
              <w:tc>
                <w:tcPr>
                  <w:tcW w:w="5587" w:type="dxa"/>
                </w:tcPr>
                <w:p w14:paraId="47ABED82" w14:textId="3EEDCC03" w:rsidR="00804C13" w:rsidRPr="008C72FA" w:rsidRDefault="00804C13" w:rsidP="00804C13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GL document upload using MyRequest template</w:t>
                  </w:r>
                </w:p>
              </w:tc>
            </w:tr>
            <w:tr w:rsidR="00804C13" w:rsidRPr="008C72FA" w14:paraId="16EEF601" w14:textId="77777777" w:rsidTr="009815A0">
              <w:tc>
                <w:tcPr>
                  <w:tcW w:w="3084" w:type="dxa"/>
                </w:tcPr>
                <w:p w14:paraId="6015966D" w14:textId="43B870B9" w:rsidR="00804C13" w:rsidRPr="008C72FA" w:rsidRDefault="00804C13" w:rsidP="00804C13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SM35</w:t>
                  </w:r>
                </w:p>
              </w:tc>
              <w:tc>
                <w:tcPr>
                  <w:tcW w:w="5587" w:type="dxa"/>
                </w:tcPr>
                <w:p w14:paraId="3738BE72" w14:textId="15C936B0" w:rsidR="00804C13" w:rsidRPr="008C72FA" w:rsidRDefault="00804C13" w:rsidP="00804C13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Process batch input session</w:t>
                  </w:r>
                </w:p>
              </w:tc>
            </w:tr>
            <w:tr w:rsidR="00804C13" w:rsidRPr="008C72FA" w14:paraId="5CBCF6F7" w14:textId="77777777" w:rsidTr="009815A0">
              <w:tc>
                <w:tcPr>
                  <w:tcW w:w="3084" w:type="dxa"/>
                </w:tcPr>
                <w:p w14:paraId="700A895B" w14:textId="77777777" w:rsidR="00804C13" w:rsidRPr="008C72FA" w:rsidRDefault="00804C13" w:rsidP="00804C13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FB03</w:t>
                  </w:r>
                </w:p>
              </w:tc>
              <w:tc>
                <w:tcPr>
                  <w:tcW w:w="5587" w:type="dxa"/>
                </w:tcPr>
                <w:p w14:paraId="5F445D52" w14:textId="77777777" w:rsidR="00804C13" w:rsidRPr="008C72FA" w:rsidRDefault="00804C13" w:rsidP="00804C13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Display accounting documents</w:t>
                  </w:r>
                </w:p>
              </w:tc>
            </w:tr>
            <w:tr w:rsidR="00804C13" w:rsidRPr="008C72FA" w14:paraId="1BE6D44B" w14:textId="77777777" w:rsidTr="00AB29B3">
              <w:tc>
                <w:tcPr>
                  <w:tcW w:w="3084" w:type="dxa"/>
                </w:tcPr>
                <w:p w14:paraId="09AE3187" w14:textId="77777777" w:rsidR="00804C13" w:rsidRPr="00744AF2" w:rsidRDefault="00804C13" w:rsidP="00804C13">
                  <w:pPr>
                    <w:spacing w:before="60"/>
                    <w:rPr>
                      <w:rFonts w:cstheme="minorHAnsi"/>
                    </w:rPr>
                  </w:pPr>
                  <w:r w:rsidRPr="00744AF2">
                    <w:rPr>
                      <w:rFonts w:cstheme="minorHAnsi"/>
                    </w:rPr>
                    <w:t>SAP Analysis for Office</w:t>
                  </w:r>
                </w:p>
              </w:tc>
              <w:tc>
                <w:tcPr>
                  <w:tcW w:w="5587" w:type="dxa"/>
                </w:tcPr>
                <w:p w14:paraId="7AAEB872" w14:textId="77777777" w:rsidR="00804C13" w:rsidRPr="00744AF2" w:rsidRDefault="00804C13" w:rsidP="00804C13">
                  <w:pPr>
                    <w:spacing w:before="60"/>
                    <w:rPr>
                      <w:rFonts w:cstheme="minorHAnsi"/>
                    </w:rPr>
                  </w:pPr>
                  <w:r w:rsidRPr="00F14E86">
                    <w:rPr>
                      <w:rFonts w:cstheme="minorHAnsi"/>
                    </w:rPr>
                    <w:t>BW report for CbCR (ECC and S/4 queries)</w:t>
                  </w:r>
                </w:p>
              </w:tc>
            </w:tr>
          </w:tbl>
          <w:p w14:paraId="129320AC" w14:textId="77777777" w:rsidR="008A5C88" w:rsidRDefault="008A5C88" w:rsidP="008A5C88">
            <w:pPr>
              <w:spacing w:after="60"/>
              <w:rPr>
                <w:rFonts w:cstheme="minorHAnsi"/>
                <w:highlight w:val="yellow"/>
              </w:rPr>
            </w:pPr>
          </w:p>
          <w:p w14:paraId="585B5C50" w14:textId="12A9AE5F" w:rsidR="00132470" w:rsidRPr="008C72FA" w:rsidRDefault="00132470" w:rsidP="008A5C88">
            <w:pPr>
              <w:spacing w:after="60"/>
              <w:rPr>
                <w:rFonts w:cstheme="minorHAnsi"/>
                <w:highlight w:val="yellow"/>
              </w:rPr>
            </w:pPr>
          </w:p>
        </w:tc>
      </w:tr>
      <w:tr w:rsidR="006C4FA3" w:rsidRPr="008C72FA" w14:paraId="09903F75" w14:textId="77777777" w:rsidTr="009815A0">
        <w:trPr>
          <w:cantSplit/>
          <w:trHeight w:val="5093"/>
        </w:trPr>
        <w:tc>
          <w:tcPr>
            <w:tcW w:w="8897" w:type="dxa"/>
            <w:gridSpan w:val="2"/>
          </w:tcPr>
          <w:p w14:paraId="0D2FFD8F" w14:textId="77777777" w:rsidR="007550F0" w:rsidRPr="008C72FA" w:rsidRDefault="007550F0" w:rsidP="007550F0">
            <w:pPr>
              <w:pStyle w:val="Heading3"/>
              <w:rPr>
                <w:b/>
                <w:color w:val="auto"/>
              </w:rPr>
            </w:pPr>
            <w:bookmarkStart w:id="23" w:name="_Toc22893530"/>
            <w:r w:rsidRPr="004518A8">
              <w:rPr>
                <w:b/>
                <w:color w:val="auto"/>
              </w:rPr>
              <w:lastRenderedPageBreak/>
              <w:t>Reclassifications of Tax Permanent Differences</w:t>
            </w:r>
            <w:bookmarkEnd w:id="23"/>
            <w:r>
              <w:rPr>
                <w:b/>
                <w:color w:val="auto"/>
              </w:rPr>
              <w:t xml:space="preserve"> </w:t>
            </w:r>
          </w:p>
          <w:p w14:paraId="051EFC91" w14:textId="77777777" w:rsidR="007550F0" w:rsidRPr="0080361E" w:rsidRDefault="007550F0" w:rsidP="007550F0">
            <w:pPr>
              <w:spacing w:before="160" w:after="0"/>
              <w:rPr>
                <w:rFonts w:ascii="Georgia" w:hAnsi="Georgia"/>
                <w:i/>
                <w:color w:val="0070C0"/>
              </w:rPr>
            </w:pPr>
            <w:r w:rsidRPr="0080361E">
              <w:rPr>
                <w:rFonts w:ascii="Georgia" w:hAnsi="Georgia"/>
                <w:i/>
                <w:color w:val="0070C0"/>
              </w:rPr>
              <w:t>**</w:t>
            </w:r>
            <w:r>
              <w:rPr>
                <w:rFonts w:ascii="Georgia" w:hAnsi="Georgia"/>
                <w:i/>
                <w:color w:val="0070C0"/>
              </w:rPr>
              <w:t xml:space="preserve"> </w:t>
            </w:r>
            <w:r w:rsidRPr="0080361E">
              <w:rPr>
                <w:rFonts w:ascii="Georgia" w:hAnsi="Georgia"/>
                <w:i/>
                <w:color w:val="0070C0"/>
              </w:rPr>
              <w:t xml:space="preserve">This </w:t>
            </w:r>
            <w:r>
              <w:rPr>
                <w:rFonts w:ascii="Georgia" w:hAnsi="Georgia"/>
                <w:i/>
                <w:color w:val="0070C0"/>
              </w:rPr>
              <w:t>will be an overview course focusing on the concept and logic explanation with no practical exercises. Separate course provides the required details to execute the full process.</w:t>
            </w:r>
            <w:r w:rsidRPr="0080361E">
              <w:rPr>
                <w:rFonts w:ascii="Georgia" w:hAnsi="Georgia"/>
                <w:i/>
                <w:color w:val="0070C0"/>
              </w:rPr>
              <w:t xml:space="preserve"> **</w:t>
            </w:r>
          </w:p>
          <w:p w14:paraId="10CC0133" w14:textId="77777777" w:rsidR="007550F0" w:rsidRPr="008C72FA" w:rsidRDefault="007550F0" w:rsidP="007550F0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8C72FA">
              <w:rPr>
                <w:rFonts w:cstheme="minorHAnsi"/>
              </w:rPr>
              <w:t>Upon completion of this section, participants will be able to:</w:t>
            </w:r>
          </w:p>
          <w:p w14:paraId="7D56AFAE" w14:textId="77777777" w:rsidR="007550F0" w:rsidRDefault="007550F0" w:rsidP="007550F0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8C72FA">
              <w:rPr>
                <w:rFonts w:cstheme="minorHAnsi"/>
              </w:rPr>
              <w:t xml:space="preserve">Describe the </w:t>
            </w:r>
            <w:r>
              <w:rPr>
                <w:rFonts w:cstheme="minorHAnsi"/>
              </w:rPr>
              <w:t xml:space="preserve">background and business requirements of a system-based solution for Corporate Income Tax and the </w:t>
            </w:r>
            <w:proofErr w:type="gramStart"/>
            <w:r>
              <w:rPr>
                <w:rFonts w:cstheme="minorHAnsi"/>
              </w:rPr>
              <w:t>high level</w:t>
            </w:r>
            <w:proofErr w:type="gramEnd"/>
            <w:r>
              <w:rPr>
                <w:rFonts w:cstheme="minorHAnsi"/>
              </w:rPr>
              <w:t xml:space="preserve"> </w:t>
            </w:r>
            <w:r w:rsidRPr="008C72FA">
              <w:rPr>
                <w:rFonts w:cstheme="minorHAnsi"/>
              </w:rPr>
              <w:t xml:space="preserve">overall process of using </w:t>
            </w:r>
            <w:r>
              <w:rPr>
                <w:rFonts w:cstheme="minorHAnsi"/>
              </w:rPr>
              <w:t xml:space="preserve">Parallel Ledgers (ST, TX and </w:t>
            </w:r>
            <w:r w:rsidRPr="008C72FA">
              <w:rPr>
                <w:rFonts w:cstheme="minorHAnsi"/>
              </w:rPr>
              <w:t>Extension Ledger T1</w:t>
            </w:r>
            <w:r>
              <w:rPr>
                <w:rFonts w:cstheme="minorHAnsi"/>
              </w:rPr>
              <w:t>)</w:t>
            </w:r>
            <w:r w:rsidRPr="008C72FA">
              <w:rPr>
                <w:rFonts w:cstheme="minorHAnsi"/>
              </w:rPr>
              <w:t xml:space="preserve"> to achieve CIT reporting</w:t>
            </w:r>
            <w:r>
              <w:rPr>
                <w:rFonts w:cstheme="minorHAnsi"/>
              </w:rPr>
              <w:t xml:space="preserve"> with temporary and permanent differences clearly represented.</w:t>
            </w:r>
          </w:p>
          <w:p w14:paraId="019EA239" w14:textId="77777777" w:rsidR="007550F0" w:rsidRDefault="007550F0" w:rsidP="007550F0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8C72FA">
              <w:rPr>
                <w:rFonts w:cstheme="minorHAnsi"/>
              </w:rPr>
              <w:t>Explain how Tax Perms Tags are populated on the required line items to indicate the permanent differences for CIT calculation</w:t>
            </w:r>
            <w:r>
              <w:rPr>
                <w:rFonts w:cstheme="minorHAnsi"/>
              </w:rPr>
              <w:t xml:space="preserve"> (rules, auto vs manual tagging, direct FI posting, manual journal)</w:t>
            </w:r>
          </w:p>
          <w:p w14:paraId="3DC2097F" w14:textId="77777777" w:rsidR="007550F0" w:rsidRDefault="007550F0" w:rsidP="007550F0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Describe how the reclassification of tax permeant differences are done in the system, i.e. automated via Tax Perm Tagging Cockpit and manually via </w:t>
            </w:r>
            <w:proofErr w:type="spellStart"/>
            <w:r>
              <w:rPr>
                <w:rFonts w:cstheme="minorHAnsi"/>
              </w:rPr>
              <w:t>MyRrequest</w:t>
            </w:r>
            <w:proofErr w:type="spellEnd"/>
            <w:r>
              <w:rPr>
                <w:rFonts w:cstheme="minorHAnsi"/>
              </w:rPr>
              <w:t xml:space="preserve"> GL Journal.</w:t>
            </w:r>
          </w:p>
          <w:p w14:paraId="7BCD2EFB" w14:textId="77777777" w:rsidR="006C4FA3" w:rsidRPr="008C72FA" w:rsidRDefault="006C4FA3" w:rsidP="00F14E86">
            <w:pPr>
              <w:spacing w:after="60" w:line="240" w:lineRule="auto"/>
              <w:ind w:left="720"/>
              <w:rPr>
                <w:b/>
                <w:highlight w:val="yellow"/>
              </w:rPr>
            </w:pPr>
          </w:p>
        </w:tc>
      </w:tr>
      <w:tr w:rsidR="008A5C88" w:rsidRPr="008C72FA" w14:paraId="4CF82AA6" w14:textId="77777777" w:rsidTr="009815A0">
        <w:trPr>
          <w:cantSplit/>
          <w:trHeight w:val="2690"/>
        </w:trPr>
        <w:tc>
          <w:tcPr>
            <w:tcW w:w="8897" w:type="dxa"/>
            <w:gridSpan w:val="2"/>
          </w:tcPr>
          <w:p w14:paraId="119EA05D" w14:textId="471C9BFE" w:rsidR="008A5C88" w:rsidRPr="008C72FA" w:rsidRDefault="00D00C50" w:rsidP="008A5C88">
            <w:pPr>
              <w:pStyle w:val="Heading3"/>
              <w:rPr>
                <w:b/>
                <w:color w:val="auto"/>
              </w:rPr>
            </w:pPr>
            <w:bookmarkStart w:id="24" w:name="_Toc22893531"/>
            <w:r w:rsidRPr="00F14E86">
              <w:rPr>
                <w:b/>
                <w:color w:val="auto"/>
              </w:rPr>
              <w:lastRenderedPageBreak/>
              <w:t>FI Reporting</w:t>
            </w:r>
            <w:bookmarkEnd w:id="24"/>
          </w:p>
          <w:p w14:paraId="0D7ACC7B" w14:textId="77777777" w:rsidR="008A5C88" w:rsidRPr="008C72FA" w:rsidRDefault="008A5C88" w:rsidP="008A5C88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8C72FA">
              <w:rPr>
                <w:rFonts w:cstheme="minorHAnsi"/>
              </w:rPr>
              <w:t>Upon completion of this section, participants will be able to:</w:t>
            </w:r>
          </w:p>
          <w:p w14:paraId="07323409" w14:textId="6578BBB3" w:rsidR="008A5C88" w:rsidRPr="008C72FA" w:rsidRDefault="008A5C88" w:rsidP="008A5C88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8C72FA">
              <w:rPr>
                <w:rFonts w:cstheme="minorHAnsi"/>
              </w:rPr>
              <w:t>Display G/L Account balances</w:t>
            </w:r>
            <w:r w:rsidR="00CE7FC2">
              <w:rPr>
                <w:rFonts w:cstheme="minorHAnsi"/>
              </w:rPr>
              <w:t xml:space="preserve"> in parallel ledger environment</w:t>
            </w:r>
          </w:p>
          <w:p w14:paraId="2C02ECDA" w14:textId="3FEE1A6A" w:rsidR="008A5C88" w:rsidRPr="008C72FA" w:rsidRDefault="008A5C88" w:rsidP="008A5C88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8C72FA">
              <w:rPr>
                <w:rFonts w:cstheme="minorHAnsi"/>
              </w:rPr>
              <w:t xml:space="preserve">Display G/L Account line items </w:t>
            </w:r>
            <w:r w:rsidR="00CE7FC2">
              <w:rPr>
                <w:rFonts w:cstheme="minorHAnsi"/>
              </w:rPr>
              <w:t>in parallel ledger environment</w:t>
            </w:r>
          </w:p>
          <w:p w14:paraId="074527CA" w14:textId="77777777" w:rsidR="008A5C88" w:rsidRPr="008C72FA" w:rsidRDefault="008A5C88" w:rsidP="008A5C88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8C72FA">
              <w:rPr>
                <w:rFonts w:cstheme="minorHAnsi"/>
              </w:rPr>
              <w:t>Use various functions to facilitate line item analysis: changing layout, searching, sorting, creating totals, downloading, etc.</w:t>
            </w:r>
          </w:p>
          <w:p w14:paraId="03141387" w14:textId="0650511F" w:rsidR="008A5C88" w:rsidRPr="0077470C" w:rsidRDefault="00CE7FC2" w:rsidP="008A5C88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77470C">
              <w:rPr>
                <w:rFonts w:cstheme="minorHAnsi"/>
              </w:rPr>
              <w:t xml:space="preserve">Execute the frequently used SAP </w:t>
            </w:r>
            <w:r w:rsidR="0077470C" w:rsidRPr="0077470C">
              <w:rPr>
                <w:rFonts w:cstheme="minorHAnsi"/>
              </w:rPr>
              <w:t>standard reports in General Ledger module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2459"/>
              <w:gridCol w:w="6212"/>
            </w:tblGrid>
            <w:tr w:rsidR="008A5C88" w:rsidRPr="008C72FA" w14:paraId="30ED99B3" w14:textId="77777777" w:rsidTr="009815A0">
              <w:tc>
                <w:tcPr>
                  <w:tcW w:w="2459" w:type="dxa"/>
                  <w:shd w:val="clear" w:color="auto" w:fill="auto"/>
                </w:tcPr>
                <w:p w14:paraId="343DDCCA" w14:textId="77777777" w:rsidR="008A5C88" w:rsidRPr="008C72FA" w:rsidRDefault="008A5C88" w:rsidP="008A5C88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FAGLB03</w:t>
                  </w:r>
                </w:p>
              </w:tc>
              <w:tc>
                <w:tcPr>
                  <w:tcW w:w="6212" w:type="dxa"/>
                  <w:shd w:val="clear" w:color="auto" w:fill="auto"/>
                </w:tcPr>
                <w:p w14:paraId="444BF472" w14:textId="77777777" w:rsidR="008A5C88" w:rsidRPr="008C72FA" w:rsidRDefault="008A5C88" w:rsidP="008A5C88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 xml:space="preserve">G/L Account Balance Display </w:t>
                  </w:r>
                </w:p>
              </w:tc>
            </w:tr>
            <w:tr w:rsidR="008A5C88" w:rsidRPr="008C72FA" w14:paraId="6C11D54E" w14:textId="77777777" w:rsidTr="009815A0">
              <w:tc>
                <w:tcPr>
                  <w:tcW w:w="2459" w:type="dxa"/>
                  <w:shd w:val="clear" w:color="auto" w:fill="auto"/>
                </w:tcPr>
                <w:p w14:paraId="262E2B2A" w14:textId="77777777" w:rsidR="008A5C88" w:rsidRPr="008C72FA" w:rsidRDefault="008A5C88" w:rsidP="008A5C88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FAGLL03</w:t>
                  </w:r>
                </w:p>
              </w:tc>
              <w:tc>
                <w:tcPr>
                  <w:tcW w:w="6212" w:type="dxa"/>
                  <w:shd w:val="clear" w:color="auto" w:fill="auto"/>
                </w:tcPr>
                <w:p w14:paraId="543ABA81" w14:textId="77777777" w:rsidR="008A5C88" w:rsidRPr="008C72FA" w:rsidRDefault="008A5C88" w:rsidP="008A5C88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G/L Line Item Display (G/L View)</w:t>
                  </w:r>
                </w:p>
              </w:tc>
            </w:tr>
            <w:tr w:rsidR="008A5C88" w:rsidRPr="008C72FA" w14:paraId="206BA6C0" w14:textId="77777777" w:rsidTr="009815A0">
              <w:tc>
                <w:tcPr>
                  <w:tcW w:w="2459" w:type="dxa"/>
                  <w:shd w:val="clear" w:color="auto" w:fill="auto"/>
                </w:tcPr>
                <w:p w14:paraId="03310780" w14:textId="77777777" w:rsidR="008A5C88" w:rsidRPr="008C72FA" w:rsidRDefault="008A5C88" w:rsidP="008A5C88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FAGLL03H</w:t>
                  </w:r>
                </w:p>
              </w:tc>
              <w:tc>
                <w:tcPr>
                  <w:tcW w:w="6212" w:type="dxa"/>
                  <w:shd w:val="clear" w:color="auto" w:fill="auto"/>
                </w:tcPr>
                <w:p w14:paraId="0AF97E36" w14:textId="77777777" w:rsidR="008A5C88" w:rsidRPr="008C72FA" w:rsidRDefault="008A5C88" w:rsidP="008A5C88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G/L Line Item Browser (G/L View)</w:t>
                  </w:r>
                </w:p>
              </w:tc>
            </w:tr>
            <w:tr w:rsidR="008A5C88" w:rsidRPr="008C72FA" w14:paraId="2238E6D0" w14:textId="77777777" w:rsidTr="009815A0">
              <w:tc>
                <w:tcPr>
                  <w:tcW w:w="2459" w:type="dxa"/>
                  <w:shd w:val="clear" w:color="auto" w:fill="auto"/>
                </w:tcPr>
                <w:p w14:paraId="5CE8E902" w14:textId="77777777" w:rsidR="008A5C88" w:rsidRPr="008C72FA" w:rsidRDefault="008A5C88" w:rsidP="008A5C88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S_ALR_87012284</w:t>
                  </w:r>
                </w:p>
              </w:tc>
              <w:tc>
                <w:tcPr>
                  <w:tcW w:w="6212" w:type="dxa"/>
                  <w:shd w:val="clear" w:color="auto" w:fill="auto"/>
                </w:tcPr>
                <w:p w14:paraId="6E3FD770" w14:textId="77777777" w:rsidR="008A5C88" w:rsidRPr="008C72FA" w:rsidRDefault="008A5C88" w:rsidP="008A5C88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Financial Statement: Balance Sheet / P&amp;L Report</w:t>
                  </w:r>
                </w:p>
              </w:tc>
            </w:tr>
            <w:tr w:rsidR="008A5C88" w:rsidRPr="008C72FA" w14:paraId="556CDAE4" w14:textId="77777777" w:rsidTr="009815A0">
              <w:tc>
                <w:tcPr>
                  <w:tcW w:w="2459" w:type="dxa"/>
                  <w:shd w:val="clear" w:color="auto" w:fill="auto"/>
                </w:tcPr>
                <w:p w14:paraId="7BFB8E9A" w14:textId="77777777" w:rsidR="008A5C88" w:rsidRPr="008C72FA" w:rsidRDefault="008A5C88" w:rsidP="008A5C88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S_ALR_87012277</w:t>
                  </w:r>
                </w:p>
              </w:tc>
              <w:tc>
                <w:tcPr>
                  <w:tcW w:w="6212" w:type="dxa"/>
                  <w:shd w:val="clear" w:color="auto" w:fill="auto"/>
                </w:tcPr>
                <w:p w14:paraId="7C9AB05D" w14:textId="77777777" w:rsidR="008A5C88" w:rsidRPr="008C72FA" w:rsidRDefault="008A5C88" w:rsidP="008A5C88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G/L Account Balances</w:t>
                  </w:r>
                </w:p>
              </w:tc>
            </w:tr>
            <w:tr w:rsidR="008A5C88" w:rsidRPr="008C72FA" w14:paraId="17D35FA6" w14:textId="77777777" w:rsidTr="009815A0">
              <w:tc>
                <w:tcPr>
                  <w:tcW w:w="2459" w:type="dxa"/>
                  <w:shd w:val="clear" w:color="auto" w:fill="auto"/>
                </w:tcPr>
                <w:p w14:paraId="4C164773" w14:textId="77777777" w:rsidR="008A5C88" w:rsidRPr="008C72FA" w:rsidRDefault="008A5C88" w:rsidP="008A5C88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S_EBS_44000137</w:t>
                  </w:r>
                </w:p>
              </w:tc>
              <w:tc>
                <w:tcPr>
                  <w:tcW w:w="6212" w:type="dxa"/>
                  <w:shd w:val="clear" w:color="auto" w:fill="auto"/>
                </w:tcPr>
                <w:p w14:paraId="0DBFF2D4" w14:textId="77777777" w:rsidR="008A5C88" w:rsidRPr="008C72FA" w:rsidRDefault="008A5C88" w:rsidP="008A5C88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Financial Statement: Ledger Comparison</w:t>
                  </w:r>
                </w:p>
              </w:tc>
            </w:tr>
            <w:tr w:rsidR="008A5C88" w:rsidRPr="008C72FA" w14:paraId="0AC6B05C" w14:textId="77777777" w:rsidTr="009815A0">
              <w:tc>
                <w:tcPr>
                  <w:tcW w:w="2459" w:type="dxa"/>
                  <w:shd w:val="clear" w:color="auto" w:fill="auto"/>
                  <w:vAlign w:val="center"/>
                </w:tcPr>
                <w:p w14:paraId="2309125D" w14:textId="77777777" w:rsidR="008A5C88" w:rsidRPr="008C72FA" w:rsidRDefault="008A5C88" w:rsidP="008A5C88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S_PL0_86000030</w:t>
                  </w:r>
                </w:p>
              </w:tc>
              <w:tc>
                <w:tcPr>
                  <w:tcW w:w="6212" w:type="dxa"/>
                  <w:shd w:val="clear" w:color="auto" w:fill="auto"/>
                  <w:vAlign w:val="center"/>
                </w:tcPr>
                <w:p w14:paraId="2E122FF6" w14:textId="77777777" w:rsidR="008A5C88" w:rsidRPr="008C72FA" w:rsidRDefault="008A5C88" w:rsidP="008A5C88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G/L Account Balances (New)</w:t>
                  </w:r>
                </w:p>
              </w:tc>
            </w:tr>
            <w:tr w:rsidR="008A5C88" w:rsidRPr="008C72FA" w14:paraId="0DDF80AF" w14:textId="77777777" w:rsidTr="009815A0">
              <w:tc>
                <w:tcPr>
                  <w:tcW w:w="2459" w:type="dxa"/>
                  <w:shd w:val="clear" w:color="auto" w:fill="auto"/>
                  <w:vAlign w:val="center"/>
                </w:tcPr>
                <w:p w14:paraId="0368718C" w14:textId="77777777" w:rsidR="008A5C88" w:rsidRPr="008C72FA" w:rsidRDefault="008A5C88" w:rsidP="008A5C88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S_PL0_86000031</w:t>
                  </w:r>
                </w:p>
              </w:tc>
              <w:tc>
                <w:tcPr>
                  <w:tcW w:w="6212" w:type="dxa"/>
                  <w:shd w:val="clear" w:color="auto" w:fill="auto"/>
                  <w:vAlign w:val="center"/>
                </w:tcPr>
                <w:p w14:paraId="58D8BD35" w14:textId="77777777" w:rsidR="008A5C88" w:rsidRPr="008C72FA" w:rsidRDefault="008A5C88" w:rsidP="008A5C88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Transaction Figures: Account Balance</w:t>
                  </w:r>
                </w:p>
              </w:tc>
            </w:tr>
            <w:tr w:rsidR="008A5C88" w:rsidRPr="008C72FA" w14:paraId="2819E223" w14:textId="77777777" w:rsidTr="009815A0">
              <w:tc>
                <w:tcPr>
                  <w:tcW w:w="2459" w:type="dxa"/>
                  <w:shd w:val="clear" w:color="auto" w:fill="auto"/>
                  <w:vAlign w:val="center"/>
                </w:tcPr>
                <w:p w14:paraId="525878AA" w14:textId="77777777" w:rsidR="008A5C88" w:rsidRPr="008C72FA" w:rsidRDefault="008A5C88" w:rsidP="008A5C88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S_PL0_86000032</w:t>
                  </w:r>
                </w:p>
              </w:tc>
              <w:tc>
                <w:tcPr>
                  <w:tcW w:w="6212" w:type="dxa"/>
                  <w:shd w:val="clear" w:color="auto" w:fill="auto"/>
                  <w:vAlign w:val="center"/>
                </w:tcPr>
                <w:p w14:paraId="2719E95A" w14:textId="77777777" w:rsidR="008A5C88" w:rsidRPr="008C72FA" w:rsidRDefault="008A5C88" w:rsidP="008A5C88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SAP Structured Balance List</w:t>
                  </w:r>
                </w:p>
              </w:tc>
            </w:tr>
            <w:tr w:rsidR="008A5C88" w:rsidRPr="008C72FA" w14:paraId="4B0EF88A" w14:textId="77777777" w:rsidTr="009815A0">
              <w:tc>
                <w:tcPr>
                  <w:tcW w:w="2459" w:type="dxa"/>
                  <w:shd w:val="clear" w:color="auto" w:fill="auto"/>
                  <w:vAlign w:val="center"/>
                </w:tcPr>
                <w:p w14:paraId="04051449" w14:textId="77777777" w:rsidR="008A5C88" w:rsidRPr="008C72FA" w:rsidRDefault="008A5C88" w:rsidP="008A5C88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S_ALR_87012249</w:t>
                  </w:r>
                </w:p>
              </w:tc>
              <w:tc>
                <w:tcPr>
                  <w:tcW w:w="6212" w:type="dxa"/>
                  <w:shd w:val="clear" w:color="auto" w:fill="auto"/>
                  <w:vAlign w:val="center"/>
                </w:tcPr>
                <w:p w14:paraId="51E7F781" w14:textId="77777777" w:rsidR="008A5C88" w:rsidRPr="008C72FA" w:rsidRDefault="008A5C88" w:rsidP="008A5C88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Actual/Actual Comparison for Year</w:t>
                  </w:r>
                </w:p>
              </w:tc>
            </w:tr>
            <w:tr w:rsidR="008A5C88" w:rsidRPr="008C72FA" w14:paraId="106E7444" w14:textId="77777777" w:rsidTr="009815A0">
              <w:tc>
                <w:tcPr>
                  <w:tcW w:w="2459" w:type="dxa"/>
                  <w:shd w:val="clear" w:color="auto" w:fill="auto"/>
                  <w:vAlign w:val="center"/>
                </w:tcPr>
                <w:p w14:paraId="18619675" w14:textId="77777777" w:rsidR="008A5C88" w:rsidRPr="008C72FA" w:rsidRDefault="008A5C88" w:rsidP="008A5C88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S_ALR_87012279</w:t>
                  </w:r>
                </w:p>
              </w:tc>
              <w:tc>
                <w:tcPr>
                  <w:tcW w:w="6212" w:type="dxa"/>
                  <w:shd w:val="clear" w:color="auto" w:fill="auto"/>
                  <w:vAlign w:val="center"/>
                </w:tcPr>
                <w:p w14:paraId="72D5D58D" w14:textId="77777777" w:rsidR="008A5C88" w:rsidRPr="008C72FA" w:rsidRDefault="008A5C88" w:rsidP="008A5C88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Structured Account Balances (FSV)</w:t>
                  </w:r>
                </w:p>
              </w:tc>
            </w:tr>
            <w:tr w:rsidR="008A5C88" w:rsidRPr="008C72FA" w14:paraId="07478D57" w14:textId="77777777" w:rsidTr="009815A0">
              <w:tc>
                <w:tcPr>
                  <w:tcW w:w="2459" w:type="dxa"/>
                  <w:shd w:val="clear" w:color="auto" w:fill="auto"/>
                  <w:vAlign w:val="center"/>
                </w:tcPr>
                <w:p w14:paraId="786F19DC" w14:textId="77777777" w:rsidR="008A5C88" w:rsidRPr="008C72FA" w:rsidRDefault="008A5C88" w:rsidP="008A5C88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 xml:space="preserve">S_PL0_86000028 </w:t>
                  </w:r>
                </w:p>
              </w:tc>
              <w:tc>
                <w:tcPr>
                  <w:tcW w:w="6212" w:type="dxa"/>
                  <w:shd w:val="clear" w:color="auto" w:fill="auto"/>
                  <w:vAlign w:val="center"/>
                </w:tcPr>
                <w:p w14:paraId="593FFFDC" w14:textId="77777777" w:rsidR="008A5C88" w:rsidRPr="008C72FA" w:rsidRDefault="008A5C88" w:rsidP="008A5C88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Fin. Statements: Act/Act Comparison</w:t>
                  </w:r>
                </w:p>
              </w:tc>
            </w:tr>
            <w:tr w:rsidR="008A5C88" w:rsidRPr="008C72FA" w14:paraId="684A9DEA" w14:textId="77777777" w:rsidTr="009815A0">
              <w:tc>
                <w:tcPr>
                  <w:tcW w:w="2459" w:type="dxa"/>
                  <w:shd w:val="clear" w:color="auto" w:fill="auto"/>
                </w:tcPr>
                <w:p w14:paraId="5F060417" w14:textId="77777777" w:rsidR="008A5C88" w:rsidRPr="008C72FA" w:rsidRDefault="008A5C88" w:rsidP="008A5C88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S_ALR_87012277</w:t>
                  </w:r>
                </w:p>
              </w:tc>
              <w:tc>
                <w:tcPr>
                  <w:tcW w:w="6212" w:type="dxa"/>
                  <w:shd w:val="clear" w:color="auto" w:fill="auto"/>
                </w:tcPr>
                <w:p w14:paraId="04D7DD1F" w14:textId="77777777" w:rsidR="008A5C88" w:rsidRPr="008C72FA" w:rsidRDefault="008A5C88" w:rsidP="008A5C88">
                  <w:pPr>
                    <w:spacing w:after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GL Account Balance (Trial Balance)</w:t>
                  </w:r>
                </w:p>
              </w:tc>
            </w:tr>
            <w:tr w:rsidR="008A5C88" w:rsidRPr="008C72FA" w14:paraId="1C951BD4" w14:textId="77777777" w:rsidTr="009815A0">
              <w:tc>
                <w:tcPr>
                  <w:tcW w:w="2459" w:type="dxa"/>
                  <w:shd w:val="clear" w:color="auto" w:fill="auto"/>
                </w:tcPr>
                <w:p w14:paraId="486A7D2E" w14:textId="77777777" w:rsidR="008A5C88" w:rsidRPr="008C72FA" w:rsidRDefault="008A5C88" w:rsidP="008A5C88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S_ALR_87012287</w:t>
                  </w:r>
                </w:p>
              </w:tc>
              <w:tc>
                <w:tcPr>
                  <w:tcW w:w="6212" w:type="dxa"/>
                  <w:shd w:val="clear" w:color="auto" w:fill="auto"/>
                </w:tcPr>
                <w:p w14:paraId="385128C0" w14:textId="77777777" w:rsidR="008A5C88" w:rsidRPr="008C72FA" w:rsidRDefault="008A5C88" w:rsidP="008A5C88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Document Journal</w:t>
                  </w:r>
                </w:p>
              </w:tc>
            </w:tr>
            <w:tr w:rsidR="008A5C88" w:rsidRPr="008C72FA" w14:paraId="1BACC9B8" w14:textId="77777777" w:rsidTr="009815A0">
              <w:tc>
                <w:tcPr>
                  <w:tcW w:w="2459" w:type="dxa"/>
                  <w:shd w:val="clear" w:color="auto" w:fill="auto"/>
                </w:tcPr>
                <w:p w14:paraId="1F5951D5" w14:textId="77777777" w:rsidR="008A5C88" w:rsidRPr="008C72FA" w:rsidRDefault="008A5C88" w:rsidP="008A5C88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ZFGL_CTA</w:t>
                  </w:r>
                </w:p>
              </w:tc>
              <w:tc>
                <w:tcPr>
                  <w:tcW w:w="6212" w:type="dxa"/>
                  <w:shd w:val="clear" w:color="auto" w:fill="auto"/>
                </w:tcPr>
                <w:p w14:paraId="40A52C99" w14:textId="77777777" w:rsidR="008A5C88" w:rsidRPr="008C72FA" w:rsidRDefault="008A5C88" w:rsidP="008A5C88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CTA Accounting Report/Account balance by currency type</w:t>
                  </w:r>
                </w:p>
              </w:tc>
            </w:tr>
            <w:tr w:rsidR="008A5C88" w:rsidRPr="008C72FA" w14:paraId="1047BDBF" w14:textId="77777777" w:rsidTr="009815A0">
              <w:tc>
                <w:tcPr>
                  <w:tcW w:w="2459" w:type="dxa"/>
                  <w:shd w:val="clear" w:color="auto" w:fill="auto"/>
                </w:tcPr>
                <w:p w14:paraId="4EC34D0B" w14:textId="77777777" w:rsidR="008A5C88" w:rsidRPr="008C72FA" w:rsidRDefault="008A5C88" w:rsidP="008A5C88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ZFFIA03</w:t>
                  </w:r>
                </w:p>
              </w:tc>
              <w:tc>
                <w:tcPr>
                  <w:tcW w:w="6212" w:type="dxa"/>
                  <w:shd w:val="clear" w:color="auto" w:fill="auto"/>
                </w:tcPr>
                <w:p w14:paraId="356F777D" w14:textId="77777777" w:rsidR="008A5C88" w:rsidRPr="008C72FA" w:rsidRDefault="008A5C88" w:rsidP="008A5C88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Account balances by document currency</w:t>
                  </w:r>
                </w:p>
              </w:tc>
            </w:tr>
            <w:tr w:rsidR="008A5C88" w:rsidRPr="008C72FA" w14:paraId="3864EAC5" w14:textId="77777777" w:rsidTr="009815A0">
              <w:tc>
                <w:tcPr>
                  <w:tcW w:w="2459" w:type="dxa"/>
                  <w:shd w:val="clear" w:color="auto" w:fill="auto"/>
                </w:tcPr>
                <w:p w14:paraId="2B46F8DE" w14:textId="77777777" w:rsidR="008A5C88" w:rsidRPr="008C72FA" w:rsidRDefault="008A5C88" w:rsidP="008A5C88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ZFFIA20</w:t>
                  </w:r>
                </w:p>
              </w:tc>
              <w:tc>
                <w:tcPr>
                  <w:tcW w:w="6212" w:type="dxa"/>
                  <w:shd w:val="clear" w:color="auto" w:fill="auto"/>
                </w:tcPr>
                <w:p w14:paraId="5CC62421" w14:textId="77777777" w:rsidR="008A5C88" w:rsidRPr="008C72FA" w:rsidRDefault="008A5C88" w:rsidP="008A5C88">
                  <w:pPr>
                    <w:spacing w:before="60"/>
                    <w:rPr>
                      <w:rFonts w:cstheme="minorHAnsi"/>
                    </w:rPr>
                  </w:pPr>
                  <w:r w:rsidRPr="008C72FA">
                    <w:rPr>
                      <w:rFonts w:cstheme="minorHAnsi"/>
                    </w:rPr>
                    <w:t>Global TB check</w:t>
                  </w:r>
                </w:p>
              </w:tc>
            </w:tr>
            <w:tr w:rsidR="008E25A3" w:rsidRPr="008C72FA" w14:paraId="6D4A8145" w14:textId="77777777" w:rsidTr="009815A0">
              <w:tc>
                <w:tcPr>
                  <w:tcW w:w="2459" w:type="dxa"/>
                  <w:shd w:val="clear" w:color="auto" w:fill="auto"/>
                </w:tcPr>
                <w:p w14:paraId="634E72A2" w14:textId="4B686988" w:rsidR="008E25A3" w:rsidRPr="008C72FA" w:rsidRDefault="008E25A3" w:rsidP="008A5C88">
                  <w:pPr>
                    <w:spacing w:before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ZFFIA18</w:t>
                  </w:r>
                </w:p>
              </w:tc>
              <w:tc>
                <w:tcPr>
                  <w:tcW w:w="6212" w:type="dxa"/>
                  <w:shd w:val="clear" w:color="auto" w:fill="auto"/>
                </w:tcPr>
                <w:p w14:paraId="53909900" w14:textId="3309D6C9" w:rsidR="008E25A3" w:rsidRPr="008C72FA" w:rsidRDefault="008E25A3" w:rsidP="008A5C88">
                  <w:pPr>
                    <w:spacing w:before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Variant information for end users</w:t>
                  </w:r>
                </w:p>
              </w:tc>
            </w:tr>
          </w:tbl>
          <w:p w14:paraId="128F46CF" w14:textId="77777777" w:rsidR="008A5C88" w:rsidRPr="008C72FA" w:rsidRDefault="008A5C88" w:rsidP="008A5C88">
            <w:pPr>
              <w:spacing w:after="60"/>
              <w:rPr>
                <w:rFonts w:cstheme="minorHAnsi"/>
              </w:rPr>
            </w:pPr>
          </w:p>
          <w:p w14:paraId="0C44F859" w14:textId="77777777" w:rsidR="008A5C88" w:rsidRPr="008C72FA" w:rsidRDefault="008A5C88" w:rsidP="0077470C">
            <w:pPr>
              <w:spacing w:after="60" w:line="240" w:lineRule="auto"/>
              <w:rPr>
                <w:rFonts w:cstheme="minorHAnsi"/>
              </w:rPr>
            </w:pPr>
          </w:p>
        </w:tc>
      </w:tr>
      <w:tr w:rsidR="008A5C88" w:rsidRPr="008C72FA" w14:paraId="2271BF46" w14:textId="77777777" w:rsidTr="009815A0">
        <w:trPr>
          <w:cantSplit/>
          <w:trHeight w:val="2690"/>
        </w:trPr>
        <w:tc>
          <w:tcPr>
            <w:tcW w:w="8897" w:type="dxa"/>
            <w:gridSpan w:val="2"/>
          </w:tcPr>
          <w:p w14:paraId="5475DD4B" w14:textId="77777777" w:rsidR="008A5C88" w:rsidRPr="008C72FA" w:rsidRDefault="008A5C88" w:rsidP="008A5C88">
            <w:pPr>
              <w:pStyle w:val="Heading3"/>
              <w:rPr>
                <w:b/>
                <w:color w:val="auto"/>
              </w:rPr>
            </w:pPr>
            <w:bookmarkStart w:id="25" w:name="_Toc22893532"/>
            <w:r w:rsidRPr="008C72FA">
              <w:rPr>
                <w:b/>
                <w:color w:val="auto"/>
              </w:rPr>
              <w:lastRenderedPageBreak/>
              <w:t>Finance CDS (Core Data Service) Views</w:t>
            </w:r>
            <w:bookmarkEnd w:id="25"/>
          </w:p>
          <w:p w14:paraId="48B767A7" w14:textId="77777777" w:rsidR="008A5C88" w:rsidRPr="008C72FA" w:rsidRDefault="008A5C88" w:rsidP="008A5C88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8C72FA">
              <w:rPr>
                <w:rFonts w:cstheme="minorHAnsi"/>
              </w:rPr>
              <w:t>Upon completion of this section, participants will be able to:</w:t>
            </w:r>
          </w:p>
          <w:p w14:paraId="3F10509A" w14:textId="77777777" w:rsidR="008A5C88" w:rsidRPr="008C72FA" w:rsidRDefault="008A5C88" w:rsidP="008A5C88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8C72FA">
              <w:rPr>
                <w:rFonts w:cstheme="minorHAnsi"/>
              </w:rPr>
              <w:t>Execute key CDS reports for G/L accounts, balances and master data using SAP Analysis for Office</w:t>
            </w:r>
          </w:p>
          <w:p w14:paraId="6FF1031A" w14:textId="77777777" w:rsidR="008A5C88" w:rsidRPr="008C72FA" w:rsidRDefault="008A5C88" w:rsidP="008A5C88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8C72FA">
              <w:rPr>
                <w:rFonts w:cstheme="minorHAnsi"/>
              </w:rPr>
              <w:t>Adjust and save the reports to meet reporting or analytical requirements</w:t>
            </w:r>
          </w:p>
          <w:p w14:paraId="0C10F083" w14:textId="77777777" w:rsidR="008A5C88" w:rsidRPr="008C72FA" w:rsidRDefault="008A5C88" w:rsidP="008A5C88">
            <w:pPr>
              <w:spacing w:after="60" w:line="240" w:lineRule="auto"/>
              <w:rPr>
                <w:rFonts w:cstheme="minorHAnsi"/>
              </w:rPr>
            </w:pPr>
          </w:p>
          <w:p w14:paraId="00E79302" w14:textId="77777777" w:rsidR="008A5C88" w:rsidRPr="008C72FA" w:rsidRDefault="008A5C88" w:rsidP="008A5C88">
            <w:pPr>
              <w:spacing w:after="60" w:line="240" w:lineRule="auto"/>
              <w:rPr>
                <w:rFonts w:cstheme="minorHAnsi"/>
              </w:rPr>
            </w:pPr>
            <w:r w:rsidRPr="008C72FA">
              <w:rPr>
                <w:rFonts w:cstheme="minorHAnsi"/>
              </w:rPr>
              <w:t>The following queries are used in G/L reporting:</w:t>
            </w:r>
          </w:p>
          <w:p w14:paraId="4EFF56CB" w14:textId="77777777" w:rsidR="008A5C88" w:rsidRPr="008C72FA" w:rsidRDefault="008A5C88" w:rsidP="008A5C88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8C72FA">
              <w:rPr>
                <w:rFonts w:cstheme="minorHAnsi"/>
              </w:rPr>
              <w:t>JTI G/L Account Master</w:t>
            </w:r>
          </w:p>
          <w:p w14:paraId="34B183E3" w14:textId="77777777" w:rsidR="008A5C88" w:rsidRPr="008C72FA" w:rsidRDefault="008A5C88" w:rsidP="008A5C88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8C72FA">
              <w:rPr>
                <w:rFonts w:cstheme="minorHAnsi"/>
              </w:rPr>
              <w:t>JTI G/L Line items</w:t>
            </w:r>
          </w:p>
          <w:p w14:paraId="19160F6D" w14:textId="77777777" w:rsidR="008A5C88" w:rsidRPr="008C72FA" w:rsidRDefault="008A5C88" w:rsidP="008A5C88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8C72FA">
              <w:rPr>
                <w:rFonts w:cstheme="minorHAnsi"/>
              </w:rPr>
              <w:t>JTI Journal</w:t>
            </w:r>
          </w:p>
          <w:p w14:paraId="7E5A879C" w14:textId="77777777" w:rsidR="008A5C88" w:rsidRPr="008C72FA" w:rsidRDefault="008A5C88" w:rsidP="008A5C88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8C72FA">
              <w:rPr>
                <w:rFonts w:cstheme="minorHAnsi"/>
              </w:rPr>
              <w:t>JTI Trial Balance</w:t>
            </w:r>
          </w:p>
          <w:p w14:paraId="721162A8" w14:textId="77777777" w:rsidR="008A5C88" w:rsidRPr="008C72FA" w:rsidRDefault="008A5C88" w:rsidP="008A5C88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8C72FA">
              <w:rPr>
                <w:rFonts w:cstheme="minorHAnsi"/>
              </w:rPr>
              <w:t>JTI Trial Balance Comparison</w:t>
            </w:r>
          </w:p>
          <w:p w14:paraId="2002B1F5" w14:textId="77777777" w:rsidR="008A5C88" w:rsidRPr="008C72FA" w:rsidRDefault="008A5C88" w:rsidP="008A5C88">
            <w:pPr>
              <w:numPr>
                <w:ilvl w:val="12"/>
                <w:numId w:val="0"/>
              </w:numPr>
              <w:spacing w:after="60"/>
              <w:rPr>
                <w:rFonts w:cstheme="minorHAnsi"/>
                <w:b/>
              </w:rPr>
            </w:pPr>
          </w:p>
        </w:tc>
      </w:tr>
    </w:tbl>
    <w:p w14:paraId="6594FFEE" w14:textId="77777777" w:rsidR="00B45F04" w:rsidRPr="00AA4839" w:rsidRDefault="00B45F04" w:rsidP="00FC732A">
      <w:pPr>
        <w:spacing w:before="60"/>
        <w:rPr>
          <w:lang w:val="fr-CH"/>
        </w:rPr>
      </w:pPr>
    </w:p>
    <w:sectPr w:rsidR="00B45F04" w:rsidRPr="00AA4839" w:rsidSect="00D63F29">
      <w:headerReference w:type="default" r:id="rId16"/>
      <w:type w:val="continuous"/>
      <w:pgSz w:w="12240" w:h="15840"/>
      <w:pgMar w:top="2342" w:right="720" w:bottom="720" w:left="1701" w:header="726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7CDBBD" w14:textId="77777777" w:rsidR="00AE0BF4" w:rsidRDefault="00AE0BF4" w:rsidP="008854DE">
      <w:pPr>
        <w:spacing w:after="0" w:line="240" w:lineRule="auto"/>
      </w:pPr>
      <w:r>
        <w:separator/>
      </w:r>
    </w:p>
  </w:endnote>
  <w:endnote w:type="continuationSeparator" w:id="0">
    <w:p w14:paraId="16292822" w14:textId="77777777" w:rsidR="00AE0BF4" w:rsidRDefault="00AE0BF4" w:rsidP="008854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01CB12" w14:textId="77777777" w:rsidR="00AB29B3" w:rsidRDefault="00AB29B3" w:rsidP="009815A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9D81B6D" w14:textId="77777777" w:rsidR="00AB29B3" w:rsidRDefault="00AB29B3" w:rsidP="00A3294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A4B603" w14:textId="77777777" w:rsidR="00AB29B3" w:rsidRDefault="00AB29B3" w:rsidP="009815A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43E77305" w14:textId="77777777" w:rsidR="00AB29B3" w:rsidRDefault="00AB29B3" w:rsidP="00A32944">
    <w:pPr>
      <w:pStyle w:val="Footer"/>
      <w:ind w:right="360"/>
    </w:pPr>
    <w:r w:rsidRPr="003204B7"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61FC3D12" wp14:editId="534A8849">
              <wp:simplePos x="0" y="0"/>
              <wp:positionH relativeFrom="margin">
                <wp:align>center</wp:align>
              </wp:positionH>
              <wp:positionV relativeFrom="paragraph">
                <wp:posOffset>353060</wp:posOffset>
              </wp:positionV>
              <wp:extent cx="4741200" cy="190800"/>
              <wp:effectExtent l="0" t="0" r="0" b="0"/>
              <wp:wrapNone/>
              <wp:docPr id="16" name="Date Placeholde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41200" cy="190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E338DB" w14:textId="77777777" w:rsidR="00AB29B3" w:rsidRPr="00A41189" w:rsidRDefault="00AB29B3" w:rsidP="003204B7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Roboto" w:hAnsi="Roboto"/>
                            </w:rPr>
                          </w:pPr>
                          <w:r w:rsidRPr="00A41189">
                            <w:rPr>
                              <w:rFonts w:ascii="Roboto" w:eastAsia="Georgia" w:hAnsi="Roboto" w:cs="Georgia"/>
                              <w:i/>
                              <w:iCs/>
                              <w:color w:val="FFFFFF" w:themeColor="background1"/>
                              <w:kern w:val="24"/>
                              <w:sz w:val="22"/>
                              <w:szCs w:val="22"/>
                            </w:rPr>
                            <w:t>Simplify, Standardize, Accelerate</w:t>
                          </w:r>
                        </w:p>
                      </w:txbxContent>
                    </wps:txbx>
                    <wps:bodyPr vert="horz" lIns="0" tIns="0" rIns="0" bIns="0" rtlCol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FC3D12" id="_x0000_t202" coordsize="21600,21600" o:spt="202" path="m,l,21600r21600,l21600,xe">
              <v:stroke joinstyle="miter"/>
              <v:path gradientshapeok="t" o:connecttype="rect"/>
            </v:shapetype>
            <v:shape id="Date Placeholder 1" o:spid="_x0000_s1027" type="#_x0000_t202" style="position:absolute;margin-left:0;margin-top:27.8pt;width:373.3pt;height:15pt;z-index:2517063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" filled="f" stroked="f">
              <v:textbox inset="0,0,0,0">
                <w:txbxContent>
                  <w:p w14:paraId="1CE338DB" w14:textId="77777777" w:rsidR="00AB29B3" w:rsidRPr="00A41189" w:rsidRDefault="00AB29B3" w:rsidP="003204B7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rFonts w:ascii="Roboto" w:hAnsi="Roboto"/>
                      </w:rPr>
                    </w:pPr>
                    <w:r w:rsidRPr="00A41189">
                      <w:rPr>
                        <w:rFonts w:ascii="Roboto" w:eastAsia="Georgia" w:hAnsi="Roboto" w:cs="Georgia"/>
                        <w:i/>
                        <w:iCs/>
                        <w:color w:val="FFFFFF" w:themeColor="background1"/>
                        <w:kern w:val="24"/>
                        <w:sz w:val="22"/>
                        <w:szCs w:val="22"/>
                      </w:rPr>
                      <w:t>Simplify, Standardize, Accelerate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89983" behindDoc="0" locked="0" layoutInCell="1" allowOverlap="1" wp14:anchorId="7B562D97" wp14:editId="0D7E1515">
          <wp:simplePos x="0" y="0"/>
          <wp:positionH relativeFrom="page">
            <wp:align>left</wp:align>
          </wp:positionH>
          <wp:positionV relativeFrom="paragraph">
            <wp:posOffset>246380</wp:posOffset>
          </wp:positionV>
          <wp:extent cx="7970520" cy="361315"/>
          <wp:effectExtent l="0" t="0" r="0" b="635"/>
          <wp:wrapNone/>
          <wp:docPr id="1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3"/>
                  <pic:cNvPicPr>
                    <a:picLocks noChangeAspect="1"/>
                  </pic:cNvPicPr>
                </pic:nvPicPr>
                <pic:blipFill rotWithShape="1">
                  <a:blip r:embed="rId1" cstate="email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7970520" cy="361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731A2"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2597A0" w14:textId="77777777" w:rsidR="00AB29B3" w:rsidRDefault="00AB29B3">
    <w:pPr>
      <w:pStyle w:val="Footer"/>
      <w:jc w:val="right"/>
    </w:pPr>
    <w:r>
      <w:tab/>
    </w:r>
    <w:r>
      <w:tab/>
    </w:r>
    <w:r>
      <w:tab/>
    </w:r>
    <w:sdt>
      <w:sdtPr>
        <w:id w:val="-205822101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sdtContent>
    </w:sdt>
  </w:p>
  <w:p w14:paraId="6036CB96" w14:textId="77777777" w:rsidR="00AB29B3" w:rsidRDefault="00AB29B3">
    <w:pPr>
      <w:pStyle w:val="Footer"/>
    </w:pPr>
    <w:r w:rsidRPr="002D21D0">
      <w:rPr>
        <w:rFonts w:ascii="Arial" w:hAnsi="Arial" w:cs="Arial"/>
        <w:b/>
        <w:noProof/>
        <w:sz w:val="14"/>
        <w:szCs w:val="20"/>
      </w:rPr>
      <mc:AlternateContent>
        <mc:Choice Requires="wpg">
          <w:drawing>
            <wp:anchor distT="0" distB="0" distL="114300" distR="114300" simplePos="0" relativeHeight="251691008" behindDoc="1" locked="0" layoutInCell="1" allowOverlap="1" wp14:anchorId="1C9E24AC" wp14:editId="610649CE">
              <wp:simplePos x="0" y="0"/>
              <wp:positionH relativeFrom="column">
                <wp:posOffset>-523875</wp:posOffset>
              </wp:positionH>
              <wp:positionV relativeFrom="paragraph">
                <wp:posOffset>294005</wp:posOffset>
              </wp:positionV>
              <wp:extent cx="8001635" cy="391383"/>
              <wp:effectExtent l="0" t="0" r="0" b="8890"/>
              <wp:wrapNone/>
              <wp:docPr id="5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01635" cy="391383"/>
                        <a:chOff x="0" y="0"/>
                        <a:chExt cx="6857999" cy="241506"/>
                      </a:xfrm>
                    </wpg:grpSpPr>
                    <pic:pic xmlns:pic="http://schemas.openxmlformats.org/drawingml/2006/picture">
                      <pic:nvPicPr>
                        <pic:cNvPr id="6" name="Picture 3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0" y="0"/>
                          <a:ext cx="6857999" cy="24150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Date Placeholder 1"/>
                      <wps:cNvSpPr txBox="1">
                        <a:spLocks/>
                      </wps:cNvSpPr>
                      <wps:spPr>
                        <a:xfrm>
                          <a:off x="1472610" y="35225"/>
                          <a:ext cx="4063563" cy="14661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AAB5C6" w14:textId="77777777" w:rsidR="00AB29B3" w:rsidRPr="00A41189" w:rsidRDefault="00AB29B3" w:rsidP="009A2E5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Roboto" w:hAnsi="Roboto"/>
                              </w:rPr>
                            </w:pPr>
                            <w:r w:rsidRPr="00A41189">
                              <w:rPr>
                                <w:rFonts w:ascii="Roboto" w:eastAsia="Georgia" w:hAnsi="Roboto" w:cs="Georgia"/>
                                <w:i/>
                                <w:i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Simplify, Standardize,</w:t>
                            </w:r>
                            <w:r>
                              <w:rPr>
                                <w:rFonts w:ascii="Roboto" w:eastAsia="Georgia" w:hAnsi="Roboto" w:cs="Georgia"/>
                                <w:i/>
                                <w:i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41189">
                              <w:rPr>
                                <w:rFonts w:ascii="Roboto" w:eastAsia="Georgia" w:hAnsi="Roboto" w:cs="Georgia"/>
                                <w:i/>
                                <w:i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Accelerate</w:t>
                            </w:r>
                          </w:p>
                        </w:txbxContent>
                      </wps:txbx>
                      <wps:bodyPr vert="horz" lIns="0" tIns="0" rIns="0" bIns="0" rtlCol="0" anchor="t" anchorCtr="0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C9E24AC" id="_x0000_s1038" style="position:absolute;margin-left:-41.25pt;margin-top:23.15pt;width:630.05pt;height:30.8pt;z-index:-251625472" coordsize="68579,24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39" type="#_x0000_t75" style="position:absolute;width:68579;height:2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0" type="#_x0000_t202" style="position:absolute;left:14726;top:352;width:40635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<v:textbox inset="0,0,0,0">
                  <w:txbxContent>
                    <w:p w14:paraId="13AAB5C6" w14:textId="77777777" w:rsidR="00AB29B3" w:rsidRPr="00A41189" w:rsidRDefault="00AB29B3" w:rsidP="009A2E55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Roboto" w:hAnsi="Roboto"/>
                        </w:rPr>
                      </w:pPr>
                      <w:r w:rsidRPr="00A41189">
                        <w:rPr>
                          <w:rFonts w:ascii="Roboto" w:eastAsia="Georgia" w:hAnsi="Roboto" w:cs="Georgia"/>
                          <w:i/>
                          <w:i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Simplify, Standardize,</w:t>
                      </w:r>
                      <w:r>
                        <w:rPr>
                          <w:rFonts w:ascii="Roboto" w:eastAsia="Georgia" w:hAnsi="Roboto" w:cs="Georgia"/>
                          <w:i/>
                          <w:i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 w:rsidRPr="00A41189">
                        <w:rPr>
                          <w:rFonts w:ascii="Roboto" w:eastAsia="Georgia" w:hAnsi="Roboto" w:cs="Georgia"/>
                          <w:i/>
                          <w:i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Accelerate</w:t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7D1BA5" w14:textId="77777777" w:rsidR="00AE0BF4" w:rsidRDefault="00AE0BF4" w:rsidP="008854DE">
      <w:pPr>
        <w:spacing w:after="0" w:line="240" w:lineRule="auto"/>
      </w:pPr>
      <w:r>
        <w:separator/>
      </w:r>
    </w:p>
  </w:footnote>
  <w:footnote w:type="continuationSeparator" w:id="0">
    <w:p w14:paraId="2EEC02E8" w14:textId="77777777" w:rsidR="00AE0BF4" w:rsidRDefault="00AE0BF4" w:rsidP="008854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0E80A6" w14:textId="77777777" w:rsidR="00AB29B3" w:rsidRDefault="00AB29B3" w:rsidP="00D22251">
    <w:pPr>
      <w:pStyle w:val="Header"/>
      <w:jc w:val="center"/>
    </w:pPr>
  </w:p>
  <w:p w14:paraId="606A61B4" w14:textId="77777777" w:rsidR="00AB29B3" w:rsidRDefault="00AB29B3" w:rsidP="000803B3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B4EA2B" w14:textId="77777777" w:rsidR="00AB29B3" w:rsidRDefault="00AB29B3" w:rsidP="00943D53">
    <w:pPr>
      <w:pStyle w:val="Header"/>
      <w:jc w:val="center"/>
    </w:pPr>
    <w:r w:rsidRPr="00BE16B1">
      <w:rPr>
        <w:noProof/>
      </w:rPr>
      <mc:AlternateContent>
        <mc:Choice Requires="wpg">
          <w:drawing>
            <wp:anchor distT="0" distB="0" distL="114300" distR="114300" simplePos="0" relativeHeight="251702272" behindDoc="1" locked="0" layoutInCell="1" allowOverlap="1" wp14:anchorId="3A763AF1" wp14:editId="38FB76BC">
              <wp:simplePos x="0" y="0"/>
              <wp:positionH relativeFrom="column">
                <wp:posOffset>5166360</wp:posOffset>
              </wp:positionH>
              <wp:positionV relativeFrom="paragraph">
                <wp:posOffset>25400</wp:posOffset>
              </wp:positionV>
              <wp:extent cx="1450800" cy="489600"/>
              <wp:effectExtent l="0" t="0" r="0" b="5715"/>
              <wp:wrapNone/>
              <wp:docPr id="68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50800" cy="489600"/>
                        <a:chOff x="0" y="0"/>
                        <a:chExt cx="2499478" cy="844062"/>
                      </a:xfrm>
                    </wpg:grpSpPr>
                    <wpg:grpSp>
                      <wpg:cNvPr id="69" name="Group 69"/>
                      <wpg:cNvGrpSpPr/>
                      <wpg:grpSpPr>
                        <a:xfrm>
                          <a:off x="0" y="38852"/>
                          <a:ext cx="281353" cy="780960"/>
                          <a:chOff x="0" y="38852"/>
                          <a:chExt cx="219003" cy="683186"/>
                        </a:xfrm>
                      </wpg:grpSpPr>
                      <wps:wsp>
                        <wps:cNvPr id="70" name="Rectangle 70"/>
                        <wps:cNvSpPr/>
                        <wps:spPr>
                          <a:xfrm>
                            <a:off x="0" y="38852"/>
                            <a:ext cx="92606" cy="544710"/>
                          </a:xfrm>
                          <a:prstGeom prst="rect">
                            <a:avLst/>
                          </a:prstGeom>
                          <a:solidFill>
                            <a:srgbClr val="A7E6E4"/>
                          </a:solidFill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132080" tIns="66040" rIns="132080" bIns="6604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Rounded Rectangle 71"/>
                        <wps:cNvSpPr/>
                        <wps:spPr bwMode="auto">
                          <a:xfrm>
                            <a:off x="132847" y="38852"/>
                            <a:ext cx="86156" cy="683186"/>
                          </a:xfrm>
                          <a:prstGeom prst="roundRect">
                            <a:avLst>
                              <a:gd name="adj" fmla="val 6597"/>
                            </a:avLst>
                          </a:prstGeom>
                          <a:solidFill>
                            <a:srgbClr val="ABACA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0" tIns="0" rIns="0" bIns="0" numCol="1" rtlCol="0" anchor="ctr" anchorCtr="1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s:wsp>
                      <wps:cNvPr id="72" name="Text Box 72"/>
                      <wps:cNvSpPr txBox="1"/>
                      <wps:spPr>
                        <a:xfrm>
                          <a:off x="375256" y="0"/>
                          <a:ext cx="2124222" cy="84406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70F1E3C" w14:textId="77777777" w:rsidR="00AB29B3" w:rsidRDefault="00AB29B3" w:rsidP="00BE16B1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ABACAF"/>
                                <w:kern w:val="24"/>
                                <w:sz w:val="44"/>
                                <w:szCs w:val="44"/>
                              </w:rPr>
                              <w:t>S4F-ERP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A763AF1" id="Group 1" o:spid="_x0000_s1028" style="position:absolute;left:0;text-align:left;margin-left:406.8pt;margin-top:2pt;width:114.25pt;height:38.55pt;z-index:-251614208" coordsize="24994,8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">
              <v:group id="Group 69" o:spid="_x0000_s1029" style="position:absolute;top:388;width:2813;height:7810" coordorigin=",388" coordsize="2190,6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<v:rect id="Rectangle 70" o:spid="_x0000_s1030" style="position:absolute;top:388;width:926;height:5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" fillcolor="#a7e6e4" stroked="f" strokeweight="1.5pt">
                  <v:textbox inset="10.4pt,5.2pt,10.4pt,5.2pt"/>
                </v:rect>
                <v:roundrect id="Rounded Rectangle 71" o:spid="_x0000_s1031" style="position:absolute;left:1328;top:388;width:862;height:6832;visibility:visible;mso-wrap-style:square;v-text-anchor:middle-center" arcsize="43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" fillcolor="#abacaf" stroked="f">
                  <v:textbox inset="0,0,0,0"/>
                </v:round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2" o:spid="_x0000_s1032" type="#_x0000_t202" style="position:absolute;left:3752;width:21242;height:8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<v:textbox inset="0,0,0,0">
                  <w:txbxContent>
                    <w:p w14:paraId="270F1E3C" w14:textId="77777777" w:rsidR="00AB29B3" w:rsidRDefault="00AB29B3" w:rsidP="00BE16B1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ABACAF"/>
                          <w:kern w:val="24"/>
                          <w:sz w:val="44"/>
                          <w:szCs w:val="44"/>
                        </w:rPr>
                        <w:t>S4F-ERP</w:t>
                      </w:r>
                    </w:p>
                  </w:txbxContent>
                </v:textbox>
              </v:shape>
            </v:group>
          </w:pict>
        </mc:Fallback>
      </mc:AlternateContent>
    </w:r>
    <w:r w:rsidRPr="00D22251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BE78CCE" wp14:editId="2206D54D">
              <wp:simplePos x="0" y="0"/>
              <wp:positionH relativeFrom="column">
                <wp:posOffset>7441565</wp:posOffset>
              </wp:positionH>
              <wp:positionV relativeFrom="paragraph">
                <wp:posOffset>2770505</wp:posOffset>
              </wp:positionV>
              <wp:extent cx="1120140" cy="2240915"/>
              <wp:effectExtent l="0" t="0" r="0" b="0"/>
              <wp:wrapNone/>
              <wp:docPr id="3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20140" cy="2240915"/>
                      </a:xfrm>
                      <a:custGeom>
                        <a:avLst/>
                        <a:gdLst>
                          <a:gd name="connsiteX0" fmla="*/ 0 w 1120695"/>
                          <a:gd name="connsiteY0" fmla="*/ 0 h 2241390"/>
                          <a:gd name="connsiteX1" fmla="*/ 1120695 w 1120695"/>
                          <a:gd name="connsiteY1" fmla="*/ 1120695 h 2241390"/>
                          <a:gd name="connsiteX2" fmla="*/ 0 w 1120695"/>
                          <a:gd name="connsiteY2" fmla="*/ 2241390 h 224139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1120695" h="2241390">
                            <a:moveTo>
                              <a:pt x="0" y="0"/>
                            </a:moveTo>
                            <a:cubicBezTo>
                              <a:pt x="618943" y="0"/>
                              <a:pt x="1120695" y="501752"/>
                              <a:pt x="1120695" y="1120695"/>
                            </a:cubicBezTo>
                            <a:cubicBezTo>
                              <a:pt x="1120695" y="1739638"/>
                              <a:pt x="618943" y="2241390"/>
                              <a:pt x="0" y="2241390"/>
                            </a:cubicBezTo>
                            <a:close/>
                          </a:path>
                        </a:pathLst>
                      </a:custGeom>
                      <a:solidFill>
                        <a:srgbClr val="74D9D5">
                          <a:alpha val="45000"/>
                        </a:srgb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>
          <w:pict>
            <v:shape w14:anchorId="4DDA4F98" id="Freeform 2" o:spid="_x0000_s1026" style="position:absolute;margin-left:585.95pt;margin-top:218.15pt;width:88.2pt;height:176.4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20695,224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" path="m,c618943,,1120695,501752,1120695,1120695,1120695,1739638,618943,2241390,,2241390l,xe" fillcolor="#74d9d5" stroked="f" strokeweight="1pt">
              <v:fill opacity="29555f"/>
              <v:stroke joinstyle="miter"/>
              <v:path arrowok="t" o:connecttype="custom" o:connectlocs="0,0;1120140,1120458;0,2240915" o:connectangles="0,0,0"/>
            </v:shape>
          </w:pict>
        </mc:Fallback>
      </mc:AlternateContent>
    </w:r>
    <w:r w:rsidRPr="00D22251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5BF9BD0D" wp14:editId="7B31BDFD">
              <wp:simplePos x="0" y="0"/>
              <wp:positionH relativeFrom="column">
                <wp:posOffset>7441565</wp:posOffset>
              </wp:positionH>
              <wp:positionV relativeFrom="paragraph">
                <wp:posOffset>-572135</wp:posOffset>
              </wp:positionV>
              <wp:extent cx="5005705" cy="9933940"/>
              <wp:effectExtent l="0" t="0" r="0" b="0"/>
              <wp:wrapNone/>
              <wp:docPr id="4" name="Freeform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05705" cy="9933940"/>
                      </a:xfrm>
                      <a:custGeom>
                        <a:avLst/>
                        <a:gdLst>
                          <a:gd name="connsiteX0" fmla="*/ 0 w 5005953"/>
                          <a:gd name="connsiteY0" fmla="*/ 0 h 9934413"/>
                          <a:gd name="connsiteX1" fmla="*/ 5005953 w 5005953"/>
                          <a:gd name="connsiteY1" fmla="*/ 9934413 h 9934413"/>
                          <a:gd name="connsiteX2" fmla="*/ 15498 w 5005953"/>
                          <a:gd name="connsiteY2" fmla="*/ 9918915 h 9934413"/>
                          <a:gd name="connsiteX3" fmla="*/ 0 w 5005953"/>
                          <a:gd name="connsiteY3" fmla="*/ 0 h 9934413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</a:cxnLst>
                        <a:rect l="l" t="t" r="r" b="b"/>
                        <a:pathLst>
                          <a:path w="5005953" h="9934413">
                            <a:moveTo>
                              <a:pt x="0" y="0"/>
                            </a:moveTo>
                            <a:lnTo>
                              <a:pt x="5005953" y="9934413"/>
                            </a:lnTo>
                            <a:lnTo>
                              <a:pt x="15498" y="991891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bg1">
                          <a:lumMod val="95000"/>
                          <a:alpha val="6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>
          <w:pict>
            <v:shape w14:anchorId="2C369A26" id="Freeform 1" o:spid="_x0000_s1026" style="position:absolute;margin-left:585.95pt;margin-top:-45.05pt;width:394.15pt;height:782.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005953,9934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" path="m,l5005953,9934413,15498,9918915,,xe" fillcolor="#f2f2f2 [3052]" stroked="f" strokeweight="1pt">
              <v:fill opacity="39321f"/>
              <v:stroke joinstyle="miter"/>
              <v:path arrowok="t" o:connecttype="custom" o:connectlocs="0,0;5005705,9933940;15497,9918443;0,0" o:connectangles="0,0,0,0"/>
            </v:shape>
          </w:pict>
        </mc:Fallback>
      </mc:AlternateContent>
    </w:r>
    <w:r w:rsidRPr="00B63FF0">
      <w:rPr>
        <w:noProof/>
      </w:rPr>
      <mc:AlternateContent>
        <mc:Choice Requires="wpg">
          <w:drawing>
            <wp:anchor distT="0" distB="0" distL="114300" distR="114300" simplePos="0" relativeHeight="251693056" behindDoc="1" locked="0" layoutInCell="1" allowOverlap="1" wp14:anchorId="4C24220D" wp14:editId="3E529D01">
              <wp:simplePos x="0" y="0"/>
              <wp:positionH relativeFrom="column">
                <wp:posOffset>7406640</wp:posOffset>
              </wp:positionH>
              <wp:positionV relativeFrom="paragraph">
                <wp:posOffset>-574040</wp:posOffset>
              </wp:positionV>
              <wp:extent cx="5365115" cy="10285730"/>
              <wp:effectExtent l="0" t="0" r="0" b="1270"/>
              <wp:wrapNone/>
              <wp:docPr id="37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65115" cy="10285730"/>
                        <a:chOff x="0" y="0"/>
                        <a:chExt cx="5005953" cy="9934413"/>
                      </a:xfrm>
                    </wpg:grpSpPr>
                    <wps:wsp>
                      <wps:cNvPr id="38" name="Freeform 38"/>
                      <wps:cNvSpPr/>
                      <wps:spPr>
                        <a:xfrm>
                          <a:off x="0" y="0"/>
                          <a:ext cx="5005953" cy="9934413"/>
                        </a:xfrm>
                        <a:custGeom>
                          <a:avLst/>
                          <a:gdLst>
                            <a:gd name="connsiteX0" fmla="*/ 0 w 5005953"/>
                            <a:gd name="connsiteY0" fmla="*/ 0 h 9934413"/>
                            <a:gd name="connsiteX1" fmla="*/ 5005953 w 5005953"/>
                            <a:gd name="connsiteY1" fmla="*/ 9934413 h 9934413"/>
                            <a:gd name="connsiteX2" fmla="*/ 15498 w 5005953"/>
                            <a:gd name="connsiteY2" fmla="*/ 9918915 h 9934413"/>
                            <a:gd name="connsiteX3" fmla="*/ 0 w 5005953"/>
                            <a:gd name="connsiteY3" fmla="*/ 0 h 993441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5005953" h="9934413">
                              <a:moveTo>
                                <a:pt x="0" y="0"/>
                              </a:moveTo>
                              <a:lnTo>
                                <a:pt x="5005953" y="9934413"/>
                              </a:lnTo>
                              <a:lnTo>
                                <a:pt x="15498" y="99189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95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g:grpSp>
                      <wpg:cNvPr id="39" name="Group 39"/>
                      <wpg:cNvGrpSpPr/>
                      <wpg:grpSpPr>
                        <a:xfrm>
                          <a:off x="0" y="3336480"/>
                          <a:ext cx="1120695" cy="2241390"/>
                          <a:chOff x="0" y="3336480"/>
                          <a:chExt cx="1120695" cy="2241390"/>
                        </a:xfrm>
                      </wpg:grpSpPr>
                      <wps:wsp>
                        <wps:cNvPr id="40" name="Freeform 40"/>
                        <wps:cNvSpPr/>
                        <wps:spPr>
                          <a:xfrm>
                            <a:off x="0" y="3336480"/>
                            <a:ext cx="1120695" cy="2241390"/>
                          </a:xfrm>
                          <a:custGeom>
                            <a:avLst/>
                            <a:gdLst>
                              <a:gd name="connsiteX0" fmla="*/ 0 w 1120695"/>
                              <a:gd name="connsiteY0" fmla="*/ 0 h 2241390"/>
                              <a:gd name="connsiteX1" fmla="*/ 1120695 w 1120695"/>
                              <a:gd name="connsiteY1" fmla="*/ 1120695 h 2241390"/>
                              <a:gd name="connsiteX2" fmla="*/ 0 w 1120695"/>
                              <a:gd name="connsiteY2" fmla="*/ 2241390 h 22413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120695" h="2241390">
                                <a:moveTo>
                                  <a:pt x="0" y="0"/>
                                </a:moveTo>
                                <a:cubicBezTo>
                                  <a:pt x="618943" y="0"/>
                                  <a:pt x="1120695" y="501752"/>
                                  <a:pt x="1120695" y="1120695"/>
                                </a:cubicBezTo>
                                <a:cubicBezTo>
                                  <a:pt x="1120695" y="1739638"/>
                                  <a:pt x="618943" y="2241390"/>
                                  <a:pt x="0" y="224139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74D9D5">
                              <a:alpha val="45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1" name="Text Box 41"/>
                        <wps:cNvSpPr txBox="1"/>
                        <wps:spPr>
                          <a:xfrm rot="16200000">
                            <a:off x="-591182" y="4207635"/>
                            <a:ext cx="1735810" cy="35646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527444F" w14:textId="77777777" w:rsidR="00AB29B3" w:rsidRDefault="00AB29B3" w:rsidP="00B63FF0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>INTRODUCTION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24220D" id="_x0000_s1033" style="position:absolute;left:0;text-align:left;margin-left:583.2pt;margin-top:-45.2pt;width:422.45pt;height:809.9pt;z-index:-251623424" coordsize="50059,99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">
              <v:shape id="Freeform 38" o:spid="_x0000_s1034" style="position:absolute;width:50059;height:99344;visibility:visible;mso-wrap-style:square;v-text-anchor:middle" coordsize="5005953,9934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" path="m,l5005953,9934413,15498,9918915,,xe" fillcolor="#f2f2f2 [3052]" stroked="f" strokeweight="1pt">
                <v:fill opacity="39321f"/>
                <v:stroke joinstyle="miter"/>
                <v:path arrowok="t" o:connecttype="custom" o:connectlocs="0,0;5005953,9934413;15498,9918915;0,0" o:connectangles="0,0,0,0"/>
              </v:shape>
              <v:group id="Group 39" o:spid="_x0000_s1035" style="position:absolute;top:33364;width:11206;height:22414" coordorigin=",33364" coordsize="11206,22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<v:shape id="Freeform 40" o:spid="_x0000_s1036" style="position:absolute;top:33364;width:11206;height:22414;visibility:visible;mso-wrap-style:square;v-text-anchor:middle" coordsize="1120695,2241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" path="m,c618943,,1120695,501752,1120695,1120695,1120695,1739638,618943,2241390,,2241390l,xe" fillcolor="#74d9d5" stroked="f" strokeweight="1pt">
                  <v:fill opacity="29555f"/>
                  <v:stroke joinstyle="miter"/>
                  <v:path arrowok="t" o:connecttype="custom" o:connectlocs="0,0;1120695,1120695;0,2241390" o:connectangles="0,0,0"/>
                </v:shape>
                <v:shape id="Text Box 41" o:spid="_x0000_s1037" type="#_x0000_t202" style="position:absolute;left:-5912;top:42075;width:17358;height:3565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" filled="f" stroked="f">
                  <v:textbox inset="0,0,0,0">
                    <w:txbxContent>
                      <w:p w14:paraId="2527444F" w14:textId="77777777" w:rsidR="00AB29B3" w:rsidRDefault="00AB29B3" w:rsidP="00B63FF0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  <w:t>INTRODUCTION</w:t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356598" w14:textId="77777777" w:rsidR="00AB29B3" w:rsidRDefault="00AB29B3" w:rsidP="003204B7">
    <w:pPr>
      <w:pStyle w:val="Header"/>
      <w:tabs>
        <w:tab w:val="clear" w:pos="4680"/>
        <w:tab w:val="clear" w:pos="9360"/>
        <w:tab w:val="right" w:pos="10800"/>
      </w:tabs>
      <w:jc w:val="right"/>
    </w:pPr>
    <w:r w:rsidRPr="00BE16B1">
      <w:rPr>
        <w:noProof/>
      </w:rPr>
      <mc:AlternateContent>
        <mc:Choice Requires="wpg">
          <w:drawing>
            <wp:anchor distT="0" distB="0" distL="114300" distR="114300" simplePos="0" relativeHeight="251704320" behindDoc="1" locked="0" layoutInCell="1" allowOverlap="1" wp14:anchorId="17815AC8" wp14:editId="1D07C242">
              <wp:simplePos x="0" y="0"/>
              <wp:positionH relativeFrom="column">
                <wp:posOffset>4977765</wp:posOffset>
              </wp:positionH>
              <wp:positionV relativeFrom="paragraph">
                <wp:posOffset>10160</wp:posOffset>
              </wp:positionV>
              <wp:extent cx="1396313" cy="489600"/>
              <wp:effectExtent l="0" t="0" r="0" b="5715"/>
              <wp:wrapNone/>
              <wp:docPr id="9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96313" cy="489600"/>
                        <a:chOff x="0" y="-24250"/>
                        <a:chExt cx="2405606" cy="844062"/>
                      </a:xfrm>
                    </wpg:grpSpPr>
                    <wpg:grpSp>
                      <wpg:cNvPr id="10" name="Group 10"/>
                      <wpg:cNvGrpSpPr/>
                      <wpg:grpSpPr>
                        <a:xfrm>
                          <a:off x="0" y="38852"/>
                          <a:ext cx="281353" cy="780960"/>
                          <a:chOff x="0" y="38852"/>
                          <a:chExt cx="219003" cy="683186"/>
                        </a:xfrm>
                      </wpg:grpSpPr>
                      <wps:wsp>
                        <wps:cNvPr id="11" name="Rectangle 11"/>
                        <wps:cNvSpPr/>
                        <wps:spPr>
                          <a:xfrm>
                            <a:off x="0" y="38852"/>
                            <a:ext cx="92606" cy="544710"/>
                          </a:xfrm>
                          <a:prstGeom prst="rect">
                            <a:avLst/>
                          </a:prstGeom>
                          <a:solidFill>
                            <a:srgbClr val="A7E6E4"/>
                          </a:solidFill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132080" tIns="66040" rIns="132080" bIns="6604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Rounded Rectangle 71"/>
                        <wps:cNvSpPr/>
                        <wps:spPr bwMode="auto">
                          <a:xfrm>
                            <a:off x="132847" y="38852"/>
                            <a:ext cx="86156" cy="683186"/>
                          </a:xfrm>
                          <a:prstGeom prst="roundRect">
                            <a:avLst>
                              <a:gd name="adj" fmla="val 6597"/>
                            </a:avLst>
                          </a:prstGeom>
                          <a:solidFill>
                            <a:srgbClr val="ABACA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0" tIns="0" rIns="0" bIns="0" numCol="1" rtlCol="0" anchor="ctr" anchorCtr="1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s:wsp>
                      <wps:cNvPr id="13" name="Text Box 13"/>
                      <wps:cNvSpPr txBox="1"/>
                      <wps:spPr>
                        <a:xfrm>
                          <a:off x="281384" y="-24250"/>
                          <a:ext cx="2124222" cy="84406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E868A3F" w14:textId="77777777" w:rsidR="00AB29B3" w:rsidRDefault="00AB29B3" w:rsidP="003204B7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ABACAF"/>
                                <w:kern w:val="24"/>
                                <w:sz w:val="44"/>
                                <w:szCs w:val="44"/>
                              </w:rPr>
                              <w:t>S4F-ERP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7815AC8" id="_x0000_s1041" style="position:absolute;left:0;text-align:left;margin-left:391.95pt;margin-top:.8pt;width:109.95pt;height:38.55pt;z-index:-251612160" coordorigin=",-242" coordsize="24056,8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">
              <v:group id="Group 10" o:spid="_x0000_s1042" style="position:absolute;top:388;width:2813;height:7810" coordorigin=",388" coordsize="2190,6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rect id="Rectangle 11" o:spid="_x0000_s1043" style="position:absolute;top:388;width:926;height:5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" fillcolor="#a7e6e4" stroked="f" strokeweight="1.5pt">
                  <v:textbox inset="10.4pt,5.2pt,10.4pt,5.2pt"/>
                </v:rect>
                <v:roundrect id="Rounded Rectangle 71" o:spid="_x0000_s1044" style="position:absolute;left:1328;top:388;width:862;height:6832;visibility:visible;mso-wrap-style:square;v-text-anchor:middle-center" arcsize="43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" fillcolor="#abacaf" stroked="f">
                  <v:textbox inset="0,0,0,0"/>
                </v:round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45" type="#_x0000_t202" style="position:absolute;left:2813;top:-242;width:21243;height:8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<v:textbox inset="0,0,0,0">
                  <w:txbxContent>
                    <w:p w14:paraId="0E868A3F" w14:textId="77777777" w:rsidR="00AB29B3" w:rsidRDefault="00AB29B3" w:rsidP="003204B7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ABACAF"/>
                          <w:kern w:val="24"/>
                          <w:sz w:val="44"/>
                          <w:szCs w:val="44"/>
                        </w:rPr>
                        <w:t>S4F-ERP</w:t>
                      </w:r>
                    </w:p>
                  </w:txbxContent>
                </v:textbox>
              </v:shape>
            </v:group>
          </w:pict>
        </mc:Fallback>
      </mc:AlternateContent>
    </w:r>
    <w:r w:rsidRPr="00B731A2">
      <w:t xml:space="preserve"> </w:t>
    </w:r>
    <w:r w:rsidRPr="00B314A2">
      <w:t xml:space="preserve"> 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FB5CF4"/>
    <w:multiLevelType w:val="hybridMultilevel"/>
    <w:tmpl w:val="E3141ACC"/>
    <w:lvl w:ilvl="0" w:tplc="60C834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33501D"/>
    <w:multiLevelType w:val="hybridMultilevel"/>
    <w:tmpl w:val="EC0AB9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2D6E74"/>
    <w:multiLevelType w:val="hybridMultilevel"/>
    <w:tmpl w:val="CFD825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6142CC"/>
    <w:multiLevelType w:val="hybridMultilevel"/>
    <w:tmpl w:val="07EC6D5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BE425E8"/>
    <w:multiLevelType w:val="hybridMultilevel"/>
    <w:tmpl w:val="94BA3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7B587F"/>
    <w:multiLevelType w:val="hybridMultilevel"/>
    <w:tmpl w:val="B7501D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22F6F61"/>
    <w:multiLevelType w:val="hybridMultilevel"/>
    <w:tmpl w:val="33E2BCD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7D4A17FC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7A522896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750E13E8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F38A7A04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6E76FD34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41D0479A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531CBB56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63810570"/>
    <w:multiLevelType w:val="hybridMultilevel"/>
    <w:tmpl w:val="80AE0F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5A55DA"/>
    <w:multiLevelType w:val="hybridMultilevel"/>
    <w:tmpl w:val="C1B60DBC"/>
    <w:lvl w:ilvl="0" w:tplc="3F60D938">
      <w:start w:val="1"/>
      <w:numFmt w:val="bullet"/>
      <w:lvlText w:val="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4"/>
  </w:num>
  <w:num w:numId="5">
    <w:abstractNumId w:val="5"/>
  </w:num>
  <w:num w:numId="6">
    <w:abstractNumId w:val="0"/>
  </w:num>
  <w:num w:numId="7">
    <w:abstractNumId w:val="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B96"/>
    <w:rsid w:val="00000249"/>
    <w:rsid w:val="0000390A"/>
    <w:rsid w:val="00005A91"/>
    <w:rsid w:val="00010D3F"/>
    <w:rsid w:val="00012099"/>
    <w:rsid w:val="00013391"/>
    <w:rsid w:val="00013439"/>
    <w:rsid w:val="00021D3F"/>
    <w:rsid w:val="000242A3"/>
    <w:rsid w:val="00024B85"/>
    <w:rsid w:val="000266B3"/>
    <w:rsid w:val="00026C83"/>
    <w:rsid w:val="00027A33"/>
    <w:rsid w:val="000318E1"/>
    <w:rsid w:val="00032409"/>
    <w:rsid w:val="00032FCA"/>
    <w:rsid w:val="00033950"/>
    <w:rsid w:val="00037715"/>
    <w:rsid w:val="0004200C"/>
    <w:rsid w:val="00042423"/>
    <w:rsid w:val="00043C6F"/>
    <w:rsid w:val="00043CD3"/>
    <w:rsid w:val="0004483D"/>
    <w:rsid w:val="00044BA5"/>
    <w:rsid w:val="00044BBF"/>
    <w:rsid w:val="000545E4"/>
    <w:rsid w:val="0006062B"/>
    <w:rsid w:val="000616DF"/>
    <w:rsid w:val="00061C02"/>
    <w:rsid w:val="000623EA"/>
    <w:rsid w:val="00062A0A"/>
    <w:rsid w:val="000647FC"/>
    <w:rsid w:val="00064AB7"/>
    <w:rsid w:val="000700EC"/>
    <w:rsid w:val="00074893"/>
    <w:rsid w:val="0007500F"/>
    <w:rsid w:val="00075C2C"/>
    <w:rsid w:val="00076C87"/>
    <w:rsid w:val="000803B3"/>
    <w:rsid w:val="00080C00"/>
    <w:rsid w:val="00081423"/>
    <w:rsid w:val="0008253B"/>
    <w:rsid w:val="00082AD7"/>
    <w:rsid w:val="00084293"/>
    <w:rsid w:val="000860FC"/>
    <w:rsid w:val="0009056C"/>
    <w:rsid w:val="0009066B"/>
    <w:rsid w:val="00090A15"/>
    <w:rsid w:val="00090B96"/>
    <w:rsid w:val="0009121D"/>
    <w:rsid w:val="0009239E"/>
    <w:rsid w:val="000A06BC"/>
    <w:rsid w:val="000A3BC1"/>
    <w:rsid w:val="000B0174"/>
    <w:rsid w:val="000B114F"/>
    <w:rsid w:val="000B17E9"/>
    <w:rsid w:val="000B27CF"/>
    <w:rsid w:val="000B2F01"/>
    <w:rsid w:val="000B4B4D"/>
    <w:rsid w:val="000C1F10"/>
    <w:rsid w:val="000C2F5A"/>
    <w:rsid w:val="000C3FF7"/>
    <w:rsid w:val="000C7AD8"/>
    <w:rsid w:val="000D1258"/>
    <w:rsid w:val="000D1B4B"/>
    <w:rsid w:val="000E10FA"/>
    <w:rsid w:val="000E255C"/>
    <w:rsid w:val="000E5CFE"/>
    <w:rsid w:val="000E692B"/>
    <w:rsid w:val="000F7D3D"/>
    <w:rsid w:val="001003A8"/>
    <w:rsid w:val="001012DD"/>
    <w:rsid w:val="00103C79"/>
    <w:rsid w:val="00106328"/>
    <w:rsid w:val="001074D1"/>
    <w:rsid w:val="00107786"/>
    <w:rsid w:val="00111276"/>
    <w:rsid w:val="00111630"/>
    <w:rsid w:val="00116120"/>
    <w:rsid w:val="001228EB"/>
    <w:rsid w:val="0012344C"/>
    <w:rsid w:val="00124CE0"/>
    <w:rsid w:val="00126D72"/>
    <w:rsid w:val="0013211A"/>
    <w:rsid w:val="0013237E"/>
    <w:rsid w:val="00132470"/>
    <w:rsid w:val="00135C27"/>
    <w:rsid w:val="00136299"/>
    <w:rsid w:val="0013642A"/>
    <w:rsid w:val="00136705"/>
    <w:rsid w:val="0014001D"/>
    <w:rsid w:val="00142ABF"/>
    <w:rsid w:val="001548A8"/>
    <w:rsid w:val="00155C33"/>
    <w:rsid w:val="00157A82"/>
    <w:rsid w:val="00157B72"/>
    <w:rsid w:val="001608A3"/>
    <w:rsid w:val="00162145"/>
    <w:rsid w:val="00163265"/>
    <w:rsid w:val="00164C10"/>
    <w:rsid w:val="00170F40"/>
    <w:rsid w:val="00172504"/>
    <w:rsid w:val="00180413"/>
    <w:rsid w:val="00181C9B"/>
    <w:rsid w:val="00181FC5"/>
    <w:rsid w:val="0018214D"/>
    <w:rsid w:val="001873CF"/>
    <w:rsid w:val="00187909"/>
    <w:rsid w:val="00192C2B"/>
    <w:rsid w:val="00196EDF"/>
    <w:rsid w:val="00196F07"/>
    <w:rsid w:val="001A493F"/>
    <w:rsid w:val="001A6DD9"/>
    <w:rsid w:val="001B149B"/>
    <w:rsid w:val="001B4660"/>
    <w:rsid w:val="001B7A14"/>
    <w:rsid w:val="001C134B"/>
    <w:rsid w:val="001C1A9F"/>
    <w:rsid w:val="001C48A7"/>
    <w:rsid w:val="001C5218"/>
    <w:rsid w:val="001C5955"/>
    <w:rsid w:val="001C5FED"/>
    <w:rsid w:val="001C7CAC"/>
    <w:rsid w:val="001D28CF"/>
    <w:rsid w:val="001D3615"/>
    <w:rsid w:val="001D3823"/>
    <w:rsid w:val="001D3DBF"/>
    <w:rsid w:val="001D4B74"/>
    <w:rsid w:val="001D6815"/>
    <w:rsid w:val="001E0C9A"/>
    <w:rsid w:val="001E24E8"/>
    <w:rsid w:val="001E78F5"/>
    <w:rsid w:val="001F0D97"/>
    <w:rsid w:val="001F4B9F"/>
    <w:rsid w:val="001F5150"/>
    <w:rsid w:val="001F5310"/>
    <w:rsid w:val="001F5BE7"/>
    <w:rsid w:val="001F64DC"/>
    <w:rsid w:val="001F6C1D"/>
    <w:rsid w:val="001F7A32"/>
    <w:rsid w:val="00200F96"/>
    <w:rsid w:val="00203836"/>
    <w:rsid w:val="00204CC4"/>
    <w:rsid w:val="00211FA3"/>
    <w:rsid w:val="00212CAD"/>
    <w:rsid w:val="002146C0"/>
    <w:rsid w:val="002149C0"/>
    <w:rsid w:val="00216C4A"/>
    <w:rsid w:val="00216D07"/>
    <w:rsid w:val="00216F88"/>
    <w:rsid w:val="00217074"/>
    <w:rsid w:val="00220206"/>
    <w:rsid w:val="00220708"/>
    <w:rsid w:val="0022080E"/>
    <w:rsid w:val="00220BF7"/>
    <w:rsid w:val="00221BC9"/>
    <w:rsid w:val="0022268D"/>
    <w:rsid w:val="00223628"/>
    <w:rsid w:val="002240C4"/>
    <w:rsid w:val="0023388A"/>
    <w:rsid w:val="00234B1C"/>
    <w:rsid w:val="0023552B"/>
    <w:rsid w:val="00237578"/>
    <w:rsid w:val="00242776"/>
    <w:rsid w:val="002436E2"/>
    <w:rsid w:val="0024382B"/>
    <w:rsid w:val="00246F26"/>
    <w:rsid w:val="002511BE"/>
    <w:rsid w:val="002512EC"/>
    <w:rsid w:val="00251732"/>
    <w:rsid w:val="00256224"/>
    <w:rsid w:val="002629E9"/>
    <w:rsid w:val="002704A6"/>
    <w:rsid w:val="00271826"/>
    <w:rsid w:val="002734A6"/>
    <w:rsid w:val="00277EDD"/>
    <w:rsid w:val="00284DA1"/>
    <w:rsid w:val="00287DC2"/>
    <w:rsid w:val="0029057A"/>
    <w:rsid w:val="00292791"/>
    <w:rsid w:val="00296DBB"/>
    <w:rsid w:val="00296E49"/>
    <w:rsid w:val="002973EE"/>
    <w:rsid w:val="002A536E"/>
    <w:rsid w:val="002A652F"/>
    <w:rsid w:val="002B24EB"/>
    <w:rsid w:val="002B4AD7"/>
    <w:rsid w:val="002B66A2"/>
    <w:rsid w:val="002B7AC5"/>
    <w:rsid w:val="002C18BD"/>
    <w:rsid w:val="002C4EE2"/>
    <w:rsid w:val="002C53CB"/>
    <w:rsid w:val="002C57FF"/>
    <w:rsid w:val="002C5BF4"/>
    <w:rsid w:val="002C6528"/>
    <w:rsid w:val="002C6871"/>
    <w:rsid w:val="002D09B4"/>
    <w:rsid w:val="002D1B2B"/>
    <w:rsid w:val="002D21D0"/>
    <w:rsid w:val="002D2C47"/>
    <w:rsid w:val="002D424C"/>
    <w:rsid w:val="002E28EC"/>
    <w:rsid w:val="002E2E3D"/>
    <w:rsid w:val="002E5113"/>
    <w:rsid w:val="002E6300"/>
    <w:rsid w:val="002F011F"/>
    <w:rsid w:val="002F0925"/>
    <w:rsid w:val="002F14EC"/>
    <w:rsid w:val="002F72AD"/>
    <w:rsid w:val="00300EF0"/>
    <w:rsid w:val="00301090"/>
    <w:rsid w:val="00301206"/>
    <w:rsid w:val="00301262"/>
    <w:rsid w:val="003063F3"/>
    <w:rsid w:val="003114CA"/>
    <w:rsid w:val="003204B7"/>
    <w:rsid w:val="003204FF"/>
    <w:rsid w:val="00322B4C"/>
    <w:rsid w:val="003232E5"/>
    <w:rsid w:val="00326A03"/>
    <w:rsid w:val="00327B65"/>
    <w:rsid w:val="00332BC2"/>
    <w:rsid w:val="00335633"/>
    <w:rsid w:val="00340912"/>
    <w:rsid w:val="00341375"/>
    <w:rsid w:val="00341594"/>
    <w:rsid w:val="00342900"/>
    <w:rsid w:val="003438AD"/>
    <w:rsid w:val="003450B4"/>
    <w:rsid w:val="00345F03"/>
    <w:rsid w:val="00346844"/>
    <w:rsid w:val="003528AC"/>
    <w:rsid w:val="00353571"/>
    <w:rsid w:val="00354B12"/>
    <w:rsid w:val="00354DB3"/>
    <w:rsid w:val="00361078"/>
    <w:rsid w:val="003614E1"/>
    <w:rsid w:val="003620B6"/>
    <w:rsid w:val="00362301"/>
    <w:rsid w:val="0036336F"/>
    <w:rsid w:val="00371664"/>
    <w:rsid w:val="003716CB"/>
    <w:rsid w:val="00374649"/>
    <w:rsid w:val="00375795"/>
    <w:rsid w:val="003827D7"/>
    <w:rsid w:val="00384110"/>
    <w:rsid w:val="00393B89"/>
    <w:rsid w:val="00394019"/>
    <w:rsid w:val="003A1B0B"/>
    <w:rsid w:val="003A258F"/>
    <w:rsid w:val="003A7D81"/>
    <w:rsid w:val="003B1363"/>
    <w:rsid w:val="003B5159"/>
    <w:rsid w:val="003B7F8F"/>
    <w:rsid w:val="003C06BE"/>
    <w:rsid w:val="003C22EB"/>
    <w:rsid w:val="003C3B5F"/>
    <w:rsid w:val="003C5534"/>
    <w:rsid w:val="003C6407"/>
    <w:rsid w:val="003C76F8"/>
    <w:rsid w:val="003D0083"/>
    <w:rsid w:val="003D3364"/>
    <w:rsid w:val="003D40F0"/>
    <w:rsid w:val="003D44D5"/>
    <w:rsid w:val="003D5410"/>
    <w:rsid w:val="003D5EFC"/>
    <w:rsid w:val="003D6223"/>
    <w:rsid w:val="003D683D"/>
    <w:rsid w:val="003D6B2D"/>
    <w:rsid w:val="003D798F"/>
    <w:rsid w:val="003E206B"/>
    <w:rsid w:val="003E5284"/>
    <w:rsid w:val="003F1188"/>
    <w:rsid w:val="003F23FF"/>
    <w:rsid w:val="003F329F"/>
    <w:rsid w:val="003F3C37"/>
    <w:rsid w:val="003F5DF1"/>
    <w:rsid w:val="003F5FBF"/>
    <w:rsid w:val="003F79F4"/>
    <w:rsid w:val="003F7B9D"/>
    <w:rsid w:val="0040099D"/>
    <w:rsid w:val="00400B6F"/>
    <w:rsid w:val="004032DF"/>
    <w:rsid w:val="00404402"/>
    <w:rsid w:val="00406582"/>
    <w:rsid w:val="0040680D"/>
    <w:rsid w:val="0041640C"/>
    <w:rsid w:val="00416D9C"/>
    <w:rsid w:val="00420D6F"/>
    <w:rsid w:val="00426C2A"/>
    <w:rsid w:val="00427523"/>
    <w:rsid w:val="00430EA4"/>
    <w:rsid w:val="00434086"/>
    <w:rsid w:val="004347E1"/>
    <w:rsid w:val="00441803"/>
    <w:rsid w:val="004445EA"/>
    <w:rsid w:val="00447D94"/>
    <w:rsid w:val="00450F26"/>
    <w:rsid w:val="00454093"/>
    <w:rsid w:val="00454AE0"/>
    <w:rsid w:val="00460971"/>
    <w:rsid w:val="00460B91"/>
    <w:rsid w:val="00461F3E"/>
    <w:rsid w:val="0046644A"/>
    <w:rsid w:val="00471FCF"/>
    <w:rsid w:val="0047274C"/>
    <w:rsid w:val="00474290"/>
    <w:rsid w:val="00474938"/>
    <w:rsid w:val="00477FCF"/>
    <w:rsid w:val="00480D9E"/>
    <w:rsid w:val="004821FE"/>
    <w:rsid w:val="00484136"/>
    <w:rsid w:val="00484821"/>
    <w:rsid w:val="004851F9"/>
    <w:rsid w:val="00487BFD"/>
    <w:rsid w:val="00494318"/>
    <w:rsid w:val="004A1459"/>
    <w:rsid w:val="004A14A5"/>
    <w:rsid w:val="004A366D"/>
    <w:rsid w:val="004A6467"/>
    <w:rsid w:val="004B1DD9"/>
    <w:rsid w:val="004B4343"/>
    <w:rsid w:val="004B5DC5"/>
    <w:rsid w:val="004B6852"/>
    <w:rsid w:val="004C557A"/>
    <w:rsid w:val="004C685F"/>
    <w:rsid w:val="004D4EF4"/>
    <w:rsid w:val="004D6F7C"/>
    <w:rsid w:val="004E0E4D"/>
    <w:rsid w:val="004E254A"/>
    <w:rsid w:val="004E4780"/>
    <w:rsid w:val="004E4C03"/>
    <w:rsid w:val="004E4D45"/>
    <w:rsid w:val="004F096B"/>
    <w:rsid w:val="004F1093"/>
    <w:rsid w:val="004F1192"/>
    <w:rsid w:val="004F237E"/>
    <w:rsid w:val="004F3AFD"/>
    <w:rsid w:val="004F4556"/>
    <w:rsid w:val="004F5DBF"/>
    <w:rsid w:val="004F7738"/>
    <w:rsid w:val="0050165A"/>
    <w:rsid w:val="00504A36"/>
    <w:rsid w:val="00504B3C"/>
    <w:rsid w:val="00506B52"/>
    <w:rsid w:val="00506B84"/>
    <w:rsid w:val="00511CA9"/>
    <w:rsid w:val="0051218C"/>
    <w:rsid w:val="005136E7"/>
    <w:rsid w:val="005142BE"/>
    <w:rsid w:val="005166B5"/>
    <w:rsid w:val="0052083C"/>
    <w:rsid w:val="0052373D"/>
    <w:rsid w:val="00523EDF"/>
    <w:rsid w:val="00523F84"/>
    <w:rsid w:val="0053290F"/>
    <w:rsid w:val="005333FE"/>
    <w:rsid w:val="00535E2B"/>
    <w:rsid w:val="00536186"/>
    <w:rsid w:val="00537366"/>
    <w:rsid w:val="00541510"/>
    <w:rsid w:val="00547200"/>
    <w:rsid w:val="00551220"/>
    <w:rsid w:val="00552B6B"/>
    <w:rsid w:val="00552F37"/>
    <w:rsid w:val="0055413E"/>
    <w:rsid w:val="00554BA1"/>
    <w:rsid w:val="0055648F"/>
    <w:rsid w:val="005612B3"/>
    <w:rsid w:val="00563603"/>
    <w:rsid w:val="00571C31"/>
    <w:rsid w:val="00572C71"/>
    <w:rsid w:val="00573AF1"/>
    <w:rsid w:val="00574345"/>
    <w:rsid w:val="00577015"/>
    <w:rsid w:val="00577231"/>
    <w:rsid w:val="005852B2"/>
    <w:rsid w:val="005864AF"/>
    <w:rsid w:val="005900CE"/>
    <w:rsid w:val="00590552"/>
    <w:rsid w:val="00597A2F"/>
    <w:rsid w:val="005A2DC7"/>
    <w:rsid w:val="005A3BAA"/>
    <w:rsid w:val="005A6401"/>
    <w:rsid w:val="005B47A7"/>
    <w:rsid w:val="005B4BF0"/>
    <w:rsid w:val="005B51BB"/>
    <w:rsid w:val="005B5794"/>
    <w:rsid w:val="005B6240"/>
    <w:rsid w:val="005B64D6"/>
    <w:rsid w:val="005C0218"/>
    <w:rsid w:val="005C0A05"/>
    <w:rsid w:val="005C1377"/>
    <w:rsid w:val="005C2C4E"/>
    <w:rsid w:val="005C3A1C"/>
    <w:rsid w:val="005C3DF9"/>
    <w:rsid w:val="005C6F72"/>
    <w:rsid w:val="005C7813"/>
    <w:rsid w:val="005D045E"/>
    <w:rsid w:val="005D1761"/>
    <w:rsid w:val="005D322E"/>
    <w:rsid w:val="005D53AD"/>
    <w:rsid w:val="005D694C"/>
    <w:rsid w:val="005D6FE5"/>
    <w:rsid w:val="005D7E55"/>
    <w:rsid w:val="005E0D6F"/>
    <w:rsid w:val="005E1603"/>
    <w:rsid w:val="005E1842"/>
    <w:rsid w:val="005E364C"/>
    <w:rsid w:val="005E6761"/>
    <w:rsid w:val="005F03CF"/>
    <w:rsid w:val="005F0E05"/>
    <w:rsid w:val="005F2F22"/>
    <w:rsid w:val="005F2F24"/>
    <w:rsid w:val="005F32C8"/>
    <w:rsid w:val="005F37C6"/>
    <w:rsid w:val="005F4BF2"/>
    <w:rsid w:val="005F5D86"/>
    <w:rsid w:val="005F656A"/>
    <w:rsid w:val="006010CC"/>
    <w:rsid w:val="0060418F"/>
    <w:rsid w:val="00607CB6"/>
    <w:rsid w:val="00611F8E"/>
    <w:rsid w:val="00613262"/>
    <w:rsid w:val="00614DFA"/>
    <w:rsid w:val="006158D6"/>
    <w:rsid w:val="00616A1E"/>
    <w:rsid w:val="0062094E"/>
    <w:rsid w:val="006213A1"/>
    <w:rsid w:val="006228C3"/>
    <w:rsid w:val="006229BD"/>
    <w:rsid w:val="00635558"/>
    <w:rsid w:val="00636EBD"/>
    <w:rsid w:val="00637D56"/>
    <w:rsid w:val="006409CF"/>
    <w:rsid w:val="00643D80"/>
    <w:rsid w:val="00643F5F"/>
    <w:rsid w:val="00652E9B"/>
    <w:rsid w:val="00654414"/>
    <w:rsid w:val="0065527E"/>
    <w:rsid w:val="00655F8C"/>
    <w:rsid w:val="006562BB"/>
    <w:rsid w:val="00660FD1"/>
    <w:rsid w:val="00662CEF"/>
    <w:rsid w:val="00674A57"/>
    <w:rsid w:val="00675588"/>
    <w:rsid w:val="00680C13"/>
    <w:rsid w:val="006817A7"/>
    <w:rsid w:val="00683A70"/>
    <w:rsid w:val="00687120"/>
    <w:rsid w:val="00687C61"/>
    <w:rsid w:val="006977E8"/>
    <w:rsid w:val="006A2968"/>
    <w:rsid w:val="006A30CA"/>
    <w:rsid w:val="006A3FDD"/>
    <w:rsid w:val="006A620C"/>
    <w:rsid w:val="006A6567"/>
    <w:rsid w:val="006A7AB2"/>
    <w:rsid w:val="006B54A1"/>
    <w:rsid w:val="006C1078"/>
    <w:rsid w:val="006C4FA3"/>
    <w:rsid w:val="006C5F5C"/>
    <w:rsid w:val="006C6284"/>
    <w:rsid w:val="006C6D6C"/>
    <w:rsid w:val="006C75A2"/>
    <w:rsid w:val="006E0219"/>
    <w:rsid w:val="006E3231"/>
    <w:rsid w:val="006E35A5"/>
    <w:rsid w:val="006E40DD"/>
    <w:rsid w:val="006E51BE"/>
    <w:rsid w:val="006E73C6"/>
    <w:rsid w:val="006F2F91"/>
    <w:rsid w:val="006F4BB3"/>
    <w:rsid w:val="00701B3A"/>
    <w:rsid w:val="007029AE"/>
    <w:rsid w:val="007046BD"/>
    <w:rsid w:val="00704D5C"/>
    <w:rsid w:val="00705178"/>
    <w:rsid w:val="00706BF9"/>
    <w:rsid w:val="0071181B"/>
    <w:rsid w:val="0071321D"/>
    <w:rsid w:val="007139CC"/>
    <w:rsid w:val="007143EE"/>
    <w:rsid w:val="007146F8"/>
    <w:rsid w:val="0071548E"/>
    <w:rsid w:val="007160AE"/>
    <w:rsid w:val="00716179"/>
    <w:rsid w:val="00717660"/>
    <w:rsid w:val="00717F39"/>
    <w:rsid w:val="00725730"/>
    <w:rsid w:val="007261C9"/>
    <w:rsid w:val="007301B6"/>
    <w:rsid w:val="007327CC"/>
    <w:rsid w:val="00733143"/>
    <w:rsid w:val="00733461"/>
    <w:rsid w:val="00733D43"/>
    <w:rsid w:val="0073432E"/>
    <w:rsid w:val="00737665"/>
    <w:rsid w:val="00737FA2"/>
    <w:rsid w:val="0074023A"/>
    <w:rsid w:val="00744AF2"/>
    <w:rsid w:val="0074627D"/>
    <w:rsid w:val="0074687E"/>
    <w:rsid w:val="00753892"/>
    <w:rsid w:val="00754A30"/>
    <w:rsid w:val="007550F0"/>
    <w:rsid w:val="00757C94"/>
    <w:rsid w:val="007617E1"/>
    <w:rsid w:val="007702BD"/>
    <w:rsid w:val="0077190A"/>
    <w:rsid w:val="007723C6"/>
    <w:rsid w:val="0077470C"/>
    <w:rsid w:val="007757D0"/>
    <w:rsid w:val="00775806"/>
    <w:rsid w:val="00776768"/>
    <w:rsid w:val="007767D1"/>
    <w:rsid w:val="00776D77"/>
    <w:rsid w:val="0077733D"/>
    <w:rsid w:val="0078290C"/>
    <w:rsid w:val="00783B49"/>
    <w:rsid w:val="00791E18"/>
    <w:rsid w:val="007935E6"/>
    <w:rsid w:val="00794BF9"/>
    <w:rsid w:val="00795882"/>
    <w:rsid w:val="007A3F4A"/>
    <w:rsid w:val="007B2347"/>
    <w:rsid w:val="007B4017"/>
    <w:rsid w:val="007B47C4"/>
    <w:rsid w:val="007B5B3D"/>
    <w:rsid w:val="007C4DBD"/>
    <w:rsid w:val="007C5D9F"/>
    <w:rsid w:val="007C7320"/>
    <w:rsid w:val="007D107F"/>
    <w:rsid w:val="007D2D33"/>
    <w:rsid w:val="007D43AE"/>
    <w:rsid w:val="007D77D6"/>
    <w:rsid w:val="007E00E1"/>
    <w:rsid w:val="007E20DD"/>
    <w:rsid w:val="007E4DE7"/>
    <w:rsid w:val="007E5EEE"/>
    <w:rsid w:val="007E6F1B"/>
    <w:rsid w:val="007E6FDF"/>
    <w:rsid w:val="007F0C61"/>
    <w:rsid w:val="00802762"/>
    <w:rsid w:val="0080361E"/>
    <w:rsid w:val="00804C13"/>
    <w:rsid w:val="0080505C"/>
    <w:rsid w:val="00805907"/>
    <w:rsid w:val="008070B1"/>
    <w:rsid w:val="00814955"/>
    <w:rsid w:val="00815937"/>
    <w:rsid w:val="00816EA8"/>
    <w:rsid w:val="00817467"/>
    <w:rsid w:val="00820CF8"/>
    <w:rsid w:val="00822848"/>
    <w:rsid w:val="008239F9"/>
    <w:rsid w:val="008255E1"/>
    <w:rsid w:val="0082609D"/>
    <w:rsid w:val="00826552"/>
    <w:rsid w:val="00832025"/>
    <w:rsid w:val="00832F5C"/>
    <w:rsid w:val="00835961"/>
    <w:rsid w:val="008440A3"/>
    <w:rsid w:val="00844331"/>
    <w:rsid w:val="00850F77"/>
    <w:rsid w:val="00854076"/>
    <w:rsid w:val="008576C7"/>
    <w:rsid w:val="008639E5"/>
    <w:rsid w:val="00867FDF"/>
    <w:rsid w:val="008722FA"/>
    <w:rsid w:val="00875736"/>
    <w:rsid w:val="00876CE5"/>
    <w:rsid w:val="008774A6"/>
    <w:rsid w:val="008839D2"/>
    <w:rsid w:val="0088412F"/>
    <w:rsid w:val="008854DE"/>
    <w:rsid w:val="00886464"/>
    <w:rsid w:val="008875C2"/>
    <w:rsid w:val="008877B2"/>
    <w:rsid w:val="00892884"/>
    <w:rsid w:val="0089495C"/>
    <w:rsid w:val="008A00FE"/>
    <w:rsid w:val="008A4347"/>
    <w:rsid w:val="008A446C"/>
    <w:rsid w:val="008A5C88"/>
    <w:rsid w:val="008A6D43"/>
    <w:rsid w:val="008A7AC0"/>
    <w:rsid w:val="008B0C06"/>
    <w:rsid w:val="008B3615"/>
    <w:rsid w:val="008B54B0"/>
    <w:rsid w:val="008B5BA3"/>
    <w:rsid w:val="008C29E7"/>
    <w:rsid w:val="008C538A"/>
    <w:rsid w:val="008C72FA"/>
    <w:rsid w:val="008D10F2"/>
    <w:rsid w:val="008D1979"/>
    <w:rsid w:val="008D4D72"/>
    <w:rsid w:val="008D78EC"/>
    <w:rsid w:val="008D7AD1"/>
    <w:rsid w:val="008E0294"/>
    <w:rsid w:val="008E25A3"/>
    <w:rsid w:val="008E4FFC"/>
    <w:rsid w:val="008E71A8"/>
    <w:rsid w:val="008E7D78"/>
    <w:rsid w:val="008F1201"/>
    <w:rsid w:val="008F675E"/>
    <w:rsid w:val="009003CE"/>
    <w:rsid w:val="00901451"/>
    <w:rsid w:val="00902BF3"/>
    <w:rsid w:val="0090330E"/>
    <w:rsid w:val="00912597"/>
    <w:rsid w:val="00912AE4"/>
    <w:rsid w:val="00913519"/>
    <w:rsid w:val="00914384"/>
    <w:rsid w:val="00917C96"/>
    <w:rsid w:val="00924B7A"/>
    <w:rsid w:val="0092683D"/>
    <w:rsid w:val="0093071C"/>
    <w:rsid w:val="00933651"/>
    <w:rsid w:val="00933CD9"/>
    <w:rsid w:val="009374E8"/>
    <w:rsid w:val="00940C0F"/>
    <w:rsid w:val="009419FA"/>
    <w:rsid w:val="00942418"/>
    <w:rsid w:val="00943D53"/>
    <w:rsid w:val="00943ED1"/>
    <w:rsid w:val="00944E54"/>
    <w:rsid w:val="00945AA6"/>
    <w:rsid w:val="00946527"/>
    <w:rsid w:val="00951E06"/>
    <w:rsid w:val="00952124"/>
    <w:rsid w:val="00954CD3"/>
    <w:rsid w:val="00960D5F"/>
    <w:rsid w:val="009610B4"/>
    <w:rsid w:val="00961F74"/>
    <w:rsid w:val="009621C4"/>
    <w:rsid w:val="00962C2C"/>
    <w:rsid w:val="009639DC"/>
    <w:rsid w:val="0096572F"/>
    <w:rsid w:val="009724D5"/>
    <w:rsid w:val="0097599B"/>
    <w:rsid w:val="009815A0"/>
    <w:rsid w:val="00982BDA"/>
    <w:rsid w:val="009836FA"/>
    <w:rsid w:val="00985856"/>
    <w:rsid w:val="00985E86"/>
    <w:rsid w:val="00991B9D"/>
    <w:rsid w:val="0099380F"/>
    <w:rsid w:val="009A2E55"/>
    <w:rsid w:val="009A3C88"/>
    <w:rsid w:val="009A44DB"/>
    <w:rsid w:val="009A5AE9"/>
    <w:rsid w:val="009A65F9"/>
    <w:rsid w:val="009A6757"/>
    <w:rsid w:val="009B2F49"/>
    <w:rsid w:val="009C71FC"/>
    <w:rsid w:val="009C7B72"/>
    <w:rsid w:val="009D0ADD"/>
    <w:rsid w:val="009D1044"/>
    <w:rsid w:val="009D31B2"/>
    <w:rsid w:val="009D345D"/>
    <w:rsid w:val="009D46A6"/>
    <w:rsid w:val="009D5524"/>
    <w:rsid w:val="009D69F9"/>
    <w:rsid w:val="009D7FF8"/>
    <w:rsid w:val="009E263B"/>
    <w:rsid w:val="009E56B1"/>
    <w:rsid w:val="009E5D06"/>
    <w:rsid w:val="009E63A7"/>
    <w:rsid w:val="009F026B"/>
    <w:rsid w:val="009F22F5"/>
    <w:rsid w:val="009F5DAD"/>
    <w:rsid w:val="009F6769"/>
    <w:rsid w:val="009F74A1"/>
    <w:rsid w:val="00A02516"/>
    <w:rsid w:val="00A0449E"/>
    <w:rsid w:val="00A04A6F"/>
    <w:rsid w:val="00A0791C"/>
    <w:rsid w:val="00A0795C"/>
    <w:rsid w:val="00A1040F"/>
    <w:rsid w:val="00A125D5"/>
    <w:rsid w:val="00A12D38"/>
    <w:rsid w:val="00A13CCE"/>
    <w:rsid w:val="00A13E8D"/>
    <w:rsid w:val="00A14204"/>
    <w:rsid w:val="00A15139"/>
    <w:rsid w:val="00A15CA2"/>
    <w:rsid w:val="00A24D2E"/>
    <w:rsid w:val="00A2699C"/>
    <w:rsid w:val="00A32279"/>
    <w:rsid w:val="00A32944"/>
    <w:rsid w:val="00A3395F"/>
    <w:rsid w:val="00A3443F"/>
    <w:rsid w:val="00A35337"/>
    <w:rsid w:val="00A35F12"/>
    <w:rsid w:val="00A372F0"/>
    <w:rsid w:val="00A40578"/>
    <w:rsid w:val="00A41189"/>
    <w:rsid w:val="00A41D3C"/>
    <w:rsid w:val="00A43468"/>
    <w:rsid w:val="00A44ACE"/>
    <w:rsid w:val="00A50036"/>
    <w:rsid w:val="00A501C4"/>
    <w:rsid w:val="00A5242A"/>
    <w:rsid w:val="00A53780"/>
    <w:rsid w:val="00A53996"/>
    <w:rsid w:val="00A53A27"/>
    <w:rsid w:val="00A5548E"/>
    <w:rsid w:val="00A611B2"/>
    <w:rsid w:val="00A61BCC"/>
    <w:rsid w:val="00A644BF"/>
    <w:rsid w:val="00A64883"/>
    <w:rsid w:val="00A72A0E"/>
    <w:rsid w:val="00A755EE"/>
    <w:rsid w:val="00A75DD9"/>
    <w:rsid w:val="00A77318"/>
    <w:rsid w:val="00A805C3"/>
    <w:rsid w:val="00A82268"/>
    <w:rsid w:val="00A835C8"/>
    <w:rsid w:val="00A86FC2"/>
    <w:rsid w:val="00A925EF"/>
    <w:rsid w:val="00A9459D"/>
    <w:rsid w:val="00A96A6F"/>
    <w:rsid w:val="00A97345"/>
    <w:rsid w:val="00A9762C"/>
    <w:rsid w:val="00AA25DC"/>
    <w:rsid w:val="00AA3AF3"/>
    <w:rsid w:val="00AA4839"/>
    <w:rsid w:val="00AA60AD"/>
    <w:rsid w:val="00AB29B3"/>
    <w:rsid w:val="00AB7428"/>
    <w:rsid w:val="00AC57CE"/>
    <w:rsid w:val="00AD288C"/>
    <w:rsid w:val="00AD671B"/>
    <w:rsid w:val="00AE0BF4"/>
    <w:rsid w:val="00AE32F0"/>
    <w:rsid w:val="00AE3B09"/>
    <w:rsid w:val="00AE7A6C"/>
    <w:rsid w:val="00AF14EC"/>
    <w:rsid w:val="00AF2483"/>
    <w:rsid w:val="00AF33F1"/>
    <w:rsid w:val="00AF35BB"/>
    <w:rsid w:val="00AF6281"/>
    <w:rsid w:val="00B0106E"/>
    <w:rsid w:val="00B015E5"/>
    <w:rsid w:val="00B03169"/>
    <w:rsid w:val="00B03AEC"/>
    <w:rsid w:val="00B06E18"/>
    <w:rsid w:val="00B12FAD"/>
    <w:rsid w:val="00B14E22"/>
    <w:rsid w:val="00B15908"/>
    <w:rsid w:val="00B16D7D"/>
    <w:rsid w:val="00B233BD"/>
    <w:rsid w:val="00B30DDB"/>
    <w:rsid w:val="00B314A2"/>
    <w:rsid w:val="00B34978"/>
    <w:rsid w:val="00B37B18"/>
    <w:rsid w:val="00B4340A"/>
    <w:rsid w:val="00B45F04"/>
    <w:rsid w:val="00B46763"/>
    <w:rsid w:val="00B46CA1"/>
    <w:rsid w:val="00B50D7F"/>
    <w:rsid w:val="00B51172"/>
    <w:rsid w:val="00B517DD"/>
    <w:rsid w:val="00B52446"/>
    <w:rsid w:val="00B546FD"/>
    <w:rsid w:val="00B54A6E"/>
    <w:rsid w:val="00B55082"/>
    <w:rsid w:val="00B60C06"/>
    <w:rsid w:val="00B63FF0"/>
    <w:rsid w:val="00B64993"/>
    <w:rsid w:val="00B65340"/>
    <w:rsid w:val="00B65BCE"/>
    <w:rsid w:val="00B6642A"/>
    <w:rsid w:val="00B67E9F"/>
    <w:rsid w:val="00B731A2"/>
    <w:rsid w:val="00B74AF8"/>
    <w:rsid w:val="00B76D10"/>
    <w:rsid w:val="00B77A1C"/>
    <w:rsid w:val="00B815A6"/>
    <w:rsid w:val="00B816A4"/>
    <w:rsid w:val="00B817D9"/>
    <w:rsid w:val="00B82D21"/>
    <w:rsid w:val="00B840B9"/>
    <w:rsid w:val="00B84879"/>
    <w:rsid w:val="00B86A1E"/>
    <w:rsid w:val="00B872A9"/>
    <w:rsid w:val="00B87E36"/>
    <w:rsid w:val="00B92662"/>
    <w:rsid w:val="00B95576"/>
    <w:rsid w:val="00BA51D7"/>
    <w:rsid w:val="00BA54EC"/>
    <w:rsid w:val="00BA6A0E"/>
    <w:rsid w:val="00BA714A"/>
    <w:rsid w:val="00BA75E5"/>
    <w:rsid w:val="00BB3277"/>
    <w:rsid w:val="00BB53E5"/>
    <w:rsid w:val="00BB7138"/>
    <w:rsid w:val="00BC3F94"/>
    <w:rsid w:val="00BC5AD9"/>
    <w:rsid w:val="00BC65C3"/>
    <w:rsid w:val="00BC7387"/>
    <w:rsid w:val="00BD20EA"/>
    <w:rsid w:val="00BD3A52"/>
    <w:rsid w:val="00BD7F7F"/>
    <w:rsid w:val="00BE0F97"/>
    <w:rsid w:val="00BE16B1"/>
    <w:rsid w:val="00BE4756"/>
    <w:rsid w:val="00BE71DD"/>
    <w:rsid w:val="00BF0AD9"/>
    <w:rsid w:val="00BF1412"/>
    <w:rsid w:val="00BF14F1"/>
    <w:rsid w:val="00BF2185"/>
    <w:rsid w:val="00C00959"/>
    <w:rsid w:val="00C01B66"/>
    <w:rsid w:val="00C024DB"/>
    <w:rsid w:val="00C067EE"/>
    <w:rsid w:val="00C104AB"/>
    <w:rsid w:val="00C11DDF"/>
    <w:rsid w:val="00C120DF"/>
    <w:rsid w:val="00C24B18"/>
    <w:rsid w:val="00C25229"/>
    <w:rsid w:val="00C277FC"/>
    <w:rsid w:val="00C31781"/>
    <w:rsid w:val="00C31B1F"/>
    <w:rsid w:val="00C322F1"/>
    <w:rsid w:val="00C32BB9"/>
    <w:rsid w:val="00C366F4"/>
    <w:rsid w:val="00C40E07"/>
    <w:rsid w:val="00C4113D"/>
    <w:rsid w:val="00C43546"/>
    <w:rsid w:val="00C477BB"/>
    <w:rsid w:val="00C47853"/>
    <w:rsid w:val="00C50911"/>
    <w:rsid w:val="00C5191D"/>
    <w:rsid w:val="00C56465"/>
    <w:rsid w:val="00C61018"/>
    <w:rsid w:val="00C6534D"/>
    <w:rsid w:val="00C65F24"/>
    <w:rsid w:val="00C679D8"/>
    <w:rsid w:val="00C712B6"/>
    <w:rsid w:val="00C73F5F"/>
    <w:rsid w:val="00C74352"/>
    <w:rsid w:val="00C743A8"/>
    <w:rsid w:val="00C7483D"/>
    <w:rsid w:val="00C75E88"/>
    <w:rsid w:val="00C76B89"/>
    <w:rsid w:val="00C87244"/>
    <w:rsid w:val="00C9051D"/>
    <w:rsid w:val="00C92A5E"/>
    <w:rsid w:val="00C93405"/>
    <w:rsid w:val="00C945BF"/>
    <w:rsid w:val="00CA10B0"/>
    <w:rsid w:val="00CA7266"/>
    <w:rsid w:val="00CA789B"/>
    <w:rsid w:val="00CB0C19"/>
    <w:rsid w:val="00CB101A"/>
    <w:rsid w:val="00CB409B"/>
    <w:rsid w:val="00CB4DF0"/>
    <w:rsid w:val="00CB55CB"/>
    <w:rsid w:val="00CB5974"/>
    <w:rsid w:val="00CC0BB3"/>
    <w:rsid w:val="00CC19F2"/>
    <w:rsid w:val="00CC2826"/>
    <w:rsid w:val="00CD01F0"/>
    <w:rsid w:val="00CD0B29"/>
    <w:rsid w:val="00CD1192"/>
    <w:rsid w:val="00CD2FF1"/>
    <w:rsid w:val="00CD4995"/>
    <w:rsid w:val="00CD60DE"/>
    <w:rsid w:val="00CD68F9"/>
    <w:rsid w:val="00CD6958"/>
    <w:rsid w:val="00CD6FE0"/>
    <w:rsid w:val="00CE0D92"/>
    <w:rsid w:val="00CE33CB"/>
    <w:rsid w:val="00CE4C40"/>
    <w:rsid w:val="00CE7FC2"/>
    <w:rsid w:val="00CF2E5A"/>
    <w:rsid w:val="00CF4ECE"/>
    <w:rsid w:val="00D0062A"/>
    <w:rsid w:val="00D00C50"/>
    <w:rsid w:val="00D02175"/>
    <w:rsid w:val="00D04732"/>
    <w:rsid w:val="00D05BDD"/>
    <w:rsid w:val="00D06801"/>
    <w:rsid w:val="00D06AE1"/>
    <w:rsid w:val="00D130D8"/>
    <w:rsid w:val="00D14126"/>
    <w:rsid w:val="00D14412"/>
    <w:rsid w:val="00D14884"/>
    <w:rsid w:val="00D1516B"/>
    <w:rsid w:val="00D22251"/>
    <w:rsid w:val="00D23041"/>
    <w:rsid w:val="00D358EF"/>
    <w:rsid w:val="00D36300"/>
    <w:rsid w:val="00D37A7B"/>
    <w:rsid w:val="00D4071F"/>
    <w:rsid w:val="00D45E15"/>
    <w:rsid w:val="00D512A6"/>
    <w:rsid w:val="00D52591"/>
    <w:rsid w:val="00D57FC9"/>
    <w:rsid w:val="00D61A18"/>
    <w:rsid w:val="00D63F29"/>
    <w:rsid w:val="00D664D1"/>
    <w:rsid w:val="00D777E9"/>
    <w:rsid w:val="00D77D3E"/>
    <w:rsid w:val="00D85D5B"/>
    <w:rsid w:val="00D87A09"/>
    <w:rsid w:val="00D91ED5"/>
    <w:rsid w:val="00D92510"/>
    <w:rsid w:val="00D92795"/>
    <w:rsid w:val="00D933CB"/>
    <w:rsid w:val="00D949B8"/>
    <w:rsid w:val="00D95330"/>
    <w:rsid w:val="00D9703C"/>
    <w:rsid w:val="00D97B71"/>
    <w:rsid w:val="00D97DF3"/>
    <w:rsid w:val="00DA0064"/>
    <w:rsid w:val="00DA01F7"/>
    <w:rsid w:val="00DA21F1"/>
    <w:rsid w:val="00DA226B"/>
    <w:rsid w:val="00DA3AA5"/>
    <w:rsid w:val="00DA4E45"/>
    <w:rsid w:val="00DA6654"/>
    <w:rsid w:val="00DA67EB"/>
    <w:rsid w:val="00DB0B88"/>
    <w:rsid w:val="00DB1FCA"/>
    <w:rsid w:val="00DB370F"/>
    <w:rsid w:val="00DB659B"/>
    <w:rsid w:val="00DB6DBF"/>
    <w:rsid w:val="00DC34DD"/>
    <w:rsid w:val="00DC3772"/>
    <w:rsid w:val="00DC7016"/>
    <w:rsid w:val="00DC7105"/>
    <w:rsid w:val="00DC716D"/>
    <w:rsid w:val="00DC765D"/>
    <w:rsid w:val="00DD359C"/>
    <w:rsid w:val="00DD373B"/>
    <w:rsid w:val="00DD382E"/>
    <w:rsid w:val="00DD7215"/>
    <w:rsid w:val="00DD7223"/>
    <w:rsid w:val="00DD75F3"/>
    <w:rsid w:val="00DE0485"/>
    <w:rsid w:val="00DE121D"/>
    <w:rsid w:val="00DE29AB"/>
    <w:rsid w:val="00DE4B89"/>
    <w:rsid w:val="00DE4CB3"/>
    <w:rsid w:val="00DF103F"/>
    <w:rsid w:val="00DF271B"/>
    <w:rsid w:val="00DF2E44"/>
    <w:rsid w:val="00DF3CF5"/>
    <w:rsid w:val="00DF400C"/>
    <w:rsid w:val="00DF601D"/>
    <w:rsid w:val="00E017C5"/>
    <w:rsid w:val="00E02D00"/>
    <w:rsid w:val="00E04BEA"/>
    <w:rsid w:val="00E05CE4"/>
    <w:rsid w:val="00E06F7A"/>
    <w:rsid w:val="00E07D29"/>
    <w:rsid w:val="00E10681"/>
    <w:rsid w:val="00E11E30"/>
    <w:rsid w:val="00E14169"/>
    <w:rsid w:val="00E148D4"/>
    <w:rsid w:val="00E149C4"/>
    <w:rsid w:val="00E14D25"/>
    <w:rsid w:val="00E16584"/>
    <w:rsid w:val="00E174AE"/>
    <w:rsid w:val="00E2188F"/>
    <w:rsid w:val="00E232EF"/>
    <w:rsid w:val="00E243EE"/>
    <w:rsid w:val="00E24CEF"/>
    <w:rsid w:val="00E24E29"/>
    <w:rsid w:val="00E26D10"/>
    <w:rsid w:val="00E306BC"/>
    <w:rsid w:val="00E3513C"/>
    <w:rsid w:val="00E35541"/>
    <w:rsid w:val="00E41F35"/>
    <w:rsid w:val="00E42127"/>
    <w:rsid w:val="00E45CA3"/>
    <w:rsid w:val="00E47455"/>
    <w:rsid w:val="00E5125E"/>
    <w:rsid w:val="00E52D13"/>
    <w:rsid w:val="00E57DBD"/>
    <w:rsid w:val="00E6095C"/>
    <w:rsid w:val="00E6171D"/>
    <w:rsid w:val="00E65746"/>
    <w:rsid w:val="00E66ED8"/>
    <w:rsid w:val="00E72996"/>
    <w:rsid w:val="00E72B65"/>
    <w:rsid w:val="00E73BC1"/>
    <w:rsid w:val="00E74D90"/>
    <w:rsid w:val="00E826D4"/>
    <w:rsid w:val="00E836A8"/>
    <w:rsid w:val="00E85337"/>
    <w:rsid w:val="00E86403"/>
    <w:rsid w:val="00E930B8"/>
    <w:rsid w:val="00E95408"/>
    <w:rsid w:val="00E9755A"/>
    <w:rsid w:val="00E97967"/>
    <w:rsid w:val="00EA0766"/>
    <w:rsid w:val="00EA3268"/>
    <w:rsid w:val="00EA3A47"/>
    <w:rsid w:val="00EA6E73"/>
    <w:rsid w:val="00EA79A9"/>
    <w:rsid w:val="00EA7CF1"/>
    <w:rsid w:val="00EB03BD"/>
    <w:rsid w:val="00EB14CF"/>
    <w:rsid w:val="00EB74A9"/>
    <w:rsid w:val="00EC2D4A"/>
    <w:rsid w:val="00EC3290"/>
    <w:rsid w:val="00EC45F1"/>
    <w:rsid w:val="00EC5007"/>
    <w:rsid w:val="00ED1988"/>
    <w:rsid w:val="00ED4D0D"/>
    <w:rsid w:val="00ED7542"/>
    <w:rsid w:val="00EE1142"/>
    <w:rsid w:val="00EE5D91"/>
    <w:rsid w:val="00EE66BC"/>
    <w:rsid w:val="00EF6803"/>
    <w:rsid w:val="00EF714B"/>
    <w:rsid w:val="00F0077F"/>
    <w:rsid w:val="00F034AF"/>
    <w:rsid w:val="00F035E0"/>
    <w:rsid w:val="00F03BCC"/>
    <w:rsid w:val="00F04F11"/>
    <w:rsid w:val="00F05886"/>
    <w:rsid w:val="00F0766D"/>
    <w:rsid w:val="00F12260"/>
    <w:rsid w:val="00F14B59"/>
    <w:rsid w:val="00F14E86"/>
    <w:rsid w:val="00F17881"/>
    <w:rsid w:val="00F22E5C"/>
    <w:rsid w:val="00F2590A"/>
    <w:rsid w:val="00F25DF6"/>
    <w:rsid w:val="00F2628E"/>
    <w:rsid w:val="00F2696E"/>
    <w:rsid w:val="00F3032E"/>
    <w:rsid w:val="00F30B64"/>
    <w:rsid w:val="00F313B1"/>
    <w:rsid w:val="00F31B95"/>
    <w:rsid w:val="00F32CD5"/>
    <w:rsid w:val="00F35334"/>
    <w:rsid w:val="00F35A3A"/>
    <w:rsid w:val="00F3664C"/>
    <w:rsid w:val="00F371BD"/>
    <w:rsid w:val="00F37641"/>
    <w:rsid w:val="00F410B6"/>
    <w:rsid w:val="00F42F19"/>
    <w:rsid w:val="00F436DD"/>
    <w:rsid w:val="00F43F9E"/>
    <w:rsid w:val="00F4772B"/>
    <w:rsid w:val="00F575ED"/>
    <w:rsid w:val="00F6026C"/>
    <w:rsid w:val="00F630B5"/>
    <w:rsid w:val="00F64E19"/>
    <w:rsid w:val="00F672B9"/>
    <w:rsid w:val="00F70A5D"/>
    <w:rsid w:val="00F71C6B"/>
    <w:rsid w:val="00F73259"/>
    <w:rsid w:val="00F75A46"/>
    <w:rsid w:val="00F76802"/>
    <w:rsid w:val="00F7682A"/>
    <w:rsid w:val="00F77890"/>
    <w:rsid w:val="00F77D13"/>
    <w:rsid w:val="00F80478"/>
    <w:rsid w:val="00F80D91"/>
    <w:rsid w:val="00F81AEE"/>
    <w:rsid w:val="00F82460"/>
    <w:rsid w:val="00F838A5"/>
    <w:rsid w:val="00F90AFB"/>
    <w:rsid w:val="00F92490"/>
    <w:rsid w:val="00F929F8"/>
    <w:rsid w:val="00FA0E3D"/>
    <w:rsid w:val="00FA13D3"/>
    <w:rsid w:val="00FA3101"/>
    <w:rsid w:val="00FA37D7"/>
    <w:rsid w:val="00FA4F79"/>
    <w:rsid w:val="00FA7A44"/>
    <w:rsid w:val="00FA7EF4"/>
    <w:rsid w:val="00FB13EC"/>
    <w:rsid w:val="00FB2404"/>
    <w:rsid w:val="00FB3818"/>
    <w:rsid w:val="00FB395C"/>
    <w:rsid w:val="00FB4BF3"/>
    <w:rsid w:val="00FC2746"/>
    <w:rsid w:val="00FC6B94"/>
    <w:rsid w:val="00FC6D3C"/>
    <w:rsid w:val="00FC732A"/>
    <w:rsid w:val="00FD0BA5"/>
    <w:rsid w:val="00FD3D45"/>
    <w:rsid w:val="00FD7FE1"/>
    <w:rsid w:val="00FE085B"/>
    <w:rsid w:val="00FE131D"/>
    <w:rsid w:val="00FE27E1"/>
    <w:rsid w:val="00FE3E75"/>
    <w:rsid w:val="00FE4509"/>
    <w:rsid w:val="00FE67E5"/>
    <w:rsid w:val="00FE7D14"/>
    <w:rsid w:val="00FF10EC"/>
    <w:rsid w:val="00FF1277"/>
    <w:rsid w:val="00FF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CE0FF41"/>
  <w15:chartTrackingRefBased/>
  <w15:docId w15:val="{BAE41F61-49C5-435B-B1DC-E8093CCBB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CF5"/>
  </w:style>
  <w:style w:type="paragraph" w:styleId="Heading1">
    <w:name w:val="heading 1"/>
    <w:basedOn w:val="Normal"/>
    <w:next w:val="Normal"/>
    <w:link w:val="Heading1Char"/>
    <w:uiPriority w:val="9"/>
    <w:qFormat/>
    <w:rsid w:val="004F09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5C3BD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5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5C3BD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15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3827D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854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854DE"/>
  </w:style>
  <w:style w:type="paragraph" w:styleId="Footer">
    <w:name w:val="footer"/>
    <w:basedOn w:val="Normal"/>
    <w:link w:val="FooterChar"/>
    <w:uiPriority w:val="99"/>
    <w:unhideWhenUsed/>
    <w:rsid w:val="008854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4DE"/>
  </w:style>
  <w:style w:type="paragraph" w:styleId="NormalWeb">
    <w:name w:val="Normal (Web)"/>
    <w:basedOn w:val="Normal"/>
    <w:uiPriority w:val="99"/>
    <w:semiHidden/>
    <w:unhideWhenUsed/>
    <w:rsid w:val="008854D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2704A6"/>
    <w:pPr>
      <w:spacing w:after="0" w:line="240" w:lineRule="auto"/>
    </w:pPr>
    <w:rPr>
      <w:color w:val="1A3040" w:themeColor="text2"/>
      <w:sz w:val="20"/>
      <w:szCs w:val="20"/>
    </w:rPr>
  </w:style>
  <w:style w:type="paragraph" w:customStyle="1" w:styleId="BoldBody">
    <w:name w:val="Bold Body"/>
    <w:basedOn w:val="Normal"/>
    <w:qFormat/>
    <w:rsid w:val="00DF3CF5"/>
    <w:pPr>
      <w:spacing w:after="120" w:line="240" w:lineRule="auto"/>
    </w:pPr>
    <w:rPr>
      <w:b/>
      <w:bCs/>
      <w:color w:val="000000" w:themeColor="text1"/>
      <w:lang w:val="en-GB"/>
    </w:rPr>
  </w:style>
  <w:style w:type="paragraph" w:styleId="ListParagraph">
    <w:name w:val="List Paragraph"/>
    <w:basedOn w:val="Normal"/>
    <w:uiPriority w:val="34"/>
    <w:qFormat/>
    <w:rsid w:val="00DF3CF5"/>
    <w:pPr>
      <w:spacing w:after="200" w:line="276" w:lineRule="auto"/>
      <w:ind w:left="720"/>
      <w:contextualSpacing/>
    </w:pPr>
    <w:rPr>
      <w:rFonts w:ascii="Arial" w:hAnsi="Arial"/>
      <w:sz w:val="18"/>
      <w:lang w:val="en-GB"/>
    </w:rPr>
  </w:style>
  <w:style w:type="paragraph" w:styleId="BodyText2">
    <w:name w:val="Body Text 2"/>
    <w:basedOn w:val="Normal"/>
    <w:link w:val="BodyText2Char"/>
    <w:rsid w:val="00DF3CF5"/>
    <w:pPr>
      <w:spacing w:before="240" w:after="240" w:line="240" w:lineRule="auto"/>
      <w:ind w:left="360"/>
    </w:pPr>
    <w:rPr>
      <w:rFonts w:ascii="Arial" w:eastAsia="Times New Roman" w:hAnsi="Arial" w:cs="Times New Roman"/>
      <w:szCs w:val="24"/>
    </w:rPr>
  </w:style>
  <w:style w:type="character" w:customStyle="1" w:styleId="BodyText2Char">
    <w:name w:val="Body Text 2 Char"/>
    <w:basedOn w:val="DefaultParagraphFont"/>
    <w:link w:val="BodyText2"/>
    <w:rsid w:val="00DF3CF5"/>
    <w:rPr>
      <w:rFonts w:ascii="Arial" w:eastAsia="Times New Roman" w:hAnsi="Arial" w:cs="Times New Roman"/>
      <w:szCs w:val="24"/>
    </w:rPr>
  </w:style>
  <w:style w:type="paragraph" w:customStyle="1" w:styleId="BodyCopy">
    <w:name w:val="Body Copy"/>
    <w:qFormat/>
    <w:rsid w:val="00DF3CF5"/>
    <w:pPr>
      <w:spacing w:after="260" w:line="240" w:lineRule="auto"/>
    </w:pPr>
    <w:rPr>
      <w:rFonts w:ascii="Calibri" w:eastAsia="Times New Roman" w:hAnsi="Calibri" w:cs="Times New Roman"/>
      <w:color w:val="000000" w:themeColor="text1"/>
      <w:sz w:val="20"/>
      <w:szCs w:val="24"/>
      <w:lang w:val="en-GB"/>
    </w:rPr>
  </w:style>
  <w:style w:type="character" w:styleId="Hyperlink">
    <w:name w:val="Hyperlink"/>
    <w:basedOn w:val="DefaultParagraphFont"/>
    <w:uiPriority w:val="99"/>
    <w:unhideWhenUsed/>
    <w:rsid w:val="000B17E9"/>
    <w:rPr>
      <w:color w:val="0563C1" w:themeColor="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A32944"/>
  </w:style>
  <w:style w:type="paragraph" w:customStyle="1" w:styleId="Answer">
    <w:name w:val="Answer"/>
    <w:basedOn w:val="Normal"/>
    <w:link w:val="AnswerChar"/>
    <w:qFormat/>
    <w:rsid w:val="003450B4"/>
    <w:pPr>
      <w:spacing w:after="120" w:line="276" w:lineRule="auto"/>
    </w:pPr>
    <w:rPr>
      <w:rFonts w:ascii="Arial" w:hAnsi="Arial"/>
      <w:sz w:val="20"/>
      <w:lang w:val="en-GB"/>
    </w:rPr>
  </w:style>
  <w:style w:type="character" w:customStyle="1" w:styleId="AnswerChar">
    <w:name w:val="Answer Char"/>
    <w:basedOn w:val="DefaultParagraphFont"/>
    <w:link w:val="Answer"/>
    <w:rsid w:val="003450B4"/>
    <w:rPr>
      <w:rFonts w:ascii="Arial" w:hAnsi="Arial"/>
      <w:sz w:val="20"/>
      <w:lang w:val="en-GB"/>
    </w:rPr>
  </w:style>
  <w:style w:type="paragraph" w:customStyle="1" w:styleId="Articlesubhead">
    <w:name w:val="Article subhead"/>
    <w:basedOn w:val="Normal"/>
    <w:qFormat/>
    <w:rsid w:val="003450B4"/>
    <w:pPr>
      <w:spacing w:before="120" w:after="0" w:line="240" w:lineRule="auto"/>
    </w:pPr>
    <w:rPr>
      <w:rFonts w:ascii="Arial" w:eastAsia="Times New Roman" w:hAnsi="Arial" w:cs="Arial"/>
      <w:b/>
      <w:sz w:val="16"/>
      <w:szCs w:val="16"/>
    </w:rPr>
  </w:style>
  <w:style w:type="paragraph" w:customStyle="1" w:styleId="Inbrief">
    <w:name w:val="In brief"/>
    <w:basedOn w:val="Normal"/>
    <w:qFormat/>
    <w:rsid w:val="003450B4"/>
    <w:pPr>
      <w:spacing w:before="120" w:after="0" w:line="240" w:lineRule="auto"/>
    </w:pPr>
    <w:rPr>
      <w:rFonts w:ascii="Georgia" w:eastAsia="Times New Roman" w:hAnsi="Georgia" w:cs="Arial"/>
      <w:sz w:val="36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F096B"/>
    <w:rPr>
      <w:rFonts w:asciiTheme="majorHAnsi" w:eastAsiaTheme="majorEastAsia" w:hAnsiTheme="majorHAnsi" w:cstheme="majorBidi"/>
      <w:color w:val="35C3BD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F096B"/>
    <w:pPr>
      <w:outlineLvl w:val="9"/>
    </w:pPr>
  </w:style>
  <w:style w:type="paragraph" w:customStyle="1" w:styleId="HeadingA">
    <w:name w:val="Heading A"/>
    <w:basedOn w:val="Normal"/>
    <w:link w:val="HeadingAChar"/>
    <w:qFormat/>
    <w:rsid w:val="00D45E15"/>
    <w:rPr>
      <w:rFonts w:ascii="Georgia" w:hAnsi="Georgia" w:cs="Arial"/>
      <w:i/>
      <w:color w:val="8F9195"/>
      <w:sz w:val="28"/>
      <w:szCs w:val="20"/>
    </w:rPr>
  </w:style>
  <w:style w:type="paragraph" w:customStyle="1" w:styleId="s4fHeading">
    <w:name w:val="s4f Heading"/>
    <w:basedOn w:val="Heading1"/>
    <w:link w:val="s4fHeadingChar"/>
    <w:autoRedefine/>
    <w:qFormat/>
    <w:rsid w:val="000700EC"/>
    <w:pPr>
      <w:ind w:right="-300"/>
    </w:pPr>
    <w:rPr>
      <w:rFonts w:ascii="Georgia" w:hAnsi="Georgia"/>
      <w:i/>
      <w:color w:val="7F7F7F" w:themeColor="text1" w:themeTint="80"/>
      <w:sz w:val="28"/>
      <w:szCs w:val="28"/>
    </w:rPr>
  </w:style>
  <w:style w:type="character" w:customStyle="1" w:styleId="HeadingAChar">
    <w:name w:val="Heading A Char"/>
    <w:basedOn w:val="DefaultParagraphFont"/>
    <w:link w:val="HeadingA"/>
    <w:rsid w:val="00D45E15"/>
    <w:rPr>
      <w:rFonts w:ascii="Georgia" w:hAnsi="Georgia" w:cs="Arial"/>
      <w:i/>
      <w:color w:val="8F9195"/>
      <w:sz w:val="28"/>
      <w:szCs w:val="20"/>
    </w:rPr>
  </w:style>
  <w:style w:type="paragraph" w:customStyle="1" w:styleId="SHeading">
    <w:name w:val="S Heading"/>
    <w:basedOn w:val="Heading1"/>
    <w:link w:val="SHeadingChar"/>
    <w:autoRedefine/>
    <w:qFormat/>
    <w:rsid w:val="00D45E15"/>
    <w:rPr>
      <w:rFonts w:ascii="Georgia" w:hAnsi="Georgia"/>
      <w:i/>
      <w:color w:val="7F7F7F" w:themeColor="text1" w:themeTint="80"/>
      <w:sz w:val="28"/>
    </w:rPr>
  </w:style>
  <w:style w:type="character" w:customStyle="1" w:styleId="s4fHeadingChar">
    <w:name w:val="s4f Heading Char"/>
    <w:basedOn w:val="Heading1Char"/>
    <w:link w:val="s4fHeading"/>
    <w:rsid w:val="000700EC"/>
    <w:rPr>
      <w:rFonts w:ascii="Georgia" w:eastAsiaTheme="majorEastAsia" w:hAnsi="Georgia" w:cstheme="majorBidi"/>
      <w:i/>
      <w:color w:val="7F7F7F" w:themeColor="text1" w:themeTint="8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C743A8"/>
    <w:pPr>
      <w:spacing w:after="100"/>
    </w:pPr>
  </w:style>
  <w:style w:type="character" w:customStyle="1" w:styleId="SHeadingChar">
    <w:name w:val="S Heading Char"/>
    <w:basedOn w:val="Heading1Char"/>
    <w:link w:val="SHeading"/>
    <w:rsid w:val="00D45E15"/>
    <w:rPr>
      <w:rFonts w:ascii="Georgia" w:eastAsiaTheme="majorEastAsia" w:hAnsi="Georgia" w:cstheme="majorBidi"/>
      <w:i/>
      <w:color w:val="7F7F7F" w:themeColor="text1" w:themeTint="80"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B5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S4FHeading0">
    <w:name w:val="S4F Heading"/>
    <w:basedOn w:val="Heading1"/>
    <w:link w:val="S4FHeadingChar0"/>
    <w:qFormat/>
    <w:rsid w:val="008B5BA3"/>
  </w:style>
  <w:style w:type="paragraph" w:customStyle="1" w:styleId="Style1">
    <w:name w:val="Style1"/>
    <w:basedOn w:val="S4FHeading0"/>
    <w:link w:val="Style1Char"/>
    <w:autoRedefine/>
    <w:qFormat/>
    <w:rsid w:val="00460B91"/>
    <w:rPr>
      <w:rFonts w:ascii="Arial" w:hAnsi="Arial" w:cs="Arial"/>
      <w:b/>
      <w:bCs/>
      <w:color w:val="971D4C" w:themeColor="accent5" w:themeShade="80"/>
      <w:sz w:val="36"/>
      <w:szCs w:val="20"/>
    </w:rPr>
  </w:style>
  <w:style w:type="character" w:customStyle="1" w:styleId="S4FHeadingChar0">
    <w:name w:val="S4F Heading Char"/>
    <w:basedOn w:val="Heading1Char"/>
    <w:link w:val="S4FHeading0"/>
    <w:rsid w:val="008B5BA3"/>
    <w:rPr>
      <w:rFonts w:asciiTheme="majorHAnsi" w:eastAsiaTheme="majorEastAsia" w:hAnsiTheme="majorHAnsi" w:cstheme="majorBidi"/>
      <w:color w:val="35C3BD" w:themeColor="accent1" w:themeShade="BF"/>
      <w:sz w:val="32"/>
      <w:szCs w:val="32"/>
    </w:rPr>
  </w:style>
  <w:style w:type="character" w:customStyle="1" w:styleId="Style1Char">
    <w:name w:val="Style1 Char"/>
    <w:basedOn w:val="S4FHeadingChar0"/>
    <w:link w:val="Style1"/>
    <w:rsid w:val="00460B91"/>
    <w:rPr>
      <w:rFonts w:ascii="Arial" w:eastAsiaTheme="majorEastAsia" w:hAnsi="Arial" w:cs="Arial"/>
      <w:b/>
      <w:bCs/>
      <w:color w:val="971D4C" w:themeColor="accent5" w:themeShade="80"/>
      <w:sz w:val="36"/>
      <w:szCs w:val="20"/>
    </w:rPr>
  </w:style>
  <w:style w:type="character" w:styleId="SubtleEmphasis">
    <w:name w:val="Subtle Emphasis"/>
    <w:basedOn w:val="DefaultParagraphFont"/>
    <w:uiPriority w:val="19"/>
    <w:qFormat/>
    <w:rsid w:val="00D512A6"/>
    <w:rPr>
      <w:i/>
      <w:iCs/>
      <w:color w:val="404040" w:themeColor="text1" w:themeTint="BF"/>
    </w:rPr>
  </w:style>
  <w:style w:type="paragraph" w:customStyle="1" w:styleId="Bodycopy0">
    <w:name w:val="Body copy"/>
    <w:link w:val="BodycopyChar"/>
    <w:qFormat/>
    <w:rsid w:val="00200F96"/>
    <w:pPr>
      <w:spacing w:before="120" w:after="0" w:line="220" w:lineRule="exact"/>
      <w:ind w:left="28"/>
    </w:pPr>
    <w:rPr>
      <w:rFonts w:ascii="Arial" w:eastAsia="Times New Roman" w:hAnsi="Arial" w:cs="Arial"/>
      <w:color w:val="000000"/>
      <w:sz w:val="18"/>
      <w:szCs w:val="16"/>
    </w:rPr>
  </w:style>
  <w:style w:type="character" w:customStyle="1" w:styleId="BodycopyChar">
    <w:name w:val="Body copy Char"/>
    <w:link w:val="Bodycopy0"/>
    <w:rsid w:val="00200F96"/>
    <w:rPr>
      <w:rFonts w:ascii="Arial" w:eastAsia="Times New Roman" w:hAnsi="Arial" w:cs="Arial"/>
      <w:color w:val="000000"/>
      <w:sz w:val="18"/>
      <w:szCs w:val="16"/>
    </w:rPr>
  </w:style>
  <w:style w:type="table" w:styleId="TableGrid">
    <w:name w:val="Table Grid"/>
    <w:basedOn w:val="TableNormal"/>
    <w:uiPriority w:val="59"/>
    <w:rsid w:val="00200F96"/>
    <w:pPr>
      <w:spacing w:after="0" w:line="240" w:lineRule="auto"/>
    </w:pPr>
    <w:rPr>
      <w:rFonts w:ascii="Arial" w:hAnsi="Arial"/>
      <w:sz w:val="18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basedOn w:val="DefaultParagraphFont"/>
    <w:uiPriority w:val="21"/>
    <w:qFormat/>
    <w:rsid w:val="00200F96"/>
    <w:rPr>
      <w:i/>
      <w:iCs/>
      <w:color w:val="74D9D5" w:themeColor="accent1"/>
    </w:rPr>
  </w:style>
  <w:style w:type="character" w:styleId="PlaceholderText">
    <w:name w:val="Placeholder Text"/>
    <w:basedOn w:val="DefaultParagraphFont"/>
    <w:uiPriority w:val="99"/>
    <w:semiHidden/>
    <w:rsid w:val="00954CD3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5A0"/>
    <w:rPr>
      <w:rFonts w:asciiTheme="majorHAnsi" w:eastAsiaTheme="majorEastAsia" w:hAnsiTheme="majorHAnsi" w:cstheme="majorBidi"/>
      <w:color w:val="35C3BD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815A0"/>
    <w:rPr>
      <w:rFonts w:asciiTheme="majorHAnsi" w:eastAsiaTheme="majorEastAsia" w:hAnsiTheme="majorHAnsi" w:cstheme="majorBidi"/>
      <w:color w:val="23827D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60C06"/>
    <w:pPr>
      <w:tabs>
        <w:tab w:val="right" w:leader="dot" w:pos="10790"/>
      </w:tabs>
      <w:spacing w:after="100"/>
      <w:ind w:left="220"/>
    </w:pPr>
    <w:rPr>
      <w:rFonts w:cstheme="minorHAnsi"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9815A0"/>
    <w:pPr>
      <w:spacing w:after="100"/>
      <w:ind w:left="440"/>
    </w:pPr>
  </w:style>
  <w:style w:type="paragraph" w:styleId="Revision">
    <w:name w:val="Revision"/>
    <w:hidden/>
    <w:uiPriority w:val="99"/>
    <w:semiHidden/>
    <w:rsid w:val="0048482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EB03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03B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03B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03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03B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03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03B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21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8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eme JTI New">
  <a:themeElements>
    <a:clrScheme name="Custom 9">
      <a:dk1>
        <a:srgbClr val="000000"/>
      </a:dk1>
      <a:lt1>
        <a:srgbClr val="FFFFFF"/>
      </a:lt1>
      <a:dk2>
        <a:srgbClr val="1A3040"/>
      </a:dk2>
      <a:lt2>
        <a:srgbClr val="DDDDDD"/>
      </a:lt2>
      <a:accent1>
        <a:srgbClr val="74D9D5"/>
      </a:accent1>
      <a:accent2>
        <a:srgbClr val="EAAA00"/>
      </a:accent2>
      <a:accent3>
        <a:srgbClr val="00B2A9"/>
      </a:accent3>
      <a:accent4>
        <a:srgbClr val="8031A7"/>
      </a:accent4>
      <a:accent5>
        <a:srgbClr val="E782A9"/>
      </a:accent5>
      <a:accent6>
        <a:srgbClr val="407EC9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3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9525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noAutofit/>
      </a:bodyPr>
      <a:lstStyle>
        <a:defPPr algn="l">
          <a:defRPr dirty="0" err="1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Theme JTI New" id="{55FB06A1-2F69-4BC0-B031-AC841CD24727}" vid="{57BF44C4-8E61-4300-B6C1-C465419FD7D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691DA1475FED40816A34A9887BD419" ma:contentTypeVersion="26" ma:contentTypeDescription="Create a new document." ma:contentTypeScope="" ma:versionID="f1bfec99b7120fc41ecdfe5db34ab04d">
  <xsd:schema xmlns:xsd="http://www.w3.org/2001/XMLSchema" xmlns:xs="http://www.w3.org/2001/XMLSchema" xmlns:p="http://schemas.microsoft.com/office/2006/metadata/properties" xmlns:ns1="http://schemas.microsoft.com/sharepoint/v3" xmlns:ns2="91871c47-af2e-43ea-ad3f-7bb4c536bc45" xmlns:ns3="ba249638-b5c4-4b59-8094-70d8491c2e9c" xmlns:ns4="cb52ee0d-5346-4ae8-a9f9-d746adffeb6b" targetNamespace="http://schemas.microsoft.com/office/2006/metadata/properties" ma:root="true" ma:fieldsID="6fb91d6a9c4b20f36a20c4886e61de75" ns1:_="" ns2:_="" ns3:_="" ns4:_="">
    <xsd:import namespace="http://schemas.microsoft.com/sharepoint/v3"/>
    <xsd:import namespace="91871c47-af2e-43ea-ad3f-7bb4c536bc45"/>
    <xsd:import namespace="ba249638-b5c4-4b59-8094-70d8491c2e9c"/>
    <xsd:import namespace="cb52ee0d-5346-4ae8-a9f9-d746adffeb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ReportDate" minOccurs="0"/>
                <xsd:element ref="ns2:MediaServiceAutoTags" minOccurs="0"/>
                <xsd:element ref="ns2:lcf76f155ced4ddcb4097134ff3c332f" minOccurs="0"/>
                <xsd:element ref="ns4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Remarks" minOccurs="0"/>
                <xsd:element ref="ns2:Details" minOccurs="0"/>
                <xsd:element ref="ns2:FolderInfo" minOccurs="0"/>
                <xsd:element ref="ns2:T_x002d_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871c47-af2e-43ea-ad3f-7bb4c536bc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ReportDate" ma:index="16" nillable="true" ma:displayName="Report Date" ma:format="DateOnly" ma:internalName="ReportDate">
      <xsd:simpleType>
        <xsd:restriction base="dms:DateTime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3dfe741-475c-44cf-bcd4-46bfd3fd06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marks" ma:index="29" nillable="true" ma:displayName="Remarks" ma:format="Dropdown" ma:internalName="Remarks">
      <xsd:simpleType>
        <xsd:restriction base="dms:Text">
          <xsd:maxLength value="255"/>
        </xsd:restriction>
      </xsd:simpleType>
    </xsd:element>
    <xsd:element name="Details" ma:index="30" nillable="true" ma:displayName="Details" ma:format="Dropdown" ma:internalName="Details">
      <xsd:simpleType>
        <xsd:restriction base="dms:Note">
          <xsd:maxLength value="255"/>
        </xsd:restriction>
      </xsd:simpleType>
    </xsd:element>
    <xsd:element name="FolderInfo" ma:index="31" nillable="true" ma:displayName="Folder/File Info" ma:format="Dropdown" ma:internalName="FolderInfo">
      <xsd:simpleType>
        <xsd:restriction base="dms:Note">
          <xsd:maxLength value="255"/>
        </xsd:restriction>
      </xsd:simpleType>
    </xsd:element>
    <xsd:element name="T_x002d_Code" ma:index="32" nillable="true" ma:displayName="T-Code" ma:format="Dropdown" ma:internalName="T_x002d_Code">
      <xsd:simpleType>
        <xsd:restriction base="dms:Text">
          <xsd:maxLength value="255"/>
        </xsd:restriction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249638-b5c4-4b59-8094-70d8491c2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52ee0d-5346-4ae8-a9f9-d746adffeb6b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4cb22aed-3451-4198-9f27-006c28665e31}" ma:internalName="TaxCatchAll" ma:showField="CatchAllData" ma:web="cb52ee0d-5346-4ae8-a9f9-d746adffeb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a249638-b5c4-4b59-8094-70d8491c2e9c">
      <UserInfo>
        <DisplayName/>
        <AccountId xsi:nil="true"/>
        <AccountType/>
      </UserInfo>
    </SharedWithUsers>
    <ReportDate xmlns="91871c47-af2e-43ea-ad3f-7bb4c536bc45" xsi:nil="true"/>
    <lcf76f155ced4ddcb4097134ff3c332f xmlns="91871c47-af2e-43ea-ad3f-7bb4c536bc45">
      <Terms xmlns="http://schemas.microsoft.com/office/infopath/2007/PartnerControls"/>
    </lcf76f155ced4ddcb4097134ff3c332f>
    <TaxCatchAll xmlns="cb52ee0d-5346-4ae8-a9f9-d746adffeb6b" xsi:nil="true"/>
    <_ip_UnifiedCompliancePolicyUIAction xmlns="http://schemas.microsoft.com/sharepoint/v3" xsi:nil="true"/>
    <_ip_UnifiedCompliancePolicyProperties xmlns="http://schemas.microsoft.com/sharepoint/v3" xsi:nil="true"/>
    <Details xmlns="91871c47-af2e-43ea-ad3f-7bb4c536bc45" xsi:nil="true"/>
    <FolderInfo xmlns="91871c47-af2e-43ea-ad3f-7bb4c536bc45" xsi:nil="true"/>
    <Remarks xmlns="91871c47-af2e-43ea-ad3f-7bb4c536bc45" xsi:nil="true"/>
    <T_x002d_Code xmlns="91871c47-af2e-43ea-ad3f-7bb4c536bc4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GostTitle.XSL" StyleName="GOST - Title Sort"/>
</file>

<file path=customXml/itemProps1.xml><?xml version="1.0" encoding="utf-8"?>
<ds:datastoreItem xmlns:ds="http://schemas.openxmlformats.org/officeDocument/2006/customXml" ds:itemID="{8EC2C5C7-8184-48E2-999E-8AF8D5EFAC8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4BE9FEB-37C6-4413-8C39-4C67B61B6B2B}"/>
</file>

<file path=customXml/itemProps3.xml><?xml version="1.0" encoding="utf-8"?>
<ds:datastoreItem xmlns:ds="http://schemas.openxmlformats.org/officeDocument/2006/customXml" ds:itemID="{A9C18F5A-D025-4759-A35B-6C84F7080B38}">
  <ds:schemaRefs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ba249638-b5c4-4b59-8094-70d8491c2e9c"/>
    <ds:schemaRef ds:uri="91871c47-af2e-43ea-ad3f-7bb4c536bc45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E11CE757-88E3-430B-9501-EBB21B5A7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2209</TotalTime>
  <Pages>21</Pages>
  <Words>3270</Words>
  <Characters>18644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JT International</Company>
  <LinksUpToDate>false</LinksUpToDate>
  <CharactersWithSpaces>21871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Wei</dc:creator>
  <cp:keywords>S4F-ERP Comms</cp:keywords>
  <dc:description/>
  <cp:lastModifiedBy>Belskaya, Lilia</cp:lastModifiedBy>
  <cp:revision>529</cp:revision>
  <cp:lastPrinted>2018-06-29T08:50:00Z</cp:lastPrinted>
  <dcterms:created xsi:type="dcterms:W3CDTF">2019-06-21T16:43:00Z</dcterms:created>
  <dcterms:modified xsi:type="dcterms:W3CDTF">2021-08-09T08:51:00Z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1311155651</vt:i4>
  </property>
  <property fmtid="{D5CDD505-2E9C-101B-9397-08002B2CF9AE}" pid="3" name="ContentTypeId">
    <vt:lpwstr>0x010100EA691DA1475FED40816A34A9887BD419</vt:lpwstr>
  </property>
  <property fmtid="{D5CDD505-2E9C-101B-9397-08002B2CF9AE}" pid="4" name="Order">
    <vt:r8>282800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MSIP_Label_b020b37f-db72-473e-ae54-fb16df408069_Enabled">
    <vt:lpwstr>true</vt:lpwstr>
  </property>
  <property fmtid="{D5CDD505-2E9C-101B-9397-08002B2CF9AE}" pid="10" name="MSIP_Label_b020b37f-db72-473e-ae54-fb16df408069_SetDate">
    <vt:lpwstr>2021-01-15T10:24:38Z</vt:lpwstr>
  </property>
  <property fmtid="{D5CDD505-2E9C-101B-9397-08002B2CF9AE}" pid="11" name="MSIP_Label_b020b37f-db72-473e-ae54-fb16df408069_Method">
    <vt:lpwstr>Standard</vt:lpwstr>
  </property>
  <property fmtid="{D5CDD505-2E9C-101B-9397-08002B2CF9AE}" pid="12" name="MSIP_Label_b020b37f-db72-473e-ae54-fb16df408069_Name">
    <vt:lpwstr>General</vt:lpwstr>
  </property>
  <property fmtid="{D5CDD505-2E9C-101B-9397-08002B2CF9AE}" pid="13" name="MSIP_Label_b020b37f-db72-473e-ae54-fb16df408069_SiteId">
    <vt:lpwstr>705d07a3-2eea-4f3b-ab59-65ca29abeb26</vt:lpwstr>
  </property>
  <property fmtid="{D5CDD505-2E9C-101B-9397-08002B2CF9AE}" pid="14" name="MSIP_Label_b020b37f-db72-473e-ae54-fb16df408069_ActionId">
    <vt:lpwstr>66009abe-07e0-41cb-b987-449f73d13fbb</vt:lpwstr>
  </property>
  <property fmtid="{D5CDD505-2E9C-101B-9397-08002B2CF9AE}" pid="15" name="MSIP_Label_b020b37f-db72-473e-ae54-fb16df408069_ContentBits">
    <vt:lpwstr>0</vt:lpwstr>
  </property>
</Properties>
</file>