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04832" w14:textId="72EDEC6C" w:rsidR="00F723DE" w:rsidRDefault="00505B26" w:rsidP="00505B26">
      <w:pPr>
        <w:pStyle w:val="Title"/>
      </w:pPr>
      <w:r>
        <w:t>CS7.2 Camera Assembly Guide</w:t>
      </w:r>
    </w:p>
    <w:p w14:paraId="590A5E3E" w14:textId="77777777" w:rsidR="00505B26" w:rsidRDefault="00505B26" w:rsidP="00505B26"/>
    <w:p w14:paraId="6ECDFA88" w14:textId="294ADD8E" w:rsidR="00505B26" w:rsidRDefault="00505B26" w:rsidP="00505B26">
      <w:pPr>
        <w:pStyle w:val="Heading1"/>
      </w:pPr>
      <w:r>
        <w:t>Printing the parts</w:t>
      </w:r>
    </w:p>
    <w:p w14:paraId="0D73ACB0" w14:textId="3DC93069" w:rsidR="00505B26" w:rsidRDefault="00505B26" w:rsidP="00505B26">
      <w:r>
        <w:t xml:space="preserve">The models for the 3d printed parts for the </w:t>
      </w:r>
      <w:r>
        <w:t>camera</w:t>
      </w:r>
      <w:r>
        <w:t xml:space="preserve"> are available in the “</w:t>
      </w:r>
      <w:r>
        <w:t>Camera</w:t>
      </w:r>
      <w:r>
        <w:t xml:space="preserve">” folder in the GitHub CS7.2 repo.  </w:t>
      </w:r>
    </w:p>
    <w:p w14:paraId="413B4F07" w14:textId="33E0EED7" w:rsidR="00505B26" w:rsidRDefault="00505B26" w:rsidP="00505B26">
      <w:hyperlink r:id="rId5" w:history="1">
        <w:r w:rsidRPr="00234F8F">
          <w:rPr>
            <w:rStyle w:val="Hyperlink"/>
          </w:rPr>
          <w:t>https://github.com/sjseth/AI-Case-Sorter-CS7.2/tree/main/Models/Camera</w:t>
        </w:r>
      </w:hyperlink>
    </w:p>
    <w:p w14:paraId="0D6A98A4" w14:textId="2489B3DB" w:rsidR="00505B26" w:rsidRDefault="00505B26" w:rsidP="00505B26">
      <w:r>
        <w:t xml:space="preserve">From this folder, you need to print </w:t>
      </w:r>
      <w:r>
        <w:t>both the housing and light diffuser</w:t>
      </w:r>
      <w:r>
        <w:t xml:space="preserve"> models. </w:t>
      </w:r>
    </w:p>
    <w:p w14:paraId="4D6E91DC" w14:textId="740F92F3" w:rsidR="00505B26" w:rsidRDefault="00505B26" w:rsidP="00505B26">
      <w:pPr>
        <w:pStyle w:val="ListParagraph"/>
        <w:numPr>
          <w:ilvl w:val="0"/>
          <w:numId w:val="1"/>
        </w:numPr>
      </w:pPr>
      <w:r>
        <w:t xml:space="preserve">CS7.2 </w:t>
      </w:r>
      <w:r>
        <w:t>Camera Housing</w:t>
      </w:r>
    </w:p>
    <w:p w14:paraId="25DE8D4D" w14:textId="2EEB48C9" w:rsidR="00505B26" w:rsidRDefault="00505B26" w:rsidP="00505B26">
      <w:pPr>
        <w:pStyle w:val="ListParagraph"/>
        <w:numPr>
          <w:ilvl w:val="0"/>
          <w:numId w:val="1"/>
        </w:numPr>
      </w:pPr>
      <w:r>
        <w:t xml:space="preserve">CS7.2 </w:t>
      </w:r>
      <w:r>
        <w:t>Camera Light Diffuser</w:t>
      </w:r>
    </w:p>
    <w:p w14:paraId="2DC37E44" w14:textId="2633316A" w:rsidR="00505B26" w:rsidRDefault="00505B26" w:rsidP="00505B26">
      <w:r>
        <w:t xml:space="preserve">The camera housing should be printed using a non-brittle filament such as PLA+ and needs to be black in color. </w:t>
      </w:r>
    </w:p>
    <w:p w14:paraId="4E9BDAA3" w14:textId="5E8B67AB" w:rsidR="00505B26" w:rsidRDefault="000123D2" w:rsidP="000123D2">
      <w:pPr>
        <w:pStyle w:val="Heading2"/>
      </w:pPr>
      <w:r>
        <w:rPr>
          <w:noProof/>
        </w:rPr>
        <w:drawing>
          <wp:anchor distT="0" distB="0" distL="114300" distR="114300" simplePos="0" relativeHeight="251658240" behindDoc="0" locked="0" layoutInCell="1" allowOverlap="1" wp14:anchorId="3631393D" wp14:editId="1B07B029">
            <wp:simplePos x="0" y="0"/>
            <wp:positionH relativeFrom="margin">
              <wp:posOffset>3286125</wp:posOffset>
            </wp:positionH>
            <wp:positionV relativeFrom="margin">
              <wp:posOffset>3931285</wp:posOffset>
            </wp:positionV>
            <wp:extent cx="2876550" cy="2005330"/>
            <wp:effectExtent l="0" t="0" r="0" b="0"/>
            <wp:wrapSquare wrapText="bothSides"/>
            <wp:docPr id="1303419127" name="Picture 1" descr="A black object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19127" name="Picture 1" descr="A black object on a grid&#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76550" cy="2005330"/>
                    </a:xfrm>
                    <a:prstGeom prst="rect">
                      <a:avLst/>
                    </a:prstGeom>
                  </pic:spPr>
                </pic:pic>
              </a:graphicData>
            </a:graphic>
          </wp:anchor>
        </w:drawing>
      </w:r>
      <w:r w:rsidR="00505B26">
        <w:t>Recommended settings for Camera Hous</w:t>
      </w:r>
      <w:r>
        <w:t>ing</w:t>
      </w:r>
      <w:r w:rsidR="00505B26">
        <w:t xml:space="preserve">: </w:t>
      </w:r>
    </w:p>
    <w:p w14:paraId="5E07AAF0" w14:textId="2CB3D0E7" w:rsidR="000123D2" w:rsidRDefault="00505B26" w:rsidP="00505B26">
      <w:r w:rsidRPr="00505B26">
        <w:rPr>
          <w:b/>
          <w:bCs/>
        </w:rPr>
        <w:t>Layer height</w:t>
      </w:r>
      <w:r>
        <w:t xml:space="preserve">:  .2 or </w:t>
      </w:r>
      <w:proofErr w:type="gramStart"/>
      <w:r>
        <w:t>finer  (</w:t>
      </w:r>
      <w:proofErr w:type="gramEnd"/>
      <w:r>
        <w:t>.16 recommended)</w:t>
      </w:r>
      <w:r>
        <w:br/>
      </w:r>
      <w:r w:rsidRPr="00505B26">
        <w:rPr>
          <w:b/>
          <w:bCs/>
        </w:rPr>
        <w:t xml:space="preserve">Filament: </w:t>
      </w:r>
      <w:r w:rsidRPr="00505B26">
        <w:t>PLA+</w:t>
      </w:r>
      <w:r>
        <w:rPr>
          <w:b/>
          <w:bCs/>
        </w:rPr>
        <w:br/>
        <w:t xml:space="preserve">Color: </w:t>
      </w:r>
      <w:r w:rsidRPr="00505B26">
        <w:t>Black</w:t>
      </w:r>
      <w:r>
        <w:br/>
      </w:r>
      <w:r w:rsidRPr="00505B26">
        <w:rPr>
          <w:b/>
          <w:bCs/>
        </w:rPr>
        <w:t>Supports:</w:t>
      </w:r>
      <w:r>
        <w:t xml:space="preserve"> Touching build plate</w:t>
      </w:r>
      <w:r>
        <w:br/>
      </w:r>
      <w:r w:rsidRPr="00505B26">
        <w:rPr>
          <w:b/>
          <w:bCs/>
        </w:rPr>
        <w:t xml:space="preserve">Support Angle: </w:t>
      </w:r>
      <w:r>
        <w:t>3 degrees (Bambu/Orca) (or 87 degrees for Cura)</w:t>
      </w:r>
      <w:r>
        <w:br/>
      </w:r>
      <w:r w:rsidRPr="00505B26">
        <w:rPr>
          <w:b/>
          <w:bCs/>
        </w:rPr>
        <w:t>Infill:</w:t>
      </w:r>
      <w:r>
        <w:t xml:space="preserve"> 15%</w:t>
      </w:r>
      <w:r>
        <w:br/>
      </w:r>
      <w:r w:rsidRPr="00505B26">
        <w:rPr>
          <w:b/>
          <w:bCs/>
        </w:rPr>
        <w:t>Walls:</w:t>
      </w:r>
      <w:r>
        <w:t xml:space="preserve"> 3</w:t>
      </w:r>
      <w:r w:rsidR="000123D2">
        <w:br/>
      </w:r>
      <w:r w:rsidR="000123D2" w:rsidRPr="000123D2">
        <w:rPr>
          <w:b/>
          <w:bCs/>
        </w:rPr>
        <w:t>Orientation</w:t>
      </w:r>
      <w:r w:rsidR="000123D2">
        <w:t xml:space="preserve">: see image </w:t>
      </w:r>
      <w:r w:rsidR="000123D2">
        <w:sym w:font="Wingdings" w:char="F0E0"/>
      </w:r>
    </w:p>
    <w:p w14:paraId="310EFB63" w14:textId="77777777" w:rsidR="000123D2" w:rsidRDefault="000123D2" w:rsidP="000123D2">
      <w:pPr>
        <w:pStyle w:val="Heading2"/>
      </w:pPr>
    </w:p>
    <w:p w14:paraId="1A63EF92" w14:textId="41714273" w:rsidR="00505B26" w:rsidRDefault="00505B26" w:rsidP="000123D2">
      <w:pPr>
        <w:pStyle w:val="Heading2"/>
      </w:pPr>
      <w:r>
        <w:t>S</w:t>
      </w:r>
      <w:r>
        <w:t xml:space="preserve">ettings for </w:t>
      </w:r>
      <w:r>
        <w:t>Light Diffuser</w:t>
      </w:r>
      <w:r>
        <w:t xml:space="preserve">: </w:t>
      </w:r>
    </w:p>
    <w:p w14:paraId="06EA64E5" w14:textId="6AB70416" w:rsidR="00505B26" w:rsidRDefault="00505B26" w:rsidP="00505B26">
      <w:r w:rsidRPr="00505B26">
        <w:rPr>
          <w:b/>
          <w:bCs/>
        </w:rPr>
        <w:t>Layer height</w:t>
      </w:r>
      <w:r>
        <w:t xml:space="preserve">:  .2 or </w:t>
      </w:r>
      <w:proofErr w:type="gramStart"/>
      <w:r>
        <w:t>finer  (</w:t>
      </w:r>
      <w:proofErr w:type="gramEnd"/>
      <w:r>
        <w:t>.16 recommended)</w:t>
      </w:r>
      <w:r>
        <w:br/>
      </w:r>
      <w:r w:rsidRPr="00505B26">
        <w:rPr>
          <w:b/>
          <w:bCs/>
        </w:rPr>
        <w:t xml:space="preserve">Filament: </w:t>
      </w:r>
      <w:r w:rsidRPr="00505B26">
        <w:t xml:space="preserve">Jayo </w:t>
      </w:r>
      <w:r w:rsidRPr="00505B26">
        <w:t>PLA+</w:t>
      </w:r>
      <w:r>
        <w:t xml:space="preserve"> (or other non-opaque white filament)</w:t>
      </w:r>
      <w:r>
        <w:rPr>
          <w:b/>
          <w:bCs/>
        </w:rPr>
        <w:br/>
        <w:t xml:space="preserve">Color: </w:t>
      </w:r>
      <w:r>
        <w:t>White</w:t>
      </w:r>
      <w:r>
        <w:br/>
      </w:r>
      <w:r w:rsidR="000123D2">
        <w:rPr>
          <w:b/>
          <w:bCs/>
        </w:rPr>
        <w:t>Supports:</w:t>
      </w:r>
      <w:r w:rsidR="000123D2" w:rsidRPr="000123D2">
        <w:t xml:space="preserve"> None</w:t>
      </w:r>
      <w:r w:rsidR="000123D2">
        <w:br/>
      </w:r>
      <w:r w:rsidRPr="00505B26">
        <w:rPr>
          <w:b/>
          <w:bCs/>
        </w:rPr>
        <w:t>Infill:</w:t>
      </w:r>
      <w:r>
        <w:t xml:space="preserve"> </w:t>
      </w:r>
      <w:r>
        <w:t>0 (no infill is very important for this model)</w:t>
      </w:r>
      <w:r>
        <w:br/>
      </w:r>
      <w:r w:rsidRPr="00505B26">
        <w:rPr>
          <w:b/>
          <w:bCs/>
        </w:rPr>
        <w:t>Walls:</w:t>
      </w:r>
      <w:r>
        <w:t xml:space="preserve"> </w:t>
      </w:r>
      <w:r w:rsidR="000123D2">
        <w:t>2</w:t>
      </w:r>
    </w:p>
    <w:p w14:paraId="6F99B5AA" w14:textId="49ABBAF1" w:rsidR="002A3B83" w:rsidRDefault="002A3B83" w:rsidP="000123D2">
      <w:pPr>
        <w:pStyle w:val="Heading1"/>
      </w:pPr>
      <w:r>
        <w:t xml:space="preserve">Light Ring Assembly. </w:t>
      </w:r>
    </w:p>
    <w:p w14:paraId="283AA18B" w14:textId="69389F48" w:rsidR="002A3B83" w:rsidRDefault="002A3B83" w:rsidP="002A3B83">
      <w:r>
        <w:t xml:space="preserve">Depending on how the light ring was </w:t>
      </w:r>
      <w:proofErr w:type="gramStart"/>
      <w:r>
        <w:t>purchase</w:t>
      </w:r>
      <w:proofErr w:type="gramEnd"/>
      <w:r>
        <w:t xml:space="preserve">, there may be additional assembly required here. If your light ring is already assembled, you can skip this section. </w:t>
      </w:r>
    </w:p>
    <w:p w14:paraId="0664D62B" w14:textId="57CD6201" w:rsidR="002A3B83" w:rsidRDefault="002A3B83" w:rsidP="002A3B83">
      <w:r>
        <w:t xml:space="preserve">The light ring needs to have a 26AWG wire soldered to it with a length of approximately 60cm or 2ft. </w:t>
      </w:r>
    </w:p>
    <w:p w14:paraId="3881DF73" w14:textId="50B4611F" w:rsidR="002A3B83" w:rsidRDefault="002A3B83" w:rsidP="002A3B83">
      <w:r>
        <w:lastRenderedPageBreak/>
        <w:t>The ring has two solder points labeled plus “+” and minus “</w:t>
      </w:r>
      <w:proofErr w:type="gramStart"/>
      <w:r>
        <w:t>-“ where</w:t>
      </w:r>
      <w:proofErr w:type="gramEnd"/>
      <w:r>
        <w:t xml:space="preserve"> plus is the positive current from your dimmer (typically red or yellow wire) and minus is the ground connector (typically black wire). </w:t>
      </w:r>
    </w:p>
    <w:p w14:paraId="74040646" w14:textId="5C5B7DC9" w:rsidR="002A3B83" w:rsidRDefault="002A3B83" w:rsidP="002A3B83">
      <w:pPr>
        <w:pStyle w:val="ListParagraph"/>
        <w:numPr>
          <w:ilvl w:val="0"/>
          <w:numId w:val="3"/>
        </w:numPr>
      </w:pPr>
      <w:r>
        <w:t>Strip approximately 8mm of shield from the 26AWG wire pair (recommend red/black pair)</w:t>
      </w:r>
    </w:p>
    <w:p w14:paraId="2F306A25" w14:textId="04A0D8C3" w:rsidR="002A3B83" w:rsidRDefault="002A3B83" w:rsidP="002A3B83">
      <w:pPr>
        <w:pStyle w:val="ListParagraph"/>
        <w:numPr>
          <w:ilvl w:val="0"/>
          <w:numId w:val="3"/>
        </w:numPr>
      </w:pPr>
      <w:r>
        <w:t xml:space="preserve">Twist the </w:t>
      </w:r>
      <w:proofErr w:type="gramStart"/>
      <w:r>
        <w:t>stripped</w:t>
      </w:r>
      <w:proofErr w:type="gramEnd"/>
      <w:r>
        <w:t xml:space="preserve"> ends to avoid fraying. </w:t>
      </w:r>
    </w:p>
    <w:p w14:paraId="3ADB5795" w14:textId="3A09868F" w:rsidR="002A3B83" w:rsidRDefault="00AD1211" w:rsidP="002A3B83">
      <w:pPr>
        <w:pStyle w:val="ListParagraph"/>
        <w:numPr>
          <w:ilvl w:val="0"/>
          <w:numId w:val="3"/>
        </w:numPr>
      </w:pPr>
      <w:r>
        <w:t xml:space="preserve">Feed the wires through the appropriate </w:t>
      </w:r>
      <w:proofErr w:type="gramStart"/>
      <w:r>
        <w:t>holes</w:t>
      </w:r>
      <w:proofErr w:type="gramEnd"/>
      <w:r>
        <w:t xml:space="preserve"> bottom of the light ring and solder at the top (the top is the side with the lights on it)</w:t>
      </w:r>
    </w:p>
    <w:p w14:paraId="212C5113" w14:textId="4596482E" w:rsidR="00AD1211" w:rsidRDefault="00AD1211" w:rsidP="00AD1211">
      <w:pPr>
        <w:pStyle w:val="ListParagraph"/>
      </w:pPr>
      <w:r w:rsidRPr="00AD1211">
        <w:drawing>
          <wp:inline distT="0" distB="0" distL="0" distR="0" wp14:anchorId="315BDB29" wp14:editId="2BF3948E">
            <wp:extent cx="2266950" cy="1647366"/>
            <wp:effectExtent l="0" t="0" r="0" b="0"/>
            <wp:docPr id="1201414071" name="Picture 1" descr="A circular white object with yellow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14071" name="Picture 1" descr="A circular white object with yellow lights&#10;&#10;AI-generated content may be incorrect."/>
                    <pic:cNvPicPr/>
                  </pic:nvPicPr>
                  <pic:blipFill>
                    <a:blip r:embed="rId7"/>
                    <a:stretch>
                      <a:fillRect/>
                    </a:stretch>
                  </pic:blipFill>
                  <pic:spPr>
                    <a:xfrm>
                      <a:off x="0" y="0"/>
                      <a:ext cx="2273285" cy="1651969"/>
                    </a:xfrm>
                    <a:prstGeom prst="rect">
                      <a:avLst/>
                    </a:prstGeom>
                  </pic:spPr>
                </pic:pic>
              </a:graphicData>
            </a:graphic>
          </wp:inline>
        </w:drawing>
      </w:r>
    </w:p>
    <w:p w14:paraId="10DE37C4" w14:textId="13D4A141" w:rsidR="00AD1211" w:rsidRDefault="00AD1211" w:rsidP="00AD1211">
      <w:pPr>
        <w:pStyle w:val="ListParagraph"/>
        <w:numPr>
          <w:ilvl w:val="0"/>
          <w:numId w:val="3"/>
        </w:numPr>
      </w:pPr>
      <w:r>
        <w:t xml:space="preserve">After soldering, clip any excess wire so that the diffuser will sit flat. </w:t>
      </w:r>
    </w:p>
    <w:p w14:paraId="03A1E007" w14:textId="222FB17F" w:rsidR="00AD1211" w:rsidRDefault="00AD1211" w:rsidP="00AD1211">
      <w:pPr>
        <w:pStyle w:val="ListParagraph"/>
      </w:pPr>
      <w:r>
        <w:rPr>
          <w:noProof/>
        </w:rPr>
        <w:drawing>
          <wp:inline distT="0" distB="0" distL="0" distR="0" wp14:anchorId="1AB907A4" wp14:editId="486EB37B">
            <wp:extent cx="2362200" cy="1760070"/>
            <wp:effectExtent l="0" t="0" r="0" b="0"/>
            <wp:docPr id="1444131804" name="Picture 1" descr="A close-up of a pliers cutting a led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1804" name="Picture 1" descr="A close-up of a pliers cutting a led light&#10;&#10;AI-generated content may be incorrect."/>
                    <pic:cNvPicPr/>
                  </pic:nvPicPr>
                  <pic:blipFill>
                    <a:blip r:embed="rId8"/>
                    <a:stretch>
                      <a:fillRect/>
                    </a:stretch>
                  </pic:blipFill>
                  <pic:spPr>
                    <a:xfrm>
                      <a:off x="0" y="0"/>
                      <a:ext cx="2371740" cy="1767178"/>
                    </a:xfrm>
                    <a:prstGeom prst="rect">
                      <a:avLst/>
                    </a:prstGeom>
                  </pic:spPr>
                </pic:pic>
              </a:graphicData>
            </a:graphic>
          </wp:inline>
        </w:drawing>
      </w:r>
    </w:p>
    <w:p w14:paraId="7450C891" w14:textId="7CB49707" w:rsidR="00AD1211" w:rsidRDefault="00AD1211" w:rsidP="00AD1211">
      <w:pPr>
        <w:pStyle w:val="ListParagraph"/>
        <w:numPr>
          <w:ilvl w:val="0"/>
          <w:numId w:val="3"/>
        </w:numPr>
      </w:pPr>
      <w:r>
        <w:t>(Optional) Hot glue the diffuser to the light ring.  This can easily be done by adding a small amount of hot</w:t>
      </w:r>
      <w:r w:rsidR="001F750B">
        <w:t xml:space="preserve"> </w:t>
      </w:r>
      <w:r>
        <w:t>glue in</w:t>
      </w:r>
      <w:r w:rsidR="001F750B">
        <w:t xml:space="preserve"> </w:t>
      </w:r>
      <w:r>
        <w:t xml:space="preserve">between </w:t>
      </w:r>
      <w:r w:rsidR="001F750B">
        <w:t>one of</w:t>
      </w:r>
      <w:r>
        <w:t xml:space="preserve"> the lights and pressing and holding the </w:t>
      </w:r>
      <w:r w:rsidR="001F750B">
        <w:t>diffuser</w:t>
      </w:r>
      <w:r>
        <w:t xml:space="preserve"> ring until </w:t>
      </w:r>
      <w:r w:rsidR="001F750B">
        <w:t>the glue dries.</w:t>
      </w:r>
    </w:p>
    <w:p w14:paraId="45FE4589" w14:textId="77777777" w:rsidR="00AD1211" w:rsidRPr="002A3B83" w:rsidRDefault="00AD1211" w:rsidP="00AD1211">
      <w:pPr>
        <w:pStyle w:val="ListParagraph"/>
      </w:pPr>
    </w:p>
    <w:p w14:paraId="164CD8AE" w14:textId="37165A79" w:rsidR="00505B26" w:rsidRDefault="002A3B83" w:rsidP="000123D2">
      <w:pPr>
        <w:pStyle w:val="Heading1"/>
      </w:pPr>
      <w:r>
        <w:t xml:space="preserve">Camera </w:t>
      </w:r>
      <w:r w:rsidR="000123D2">
        <w:t>Assembly Steps</w:t>
      </w:r>
    </w:p>
    <w:p w14:paraId="7313FB93" w14:textId="236A6234" w:rsidR="000123D2" w:rsidRDefault="000123D2" w:rsidP="000123D2">
      <w:pPr>
        <w:pStyle w:val="ListParagraph"/>
        <w:numPr>
          <w:ilvl w:val="0"/>
          <w:numId w:val="2"/>
        </w:numPr>
      </w:pPr>
      <w:r>
        <w:t xml:space="preserve">Locate the camera housing part which has a hole in the side for wiring.  Pass both the wire for the </w:t>
      </w:r>
      <w:proofErr w:type="spellStart"/>
      <w:r>
        <w:t>usb</w:t>
      </w:r>
      <w:proofErr w:type="spellEnd"/>
      <w:r>
        <w:t xml:space="preserve"> connector and the light ring through the whole as seen in the picture below:</w:t>
      </w:r>
      <w:r w:rsidRPr="000123D2">
        <w:rPr>
          <w:noProof/>
        </w:rPr>
        <w:t xml:space="preserve"> </w:t>
      </w:r>
      <w:r>
        <w:rPr>
          <w:noProof/>
        </w:rPr>
        <w:br/>
      </w:r>
      <w:r>
        <w:rPr>
          <w:noProof/>
        </w:rPr>
        <w:drawing>
          <wp:inline distT="0" distB="0" distL="0" distR="0" wp14:anchorId="4346293A" wp14:editId="1B2686E9">
            <wp:extent cx="2838095" cy="1942857"/>
            <wp:effectExtent l="0" t="0" r="635" b="635"/>
            <wp:docPr id="665048783" name="Picture 1" descr="A close-up of a tape attached to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48783" name="Picture 1" descr="A close-up of a tape attached to a device&#10;&#10;AI-generated content may be incorrect."/>
                    <pic:cNvPicPr/>
                  </pic:nvPicPr>
                  <pic:blipFill>
                    <a:blip r:embed="rId9"/>
                    <a:stretch>
                      <a:fillRect/>
                    </a:stretch>
                  </pic:blipFill>
                  <pic:spPr>
                    <a:xfrm>
                      <a:off x="0" y="0"/>
                      <a:ext cx="2838095" cy="1942857"/>
                    </a:xfrm>
                    <a:prstGeom prst="rect">
                      <a:avLst/>
                    </a:prstGeom>
                  </pic:spPr>
                </pic:pic>
              </a:graphicData>
            </a:graphic>
          </wp:inline>
        </w:drawing>
      </w:r>
    </w:p>
    <w:p w14:paraId="4DD03B74" w14:textId="07003830" w:rsidR="000123D2" w:rsidRDefault="000123D2" w:rsidP="000123D2">
      <w:pPr>
        <w:pStyle w:val="ListParagraph"/>
        <w:numPr>
          <w:ilvl w:val="0"/>
          <w:numId w:val="2"/>
        </w:numPr>
      </w:pPr>
      <w:r>
        <w:rPr>
          <w:noProof/>
        </w:rPr>
        <w:lastRenderedPageBreak/>
        <w:t>Connect the 5pin mini connector to the camera nd place the light ring over the camera lense.</w:t>
      </w:r>
      <w:r>
        <w:rPr>
          <w:noProof/>
        </w:rPr>
        <w:br/>
      </w:r>
      <w:r>
        <w:rPr>
          <w:noProof/>
        </w:rPr>
        <w:drawing>
          <wp:inline distT="0" distB="0" distL="0" distR="0" wp14:anchorId="2E7848AE" wp14:editId="1FA1CFE6">
            <wp:extent cx="2809524" cy="1942857"/>
            <wp:effectExtent l="0" t="0" r="0" b="635"/>
            <wp:docPr id="819978982"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78982" name="Picture 1" descr="A close-up of a device&#10;&#10;AI-generated content may be incorrect."/>
                    <pic:cNvPicPr/>
                  </pic:nvPicPr>
                  <pic:blipFill>
                    <a:blip r:embed="rId10"/>
                    <a:stretch>
                      <a:fillRect/>
                    </a:stretch>
                  </pic:blipFill>
                  <pic:spPr>
                    <a:xfrm>
                      <a:off x="0" y="0"/>
                      <a:ext cx="2809524" cy="1942857"/>
                    </a:xfrm>
                    <a:prstGeom prst="rect">
                      <a:avLst/>
                    </a:prstGeom>
                  </pic:spPr>
                </pic:pic>
              </a:graphicData>
            </a:graphic>
          </wp:inline>
        </w:drawing>
      </w:r>
    </w:p>
    <w:p w14:paraId="24553425" w14:textId="1197A653" w:rsidR="00505B26" w:rsidRDefault="000123D2" w:rsidP="00505B26">
      <w:pPr>
        <w:pStyle w:val="ListParagraph"/>
        <w:numPr>
          <w:ilvl w:val="0"/>
          <w:numId w:val="2"/>
        </w:numPr>
      </w:pPr>
      <w:r>
        <w:rPr>
          <w:noProof/>
        </w:rPr>
        <w:t>Slide the camera and light ring together down into the slots in the camera housing being sure not to pinch wires or touch the camera lense. The orientation of the wiring should be facing down towards the fan inlet slot.</w:t>
      </w:r>
      <w:r>
        <w:rPr>
          <w:noProof/>
        </w:rPr>
        <w:br/>
      </w:r>
      <w:r>
        <w:rPr>
          <w:noProof/>
        </w:rPr>
        <w:drawing>
          <wp:inline distT="0" distB="0" distL="0" distR="0" wp14:anchorId="2B6FABA7" wp14:editId="76601F4D">
            <wp:extent cx="3298371" cy="2886075"/>
            <wp:effectExtent l="0" t="0" r="0" b="0"/>
            <wp:docPr id="2132375547" name="Picture 1" descr="A black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75547" name="Picture 1" descr="A black device with wires&#10;&#10;AI-generated content may be incorrect."/>
                    <pic:cNvPicPr/>
                  </pic:nvPicPr>
                  <pic:blipFill>
                    <a:blip r:embed="rId11"/>
                    <a:stretch>
                      <a:fillRect/>
                    </a:stretch>
                  </pic:blipFill>
                  <pic:spPr>
                    <a:xfrm>
                      <a:off x="0" y="0"/>
                      <a:ext cx="3306279" cy="2892995"/>
                    </a:xfrm>
                    <a:prstGeom prst="rect">
                      <a:avLst/>
                    </a:prstGeom>
                  </pic:spPr>
                </pic:pic>
              </a:graphicData>
            </a:graphic>
          </wp:inline>
        </w:drawing>
      </w:r>
    </w:p>
    <w:p w14:paraId="1E87C3AF" w14:textId="078DC1AC" w:rsidR="000123D2" w:rsidRDefault="000123D2" w:rsidP="00505B26">
      <w:pPr>
        <w:pStyle w:val="ListParagraph"/>
        <w:numPr>
          <w:ilvl w:val="0"/>
          <w:numId w:val="2"/>
        </w:numPr>
      </w:pPr>
      <w:r>
        <w:rPr>
          <w:noProof/>
        </w:rPr>
        <w:t xml:space="preserve">Carefully attach the top housing being sure that all slots are aligned and press fit firmly together until the clamshell parts snap in place. </w:t>
      </w:r>
    </w:p>
    <w:p w14:paraId="405EAA65" w14:textId="08C1FE01" w:rsidR="000123D2" w:rsidRDefault="000123D2" w:rsidP="00505B26">
      <w:pPr>
        <w:pStyle w:val="ListParagraph"/>
        <w:numPr>
          <w:ilvl w:val="0"/>
          <w:numId w:val="2"/>
        </w:numPr>
      </w:pPr>
      <w:r>
        <w:rPr>
          <w:noProof/>
        </w:rPr>
        <w:t>Attach the blower fan so that the air guy (tuyer) is aligned with the air intake slot</w:t>
      </w:r>
      <w:r w:rsidR="006A6D34">
        <w:rPr>
          <w:noProof/>
        </w:rPr>
        <w:t>. See picture below:</w:t>
      </w:r>
    </w:p>
    <w:p w14:paraId="3B4DAB58" w14:textId="47E1551E" w:rsidR="006A6D34" w:rsidRDefault="006A6D34" w:rsidP="006A6D34">
      <w:pPr>
        <w:pStyle w:val="ListParagraph"/>
      </w:pPr>
      <w:r>
        <w:rPr>
          <w:noProof/>
        </w:rPr>
        <w:drawing>
          <wp:inline distT="0" distB="0" distL="0" distR="0" wp14:anchorId="2A8B3458" wp14:editId="7F6D6B64">
            <wp:extent cx="2219325" cy="2040635"/>
            <wp:effectExtent l="0" t="0" r="0" b="0"/>
            <wp:docPr id="169115097" name="Picture 1" descr="A close up of a black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5097" name="Picture 1" descr="A close up of a black device&#10;&#10;AI-generated content may be incorrect."/>
                    <pic:cNvPicPr/>
                  </pic:nvPicPr>
                  <pic:blipFill>
                    <a:blip r:embed="rId12"/>
                    <a:stretch>
                      <a:fillRect/>
                    </a:stretch>
                  </pic:blipFill>
                  <pic:spPr>
                    <a:xfrm>
                      <a:off x="0" y="0"/>
                      <a:ext cx="2222328" cy="2043397"/>
                    </a:xfrm>
                    <a:prstGeom prst="rect">
                      <a:avLst/>
                    </a:prstGeom>
                  </pic:spPr>
                </pic:pic>
              </a:graphicData>
            </a:graphic>
          </wp:inline>
        </w:drawing>
      </w:r>
    </w:p>
    <w:p w14:paraId="45316703" w14:textId="77777777" w:rsidR="006A6D34" w:rsidRDefault="006A6D34" w:rsidP="006A6D34">
      <w:pPr>
        <w:pStyle w:val="ListParagraph"/>
      </w:pPr>
    </w:p>
    <w:p w14:paraId="1CEEBDC8" w14:textId="135AE3B9" w:rsidR="006A6D34" w:rsidRDefault="006A6D34" w:rsidP="006A6D34">
      <w:pPr>
        <w:pStyle w:val="ListParagraph"/>
        <w:numPr>
          <w:ilvl w:val="0"/>
          <w:numId w:val="2"/>
        </w:numPr>
      </w:pPr>
      <w:r>
        <w:lastRenderedPageBreak/>
        <w:t xml:space="preserve">The fan should be attached using </w:t>
      </w:r>
      <w:proofErr w:type="gramStart"/>
      <w:r>
        <w:t>two  m</w:t>
      </w:r>
      <w:proofErr w:type="gramEnd"/>
      <w:r>
        <w:t xml:space="preserve">2x10 and two m2x8 socket head screws.  The longer screws are needed on the side which has the air guide. </w:t>
      </w:r>
    </w:p>
    <w:p w14:paraId="4258F01C" w14:textId="77777777" w:rsidR="006A6D34" w:rsidRDefault="006A6D34" w:rsidP="006A6D34">
      <w:pPr>
        <w:ind w:left="360"/>
      </w:pPr>
    </w:p>
    <w:p w14:paraId="491D1FF5" w14:textId="250785DB" w:rsidR="006A6D34" w:rsidRDefault="006A6D34" w:rsidP="006A6D34">
      <w:pPr>
        <w:pStyle w:val="ListParagraph"/>
        <w:numPr>
          <w:ilvl w:val="0"/>
          <w:numId w:val="2"/>
        </w:numPr>
      </w:pPr>
      <w:r>
        <w:t>(</w:t>
      </w:r>
      <w:proofErr w:type="gramStart"/>
      <w:r>
        <w:t>optional)  Use</w:t>
      </w:r>
      <w:proofErr w:type="gramEnd"/>
      <w:r>
        <w:t xml:space="preserve"> </w:t>
      </w:r>
      <w:proofErr w:type="spellStart"/>
      <w:r>
        <w:t>heatshrink</w:t>
      </w:r>
      <w:proofErr w:type="spellEnd"/>
      <w:r>
        <w:t xml:space="preserve"> tubing or cable organizers to combine the fan and light wires as desired. Use zip ties to connect wires for additional strength.</w:t>
      </w:r>
      <w:r>
        <w:br/>
      </w:r>
      <w:r>
        <w:rPr>
          <w:noProof/>
        </w:rPr>
        <w:drawing>
          <wp:inline distT="0" distB="0" distL="0" distR="0" wp14:anchorId="2CA6E41F" wp14:editId="2C137F94">
            <wp:extent cx="3152775" cy="2319767"/>
            <wp:effectExtent l="0" t="0" r="0" b="4445"/>
            <wp:docPr id="438585445" name="Picture 1" descr="A black fan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5445" name="Picture 1" descr="A black fan with wires&#10;&#10;AI-generated content may be incorrect."/>
                    <pic:cNvPicPr/>
                  </pic:nvPicPr>
                  <pic:blipFill>
                    <a:blip r:embed="rId13"/>
                    <a:stretch>
                      <a:fillRect/>
                    </a:stretch>
                  </pic:blipFill>
                  <pic:spPr>
                    <a:xfrm>
                      <a:off x="0" y="0"/>
                      <a:ext cx="3156317" cy="2322373"/>
                    </a:xfrm>
                    <a:prstGeom prst="rect">
                      <a:avLst/>
                    </a:prstGeom>
                  </pic:spPr>
                </pic:pic>
              </a:graphicData>
            </a:graphic>
          </wp:inline>
        </w:drawing>
      </w:r>
    </w:p>
    <w:p w14:paraId="47F1927B" w14:textId="77777777" w:rsidR="006A6D34" w:rsidRDefault="006A6D34" w:rsidP="006A6D34">
      <w:pPr>
        <w:pStyle w:val="ListParagraph"/>
      </w:pPr>
    </w:p>
    <w:p w14:paraId="6B160CAF" w14:textId="5E69E4C1" w:rsidR="006A6D34" w:rsidRDefault="006A6D34" w:rsidP="006A6D34">
      <w:pPr>
        <w:pStyle w:val="ListParagraph"/>
        <w:numPr>
          <w:ilvl w:val="0"/>
          <w:numId w:val="2"/>
        </w:numPr>
      </w:pPr>
      <w:r>
        <w:t>Install ferrules on fan and light ring wire to make it easier to connect to the push terminals on the 7.2 board.  The ferrule size needed for 24-26AWG wiring is E0308.</w:t>
      </w:r>
    </w:p>
    <w:p w14:paraId="717CD16E" w14:textId="77777777" w:rsidR="006A6D34" w:rsidRDefault="006A6D34" w:rsidP="006A6D34">
      <w:pPr>
        <w:pStyle w:val="ListParagraph"/>
      </w:pPr>
    </w:p>
    <w:sectPr w:rsidR="006A6D34" w:rsidSect="000123D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25BBE"/>
    <w:multiLevelType w:val="hybridMultilevel"/>
    <w:tmpl w:val="5E985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015C56"/>
    <w:multiLevelType w:val="hybridMultilevel"/>
    <w:tmpl w:val="2DD8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125688"/>
    <w:multiLevelType w:val="hybridMultilevel"/>
    <w:tmpl w:val="53A66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825340">
    <w:abstractNumId w:val="1"/>
  </w:num>
  <w:num w:numId="2" w16cid:durableId="1192769717">
    <w:abstractNumId w:val="2"/>
  </w:num>
  <w:num w:numId="3" w16cid:durableId="438136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B26"/>
    <w:rsid w:val="000123D2"/>
    <w:rsid w:val="001F750B"/>
    <w:rsid w:val="002A3B83"/>
    <w:rsid w:val="00505B26"/>
    <w:rsid w:val="005C1CFA"/>
    <w:rsid w:val="006A6D34"/>
    <w:rsid w:val="007A64D6"/>
    <w:rsid w:val="00AD1211"/>
    <w:rsid w:val="00BC0208"/>
    <w:rsid w:val="00F01F1F"/>
    <w:rsid w:val="00F72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55C03"/>
  <w15:chartTrackingRefBased/>
  <w15:docId w15:val="{E12D28DA-9D32-492F-B7C5-5A04523DD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B26"/>
  </w:style>
  <w:style w:type="paragraph" w:styleId="Heading1">
    <w:name w:val="heading 1"/>
    <w:basedOn w:val="Normal"/>
    <w:next w:val="Normal"/>
    <w:link w:val="Heading1Char"/>
    <w:uiPriority w:val="9"/>
    <w:qFormat/>
    <w:rsid w:val="00505B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5B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5B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5B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5B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5B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5B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5B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5B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B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5B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5B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5B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5B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5B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5B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5B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5B26"/>
    <w:rPr>
      <w:rFonts w:eastAsiaTheme="majorEastAsia" w:cstheme="majorBidi"/>
      <w:color w:val="272727" w:themeColor="text1" w:themeTint="D8"/>
    </w:rPr>
  </w:style>
  <w:style w:type="paragraph" w:styleId="Title">
    <w:name w:val="Title"/>
    <w:basedOn w:val="Normal"/>
    <w:next w:val="Normal"/>
    <w:link w:val="TitleChar"/>
    <w:uiPriority w:val="10"/>
    <w:qFormat/>
    <w:rsid w:val="00505B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5B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5B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5B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5B26"/>
    <w:pPr>
      <w:spacing w:before="160"/>
      <w:jc w:val="center"/>
    </w:pPr>
    <w:rPr>
      <w:i/>
      <w:iCs/>
      <w:color w:val="404040" w:themeColor="text1" w:themeTint="BF"/>
    </w:rPr>
  </w:style>
  <w:style w:type="character" w:customStyle="1" w:styleId="QuoteChar">
    <w:name w:val="Quote Char"/>
    <w:basedOn w:val="DefaultParagraphFont"/>
    <w:link w:val="Quote"/>
    <w:uiPriority w:val="29"/>
    <w:rsid w:val="00505B26"/>
    <w:rPr>
      <w:i/>
      <w:iCs/>
      <w:color w:val="404040" w:themeColor="text1" w:themeTint="BF"/>
    </w:rPr>
  </w:style>
  <w:style w:type="paragraph" w:styleId="ListParagraph">
    <w:name w:val="List Paragraph"/>
    <w:basedOn w:val="Normal"/>
    <w:uiPriority w:val="34"/>
    <w:qFormat/>
    <w:rsid w:val="00505B26"/>
    <w:pPr>
      <w:ind w:left="720"/>
      <w:contextualSpacing/>
    </w:pPr>
  </w:style>
  <w:style w:type="character" w:styleId="IntenseEmphasis">
    <w:name w:val="Intense Emphasis"/>
    <w:basedOn w:val="DefaultParagraphFont"/>
    <w:uiPriority w:val="21"/>
    <w:qFormat/>
    <w:rsid w:val="00505B26"/>
    <w:rPr>
      <w:i/>
      <w:iCs/>
      <w:color w:val="0F4761" w:themeColor="accent1" w:themeShade="BF"/>
    </w:rPr>
  </w:style>
  <w:style w:type="paragraph" w:styleId="IntenseQuote">
    <w:name w:val="Intense Quote"/>
    <w:basedOn w:val="Normal"/>
    <w:next w:val="Normal"/>
    <w:link w:val="IntenseQuoteChar"/>
    <w:uiPriority w:val="30"/>
    <w:qFormat/>
    <w:rsid w:val="00505B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5B26"/>
    <w:rPr>
      <w:i/>
      <w:iCs/>
      <w:color w:val="0F4761" w:themeColor="accent1" w:themeShade="BF"/>
    </w:rPr>
  </w:style>
  <w:style w:type="character" w:styleId="IntenseReference">
    <w:name w:val="Intense Reference"/>
    <w:basedOn w:val="DefaultParagraphFont"/>
    <w:uiPriority w:val="32"/>
    <w:qFormat/>
    <w:rsid w:val="00505B26"/>
    <w:rPr>
      <w:b/>
      <w:bCs/>
      <w:smallCaps/>
      <w:color w:val="0F4761" w:themeColor="accent1" w:themeShade="BF"/>
      <w:spacing w:val="5"/>
    </w:rPr>
  </w:style>
  <w:style w:type="character" w:styleId="Hyperlink">
    <w:name w:val="Hyperlink"/>
    <w:basedOn w:val="DefaultParagraphFont"/>
    <w:uiPriority w:val="99"/>
    <w:unhideWhenUsed/>
    <w:rsid w:val="00505B26"/>
    <w:rPr>
      <w:color w:val="467886" w:themeColor="hyperlink"/>
      <w:u w:val="single"/>
    </w:rPr>
  </w:style>
  <w:style w:type="character" w:styleId="UnresolvedMention">
    <w:name w:val="Unresolved Mention"/>
    <w:basedOn w:val="DefaultParagraphFont"/>
    <w:uiPriority w:val="99"/>
    <w:semiHidden/>
    <w:unhideWhenUsed/>
    <w:rsid w:val="00505B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jseth/AI-Case-Sorter-CS7.2/tree/main/Models/Camera"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498</Words>
  <Characters>2840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Hahner</dc:creator>
  <cp:keywords/>
  <dc:description/>
  <cp:lastModifiedBy>Seth Hahner</cp:lastModifiedBy>
  <cp:revision>2</cp:revision>
  <cp:lastPrinted>2025-04-12T21:47:00Z</cp:lastPrinted>
  <dcterms:created xsi:type="dcterms:W3CDTF">2025-04-12T20:55:00Z</dcterms:created>
  <dcterms:modified xsi:type="dcterms:W3CDTF">2025-04-12T21:48:00Z</dcterms:modified>
</cp:coreProperties>
</file>