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1A4D8" w14:textId="7068AC53" w:rsidR="00F723DE" w:rsidRDefault="001C384A" w:rsidP="001E531C">
      <w:pPr>
        <w:pStyle w:val="Title"/>
      </w:pPr>
      <w:r>
        <w:t xml:space="preserve">CS7.2 </w:t>
      </w:r>
      <w:r w:rsidR="00E839D3">
        <w:t>Sorter</w:t>
      </w:r>
      <w:r>
        <w:t xml:space="preserve"> Assembly Guide</w:t>
      </w:r>
    </w:p>
    <w:p w14:paraId="00103338" w14:textId="77777777" w:rsidR="001C384A" w:rsidRDefault="001C384A"/>
    <w:p w14:paraId="6C8BC44D" w14:textId="77938421" w:rsidR="001E531C" w:rsidRDefault="001E531C" w:rsidP="001E531C">
      <w:pPr>
        <w:pStyle w:val="Heading1"/>
      </w:pPr>
      <w:r>
        <w:t>Printing the parts</w:t>
      </w:r>
    </w:p>
    <w:p w14:paraId="2073E8ED" w14:textId="29026777" w:rsidR="001C384A" w:rsidRDefault="001C384A">
      <w:r>
        <w:t>The models for the 3d printed parts for the classifier base are available in the “</w:t>
      </w:r>
      <w:r w:rsidR="00E839D3">
        <w:t>Sorter</w:t>
      </w:r>
      <w:r>
        <w:t xml:space="preserve">” folder in the </w:t>
      </w:r>
      <w:r w:rsidR="004F13F8">
        <w:t>GitHub</w:t>
      </w:r>
      <w:r>
        <w:t xml:space="preserve"> CS7.2 repo.  </w:t>
      </w:r>
    </w:p>
    <w:p w14:paraId="46A1C8BA" w14:textId="2BAEBD0C" w:rsidR="001C384A" w:rsidRDefault="00E839D3">
      <w:hyperlink r:id="rId5" w:history="1">
        <w:r w:rsidRPr="00174FD3">
          <w:rPr>
            <w:rStyle w:val="Hyperlink"/>
          </w:rPr>
          <w:t>https://github.com/sjseth/AI-Case-Sorter-CS7.2/tree/main/Models/Sorter</w:t>
        </w:r>
      </w:hyperlink>
    </w:p>
    <w:p w14:paraId="1E332479" w14:textId="60858A28" w:rsidR="001C384A" w:rsidRDefault="001C384A">
      <w:r>
        <w:t xml:space="preserve">From this folder, you need to print </w:t>
      </w:r>
      <w:r w:rsidR="00E839D3">
        <w:t>the following</w:t>
      </w:r>
      <w:r>
        <w:t xml:space="preserve"> </w:t>
      </w:r>
      <w:r w:rsidR="001E531C">
        <w:t>models</w:t>
      </w:r>
      <w:r>
        <w:t xml:space="preserve">. </w:t>
      </w:r>
    </w:p>
    <w:p w14:paraId="4DB09ABA" w14:textId="41FCC1F8" w:rsidR="004F13F8" w:rsidRDefault="004F13F8" w:rsidP="004F13F8">
      <w:pPr>
        <w:pStyle w:val="ListParagraph"/>
        <w:numPr>
          <w:ilvl w:val="0"/>
          <w:numId w:val="1"/>
        </w:numPr>
      </w:pPr>
      <w:r>
        <w:t xml:space="preserve">CS7.2 </w:t>
      </w:r>
      <w:r w:rsidR="00E839D3">
        <w:t>Pipe Bracket</w:t>
      </w:r>
    </w:p>
    <w:p w14:paraId="380DB524" w14:textId="102292F4" w:rsidR="004F13F8" w:rsidRPr="00E839D3" w:rsidRDefault="004F13F8" w:rsidP="004F13F8">
      <w:pPr>
        <w:pStyle w:val="ListParagraph"/>
        <w:numPr>
          <w:ilvl w:val="0"/>
          <w:numId w:val="1"/>
        </w:numPr>
        <w:rPr>
          <w:lang w:val="es-ES"/>
        </w:rPr>
      </w:pPr>
      <w:r w:rsidRPr="00E839D3">
        <w:rPr>
          <w:lang w:val="es-ES"/>
        </w:rPr>
        <w:t xml:space="preserve">CS7.2 </w:t>
      </w:r>
      <w:r w:rsidR="00E839D3" w:rsidRPr="00E839D3">
        <w:rPr>
          <w:lang w:val="es-ES"/>
        </w:rPr>
        <w:t xml:space="preserve">Sort Pipe – 40mm LO  </w:t>
      </w:r>
      <w:r w:rsidR="00E839D3">
        <w:rPr>
          <w:lang w:val="es-ES"/>
        </w:rPr>
        <w:t xml:space="preserve"> </w:t>
      </w:r>
      <w:proofErr w:type="spellStart"/>
      <w:r w:rsidR="00E839D3" w:rsidRPr="00E839D3">
        <w:rPr>
          <w:b/>
          <w:bCs/>
          <w:lang w:val="es-ES"/>
        </w:rPr>
        <w:t>or</w:t>
      </w:r>
      <w:proofErr w:type="spellEnd"/>
      <w:r w:rsidR="00E839D3">
        <w:rPr>
          <w:b/>
          <w:bCs/>
          <w:lang w:val="es-ES"/>
        </w:rPr>
        <w:t xml:space="preserve"> </w:t>
      </w:r>
      <w:r w:rsidR="00E839D3">
        <w:rPr>
          <w:lang w:val="es-ES"/>
        </w:rPr>
        <w:t xml:space="preserve">  </w:t>
      </w:r>
      <w:r w:rsidR="00E839D3" w:rsidRPr="00E839D3">
        <w:rPr>
          <w:lang w:val="es-ES"/>
        </w:rPr>
        <w:t xml:space="preserve">CS7.2 Sort Pipe – </w:t>
      </w:r>
      <w:r w:rsidR="00E839D3">
        <w:rPr>
          <w:lang w:val="es-ES"/>
        </w:rPr>
        <w:t>200</w:t>
      </w:r>
      <w:r w:rsidR="00E839D3" w:rsidRPr="00E839D3">
        <w:rPr>
          <w:lang w:val="es-ES"/>
        </w:rPr>
        <w:t>mm</w:t>
      </w:r>
      <w:r w:rsidR="00E839D3">
        <w:rPr>
          <w:lang w:val="es-ES"/>
        </w:rPr>
        <w:t xml:space="preserve"> LO</w:t>
      </w:r>
    </w:p>
    <w:p w14:paraId="154D4EF7" w14:textId="61BD8EAC" w:rsidR="004F13F8" w:rsidRDefault="004F13F8" w:rsidP="004F13F8">
      <w:pPr>
        <w:pStyle w:val="ListParagraph"/>
        <w:numPr>
          <w:ilvl w:val="0"/>
          <w:numId w:val="1"/>
        </w:numPr>
      </w:pPr>
      <w:r>
        <w:t xml:space="preserve">CS7.2 </w:t>
      </w:r>
      <w:r w:rsidR="00E839D3">
        <w:t>Sorter Base</w:t>
      </w:r>
    </w:p>
    <w:p w14:paraId="4806883C" w14:textId="69F76F13" w:rsidR="004F13F8" w:rsidRDefault="004F13F8" w:rsidP="004F13F8">
      <w:pPr>
        <w:pStyle w:val="ListParagraph"/>
        <w:numPr>
          <w:ilvl w:val="0"/>
          <w:numId w:val="1"/>
        </w:numPr>
      </w:pPr>
      <w:r>
        <w:t xml:space="preserve">CS7.2 </w:t>
      </w:r>
      <w:r w:rsidR="00E839D3">
        <w:t>Sorter Homing Interrupt</w:t>
      </w:r>
    </w:p>
    <w:p w14:paraId="5AFB8295" w14:textId="43B4D0B6" w:rsidR="001C384A" w:rsidRDefault="004F13F8">
      <w:r>
        <w:t>For these parts here are the basic recommendations</w:t>
      </w:r>
      <w:r w:rsidR="001C384A">
        <w:t>:</w:t>
      </w:r>
    </w:p>
    <w:p w14:paraId="7ADF75DA" w14:textId="6FF86A59" w:rsidR="001C384A" w:rsidRDefault="001C384A">
      <w:r w:rsidRPr="001C384A">
        <w:rPr>
          <w:b/>
          <w:bCs/>
        </w:rPr>
        <w:t>Filament:</w:t>
      </w:r>
      <w:r>
        <w:t xml:space="preserve"> PLA+ or PETG. </w:t>
      </w:r>
    </w:p>
    <w:p w14:paraId="482982B9" w14:textId="03C753AE" w:rsidR="001C384A" w:rsidRDefault="001C384A">
      <w:r w:rsidRPr="001C384A">
        <w:rPr>
          <w:b/>
          <w:bCs/>
        </w:rPr>
        <w:t>Color:</w:t>
      </w:r>
      <w:r>
        <w:rPr>
          <w:b/>
          <w:bCs/>
        </w:rPr>
        <w:t xml:space="preserve"> </w:t>
      </w:r>
      <w:r w:rsidR="00E839D3">
        <w:t>These parts can be printed in any color you have available</w:t>
      </w:r>
      <w:r w:rsidR="004F13F8">
        <w:t xml:space="preserve">. </w:t>
      </w:r>
    </w:p>
    <w:p w14:paraId="3CC3BEC6" w14:textId="3E10969C" w:rsidR="001C384A" w:rsidRDefault="001C384A">
      <w:r w:rsidRPr="001C384A">
        <w:rPr>
          <w:b/>
          <w:bCs/>
        </w:rPr>
        <w:t>Layer Height:</w:t>
      </w:r>
      <w:r>
        <w:t xml:space="preserve"> </w:t>
      </w:r>
      <w:r w:rsidR="0096532A">
        <w:t>.2 or finer</w:t>
      </w:r>
    </w:p>
    <w:p w14:paraId="497D55CF" w14:textId="54CFE80B" w:rsidR="001C384A" w:rsidRDefault="001C384A">
      <w:r w:rsidRPr="001C384A">
        <w:rPr>
          <w:b/>
          <w:bCs/>
        </w:rPr>
        <w:t>Support:</w:t>
      </w:r>
      <w:r>
        <w:t xml:space="preserve">  Recommend using tree support for </w:t>
      </w:r>
      <w:r w:rsidR="00E839D3">
        <w:t>the sorter base</w:t>
      </w:r>
      <w:r>
        <w:t xml:space="preserve">, however, use the support mode you get the best results with on your printer. For Bambu printers, I have found these settings work well:  </w:t>
      </w:r>
      <w:r>
        <w:br/>
      </w:r>
      <w:r>
        <w:rPr>
          <w:noProof/>
        </w:rPr>
        <w:drawing>
          <wp:inline distT="0" distB="0" distL="0" distR="0" wp14:anchorId="504F4080" wp14:editId="074664B4">
            <wp:extent cx="3628571" cy="1809524"/>
            <wp:effectExtent l="0" t="0" r="0" b="635"/>
            <wp:docPr id="312732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2296" name="Picture 1" descr="A screenshot of a computer&#10;&#10;AI-generated content may be incorrect."/>
                    <pic:cNvPicPr/>
                  </pic:nvPicPr>
                  <pic:blipFill>
                    <a:blip r:embed="rId6"/>
                    <a:stretch>
                      <a:fillRect/>
                    </a:stretch>
                  </pic:blipFill>
                  <pic:spPr>
                    <a:xfrm>
                      <a:off x="0" y="0"/>
                      <a:ext cx="3628571" cy="1809524"/>
                    </a:xfrm>
                    <a:prstGeom prst="rect">
                      <a:avLst/>
                    </a:prstGeom>
                  </pic:spPr>
                </pic:pic>
              </a:graphicData>
            </a:graphic>
          </wp:inline>
        </w:drawing>
      </w:r>
    </w:p>
    <w:p w14:paraId="27322B12" w14:textId="2817BDEB" w:rsidR="001C384A" w:rsidRDefault="001C384A">
      <w:r>
        <w:t>Note that other slices such as Cura, the support angle may read 87 degrees (opposite of Bambu/Orca slicer)</w:t>
      </w:r>
    </w:p>
    <w:p w14:paraId="1CF0B855" w14:textId="7DB532EB" w:rsidR="001C384A" w:rsidRDefault="001C384A">
      <w:r w:rsidRPr="001C384A">
        <w:rPr>
          <w:b/>
          <w:bCs/>
        </w:rPr>
        <w:t>Strength</w:t>
      </w:r>
      <w:r w:rsidR="001E531C">
        <w:rPr>
          <w:b/>
          <w:bCs/>
        </w:rPr>
        <w:t>/Density</w:t>
      </w:r>
      <w:r>
        <w:rPr>
          <w:b/>
          <w:bCs/>
        </w:rPr>
        <w:t xml:space="preserve">:   </w:t>
      </w:r>
      <w:r w:rsidRPr="001E531C">
        <w:t>3 walls, 20% infil</w:t>
      </w:r>
      <w:r w:rsidR="001E531C" w:rsidRPr="001E531C">
        <w:t>l</w:t>
      </w:r>
    </w:p>
    <w:p w14:paraId="6C516625" w14:textId="7AEA56B9" w:rsidR="001E531C" w:rsidRDefault="00ED21C8" w:rsidP="00ED21C8">
      <w:pPr>
        <w:pStyle w:val="Heading1"/>
      </w:pPr>
      <w:r>
        <w:t>Assembly</w:t>
      </w:r>
    </w:p>
    <w:p w14:paraId="064BB04F" w14:textId="119B2D40" w:rsidR="0084046B" w:rsidRDefault="0084046B" w:rsidP="00BD2687">
      <w:pPr>
        <w:rPr>
          <w:b/>
          <w:bCs/>
        </w:rPr>
      </w:pPr>
      <w:r>
        <w:rPr>
          <w:b/>
          <w:bCs/>
        </w:rPr>
        <w:t>Tools Required:</w:t>
      </w:r>
    </w:p>
    <w:p w14:paraId="70C89B01" w14:textId="7467BA8C" w:rsidR="0084046B" w:rsidRDefault="0084046B" w:rsidP="0084046B">
      <w:pPr>
        <w:pStyle w:val="ListParagraph"/>
        <w:numPr>
          <w:ilvl w:val="0"/>
          <w:numId w:val="8"/>
        </w:numPr>
      </w:pPr>
      <w:r w:rsidRPr="0084046B">
        <w:t>Screwdriver with bits or Allen keys</w:t>
      </w:r>
      <w:r>
        <w:t xml:space="preserve"> for M3, M6 socket head cap screws</w:t>
      </w:r>
    </w:p>
    <w:p w14:paraId="3D533FD7" w14:textId="44216661" w:rsidR="00E839D3" w:rsidRDefault="00E839D3" w:rsidP="0084046B">
      <w:pPr>
        <w:pStyle w:val="ListParagraph"/>
        <w:numPr>
          <w:ilvl w:val="0"/>
          <w:numId w:val="8"/>
        </w:numPr>
      </w:pPr>
      <w:r>
        <w:lastRenderedPageBreak/>
        <w:t>Small Phillips head screwdriver</w:t>
      </w:r>
    </w:p>
    <w:p w14:paraId="68F23C3C" w14:textId="05C450D2" w:rsidR="00FA2117" w:rsidRPr="00BD2687" w:rsidRDefault="00FA2117" w:rsidP="00FA2117">
      <w:pPr>
        <w:rPr>
          <w:b/>
          <w:bCs/>
        </w:rPr>
      </w:pPr>
      <w:r w:rsidRPr="00BD2687">
        <w:rPr>
          <w:b/>
          <w:bCs/>
        </w:rPr>
        <w:t>Hardware required:</w:t>
      </w:r>
    </w:p>
    <w:p w14:paraId="206E367E" w14:textId="2D9342BF" w:rsidR="00FA2117" w:rsidRDefault="00FA2117" w:rsidP="00FA2117">
      <w:pPr>
        <w:pStyle w:val="ListParagraph"/>
        <w:numPr>
          <w:ilvl w:val="0"/>
          <w:numId w:val="5"/>
        </w:numPr>
      </w:pPr>
      <w:r>
        <w:t>(</w:t>
      </w:r>
      <w:r w:rsidR="00E839D3">
        <w:t>4</w:t>
      </w:r>
      <w:r>
        <w:t>) M3x1</w:t>
      </w:r>
      <w:r w:rsidR="00E839D3">
        <w:t>4</w:t>
      </w:r>
      <w:r>
        <w:t xml:space="preserve"> </w:t>
      </w:r>
      <w:r w:rsidR="00E839D3">
        <w:t>Phillips</w:t>
      </w:r>
      <w:r>
        <w:t xml:space="preserve"> Head Screws</w:t>
      </w:r>
      <w:r w:rsidR="00E839D3">
        <w:t xml:space="preserve"> (motor mount)</w:t>
      </w:r>
    </w:p>
    <w:p w14:paraId="3456047A" w14:textId="4E262DA2" w:rsidR="00AC1186" w:rsidRDefault="00AC1186" w:rsidP="00FA2117">
      <w:pPr>
        <w:pStyle w:val="ListParagraph"/>
        <w:numPr>
          <w:ilvl w:val="0"/>
          <w:numId w:val="5"/>
        </w:numPr>
      </w:pPr>
      <w:r>
        <w:t>(4) M3 washers</w:t>
      </w:r>
    </w:p>
    <w:p w14:paraId="4EE73BAA" w14:textId="43F7DD65" w:rsidR="00832CDC" w:rsidRDefault="00832CDC" w:rsidP="00FA2117">
      <w:pPr>
        <w:pStyle w:val="ListParagraph"/>
        <w:numPr>
          <w:ilvl w:val="0"/>
          <w:numId w:val="5"/>
        </w:numPr>
      </w:pPr>
      <w:r>
        <w:t xml:space="preserve">(4) M3x12 Phillips Head Screws (for </w:t>
      </w:r>
      <w:r w:rsidR="00E839D3">
        <w:t>flange mount</w:t>
      </w:r>
      <w:r>
        <w:t>)</w:t>
      </w:r>
    </w:p>
    <w:p w14:paraId="0464C988" w14:textId="3B85417F" w:rsidR="00740338" w:rsidRDefault="00E839D3" w:rsidP="004D04C3">
      <w:pPr>
        <w:pStyle w:val="ListParagraph"/>
        <w:numPr>
          <w:ilvl w:val="0"/>
          <w:numId w:val="5"/>
        </w:numPr>
      </w:pPr>
      <w:r>
        <w:t>(</w:t>
      </w:r>
      <w:r w:rsidR="00740338">
        <w:t>3</w:t>
      </w:r>
      <w:r>
        <w:t>) M3x8 Socket Head Screw (set screw for base mount</w:t>
      </w:r>
      <w:r w:rsidR="00740338">
        <w:t xml:space="preserve"> and sort pipe</w:t>
      </w:r>
      <w:r>
        <w:t>)</w:t>
      </w:r>
    </w:p>
    <w:p w14:paraId="7142FDEC" w14:textId="25EC898C" w:rsidR="00832CDC" w:rsidRDefault="00832CDC" w:rsidP="00FA2117">
      <w:pPr>
        <w:pStyle w:val="ListParagraph"/>
        <w:numPr>
          <w:ilvl w:val="0"/>
          <w:numId w:val="5"/>
        </w:numPr>
      </w:pPr>
      <w:r>
        <w:t>(1) 5mm Motor Flange with lock screws</w:t>
      </w:r>
    </w:p>
    <w:p w14:paraId="5C8AD4EF" w14:textId="085A1797" w:rsidR="00BD2687" w:rsidRDefault="00BD2687" w:rsidP="00426F44">
      <w:pPr>
        <w:pStyle w:val="ListParagraph"/>
        <w:numPr>
          <w:ilvl w:val="0"/>
          <w:numId w:val="5"/>
        </w:numPr>
      </w:pPr>
      <w:r>
        <w:t xml:space="preserve">(optional) </w:t>
      </w:r>
      <w:r w:rsidR="002D5C04">
        <w:t xml:space="preserve">Small </w:t>
      </w:r>
      <w:r>
        <w:t>Zip Ties .1”</w:t>
      </w:r>
      <w:r w:rsidR="002D5C04">
        <w:t>W x 4”L</w:t>
      </w:r>
    </w:p>
    <w:p w14:paraId="23B81C27" w14:textId="128EA2CF" w:rsidR="00BD2687" w:rsidRDefault="00BD2687" w:rsidP="00BD2687">
      <w:pPr>
        <w:rPr>
          <w:b/>
          <w:bCs/>
        </w:rPr>
      </w:pPr>
      <w:r w:rsidRPr="00BD2687">
        <w:rPr>
          <w:b/>
          <w:bCs/>
        </w:rPr>
        <w:t>Electronics</w:t>
      </w:r>
    </w:p>
    <w:p w14:paraId="5F9DCFAA" w14:textId="67D496F7" w:rsidR="00BD2687" w:rsidRDefault="00BD2687" w:rsidP="00BD2687">
      <w:pPr>
        <w:pStyle w:val="ListParagraph"/>
        <w:numPr>
          <w:ilvl w:val="0"/>
          <w:numId w:val="6"/>
        </w:numPr>
      </w:pPr>
      <w:r>
        <w:t xml:space="preserve">(1) </w:t>
      </w:r>
      <w:proofErr w:type="spellStart"/>
      <w:r>
        <w:t>Nema</w:t>
      </w:r>
      <w:proofErr w:type="spellEnd"/>
      <w:r>
        <w:t xml:space="preserve"> 17 Motor</w:t>
      </w:r>
    </w:p>
    <w:p w14:paraId="338407B9" w14:textId="4010DBAF" w:rsidR="00BD2687" w:rsidRPr="00BD2687" w:rsidRDefault="00BD2687" w:rsidP="00BD2687">
      <w:pPr>
        <w:pStyle w:val="ListParagraph"/>
        <w:numPr>
          <w:ilvl w:val="0"/>
          <w:numId w:val="6"/>
        </w:numPr>
      </w:pPr>
      <w:r>
        <w:t>(1) Optical Homing Sensor</w:t>
      </w:r>
    </w:p>
    <w:p w14:paraId="07A1477C" w14:textId="4FFA676B" w:rsidR="00BD2687" w:rsidRDefault="00BD2687" w:rsidP="00BD2687">
      <w:pPr>
        <w:pStyle w:val="ListParagraph"/>
      </w:pPr>
    </w:p>
    <w:p w14:paraId="32046707" w14:textId="3F90433C" w:rsidR="00ED21C8" w:rsidRDefault="0084046B" w:rsidP="00ED21C8">
      <w:r>
        <w:t>The following diagram is a quick reference to where the hardware belongs.</w:t>
      </w:r>
      <w:r w:rsidR="00393C25" w:rsidRPr="00393C25">
        <w:rPr>
          <w:noProof/>
        </w:rPr>
        <w:t xml:space="preserve"> </w:t>
      </w:r>
      <w:r w:rsidR="00393C25" w:rsidRPr="00393C25">
        <w:drawing>
          <wp:inline distT="0" distB="0" distL="0" distR="0" wp14:anchorId="3991AA52" wp14:editId="30FB6EE3">
            <wp:extent cx="7198400" cy="2902688"/>
            <wp:effectExtent l="0" t="0" r="0" b="0"/>
            <wp:docPr id="1690445188" name="Picture 1" descr="A computer screenshot of a yellow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5188" name="Picture 1" descr="A computer screenshot of a yellow machine&#10;&#10;AI-generated content may be incorrect."/>
                    <pic:cNvPicPr/>
                  </pic:nvPicPr>
                  <pic:blipFill>
                    <a:blip r:embed="rId7"/>
                    <a:stretch>
                      <a:fillRect/>
                    </a:stretch>
                  </pic:blipFill>
                  <pic:spPr>
                    <a:xfrm>
                      <a:off x="0" y="0"/>
                      <a:ext cx="7217496" cy="2910388"/>
                    </a:xfrm>
                    <a:prstGeom prst="rect">
                      <a:avLst/>
                    </a:prstGeom>
                  </pic:spPr>
                </pic:pic>
              </a:graphicData>
            </a:graphic>
          </wp:inline>
        </w:drawing>
      </w:r>
    </w:p>
    <w:p w14:paraId="0CFCFF00" w14:textId="43A9AF1E" w:rsidR="0084046B" w:rsidRDefault="0084046B" w:rsidP="0084046B">
      <w:pPr>
        <w:pStyle w:val="Heading2"/>
      </w:pPr>
      <w:r>
        <w:t>Assembly Steps</w:t>
      </w:r>
    </w:p>
    <w:p w14:paraId="46569A17" w14:textId="469AE781" w:rsidR="00393C25" w:rsidRDefault="00393C25" w:rsidP="000628CB">
      <w:pPr>
        <w:pStyle w:val="ListParagraph"/>
        <w:numPr>
          <w:ilvl w:val="0"/>
          <w:numId w:val="7"/>
        </w:numPr>
      </w:pPr>
      <w:r>
        <w:t xml:space="preserve">Remove 3d printed support material from Sorter Base. </w:t>
      </w:r>
    </w:p>
    <w:p w14:paraId="55AC6C42" w14:textId="703D17FE" w:rsidR="00393C25" w:rsidRDefault="00393C25" w:rsidP="00FA557D">
      <w:pPr>
        <w:pStyle w:val="ListParagraph"/>
        <w:numPr>
          <w:ilvl w:val="0"/>
          <w:numId w:val="7"/>
        </w:numPr>
      </w:pPr>
      <w:r>
        <w:t>R</w:t>
      </w:r>
      <w:r>
        <w:t xml:space="preserve">un cable for sensor passing it through the inside of the sorter base, and up through the square hole </w:t>
      </w:r>
    </w:p>
    <w:p w14:paraId="6277D8D2" w14:textId="378C3AFA" w:rsidR="00393C25" w:rsidRDefault="00393C25" w:rsidP="000628CB">
      <w:pPr>
        <w:pStyle w:val="ListParagraph"/>
        <w:numPr>
          <w:ilvl w:val="0"/>
          <w:numId w:val="7"/>
        </w:numPr>
      </w:pPr>
      <w:r>
        <w:t xml:space="preserve">Install Optical Sensor using 2  M3x8 socket head screws and connect the cable. The clips on the connector should be face down. In the orientation for the picture above, the white wire is on the left, red on the right. </w:t>
      </w:r>
    </w:p>
    <w:p w14:paraId="5BB1FC2A" w14:textId="2CE0EE82" w:rsidR="00393C25" w:rsidRDefault="00393C25" w:rsidP="000628CB">
      <w:pPr>
        <w:pStyle w:val="ListParagraph"/>
        <w:numPr>
          <w:ilvl w:val="0"/>
          <w:numId w:val="7"/>
        </w:numPr>
      </w:pPr>
      <w:r>
        <w:t xml:space="preserve">Run the motor cable through the inside of the sorter base and connect to the </w:t>
      </w:r>
      <w:proofErr w:type="spellStart"/>
      <w:r>
        <w:t>Nema</w:t>
      </w:r>
      <w:proofErr w:type="spellEnd"/>
      <w:r>
        <w:t xml:space="preserve"> 17 motor. </w:t>
      </w:r>
    </w:p>
    <w:p w14:paraId="1BC975E2" w14:textId="4568CCF7" w:rsidR="00393C25" w:rsidRDefault="00393C25" w:rsidP="000628CB">
      <w:pPr>
        <w:pStyle w:val="ListParagraph"/>
        <w:numPr>
          <w:ilvl w:val="0"/>
          <w:numId w:val="7"/>
        </w:numPr>
      </w:pPr>
      <w:r>
        <w:t xml:space="preserve">Attach the motor to the sorter base with the cable facing the wire management hole in the bracket. </w:t>
      </w:r>
    </w:p>
    <w:p w14:paraId="74E0E87C" w14:textId="68310673" w:rsidR="00393C25" w:rsidRDefault="00393C25" w:rsidP="000628CB">
      <w:pPr>
        <w:pStyle w:val="ListParagraph"/>
        <w:numPr>
          <w:ilvl w:val="0"/>
          <w:numId w:val="7"/>
        </w:numPr>
      </w:pPr>
      <w:r>
        <w:t xml:space="preserve">Attach the motor using 4 m3x14 </w:t>
      </w:r>
      <w:r w:rsidR="004B4F60">
        <w:t>P</w:t>
      </w:r>
      <w:r>
        <w:t xml:space="preserve">hillips screws and 4 washers. The washers are important here to prevent the motor from being pulled through if there is excessive heat buildup. </w:t>
      </w:r>
    </w:p>
    <w:p w14:paraId="76F388EC" w14:textId="648D40DE" w:rsidR="004B4F60" w:rsidRDefault="004B4F60" w:rsidP="000628CB">
      <w:pPr>
        <w:pStyle w:val="ListParagraph"/>
        <w:numPr>
          <w:ilvl w:val="0"/>
          <w:numId w:val="7"/>
        </w:numPr>
      </w:pPr>
      <w:r>
        <w:lastRenderedPageBreak/>
        <w:t>Attach the homing sensor interrupt to the bottom of the sort pipe bracket using one m3x8 screw. Tighten just enough so that the interrupt can still be rotated around the bracket</w:t>
      </w:r>
    </w:p>
    <w:p w14:paraId="618ACAA1" w14:textId="62F75A78" w:rsidR="00832CDC" w:rsidRDefault="00832CDC" w:rsidP="000628CB">
      <w:pPr>
        <w:pStyle w:val="ListParagraph"/>
        <w:numPr>
          <w:ilvl w:val="0"/>
          <w:numId w:val="7"/>
        </w:numPr>
      </w:pPr>
      <w:r>
        <w:t xml:space="preserve">Install the 5mm Motor flange onto the bottom (recessed) side of the </w:t>
      </w:r>
      <w:r w:rsidR="00393C25">
        <w:t>Sort Pipe Bracket</w:t>
      </w:r>
      <w:r>
        <w:t>. This should be installed using 4 of the Phillips head m3x12mm screws. The screws should go through the flange and thread into the</w:t>
      </w:r>
      <w:r w:rsidR="00393C25">
        <w:t xml:space="preserve"> bracket</w:t>
      </w:r>
      <w:r>
        <w:t>.</w:t>
      </w:r>
    </w:p>
    <w:p w14:paraId="21B8BC1E" w14:textId="6F165715" w:rsidR="00637A95" w:rsidRDefault="00832CDC" w:rsidP="004B4F60">
      <w:pPr>
        <w:pStyle w:val="ListParagraph"/>
        <w:numPr>
          <w:ilvl w:val="0"/>
          <w:numId w:val="7"/>
        </w:numPr>
      </w:pPr>
      <w:r>
        <w:t xml:space="preserve">Add set screws to the flange and then slide it down over the motor shaft, locking the set screws in place. One of the set screws should lock down on the flat side of the motor shaft. </w:t>
      </w:r>
    </w:p>
    <w:p w14:paraId="72E938BF" w14:textId="195F7346" w:rsidR="004B4F60" w:rsidRDefault="004B4F60" w:rsidP="004B4F60">
      <w:pPr>
        <w:pStyle w:val="ListParagraph"/>
        <w:numPr>
          <w:ilvl w:val="0"/>
          <w:numId w:val="7"/>
        </w:numPr>
      </w:pPr>
      <w:r>
        <w:t xml:space="preserve">Clip the sort tube into the sorter bracket ensuring that the two indexing slots are aligned. </w:t>
      </w:r>
    </w:p>
    <w:p w14:paraId="149CF091" w14:textId="5139495C" w:rsidR="004B4F60" w:rsidRDefault="004B4F60" w:rsidP="004B4F60">
      <w:pPr>
        <w:pStyle w:val="ListParagraph"/>
        <w:numPr>
          <w:ilvl w:val="0"/>
          <w:numId w:val="7"/>
        </w:numPr>
      </w:pPr>
      <w:r>
        <w:t xml:space="preserve">Insert a m3x8 socket head screw into both sides of the sort bracket to hold the pipe securely in place. </w:t>
      </w:r>
    </w:p>
    <w:p w14:paraId="720BAA88" w14:textId="5EA5A3B8" w:rsidR="004B4F60" w:rsidRDefault="004B4F60" w:rsidP="004B4F60">
      <w:pPr>
        <w:pStyle w:val="ListParagraph"/>
        <w:numPr>
          <w:ilvl w:val="0"/>
          <w:numId w:val="7"/>
        </w:numPr>
      </w:pPr>
      <w:r>
        <w:t>Rotate the Bracket/pipe until it is aligned with the 1</w:t>
      </w:r>
      <w:r w:rsidRPr="004B4F60">
        <w:rPr>
          <w:vertAlign w:val="superscript"/>
        </w:rPr>
        <w:t>st</w:t>
      </w:r>
      <w:r>
        <w:t xml:space="preserve"> indexing notch on the sorter base. </w:t>
      </w:r>
    </w:p>
    <w:p w14:paraId="2FF19A5C" w14:textId="0B0CC80C" w:rsidR="004B4F60" w:rsidRDefault="004B4F60" w:rsidP="004B4F60">
      <w:pPr>
        <w:pStyle w:val="ListParagraph"/>
        <w:numPr>
          <w:ilvl w:val="0"/>
          <w:numId w:val="7"/>
        </w:numPr>
      </w:pPr>
      <w:r>
        <w:t xml:space="preserve">Rotate the sort homing interrupt until is covers the first half of the sensor slot. Tighten down the interrupt lock screw. </w:t>
      </w:r>
    </w:p>
    <w:p w14:paraId="6D2C9531" w14:textId="3136A6E4" w:rsidR="004B4F60" w:rsidRDefault="004B4F60" w:rsidP="004B4F60">
      <w:pPr>
        <w:pStyle w:val="ListParagraph"/>
        <w:numPr>
          <w:ilvl w:val="0"/>
          <w:numId w:val="7"/>
        </w:numPr>
      </w:pPr>
      <w:r>
        <w:t xml:space="preserve">Insert the pole mount bracket into the sorter base ensuring that the motor and sensor wire are guided in the wire management channel in the bracket. </w:t>
      </w:r>
    </w:p>
    <w:p w14:paraId="4C0CDE82" w14:textId="798E1478" w:rsidR="004B4F60" w:rsidRDefault="004B4F60" w:rsidP="004B4F60">
      <w:pPr>
        <w:pStyle w:val="ListParagraph"/>
        <w:numPr>
          <w:ilvl w:val="0"/>
          <w:numId w:val="7"/>
        </w:numPr>
      </w:pPr>
      <w:r>
        <w:t xml:space="preserve">Use 1 m3x8 socket head screw as a set screw to keep the two pieces in place (do not over tighten as we will need to adjust this during the install and don’t want to create a dent yet in the bracket.  </w:t>
      </w:r>
    </w:p>
    <w:sectPr w:rsidR="004B4F60" w:rsidSect="00393C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1CC"/>
    <w:multiLevelType w:val="hybridMultilevel"/>
    <w:tmpl w:val="EA16EFE0"/>
    <w:lvl w:ilvl="0" w:tplc="E3AE3DB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65135"/>
    <w:multiLevelType w:val="hybridMultilevel"/>
    <w:tmpl w:val="40B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15C56"/>
    <w:multiLevelType w:val="hybridMultilevel"/>
    <w:tmpl w:val="2DD8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87BE2"/>
    <w:multiLevelType w:val="hybridMultilevel"/>
    <w:tmpl w:val="5B0C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7473B"/>
    <w:multiLevelType w:val="hybridMultilevel"/>
    <w:tmpl w:val="DE10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56A8C"/>
    <w:multiLevelType w:val="hybridMultilevel"/>
    <w:tmpl w:val="7598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50869"/>
    <w:multiLevelType w:val="hybridMultilevel"/>
    <w:tmpl w:val="AC2E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25340">
    <w:abstractNumId w:val="2"/>
  </w:num>
  <w:num w:numId="2" w16cid:durableId="1229267882">
    <w:abstractNumId w:val="6"/>
  </w:num>
  <w:num w:numId="3" w16cid:durableId="1571454357">
    <w:abstractNumId w:val="2"/>
  </w:num>
  <w:num w:numId="4" w16cid:durableId="1639991024">
    <w:abstractNumId w:val="3"/>
  </w:num>
  <w:num w:numId="5" w16cid:durableId="592133559">
    <w:abstractNumId w:val="4"/>
  </w:num>
  <w:num w:numId="6" w16cid:durableId="1182669308">
    <w:abstractNumId w:val="1"/>
  </w:num>
  <w:num w:numId="7" w16cid:durableId="1709181079">
    <w:abstractNumId w:val="0"/>
  </w:num>
  <w:num w:numId="8" w16cid:durableId="189728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A"/>
    <w:rsid w:val="00024C4D"/>
    <w:rsid w:val="000628CB"/>
    <w:rsid w:val="00083867"/>
    <w:rsid w:val="001C384A"/>
    <w:rsid w:val="001E531C"/>
    <w:rsid w:val="001F1444"/>
    <w:rsid w:val="00204CF9"/>
    <w:rsid w:val="00213EA1"/>
    <w:rsid w:val="002D5C04"/>
    <w:rsid w:val="00393C25"/>
    <w:rsid w:val="004B4F60"/>
    <w:rsid w:val="004F13F8"/>
    <w:rsid w:val="0056070B"/>
    <w:rsid w:val="005C1CFA"/>
    <w:rsid w:val="00637A95"/>
    <w:rsid w:val="006A68C4"/>
    <w:rsid w:val="00740338"/>
    <w:rsid w:val="007A64D6"/>
    <w:rsid w:val="00832CDC"/>
    <w:rsid w:val="0084046B"/>
    <w:rsid w:val="0096532A"/>
    <w:rsid w:val="009C693B"/>
    <w:rsid w:val="00A300D5"/>
    <w:rsid w:val="00AC1186"/>
    <w:rsid w:val="00B06AE3"/>
    <w:rsid w:val="00B44079"/>
    <w:rsid w:val="00BD2687"/>
    <w:rsid w:val="00C46F48"/>
    <w:rsid w:val="00C64EE1"/>
    <w:rsid w:val="00DF0208"/>
    <w:rsid w:val="00E77DC6"/>
    <w:rsid w:val="00E839D3"/>
    <w:rsid w:val="00ED21C8"/>
    <w:rsid w:val="00F01F1F"/>
    <w:rsid w:val="00F52153"/>
    <w:rsid w:val="00F723DE"/>
    <w:rsid w:val="00F77AE9"/>
    <w:rsid w:val="00F933AC"/>
    <w:rsid w:val="00F9743D"/>
    <w:rsid w:val="00FA2117"/>
    <w:rsid w:val="00FE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C3DF"/>
  <w15:chartTrackingRefBased/>
  <w15:docId w15:val="{270AF808-25F3-47E4-A26F-0A2BDB77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3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3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4A"/>
    <w:rPr>
      <w:rFonts w:eastAsiaTheme="majorEastAsia" w:cstheme="majorBidi"/>
      <w:color w:val="272727" w:themeColor="text1" w:themeTint="D8"/>
    </w:rPr>
  </w:style>
  <w:style w:type="paragraph" w:styleId="Title">
    <w:name w:val="Title"/>
    <w:basedOn w:val="Normal"/>
    <w:next w:val="Normal"/>
    <w:link w:val="TitleChar"/>
    <w:uiPriority w:val="10"/>
    <w:qFormat/>
    <w:rsid w:val="001C3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4A"/>
    <w:pPr>
      <w:spacing w:before="160"/>
      <w:jc w:val="center"/>
    </w:pPr>
    <w:rPr>
      <w:i/>
      <w:iCs/>
      <w:color w:val="404040" w:themeColor="text1" w:themeTint="BF"/>
    </w:rPr>
  </w:style>
  <w:style w:type="character" w:customStyle="1" w:styleId="QuoteChar">
    <w:name w:val="Quote Char"/>
    <w:basedOn w:val="DefaultParagraphFont"/>
    <w:link w:val="Quote"/>
    <w:uiPriority w:val="29"/>
    <w:rsid w:val="001C384A"/>
    <w:rPr>
      <w:i/>
      <w:iCs/>
      <w:color w:val="404040" w:themeColor="text1" w:themeTint="BF"/>
    </w:rPr>
  </w:style>
  <w:style w:type="paragraph" w:styleId="ListParagraph">
    <w:name w:val="List Paragraph"/>
    <w:basedOn w:val="Normal"/>
    <w:uiPriority w:val="34"/>
    <w:qFormat/>
    <w:rsid w:val="001C384A"/>
    <w:pPr>
      <w:ind w:left="720"/>
      <w:contextualSpacing/>
    </w:pPr>
  </w:style>
  <w:style w:type="character" w:styleId="IntenseEmphasis">
    <w:name w:val="Intense Emphasis"/>
    <w:basedOn w:val="DefaultParagraphFont"/>
    <w:uiPriority w:val="21"/>
    <w:qFormat/>
    <w:rsid w:val="001C384A"/>
    <w:rPr>
      <w:i/>
      <w:iCs/>
      <w:color w:val="0F4761" w:themeColor="accent1" w:themeShade="BF"/>
    </w:rPr>
  </w:style>
  <w:style w:type="paragraph" w:styleId="IntenseQuote">
    <w:name w:val="Intense Quote"/>
    <w:basedOn w:val="Normal"/>
    <w:next w:val="Normal"/>
    <w:link w:val="IntenseQuoteChar"/>
    <w:uiPriority w:val="30"/>
    <w:qFormat/>
    <w:rsid w:val="001C3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4A"/>
    <w:rPr>
      <w:i/>
      <w:iCs/>
      <w:color w:val="0F4761" w:themeColor="accent1" w:themeShade="BF"/>
    </w:rPr>
  </w:style>
  <w:style w:type="character" w:styleId="IntenseReference">
    <w:name w:val="Intense Reference"/>
    <w:basedOn w:val="DefaultParagraphFont"/>
    <w:uiPriority w:val="32"/>
    <w:qFormat/>
    <w:rsid w:val="001C384A"/>
    <w:rPr>
      <w:b/>
      <w:bCs/>
      <w:smallCaps/>
      <w:color w:val="0F4761" w:themeColor="accent1" w:themeShade="BF"/>
      <w:spacing w:val="5"/>
    </w:rPr>
  </w:style>
  <w:style w:type="character" w:styleId="Hyperlink">
    <w:name w:val="Hyperlink"/>
    <w:basedOn w:val="DefaultParagraphFont"/>
    <w:uiPriority w:val="99"/>
    <w:unhideWhenUsed/>
    <w:rsid w:val="001C384A"/>
    <w:rPr>
      <w:color w:val="467886" w:themeColor="hyperlink"/>
      <w:u w:val="single"/>
    </w:rPr>
  </w:style>
  <w:style w:type="character" w:styleId="UnresolvedMention">
    <w:name w:val="Unresolved Mention"/>
    <w:basedOn w:val="DefaultParagraphFont"/>
    <w:uiPriority w:val="99"/>
    <w:semiHidden/>
    <w:unhideWhenUsed/>
    <w:rsid w:val="001C3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3166">
      <w:bodyDiv w:val="1"/>
      <w:marLeft w:val="0"/>
      <w:marRight w:val="0"/>
      <w:marTop w:val="0"/>
      <w:marBottom w:val="0"/>
      <w:divBdr>
        <w:top w:val="none" w:sz="0" w:space="0" w:color="auto"/>
        <w:left w:val="none" w:sz="0" w:space="0" w:color="auto"/>
        <w:bottom w:val="none" w:sz="0" w:space="0" w:color="auto"/>
        <w:right w:val="none" w:sz="0" w:space="0" w:color="auto"/>
      </w:divBdr>
    </w:div>
    <w:div w:id="38348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jseth/AI-Case-Sorter-CS7.2/tree/main/Models/Sor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Hahner</dc:creator>
  <cp:keywords/>
  <dc:description/>
  <cp:lastModifiedBy>Seth Hahner</cp:lastModifiedBy>
  <cp:revision>14</cp:revision>
  <dcterms:created xsi:type="dcterms:W3CDTF">2025-04-12T03:07:00Z</dcterms:created>
  <dcterms:modified xsi:type="dcterms:W3CDTF">2025-05-15T17:49:00Z</dcterms:modified>
</cp:coreProperties>
</file>