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754069" w14:textId="77777777" w:rsidR="005D2994" w:rsidRDefault="005D2994" w:rsidP="005D2994">
      <w:r>
        <w:t>Resumen técnico del sistema robótico Eva (</w:t>
      </w:r>
      <w:proofErr w:type="spellStart"/>
      <w:r>
        <w:t>Sanbot</w:t>
      </w:r>
      <w:proofErr w:type="spellEnd"/>
      <w:r>
        <w:t>) – Registro de bitácora</w:t>
      </w:r>
    </w:p>
    <w:p w14:paraId="2134A2CF" w14:textId="77777777" w:rsidR="005D2994" w:rsidRDefault="005D2994" w:rsidP="005D2994"/>
    <w:p w14:paraId="7B56AE8C" w14:textId="77777777" w:rsidR="005D2994" w:rsidRDefault="005D2994" w:rsidP="005D2994">
      <w:r>
        <w:t>Estado inicial del equipo:</w:t>
      </w:r>
    </w:p>
    <w:p w14:paraId="47731869" w14:textId="77777777" w:rsidR="005D2994" w:rsidRDefault="005D2994" w:rsidP="005D2994">
      <w:r>
        <w:t xml:space="preserve">El robot </w:t>
      </w:r>
      <w:proofErr w:type="spellStart"/>
      <w:r>
        <w:t>Sanbot</w:t>
      </w:r>
      <w:proofErr w:type="spellEnd"/>
      <w:r>
        <w:t xml:space="preserve"> se recibió con todos los cables internos desconectados. Tras abrir la cabeza, se localizaron los cables sueltos, y en la parte trasera se identificó el compartimento de la batería.</w:t>
      </w:r>
    </w:p>
    <w:p w14:paraId="257C4F2F" w14:textId="77777777" w:rsidR="005D2994" w:rsidRDefault="005D2994" w:rsidP="005D2994"/>
    <w:p w14:paraId="096B71FD" w14:textId="64B1F4EC" w:rsidR="005D2994" w:rsidRDefault="005D2994" w:rsidP="005D2994">
      <w:r>
        <w:t>1. Mecánica y movimiento</w:t>
      </w:r>
    </w:p>
    <w:p w14:paraId="7A00A4C3" w14:textId="77777777" w:rsidR="005D2994" w:rsidRDefault="005D2994" w:rsidP="005D2994">
      <w:r>
        <w:t>· Articulaciones: Cabeza con 2 grados de libertad (180° horizontal, 30° vertical); brazos con oscilación de 270°.</w:t>
      </w:r>
    </w:p>
    <w:p w14:paraId="05BDD357" w14:textId="77777777" w:rsidR="005D2994" w:rsidRDefault="005D2994" w:rsidP="005D2994">
      <w:r>
        <w:t>· Locomoción: Chasis con 3 juegos de ruedas omnidireccionales (</w:t>
      </w:r>
      <w:proofErr w:type="spellStart"/>
      <w:r>
        <w:t>omni</w:t>
      </w:r>
      <w:proofErr w:type="spellEnd"/>
      <w:r>
        <w:t xml:space="preserve"> </w:t>
      </w:r>
      <w:proofErr w:type="spellStart"/>
      <w:r>
        <w:t>wheels</w:t>
      </w:r>
      <w:proofErr w:type="spellEnd"/>
      <w:r>
        <w:t>), motores de tracción CC de alto torque (desplazamiento lateral y giro en eje).</w:t>
      </w:r>
    </w:p>
    <w:p w14:paraId="5E6165E1" w14:textId="77777777" w:rsidR="005D2994" w:rsidRDefault="005D2994" w:rsidP="005D2994">
      <w:r>
        <w:t xml:space="preserve">· Servomotores: Motores paso a paso o CC con </w:t>
      </w:r>
      <w:proofErr w:type="spellStart"/>
      <w:r>
        <w:t>encoders</w:t>
      </w:r>
      <w:proofErr w:type="spellEnd"/>
      <w:r>
        <w:t xml:space="preserve"> internos para cuello y hombros.</w:t>
      </w:r>
    </w:p>
    <w:p w14:paraId="598E4832" w14:textId="77777777" w:rsidR="005D2994" w:rsidRDefault="005D2994" w:rsidP="005D2994"/>
    <w:p w14:paraId="0CBB1CE1" w14:textId="32C50877" w:rsidR="005D2994" w:rsidRDefault="005D2994" w:rsidP="005D2994">
      <w:r>
        <w:t>2. Visión e interacció</w:t>
      </w:r>
      <w:r>
        <w:t>n</w:t>
      </w:r>
    </w:p>
    <w:p w14:paraId="014FA7B4" w14:textId="77777777" w:rsidR="005D2994" w:rsidRDefault="005D2994" w:rsidP="005D2994">
      <w:r>
        <w:t xml:space="preserve">· Cámaras: Módulo HD de 8.0 MP, cámara color de 1.0 MP con lentes </w:t>
      </w:r>
      <w:proofErr w:type="spellStart"/>
      <w:r>
        <w:t>asféricos</w:t>
      </w:r>
      <w:proofErr w:type="spellEnd"/>
      <w:r>
        <w:t xml:space="preserve"> de 140°, más sensor 3D para mapeo y reconocimiento de gestos.</w:t>
      </w:r>
    </w:p>
    <w:p w14:paraId="67E14E33" w14:textId="77777777" w:rsidR="005D2994" w:rsidRDefault="005D2994" w:rsidP="005D2994">
      <w:r>
        <w:t>· Interfaz: Pantalla táctil HD y proyector láser integrado (720p).</w:t>
      </w:r>
    </w:p>
    <w:p w14:paraId="4981E201" w14:textId="77777777" w:rsidR="005D2994" w:rsidRDefault="005D2994" w:rsidP="005D2994">
      <w:r>
        <w:t xml:space="preserve">· Audio e iluminación: Dos </w:t>
      </w:r>
      <w:proofErr w:type="spellStart"/>
      <w:r>
        <w:t>tweeters</w:t>
      </w:r>
      <w:proofErr w:type="spellEnd"/>
      <w:r>
        <w:t xml:space="preserve"> + subwoofer; iluminación ambiental (&gt;250 colores) y tiras LED direccionables en orejas, manos y chasis.</w:t>
      </w:r>
    </w:p>
    <w:p w14:paraId="16C81FC0" w14:textId="77777777" w:rsidR="005D2994" w:rsidRDefault="005D2994" w:rsidP="005D2994"/>
    <w:p w14:paraId="65701F9C" w14:textId="4BE2987E" w:rsidR="005D2994" w:rsidRDefault="005D2994" w:rsidP="005D2994">
      <w:r>
        <w:t>3. Arquitectura de control</w:t>
      </w:r>
    </w:p>
    <w:p w14:paraId="19798DA0" w14:textId="77777777" w:rsidR="005D2994" w:rsidRDefault="005D2994" w:rsidP="005D2994">
      <w:r>
        <w:t xml:space="preserve">· Procesador central: </w:t>
      </w:r>
      <w:proofErr w:type="spellStart"/>
      <w:r>
        <w:t>SoC</w:t>
      </w:r>
      <w:proofErr w:type="spellEnd"/>
      <w:r>
        <w:t xml:space="preserve"> con sistema Android, gestiona pantalla y proyector.</w:t>
      </w:r>
    </w:p>
    <w:p w14:paraId="673AE074" w14:textId="77777777" w:rsidR="005D2994" w:rsidRDefault="005D2994" w:rsidP="005D2994">
      <w:r>
        <w:t>· Placas secundarias: Placa de control de movimiento (cinemática de motores); placa de distribución que preprocesa señales de &gt;50 sensores periféricos.</w:t>
      </w:r>
    </w:p>
    <w:p w14:paraId="58C1BE38" w14:textId="77777777" w:rsidR="005D2994" w:rsidRDefault="005D2994" w:rsidP="005D2994">
      <w:r>
        <w:t xml:space="preserve">· Comunicaciones: </w:t>
      </w:r>
      <w:proofErr w:type="spellStart"/>
      <w:r>
        <w:t>Wi</w:t>
      </w:r>
      <w:proofErr w:type="spellEnd"/>
      <w:r>
        <w:t>-Fi Dual Band y Bluetooth 4.0.</w:t>
      </w:r>
    </w:p>
    <w:p w14:paraId="1BAB62C2" w14:textId="77777777" w:rsidR="005D2994" w:rsidRDefault="005D2994" w:rsidP="005D2994"/>
    <w:p w14:paraId="722032CD" w14:textId="77777777" w:rsidR="005D2994" w:rsidRDefault="005D2994" w:rsidP="005D2994"/>
    <w:p w14:paraId="0AED8C2C" w14:textId="73ED4FED" w:rsidR="005D2994" w:rsidRDefault="005D2994" w:rsidP="005D2994">
      <w:r>
        <w:lastRenderedPageBreak/>
        <w:t>4. Sensores y seguridad</w:t>
      </w:r>
    </w:p>
    <w:p w14:paraId="56271B3F" w14:textId="77777777" w:rsidR="005D2994" w:rsidRDefault="005D2994" w:rsidP="005D2994">
      <w:r>
        <w:t>· Navegación: 10 sensores IR anticolisión en base + sensores de caída (</w:t>
      </w:r>
      <w:proofErr w:type="spellStart"/>
      <w:r>
        <w:t>cliff</w:t>
      </w:r>
      <w:proofErr w:type="spellEnd"/>
      <w:r>
        <w:t xml:space="preserve"> </w:t>
      </w:r>
      <w:proofErr w:type="spellStart"/>
      <w:r>
        <w:t>sensors</w:t>
      </w:r>
      <w:proofErr w:type="spellEnd"/>
      <w:r>
        <w:t>).</w:t>
      </w:r>
    </w:p>
    <w:p w14:paraId="354D209F" w14:textId="77777777" w:rsidR="005D2994" w:rsidRDefault="005D2994" w:rsidP="005D2994">
      <w:r>
        <w:t>· Orientación: IMU con giroscopio 3 ejes y brújula electrónica.</w:t>
      </w:r>
    </w:p>
    <w:p w14:paraId="6AE93A58" w14:textId="77777777" w:rsidR="005D2994" w:rsidRDefault="005D2994" w:rsidP="005D2994">
      <w:r>
        <w:t>· Presencia humana: Dos módulos PIR en torso.</w:t>
      </w:r>
    </w:p>
    <w:p w14:paraId="10701FDB" w14:textId="77777777" w:rsidR="005D2994" w:rsidRDefault="005D2994" w:rsidP="005D2994"/>
    <w:p w14:paraId="0FB06B5F" w14:textId="5849DE7A" w:rsidR="005D2994" w:rsidRDefault="005D2994" w:rsidP="005D2994">
      <w:r>
        <w:t>5. Energía y autonomía – Hallazgo crítico</w:t>
      </w:r>
    </w:p>
    <w:p w14:paraId="7E13D37B" w14:textId="77777777" w:rsidR="005D2994" w:rsidRDefault="005D2994" w:rsidP="005D2994">
      <w:r>
        <w:t>· Batería: Litio, en mal estado (inservible).</w:t>
      </w:r>
    </w:p>
    <w:p w14:paraId="59A509D2" w14:textId="77777777" w:rsidR="005D2994" w:rsidRDefault="005D2994" w:rsidP="005D2994">
      <w:r>
        <w:t>· Alimentación actual: El robot funciona correctamente conectado a una fuente de poder externa de 19 V CC.</w:t>
      </w:r>
    </w:p>
    <w:p w14:paraId="2B76AC1C" w14:textId="77777777" w:rsidR="005D2994" w:rsidRDefault="005D2994" w:rsidP="005D2994">
      <w:r>
        <w:t>· Adaptación realizada: Se improvisó el cargador usando la entrada requerida por el equipo y la fuente disponible.</w:t>
      </w:r>
    </w:p>
    <w:p w14:paraId="02B57A74" w14:textId="77777777" w:rsidR="005D2994" w:rsidRDefault="005D2994" w:rsidP="005D2994">
      <w:r>
        <w:t>· Gestión eléctrica original: Placa de alimentación regula voltajes internos y protege celdas contra sobrecargas; recarga autónoma mediante 6 receptores IR (alcance 5 m).</w:t>
      </w:r>
    </w:p>
    <w:p w14:paraId="0727642C" w14:textId="77777777" w:rsidR="005D2994" w:rsidRDefault="005D2994" w:rsidP="005D2994">
      <w:r>
        <w:t>· Indicador LED de batería: Verde (&gt;80%), amarillo (~70%), rojo (&lt;30%) – actualmente no operativo por el estado de la batería.</w:t>
      </w:r>
    </w:p>
    <w:p w14:paraId="0D3AB006" w14:textId="77777777" w:rsidR="005D2994" w:rsidRDefault="005D2994" w:rsidP="005D2994"/>
    <w:p w14:paraId="1F7F9DF4" w14:textId="77777777" w:rsidR="005D2994" w:rsidRDefault="005D2994" w:rsidP="005D2994">
      <w:r>
        <w:t>Conclusión operativa:</w:t>
      </w:r>
    </w:p>
    <w:p w14:paraId="74ED3E42" w14:textId="7DDB64AB" w:rsidR="000407ED" w:rsidRDefault="005D2994" w:rsidP="005D2994">
      <w:r>
        <w:t>El robot es funcional en modo alimentado por fuente externa a 19 V. Se requiere reemplazar la batería de litio para restaurar la movilidad autónoma y el sistema de recarga.</w:t>
      </w:r>
    </w:p>
    <w:sectPr w:rsidR="000407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994"/>
    <w:rsid w:val="000407ED"/>
    <w:rsid w:val="005D2994"/>
    <w:rsid w:val="00632BFE"/>
    <w:rsid w:val="006B3BBD"/>
    <w:rsid w:val="00D11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65A7B"/>
  <w15:chartTrackingRefBased/>
  <w15:docId w15:val="{853F06DE-5432-438E-BDEF-6FD9857B9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2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2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29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2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29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2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2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2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2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29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29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29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29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29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29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29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29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29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2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2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2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2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2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29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29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29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2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29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29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367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Hinrichsen</dc:creator>
  <cp:keywords/>
  <dc:description/>
  <cp:lastModifiedBy>Matias Hinrichsen</cp:lastModifiedBy>
  <cp:revision>1</cp:revision>
  <dcterms:created xsi:type="dcterms:W3CDTF">2026-05-29T19:11:00Z</dcterms:created>
  <dcterms:modified xsi:type="dcterms:W3CDTF">2026-05-29T19:13:00Z</dcterms:modified>
</cp:coreProperties>
</file>