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数学学习提升 App 开发文档</w:t>
      </w:r>
    </w:p>
    <w:p>
      <w:pPr>
        <w:pStyle w:val="Subtitle"/>
      </w:pPr>
      <w:r>
        <w:t>个人版 MVP（学生端＋家长 QQ 机器人日报）——架构、数据、接口与分步开发指南</w:t>
      </w:r>
    </w:p>
    <w:p>
      <w:pPr>
        <w:pBdr>
          <w:bottom w:val="single" w:sz="8" w:space="4" w:color="2E74B5"/>
        </w:pBdr>
        <w:spacing w:after="280"/>
        <w:jc w:val="left"/>
      </w:pPr>
      <w:r>
        <w:rPr>
          <w:rFonts w:ascii="Microsoft YaHei" w:hAnsi="Microsoft YaHei" w:eastAsia="Microsoft YaHei"/>
          <w:b w:val="0"/>
          <w:i w:val="0"/>
          <w:color w:val="7F7F7F"/>
          <w:sz w:val="19"/>
        </w:rPr>
        <w:t>文档版本：V1.3（MVP＋持续更新架构）　|　编制日期：2026 年 8 月　|　依据：《高中数学教学能力体系分析报告》及已确认产品决策　|　用途：后续“一步一步开发”的执行依据</w:t>
      </w:r>
    </w:p>
    <w:p>
      <w:pPr>
        <w:pStyle w:val="Heading1"/>
      </w:pPr>
      <w:r>
        <w:t>一、文档说明与使用方式</w:t>
      </w:r>
    </w:p>
    <w:p>
      <w:pPr>
        <w:spacing w:after="120"/>
        <w:jc w:val="left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本文档是《数学学习提升 App》个人版 MVP 的完整开发依据，覆盖产品需求摘要、总体架构、数据设计、接口设计、学生端模块设计、核心流程、架构演进与持续更新、分步开发步骤、测试计划与迭代路线。后续开发将严格按照第九部分（开发步骤）的阶段顺序推进：每完成一个阶段，先对照该阶段的“验收点”自检，通过后再进入下一阶段。</w:t>
      </w:r>
    </w:p>
    <w:p>
      <w:pPr>
        <w:pBdr>
          <w:left w:val="single" w:sz="24" w:space="4" w:color="2E74B5"/>
        </w:pBdr>
        <w:shd w:val="clear" w:fill="F4F6F9"/>
        <w:spacing w:before="120" w:after="160"/>
        <w:ind w:left="216" w:right="216"/>
      </w:pPr>
      <w:r>
        <w:rPr>
          <w:rFonts w:ascii="Microsoft YaHei" w:hAnsi="Microsoft YaHei" w:eastAsia="Microsoft YaHei"/>
          <w:b/>
          <w:i w:val="0"/>
          <w:color w:val="1F3A5F"/>
          <w:sz w:val="22"/>
        </w:rPr>
        <w:t xml:space="preserve">开发原则　</w:t>
      </w: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先跑通最小闭环，再逐步加功能。MVP 只实现“诊断→练习→错题→QQ 日报”，所有后续功能（目标管理、周测模考、AI 讲解与变式、云同步、教师端）都通过预留扩展点接入，不改动核心架构。</w:t>
      </w:r>
    </w:p>
    <w:p>
      <w:pPr>
        <w:spacing w:after="120"/>
        <w:jc w:val="left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修订记录：V1.4（2026-08-08）标记阶段 2 已完成，记录数据层与题库实现细节；V1.3（2026-08-08）标记阶段 0、阶段 1 已完成，记录实际环境与构建配置，新增项目进度总览；V1.2（2026-08-07）架构升级为 DDD 有界上下文＋模块化单体，新增学习/内容/通知三域划分；V1.1（2026-08-07）新增“八、架构演进与持续更新”章节，接口统一升级为 /api/v1/，明确内容双轨、数据迁移、发布流程与测试基线。</w:t>
      </w:r>
    </w:p>
    <w:p>
      <w:pPr>
        <w:pStyle w:val="Heading2"/>
      </w:pPr>
      <w:r>
        <w:t>1.1　术语表</w:t>
      </w:r>
    </w:p>
    <w:p>
      <w:pPr>
        <w:pStyle w:val="CxTableCaption"/>
      </w:pPr>
      <w:r>
        <w:rPr>
          <w:rFonts w:ascii="Microsoft YaHei" w:hAnsi="Microsoft YaHei" w:eastAsia="Microsoft YaHei"/>
          <w:b/>
          <w:i w:val="0"/>
          <w:color w:val="595959"/>
          <w:sz w:val="19"/>
        </w:rPr>
        <w:t>表1　术语与含义</w:t>
      </w:r>
    </w:p>
    <w:tbl>
      <w:tblPr>
        <w:tblW w:w="9360" w:type="dxa"/>
        <w:jc w:val="left"/>
        <w:tblInd w:w="1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600"/>
        <w:gridCol w:w="4960"/>
        <w:gridCol w:w="2800"/>
      </w:tblGrid>
      <w:tr>
        <w:trPr>
          <w:tblHeader w:val="true"/>
        </w:trPr>
        <w:tc>
          <w:tcPr>
            <w:tcW w:type="dxa" w:w="1600"/>
            <w:shd w:val="clear" w:fill="F2F4F7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F3A5F"/>
                <w:sz w:val="20"/>
              </w:rPr>
              <w:t>术语</w:t>
            </w:r>
          </w:p>
        </w:tc>
        <w:tc>
          <w:tcPr>
            <w:tcW w:type="dxa" w:w="4960"/>
            <w:shd w:val="clear" w:fill="F2F4F7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F3A5F"/>
                <w:sz w:val="20"/>
              </w:rPr>
              <w:t>含义</w:t>
            </w:r>
          </w:p>
        </w:tc>
        <w:tc>
          <w:tcPr>
            <w:tcW w:type="dxa" w:w="2800"/>
            <w:shd w:val="clear" w:fill="F2F4F7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F3A5F"/>
                <w:sz w:val="20"/>
              </w:rPr>
              <w:t>关联模块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四因子</w:t>
            </w:r>
          </w:p>
        </w:tc>
        <w:tc>
          <w:tcPr>
            <w:tcW w:type="dxa" w:w="496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知识 K / 思维 T / 规范 S / 临场 P，成绩的四个决定因子</w:t>
            </w:r>
          </w:p>
        </w:tc>
        <w:tc>
          <w:tcPr>
            <w:tcW w:type="dxa" w:w="280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诊断、报告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六步闭环</w:t>
            </w:r>
          </w:p>
        </w:tc>
        <w:tc>
          <w:tcPr>
            <w:tcW w:type="dxa" w:w="496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诊断→归因→定标→方案→执行→评估</w:t>
            </w:r>
          </w:p>
        </w:tc>
        <w:tc>
          <w:tcPr>
            <w:tcW w:type="dxa" w:w="280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全局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五域能力</w:t>
            </w:r>
          </w:p>
        </w:tc>
        <w:tc>
          <w:tcPr>
            <w:tcW w:type="dxa" w:w="496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报告中的教师能力模型，转化为学生端功能依据</w:t>
            </w:r>
          </w:p>
        </w:tc>
        <w:tc>
          <w:tcPr>
            <w:tcW w:type="dxa" w:w="280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全局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MVP</w:t>
            </w:r>
          </w:p>
        </w:tc>
        <w:tc>
          <w:tcPr>
            <w:tcW w:type="dxa" w:w="496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最小可行产品：诊断＋练习＋错题＋日报</w:t>
            </w:r>
          </w:p>
        </w:tc>
        <w:tc>
          <w:tcPr>
            <w:tcW w:type="dxa" w:w="280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全局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绑定码</w:t>
            </w:r>
          </w:p>
        </w:tc>
        <w:tc>
          <w:tcPr>
            <w:tcW w:type="dxa" w:w="496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学生端生成的短码，家长用它完成 QQ 绑定</w:t>
            </w:r>
          </w:p>
        </w:tc>
        <w:tc>
          <w:tcPr>
            <w:tcW w:type="dxa" w:w="280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家长通知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openid</w:t>
            </w:r>
          </w:p>
        </w:tc>
        <w:tc>
          <w:tcPr>
            <w:tcW w:type="dxa" w:w="496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家长在 QQ 机器人会话中的唯一标识</w:t>
            </w:r>
          </w:p>
        </w:tc>
        <w:tc>
          <w:tcPr>
            <w:tcW w:type="dxa" w:w="280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服务端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日报摘要</w:t>
            </w:r>
          </w:p>
        </w:tc>
        <w:tc>
          <w:tcPr>
            <w:tcW w:type="dxa" w:w="496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每日上送的最小化学习数据（不含题目全文）</w:t>
            </w:r>
          </w:p>
        </w:tc>
        <w:tc>
          <w:tcPr>
            <w:tcW w:type="dxa" w:w="280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家长通知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扩展点</w:t>
            </w:r>
          </w:p>
        </w:tc>
        <w:tc>
          <w:tcPr>
            <w:tcW w:type="dxa" w:w="496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预留的抽象接口，后续功能沿接口增量实现</w:t>
            </w:r>
          </w:p>
        </w:tc>
        <w:tc>
          <w:tcPr>
            <w:tcW w:type="dxa" w:w="280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架构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有界上下文</w:t>
            </w:r>
          </w:p>
        </w:tc>
        <w:tc>
          <w:tcPr>
            <w:tcW w:type="dxa" w:w="496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DDD 中职责清晰的领域边界（学习/内容/通知三域）</w:t>
            </w:r>
          </w:p>
        </w:tc>
        <w:tc>
          <w:tcPr>
            <w:tcW w:type="dxa" w:w="280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架构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模块化单体</w:t>
            </w:r>
          </w:p>
        </w:tc>
        <w:tc>
          <w:tcPr>
            <w:tcW w:type="dxa" w:w="496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单进程部署、模块边界清晰的应用形态，可逐步按域拆分</w:t>
            </w:r>
          </w:p>
        </w:tc>
        <w:tc>
          <w:tcPr>
            <w:tcW w:type="dxa" w:w="280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架构</w:t>
            </w:r>
          </w:p>
        </w:tc>
      </w:tr>
    </w:tbl>
    <w:p>
      <w:pPr>
        <w:pStyle w:val="Heading2"/>
      </w:pPr>
      <w:r>
        <w:t>1.2　项目进度总览</w:t>
      </w:r>
    </w:p>
    <w:p>
      <w:pPr>
        <w:pBdr>
          <w:left w:val="single" w:sz="24" w:space="4" w:color="2E74B5"/>
        </w:pBdr>
        <w:shd w:val="clear" w:fill="F4F6F9"/>
        <w:spacing w:before="120" w:after="160"/>
        <w:ind w:left="216" w:right="216"/>
      </w:pPr>
      <w:r>
        <w:rPr>
          <w:rFonts w:ascii="Microsoft YaHei" w:hAnsi="Microsoft YaHei" w:eastAsia="Microsoft YaHei"/>
          <w:b/>
          <w:i w:val="0"/>
          <w:color w:val="1F3A5F"/>
          <w:sz w:val="22"/>
        </w:rPr>
        <w:t xml:space="preserve">当前进度　</w:t>
      </w: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阶段 0（环境准备）✅ 已完成；阶段 1（工程骨架）✅ 已完成；阶段 2（数据层与题库）✅ 已完成；阶段 3–6 待开发。下一阶段：阶段 3 诊断报告。</w:t>
      </w:r>
    </w:p>
    <w:p>
      <w:pPr>
        <w:pStyle w:val="CxBullet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✅ 已完成：Flutter 3.44.9（D:\flutter）、Android SDK（D:\Android，API 36）、iQOO Z5x 真机连接、QQ 官方机器人注册；</w:t>
      </w:r>
    </w:p>
    <w:p>
      <w:pPr>
        <w:pStyle w:val="CxBullet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✅ 已完成：math_up_app 工程骨架（依赖、中文主题、路由、6 个占位页），调试 APK 构建并真机运行验收通过；</w:t>
      </w:r>
    </w:p>
    <w:p>
      <w:pPr>
        <w:pStyle w:val="CxBullet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✅ 已完成：阶段 2 数据层与题库（章节树 18 章、题库 77 题、SQLite 六表与迁移、题库导入管线），内容校验与 flutter test 全部通过；</w:t>
      </w:r>
    </w:p>
    <w:p>
      <w:pPr>
        <w:pStyle w:val="CxBullet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○ 待办：内网穿透注册（cpolar/花生壳）；阶段 3 诊断报告 → 阶段 4 练习错题 → 阶段 5 通知服务 → 阶段 6 联调部署。</w:t>
      </w:r>
    </w:p>
    <w:p>
      <w:pPr>
        <w:pStyle w:val="Heading1"/>
      </w:pPr>
      <w:r>
        <w:t>二、产品需求摘要（MVP）</w:t>
      </w:r>
    </w:p>
    <w:p>
      <w:pPr>
        <w:pStyle w:val="Heading2"/>
      </w:pPr>
      <w:r>
        <w:t>2.1　目标与使用场景</w:t>
      </w:r>
    </w:p>
    <w:p>
      <w:pPr>
        <w:pStyle w:val="CxBullet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个人使用：一名高中生（学生端 App）＋一位家长（官方 QQ 机器人接收日报），无多租户、无商业化、无管理后台。</w:t>
      </w:r>
    </w:p>
    <w:p>
      <w:pPr>
        <w:pStyle w:val="CxBullet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学生目标：通过“诊断→练习→错题”闭环快速提分并记录思维薄弱点；</w:t>
      </w:r>
    </w:p>
    <w:p>
      <w:pPr>
        <w:pStyle w:val="CxBullet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家长目标：每天及时了解孩子完成情况，无需安装第二个 App。</w:t>
      </w:r>
    </w:p>
    <w:p>
      <w:pPr>
        <w:pStyle w:val="CxBullet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内容基准：四川地区、新高考 II 卷（3+1+2）、人教 A 版 2020 年 5 月第一版教材，覆盖高一至高三全学段。</w:t>
      </w:r>
    </w:p>
    <w:p>
      <w:pPr>
        <w:pStyle w:val="Heading2"/>
      </w:pPr>
      <w:r>
        <w:t>2.2　MVP 功能清单</w:t>
      </w:r>
    </w:p>
    <w:p>
      <w:pPr>
        <w:pStyle w:val="CxTableCaption"/>
      </w:pPr>
      <w:r>
        <w:rPr>
          <w:rFonts w:ascii="Microsoft YaHei" w:hAnsi="Microsoft YaHei" w:eastAsia="Microsoft YaHei"/>
          <w:b/>
          <w:i w:val="0"/>
          <w:color w:val="595959"/>
          <w:sz w:val="19"/>
        </w:rPr>
        <w:t>表2　功能范围：MVP 与后续版本</w:t>
      </w:r>
    </w:p>
    <w:tbl>
      <w:tblPr>
        <w:tblW w:w="9360" w:type="dxa"/>
        <w:jc w:val="left"/>
        <w:tblInd w:w="1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500"/>
        <w:gridCol w:w="5060"/>
        <w:gridCol w:w="2800"/>
      </w:tblGrid>
      <w:tr>
        <w:trPr>
          <w:tblHeader w:val="true"/>
        </w:trPr>
        <w:tc>
          <w:tcPr>
            <w:tcW w:type="dxa" w:w="1500"/>
            <w:shd w:val="clear" w:fill="F2F4F7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F3A5F"/>
                <w:sz w:val="20"/>
              </w:rPr>
              <w:t>模块</w:t>
            </w:r>
          </w:p>
        </w:tc>
        <w:tc>
          <w:tcPr>
            <w:tcW w:type="dxa" w:w="5060"/>
            <w:shd w:val="clear" w:fill="F2F4F7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F3A5F"/>
                <w:sz w:val="20"/>
              </w:rPr>
              <w:t>功能点</w:t>
            </w:r>
          </w:p>
        </w:tc>
        <w:tc>
          <w:tcPr>
            <w:tcW w:type="dxa" w:w="2800"/>
            <w:shd w:val="clear" w:fill="F2F4F7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F3A5F"/>
                <w:sz w:val="20"/>
              </w:rPr>
              <w:t>版本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首次诊断</w:t>
            </w:r>
          </w:p>
        </w:tc>
        <w:tc>
          <w:tcPr>
            <w:tcW w:type="dxa" w:w="506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选年级→自适应诊断（15 题）→四因子得分</w:t>
            </w:r>
          </w:p>
        </w:tc>
        <w:tc>
          <w:tcPr>
            <w:tcW w:type="dxa" w:w="280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MVP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学情报告</w:t>
            </w:r>
          </w:p>
        </w:tc>
        <w:tc>
          <w:tcPr>
            <w:tcW w:type="dxa" w:w="506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四因子雷达图、薄弱知识点、归因清单</w:t>
            </w:r>
          </w:p>
        </w:tc>
        <w:tc>
          <w:tcPr>
            <w:tcW w:type="dxa" w:w="280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MVP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练习</w:t>
            </w:r>
          </w:p>
        </w:tc>
        <w:tc>
          <w:tcPr>
            <w:tcW w:type="dxa" w:w="506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按薄弱知识点推荐、计时、即时解析</w:t>
            </w:r>
          </w:p>
        </w:tc>
        <w:tc>
          <w:tcPr>
            <w:tcW w:type="dxa" w:w="280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MVP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错题本</w:t>
            </w:r>
          </w:p>
        </w:tc>
        <w:tc>
          <w:tcPr>
            <w:tcW w:type="dxa" w:w="506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自动收录、三类归因、重做与掌握状态</w:t>
            </w:r>
          </w:p>
        </w:tc>
        <w:tc>
          <w:tcPr>
            <w:tcW w:type="dxa" w:w="280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MVP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QQ 日报</w:t>
            </w:r>
          </w:p>
        </w:tc>
        <w:tc>
          <w:tcPr>
            <w:tcW w:type="dxa" w:w="506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绑定、每日摘要推送、主动拉取、解绑</w:t>
            </w:r>
          </w:p>
        </w:tc>
        <w:tc>
          <w:tcPr>
            <w:tcW w:type="dxa" w:w="280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MVP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目标管理</w:t>
            </w:r>
          </w:p>
        </w:tc>
        <w:tc>
          <w:tcPr>
            <w:tcW w:type="dxa" w:w="506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SMART 目标、4 周/学期/年里程碑</w:t>
            </w:r>
          </w:p>
        </w:tc>
        <w:tc>
          <w:tcPr>
            <w:tcW w:type="dxa" w:w="280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V1.1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周测模考</w:t>
            </w:r>
          </w:p>
        </w:tc>
        <w:tc>
          <w:tcPr>
            <w:tcW w:type="dxa" w:w="506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按 II 卷结构组卷、限时、失分矩阵</w:t>
            </w:r>
          </w:p>
        </w:tc>
        <w:tc>
          <w:tcPr>
            <w:tcW w:type="dxa" w:w="280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V1.2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AI 讲解变式</w:t>
            </w:r>
          </w:p>
        </w:tc>
        <w:tc>
          <w:tcPr>
            <w:tcW w:type="dxa" w:w="506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AI 生成讲解与变式题（人工审核）</w:t>
            </w:r>
          </w:p>
        </w:tc>
        <w:tc>
          <w:tcPr>
            <w:tcW w:type="dxa" w:w="280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V1.3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云同步/教师端</w:t>
            </w:r>
          </w:p>
        </w:tc>
        <w:tc>
          <w:tcPr>
            <w:tcW w:type="dxa" w:w="506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账号体系、班级接口、日报历史页</w:t>
            </w:r>
          </w:p>
        </w:tc>
        <w:tc>
          <w:tcPr>
            <w:tcW w:type="dxa" w:w="280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V1.4</w:t>
            </w:r>
          </w:p>
        </w:tc>
      </w:tr>
    </w:tbl>
    <w:p>
      <w:pPr>
        <w:pStyle w:val="Heading2"/>
      </w:pPr>
      <w:r>
        <w:t>2.3　非功能要求</w:t>
      </w:r>
    </w:p>
    <w:p>
      <w:pPr>
        <w:pStyle w:val="CxBullet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离线可用：无网时本地完成练习与错题记录，恢复网络后补传日报摘要；</w:t>
      </w:r>
    </w:p>
    <w:p>
      <w:pPr>
        <w:pStyle w:val="CxBullet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数据最小化：服务端只接收日报摘要，不接收题目全文与个人敏感信息；</w:t>
      </w:r>
    </w:p>
    <w:p>
      <w:pPr>
        <w:pStyle w:val="CxBullet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单用户：学生端无需登录，数据存本地 SQLite；</w:t>
      </w:r>
    </w:p>
    <w:p>
      <w:pPr>
        <w:pStyle w:val="CxBullet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性能：App 冷启动 &lt; 2 秒，题目加载 &lt; 1 秒，支持 60 帧滚动。</w:t>
      </w:r>
    </w:p>
    <w:p>
      <w:pPr>
        <w:pStyle w:val="Heading1"/>
      </w:pPr>
      <w:r>
        <w:t>三、总体架构</w:t>
      </w:r>
    </w:p>
    <w:p>
      <w:pPr>
        <w:spacing w:after="120"/>
        <w:jc w:val="left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架构形态：采用 DDD 领域驱动设计组织代码——先按有界上下文划分领域（学习域/内容域/通知域，详见 8.8），各域内分层建模；整体保持模块化单体（单进程部署），现阶段不拆微服务，但域边界与接口为未来按域拆分预留。</w:t>
      </w:r>
    </w:p>
    <w:p>
      <w:pPr>
        <w:pStyle w:val="Heading2"/>
      </w:pPr>
      <w:r>
        <w:t>3.1　系统组成</w:t>
      </w:r>
    </w:p>
    <w:p>
      <w:pPr>
        <w:spacing w:after="120"/>
        <w:jc w:val="left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系统由三个部分组成，数据流向如下：</w:t>
      </w:r>
    </w:p>
    <w:p>
      <w:pPr>
        <w:pStyle w:val="CxCode"/>
        <w:shd w:val="clear" w:fill="F4F6F9"/>
        <w:spacing w:before="120"/>
      </w:pPr>
      <w:r>
        <w:rPr>
          <w:rFonts w:ascii="Consolas" w:hAnsi="Consolas" w:eastAsia="Consolas"/>
          <w:b w:val="0"/>
          <w:i w:val="0"/>
          <w:color w:val="1F2A36"/>
          <w:sz w:val="18"/>
        </w:rPr>
        <w:t>学生端 App（Flutter，本地 SQLite）</w:t>
      </w:r>
    </w:p>
    <w:p>
      <w:pPr>
        <w:pStyle w:val="CxCode"/>
        <w:shd w:val="clear" w:fill="F4F6F9"/>
      </w:pPr>
      <w:r>
        <w:rPr>
          <w:rFonts w:ascii="Consolas" w:hAnsi="Consolas" w:eastAsia="Consolas"/>
          <w:b w:val="0"/>
          <w:i w:val="0"/>
          <w:color w:val="1F2A36"/>
          <w:sz w:val="18"/>
        </w:rPr>
        <w:t xml:space="preserve">        │  ① 绑定码/状态查询  ② 日报摘要上送</w:t>
      </w:r>
    </w:p>
    <w:p>
      <w:pPr>
        <w:pStyle w:val="CxCode"/>
        <w:shd w:val="clear" w:fill="F4F6F9"/>
      </w:pPr>
      <w:r>
        <w:rPr>
          <w:rFonts w:ascii="Consolas" w:hAnsi="Consolas" w:eastAsia="Consolas"/>
          <w:b w:val="0"/>
          <w:i w:val="0"/>
          <w:color w:val="1F2A36"/>
          <w:sz w:val="18"/>
        </w:rPr>
        <w:t xml:space="preserve">        ▼</w:t>
      </w:r>
    </w:p>
    <w:p>
      <w:pPr>
        <w:pStyle w:val="CxCode"/>
        <w:shd w:val="clear" w:fill="F4F6F9"/>
      </w:pPr>
      <w:r>
        <w:rPr>
          <w:rFonts w:ascii="Consolas" w:hAnsi="Consolas" w:eastAsia="Consolas"/>
          <w:b w:val="0"/>
          <w:i w:val="0"/>
          <w:color w:val="1F2A36"/>
          <w:sz w:val="18"/>
        </w:rPr>
        <w:t>通知服务（FastAPI + SQLite + APScheduler，部署于个人设备）</w:t>
      </w:r>
    </w:p>
    <w:p>
      <w:pPr>
        <w:pStyle w:val="CxCode"/>
        <w:shd w:val="clear" w:fill="F4F6F9"/>
      </w:pPr>
      <w:r>
        <w:rPr>
          <w:rFonts w:ascii="Consolas" w:hAnsi="Consolas" w:eastAsia="Consolas"/>
          <w:b w:val="0"/>
          <w:i w:val="0"/>
          <w:color w:val="1F2A36"/>
          <w:sz w:val="18"/>
        </w:rPr>
        <w:t xml:space="preserve">        │  ③ 绑定指令回调  ④ 日报消息推送（官方 QQ 机器人 API）</w:t>
      </w:r>
    </w:p>
    <w:p>
      <w:pPr>
        <w:pStyle w:val="CxCode"/>
        <w:shd w:val="clear" w:fill="F4F6F9"/>
      </w:pPr>
      <w:r>
        <w:rPr>
          <w:rFonts w:ascii="Consolas" w:hAnsi="Consolas" w:eastAsia="Consolas"/>
          <w:b w:val="0"/>
          <w:i w:val="0"/>
          <w:color w:val="1F2A36"/>
          <w:sz w:val="18"/>
        </w:rPr>
        <w:t xml:space="preserve">        ▼</w:t>
      </w:r>
    </w:p>
    <w:p>
      <w:pPr>
        <w:pStyle w:val="CxCode"/>
        <w:shd w:val="clear" w:fill="F4F6F9"/>
        <w:spacing w:after="160"/>
      </w:pPr>
      <w:r>
        <w:rPr>
          <w:rFonts w:ascii="Consolas" w:hAnsi="Consolas" w:eastAsia="Consolas"/>
          <w:b w:val="0"/>
          <w:i w:val="0"/>
          <w:color w:val="1F2A36"/>
          <w:sz w:val="18"/>
        </w:rPr>
        <w:t>家长 QQ（与官方机器人会话，接收日报）</w:t>
      </w:r>
    </w:p>
    <w:p>
      <w:pPr>
        <w:spacing w:after="120"/>
        <w:jc w:val="left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关键边界：机器人密钥与家长 openid 只保存在服务端，学生端 App 不与 QQ 平台直连；学生端与服务端之间只传输绑定信息与日报摘要。</w:t>
      </w:r>
    </w:p>
    <w:p>
      <w:pPr>
        <w:pStyle w:val="Heading2"/>
      </w:pPr>
      <w:r>
        <w:t>3.2　技术选型</w:t>
      </w:r>
    </w:p>
    <w:p>
      <w:pPr>
        <w:pStyle w:val="CxTableCaption"/>
      </w:pPr>
      <w:r>
        <w:rPr>
          <w:rFonts w:ascii="Microsoft YaHei" w:hAnsi="Microsoft YaHei" w:eastAsia="Microsoft YaHei"/>
          <w:b/>
          <w:i w:val="0"/>
          <w:color w:val="595959"/>
          <w:sz w:val="19"/>
        </w:rPr>
        <w:t>表3　技术选型与理由</w:t>
      </w:r>
    </w:p>
    <w:tbl>
      <w:tblPr>
        <w:tblW w:w="9360" w:type="dxa"/>
        <w:jc w:val="left"/>
        <w:tblInd w:w="1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900"/>
        <w:gridCol w:w="3560"/>
        <w:gridCol w:w="3900"/>
      </w:tblGrid>
      <w:tr>
        <w:trPr>
          <w:tblHeader w:val="true"/>
        </w:trPr>
        <w:tc>
          <w:tcPr>
            <w:tcW w:type="dxa" w:w="1900"/>
            <w:shd w:val="clear" w:fill="F2F4F7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F3A5F"/>
                <w:sz w:val="20"/>
              </w:rPr>
              <w:t>技术</w:t>
            </w:r>
          </w:p>
        </w:tc>
        <w:tc>
          <w:tcPr>
            <w:tcW w:type="dxa" w:w="3560"/>
            <w:shd w:val="clear" w:fill="F2F4F7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F3A5F"/>
                <w:sz w:val="20"/>
              </w:rPr>
              <w:t>用途</w:t>
            </w:r>
          </w:p>
        </w:tc>
        <w:tc>
          <w:tcPr>
            <w:tcW w:type="dxa" w:w="3900"/>
            <w:shd w:val="clear" w:fill="F2F4F7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F3A5F"/>
                <w:sz w:val="20"/>
              </w:rPr>
              <w:t>选择理由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Flutter</w:t>
            </w:r>
          </w:p>
        </w:tc>
        <w:tc>
          <w:tcPr>
            <w:tcW w:type="dxa" w:w="356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学生端跨平台 App</w:t>
            </w:r>
          </w:p>
        </w:tc>
        <w:tc>
          <w:tcPr>
            <w:tcW w:type="dxa" w:w="390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一套代码覆盖 iOS/Android，数学公式与图表渲染生态成熟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flutter_math_fork</w:t>
            </w:r>
          </w:p>
        </w:tc>
        <w:tc>
          <w:tcPr>
            <w:tcW w:type="dxa" w:w="356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公式渲染</w:t>
            </w:r>
          </w:p>
        </w:tc>
        <w:tc>
          <w:tcPr>
            <w:tcW w:type="dxa" w:w="390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LaTeX 风格公式显示，适合数学题干与解析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fl_chart</w:t>
            </w:r>
          </w:p>
        </w:tc>
        <w:tc>
          <w:tcPr>
            <w:tcW w:type="dxa" w:w="356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雷达图/趋势图</w:t>
            </w:r>
          </w:p>
        </w:tc>
        <w:tc>
          <w:tcPr>
            <w:tcW w:type="dxa" w:w="390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报告页图表轻量实现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sqflite/drift</w:t>
            </w:r>
          </w:p>
        </w:tc>
        <w:tc>
          <w:tcPr>
            <w:tcW w:type="dxa" w:w="356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本地数据库</w:t>
            </w:r>
          </w:p>
        </w:tc>
        <w:tc>
          <w:tcPr>
            <w:tcW w:type="dxa" w:w="390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SQLite 稳定可靠，离线优先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Python FastAPI</w:t>
            </w:r>
          </w:p>
        </w:tc>
        <w:tc>
          <w:tcPr>
            <w:tcW w:type="dxa" w:w="356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通知服务</w:t>
            </w:r>
          </w:p>
        </w:tc>
        <w:tc>
          <w:tcPr>
            <w:tcW w:type="dxa" w:w="390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轻量、易扩展，AI 集成生态好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APScheduler</w:t>
            </w:r>
          </w:p>
        </w:tc>
        <w:tc>
          <w:tcPr>
            <w:tcW w:type="dxa" w:w="356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定时推送</w:t>
            </w:r>
          </w:p>
        </w:tc>
        <w:tc>
          <w:tcPr>
            <w:tcW w:type="dxa" w:w="390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每日 21:30 触发日报任务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官方 QQ 机器人 API</w:t>
            </w:r>
          </w:p>
        </w:tc>
        <w:tc>
          <w:tcPr>
            <w:tcW w:type="dxa" w:w="356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家长通知</w:t>
            </w:r>
          </w:p>
        </w:tc>
        <w:tc>
          <w:tcPr>
            <w:tcW w:type="dxa" w:w="390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合规通道，个人使用配额内可满足日推 1 条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SQLite（服务端）</w:t>
            </w:r>
          </w:p>
        </w:tc>
        <w:tc>
          <w:tcPr>
            <w:tcW w:type="dxa" w:w="356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绑定与日志</w:t>
            </w:r>
          </w:p>
        </w:tc>
        <w:tc>
          <w:tcPr>
            <w:tcW w:type="dxa" w:w="390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单用户场景无需数据库服务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Git＋semver 版本规范</w:t>
            </w:r>
          </w:p>
        </w:tc>
        <w:tc>
          <w:tcPr>
            <w:tcW w:type="dxa" w:w="356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版本管理与变更记录</w:t>
            </w:r>
          </w:p>
        </w:tc>
        <w:tc>
          <w:tcPr>
            <w:tcW w:type="dxa" w:w="390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内容、功能双轨持续更新的基线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内网穿透（cpolar/花生壳）</w:t>
            </w:r>
          </w:p>
        </w:tc>
        <w:tc>
          <w:tcPr>
            <w:tcW w:type="dxa" w:w="356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QQ Webhook 公网回调</w:t>
            </w:r>
          </w:p>
        </w:tc>
        <w:tc>
          <w:tcPr>
            <w:tcW w:type="dxa" w:w="390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家用电脑部署时保证 QQ 平台可达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DDD 领域驱动设计</w:t>
            </w:r>
          </w:p>
        </w:tc>
        <w:tc>
          <w:tcPr>
            <w:tcW w:type="dxa" w:w="356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架构组织方式</w:t>
            </w:r>
          </w:p>
        </w:tc>
        <w:tc>
          <w:tcPr>
            <w:tcW w:type="dxa" w:w="390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领域概念清晰、模块边界稳定，为按域拆分预留</w:t>
            </w:r>
          </w:p>
        </w:tc>
      </w:tr>
    </w:tbl>
    <w:p>
      <w:pPr>
        <w:pStyle w:val="Heading2"/>
      </w:pPr>
      <w:r>
        <w:t>3.3　分层架构</w:t>
      </w:r>
    </w:p>
    <w:p>
      <w:pPr>
        <w:spacing w:after="120"/>
        <w:jc w:val="left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学生端采用 feature 优先的四层结构，服务端采用四层结构，模块之间只通过领域实体与接口交互：</w:t>
      </w:r>
    </w:p>
    <w:p>
      <w:pPr>
        <w:pStyle w:val="CxCode"/>
        <w:shd w:val="clear" w:fill="F4F6F9"/>
        <w:spacing w:before="120"/>
      </w:pPr>
      <w:r>
        <w:rPr>
          <w:rFonts w:ascii="Consolas" w:hAnsi="Consolas" w:eastAsia="Consolas"/>
          <w:b w:val="0"/>
          <w:i w:val="0"/>
          <w:color w:val="1F2A36"/>
          <w:sz w:val="18"/>
        </w:rPr>
        <w:t>学生端：presentation（页面/组件）→ application（用例）→ domain（实体/仓储接口）→ infrastructure（SQLite/题库 JSON）</w:t>
      </w:r>
    </w:p>
    <w:p>
      <w:pPr>
        <w:pStyle w:val="CxCode"/>
        <w:shd w:val="clear" w:fill="F4F6F9"/>
        <w:spacing w:after="160"/>
      </w:pPr>
      <w:r>
        <w:rPr>
          <w:rFonts w:ascii="Consolas" w:hAnsi="Consolas" w:eastAsia="Consolas"/>
          <w:b w:val="0"/>
          <w:i w:val="0"/>
          <w:color w:val="1F2A36"/>
          <w:sz w:val="18"/>
        </w:rPr>
        <w:t>服务端：api（路由）→ application（用例/编排）→ domain（领域实体与规则）→ infrastructure（通道/仓储实现）</w:t>
      </w:r>
    </w:p>
    <w:p>
      <w:pPr>
        <w:pStyle w:val="Heading2"/>
      </w:pPr>
      <w:r>
        <w:t>3.4　扩展点（后续增量功能接入位）</w:t>
      </w:r>
    </w:p>
    <w:p>
      <w:pPr>
        <w:spacing w:after="120"/>
        <w:jc w:val="left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以下接口在 MVP 提供规则实现，后续版本直接替换实现类即可，不修改上层调用：</w:t>
      </w:r>
    </w:p>
    <w:p>
      <w:pPr>
        <w:pStyle w:val="CxCode"/>
        <w:shd w:val="clear" w:fill="F4F6F9"/>
        <w:spacing w:before="120"/>
      </w:pPr>
      <w:r>
        <w:rPr>
          <w:rFonts w:ascii="Consolas" w:hAnsi="Consolas" w:eastAsia="Consolas"/>
          <w:b w:val="0"/>
          <w:i w:val="0"/>
          <w:color w:val="1F2A36"/>
          <w:sz w:val="18"/>
        </w:rPr>
        <w:t>// 学生端（Dart）扩展点</w:t>
      </w:r>
    </w:p>
    <w:p>
      <w:pPr>
        <w:pStyle w:val="CxCode"/>
        <w:shd w:val="clear" w:fill="F4F6F9"/>
      </w:pPr>
      <w:r>
        <w:rPr>
          <w:rFonts w:ascii="Consolas" w:hAnsi="Consolas" w:eastAsia="Consolas"/>
          <w:b w:val="0"/>
          <w:i w:val="0"/>
          <w:color w:val="1F2A36"/>
          <w:sz w:val="18"/>
        </w:rPr>
        <w:t>abstract class QuestionRepository { Future&lt;List&lt;Question&gt;&gt; byKnowledge(String code); }</w:t>
      </w:r>
    </w:p>
    <w:p>
      <w:pPr>
        <w:pStyle w:val="CxCode"/>
        <w:shd w:val="clear" w:fill="F4F6F9"/>
      </w:pPr>
      <w:r>
        <w:rPr>
          <w:rFonts w:ascii="Consolas" w:hAnsi="Consolas" w:eastAsia="Consolas"/>
          <w:b w:val="0"/>
          <w:i w:val="0"/>
          <w:color w:val="1F2A36"/>
          <w:sz w:val="18"/>
        </w:rPr>
        <w:t>abstract class DiagnosticEngine { Future&lt;DiagnosisResult&gt; run(List&lt;AnswerRecord&gt; records); }</w:t>
      </w:r>
    </w:p>
    <w:p>
      <w:pPr>
        <w:pStyle w:val="CxCode"/>
        <w:shd w:val="clear" w:fill="F4F6F9"/>
      </w:pPr>
      <w:r>
        <w:rPr>
          <w:rFonts w:ascii="Consolas" w:hAnsi="Consolas" w:eastAsia="Consolas"/>
          <w:b w:val="0"/>
          <w:i w:val="0"/>
          <w:color w:val="1F2A36"/>
          <w:sz w:val="18"/>
        </w:rPr>
        <w:t>abstract class Recommender { Future&lt;List&lt;Question&gt;&gt; recommend(DiagnosisResult d); }</w:t>
      </w:r>
    </w:p>
    <w:p>
      <w:pPr>
        <w:pStyle w:val="CxCode"/>
        <w:shd w:val="clear" w:fill="F4F6F9"/>
      </w:pPr>
      <w:r>
        <w:rPr>
          <w:rFonts w:ascii="Consolas" w:hAnsi="Consolas" w:eastAsia="Consolas"/>
          <w:b w:val="0"/>
          <w:i w:val="0"/>
          <w:color w:val="1F2A36"/>
          <w:sz w:val="18"/>
        </w:rPr>
        <w:t>abstract class SyncService { Future&lt;void&gt; uploadDailyDigest(DailyDigest d); }</w:t>
      </w:r>
    </w:p>
    <w:p>
      <w:pPr>
        <w:pStyle w:val="CxCode"/>
        <w:shd w:val="clear" w:fill="F4F6F9"/>
      </w:pPr>
      <w:r>
        <w:rPr>
          <w:rFonts w:ascii="Consolas" w:hAnsi="Consolas" w:eastAsia="Consolas"/>
          <w:b w:val="0"/>
          <w:i w:val="0"/>
          <w:color w:val="1F2A36"/>
          <w:sz w:val="18"/>
        </w:rPr>
        <w:t>abstract class ContentProvider { Future&lt;ContentIndex&gt; loadContent(); } // 内容源：本地 assets → 远程内容包</w:t>
      </w:r>
    </w:p>
    <w:p>
      <w:pPr>
        <w:pStyle w:val="CxCode"/>
        <w:shd w:val="clear" w:fill="F4F6F9"/>
      </w:pPr>
      <w:r>
        <w:rPr>
          <w:rFonts w:ascii="Consolas" w:hAnsi="Consolas" w:eastAsia="Consolas"/>
          <w:b w:val="0"/>
          <w:i w:val="0"/>
          <w:color w:val="1F2A36"/>
          <w:sz w:val="18"/>
        </w:rPr>
        <w:t xml:space="preserve"> </w:t>
      </w:r>
    </w:p>
    <w:p>
      <w:pPr>
        <w:pStyle w:val="CxCode"/>
        <w:shd w:val="clear" w:fill="F4F6F9"/>
      </w:pPr>
      <w:r>
        <w:rPr>
          <w:rFonts w:ascii="Consolas" w:hAnsi="Consolas" w:eastAsia="Consolas"/>
          <w:b w:val="0"/>
          <w:i w:val="0"/>
          <w:color w:val="1F2A36"/>
          <w:sz w:val="18"/>
        </w:rPr>
        <w:t># 服务端（Python）扩展点</w:t>
      </w:r>
    </w:p>
    <w:p>
      <w:pPr>
        <w:pStyle w:val="CxCode"/>
        <w:shd w:val="clear" w:fill="F4F6F9"/>
      </w:pPr>
      <w:r>
        <w:rPr>
          <w:rFonts w:ascii="Consolas" w:hAnsi="Consolas" w:eastAsia="Consolas"/>
          <w:b w:val="0"/>
          <w:i w:val="0"/>
          <w:color w:val="1F2A36"/>
          <w:sz w:val="18"/>
        </w:rPr>
        <w:t>class NotificationChannel(ABC):</w:t>
      </w:r>
    </w:p>
    <w:p>
      <w:pPr>
        <w:pStyle w:val="CxCode"/>
        <w:shd w:val="clear" w:fill="F4F6F9"/>
      </w:pPr>
      <w:r>
        <w:rPr>
          <w:rFonts w:ascii="Consolas" w:hAnsi="Consolas" w:eastAsia="Consolas"/>
          <w:b w:val="0"/>
          <w:i w:val="0"/>
          <w:color w:val="1F2A36"/>
          <w:sz w:val="18"/>
        </w:rPr>
        <w:t xml:space="preserve">    async def send(self, message: DigestMessage) -&gt; bool: ...</w:t>
      </w:r>
    </w:p>
    <w:p>
      <w:pPr>
        <w:pStyle w:val="CxCode"/>
        <w:shd w:val="clear" w:fill="F4F6F9"/>
      </w:pPr>
      <w:r>
        <w:rPr>
          <w:rFonts w:ascii="Consolas" w:hAnsi="Consolas" w:eastAsia="Consolas"/>
          <w:b w:val="0"/>
          <w:i w:val="0"/>
          <w:color w:val="1F2A36"/>
          <w:sz w:val="18"/>
        </w:rPr>
        <w:t>class QQBotChannel(NotificationChannel): ...   # MVP</w:t>
      </w:r>
    </w:p>
    <w:p>
      <w:pPr>
        <w:pStyle w:val="CxCode"/>
        <w:shd w:val="clear" w:fill="F4F6F9"/>
        <w:spacing w:after="160"/>
      </w:pPr>
      <w:r>
        <w:rPr>
          <w:rFonts w:ascii="Consolas" w:hAnsi="Consolas" w:eastAsia="Consolas"/>
          <w:b w:val="0"/>
          <w:i w:val="0"/>
          <w:color w:val="1F2A36"/>
          <w:sz w:val="18"/>
        </w:rPr>
        <w:t>class EmailChannel(NotificationChannel): ...   # 预案</w:t>
      </w:r>
    </w:p>
    <w:p>
      <w:pPr>
        <w:spacing w:after="120"/>
        <w:jc w:val="left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内容与代码分离：题库与章节树作为独立内容包（content/），统一由 ContentProvider 提供；MVP 读本地 assets，未来切换远程内容包时只需替换该接口实现。</w:t>
      </w:r>
    </w:p>
    <w:p>
      <w:pPr>
        <w:spacing w:after="120"/>
        <w:jc w:val="left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扩展点与有界上下文对应：ContentProvider 属内容域，DiagnosticEngine/Recommender 属学习域，NotificationChannel 属通知域，SyncService 属共享支撑；各域通过防腐层接口交互，不直接依赖实现。</w:t>
      </w:r>
    </w:p>
    <w:p>
      <w:pPr>
        <w:pStyle w:val="Heading2"/>
      </w:pPr>
      <w:r>
        <w:t>3.5　目录结构</w:t>
      </w:r>
    </w:p>
    <w:p>
      <w:pPr>
        <w:spacing w:after="120"/>
        <w:jc w:val="left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仓库采用 monorepo 布局：app/（Flutter 学生端）、server/（通知服务）、content/（题库与章节树，独立版本）、docs/（文档与 CHANGELOG）。各端内部结构如下：</w:t>
      </w:r>
    </w:p>
    <w:p>
      <w:pPr>
        <w:pStyle w:val="CxCode"/>
        <w:shd w:val="clear" w:fill="F4F6F9"/>
        <w:spacing w:before="120"/>
      </w:pPr>
      <w:r>
        <w:rPr>
          <w:rFonts w:ascii="Consolas" w:hAnsi="Consolas" w:eastAsia="Consolas"/>
          <w:b w:val="0"/>
          <w:i w:val="0"/>
          <w:color w:val="1F2A36"/>
          <w:sz w:val="18"/>
        </w:rPr>
        <w:t>math_up_app/                     # Flutter 学生端（DDD-lite）</w:t>
      </w:r>
    </w:p>
    <w:p>
      <w:pPr>
        <w:pStyle w:val="CxCode"/>
        <w:shd w:val="clear" w:fill="F4F6F9"/>
      </w:pPr>
      <w:r>
        <w:rPr>
          <w:rFonts w:ascii="Consolas" w:hAnsi="Consolas" w:eastAsia="Consolas"/>
          <w:b w:val="0"/>
          <w:i w:val="0"/>
          <w:color w:val="1F2A36"/>
          <w:sz w:val="18"/>
        </w:rPr>
        <w:t>├─ lib/</w:t>
      </w:r>
    </w:p>
    <w:p>
      <w:pPr>
        <w:pStyle w:val="CxCode"/>
        <w:shd w:val="clear" w:fill="F4F6F9"/>
      </w:pPr>
      <w:r>
        <w:rPr>
          <w:rFonts w:ascii="Consolas" w:hAnsi="Consolas" w:eastAsia="Consolas"/>
          <w:b w:val="0"/>
          <w:i w:val="0"/>
          <w:color w:val="1F2A36"/>
          <w:sz w:val="18"/>
        </w:rPr>
        <w:t>│  ├─ main.dart</w:t>
      </w:r>
    </w:p>
    <w:p>
      <w:pPr>
        <w:pStyle w:val="CxCode"/>
        <w:shd w:val="clear" w:fill="F4F6F9"/>
      </w:pPr>
      <w:r>
        <w:rPr>
          <w:rFonts w:ascii="Consolas" w:hAnsi="Consolas" w:eastAsia="Consolas"/>
          <w:b w:val="0"/>
          <w:i w:val="0"/>
          <w:color w:val="1F2A36"/>
          <w:sz w:val="18"/>
        </w:rPr>
        <w:t>│  ├─ app.dart                  # 路由与主题</w:t>
      </w:r>
    </w:p>
    <w:p>
      <w:pPr>
        <w:pStyle w:val="CxCode"/>
        <w:shd w:val="clear" w:fill="F4F6F9"/>
      </w:pPr>
      <w:r>
        <w:rPr>
          <w:rFonts w:ascii="Consolas" w:hAnsi="Consolas" w:eastAsia="Consolas"/>
          <w:b w:val="0"/>
          <w:i w:val="0"/>
          <w:color w:val="1F2A36"/>
          <w:sz w:val="18"/>
        </w:rPr>
        <w:t>│  ├─ core/</w:t>
      </w:r>
    </w:p>
    <w:p>
      <w:pPr>
        <w:pStyle w:val="CxCode"/>
        <w:shd w:val="clear" w:fill="F4F6F9"/>
      </w:pPr>
      <w:r>
        <w:rPr>
          <w:rFonts w:ascii="Consolas" w:hAnsi="Consolas" w:eastAsia="Consolas"/>
          <w:b w:val="0"/>
          <w:i w:val="0"/>
          <w:color w:val="1F2A36"/>
          <w:sz w:val="18"/>
        </w:rPr>
        <w:t>│  │  ├─ db/database.dart        # infrastructure：SQLite 初始化</w:t>
      </w:r>
    </w:p>
    <w:p>
      <w:pPr>
        <w:pStyle w:val="CxCode"/>
        <w:shd w:val="clear" w:fill="F4F6F9"/>
      </w:pPr>
      <w:r>
        <w:rPr>
          <w:rFonts w:ascii="Consolas" w:hAnsi="Consolas" w:eastAsia="Consolas"/>
          <w:b w:val="0"/>
          <w:i w:val="0"/>
          <w:color w:val="1F2A36"/>
          <w:sz w:val="18"/>
        </w:rPr>
        <w:t>│  │  ├─ domain/                 # 领域层</w:t>
      </w:r>
    </w:p>
    <w:p>
      <w:pPr>
        <w:pStyle w:val="CxCode"/>
        <w:shd w:val="clear" w:fill="F4F6F9"/>
      </w:pPr>
      <w:r>
        <w:rPr>
          <w:rFonts w:ascii="Consolas" w:hAnsi="Consolas" w:eastAsia="Consolas"/>
          <w:b w:val="0"/>
          <w:i w:val="0"/>
          <w:color w:val="1F2A36"/>
          <w:sz w:val="18"/>
        </w:rPr>
        <w:t>│  │  │  ├─ models/              # 实体与值对象</w:t>
      </w:r>
    </w:p>
    <w:p>
      <w:pPr>
        <w:pStyle w:val="CxCode"/>
        <w:shd w:val="clear" w:fill="F4F6F9"/>
      </w:pPr>
      <w:r>
        <w:rPr>
          <w:rFonts w:ascii="Consolas" w:hAnsi="Consolas" w:eastAsia="Consolas"/>
          <w:b w:val="0"/>
          <w:i w:val="0"/>
          <w:color w:val="1F2A36"/>
          <w:sz w:val="18"/>
        </w:rPr>
        <w:t>│  │  │  └─ repositories/        # 仓储接口</w:t>
      </w:r>
    </w:p>
    <w:p>
      <w:pPr>
        <w:pStyle w:val="CxCode"/>
        <w:shd w:val="clear" w:fill="F4F6F9"/>
      </w:pPr>
      <w:r>
        <w:rPr>
          <w:rFonts w:ascii="Consolas" w:hAnsi="Consolas" w:eastAsia="Consolas"/>
          <w:b w:val="0"/>
          <w:i w:val="0"/>
          <w:color w:val="1F2A36"/>
          <w:sz w:val="18"/>
        </w:rPr>
        <w:t>│  │  ├─ infrastructure/         # SQLite/题库 JSON 实现</w:t>
      </w:r>
    </w:p>
    <w:p>
      <w:pPr>
        <w:pStyle w:val="CxCode"/>
        <w:shd w:val="clear" w:fill="F4F6F9"/>
      </w:pPr>
      <w:r>
        <w:rPr>
          <w:rFonts w:ascii="Consolas" w:hAnsi="Consolas" w:eastAsia="Consolas"/>
          <w:b w:val="0"/>
          <w:i w:val="0"/>
          <w:color w:val="1F2A36"/>
          <w:sz w:val="18"/>
        </w:rPr>
        <w:t>│  │  └─ application/            # 用例（诊断/推荐/摘要）</w:t>
      </w:r>
    </w:p>
    <w:p>
      <w:pPr>
        <w:pStyle w:val="CxCode"/>
        <w:shd w:val="clear" w:fill="F4F6F9"/>
      </w:pPr>
      <w:r>
        <w:rPr>
          <w:rFonts w:ascii="Consolas" w:hAnsi="Consolas" w:eastAsia="Consolas"/>
          <w:b w:val="0"/>
          <w:i w:val="0"/>
          <w:color w:val="1F2A36"/>
          <w:sz w:val="18"/>
        </w:rPr>
        <w:t>│  └─ features/</w:t>
      </w:r>
    </w:p>
    <w:p>
      <w:pPr>
        <w:pStyle w:val="CxCode"/>
        <w:shd w:val="clear" w:fill="F4F6F9"/>
      </w:pPr>
      <w:r>
        <w:rPr>
          <w:rFonts w:ascii="Consolas" w:hAnsi="Consolas" w:eastAsia="Consolas"/>
          <w:b w:val="0"/>
          <w:i w:val="0"/>
          <w:color w:val="1F2A36"/>
          <w:sz w:val="18"/>
        </w:rPr>
        <w:t>│     ├─ onboarding/             # 首次启动选年级</w:t>
      </w:r>
    </w:p>
    <w:p>
      <w:pPr>
        <w:pStyle w:val="CxCode"/>
        <w:shd w:val="clear" w:fill="F4F6F9"/>
      </w:pPr>
      <w:r>
        <w:rPr>
          <w:rFonts w:ascii="Consolas" w:hAnsi="Consolas" w:eastAsia="Consolas"/>
          <w:b w:val="0"/>
          <w:i w:val="0"/>
          <w:color w:val="1F2A36"/>
          <w:sz w:val="18"/>
        </w:rPr>
        <w:t>│     ├─ diagnosis/              # 诊断与报告</w:t>
      </w:r>
    </w:p>
    <w:p>
      <w:pPr>
        <w:pStyle w:val="CxCode"/>
        <w:shd w:val="clear" w:fill="F4F6F9"/>
      </w:pPr>
      <w:r>
        <w:rPr>
          <w:rFonts w:ascii="Consolas" w:hAnsi="Consolas" w:eastAsia="Consolas"/>
          <w:b w:val="0"/>
          <w:i w:val="0"/>
          <w:color w:val="1F2A36"/>
          <w:sz w:val="18"/>
        </w:rPr>
        <w:t>│     ├─ practice/               # 练习</w:t>
      </w:r>
    </w:p>
    <w:p>
      <w:pPr>
        <w:pStyle w:val="CxCode"/>
        <w:shd w:val="clear" w:fill="F4F6F9"/>
      </w:pPr>
      <w:r>
        <w:rPr>
          <w:rFonts w:ascii="Consolas" w:hAnsi="Consolas" w:eastAsia="Consolas"/>
          <w:b w:val="0"/>
          <w:i w:val="0"/>
          <w:color w:val="1F2A36"/>
          <w:sz w:val="18"/>
        </w:rPr>
        <w:t>│     ├─ errorbook/              # 错题本</w:t>
      </w:r>
    </w:p>
    <w:p>
      <w:pPr>
        <w:pStyle w:val="CxCode"/>
        <w:shd w:val="clear" w:fill="F4F6F9"/>
      </w:pPr>
      <w:r>
        <w:rPr>
          <w:rFonts w:ascii="Consolas" w:hAnsi="Consolas" w:eastAsia="Consolas"/>
          <w:b w:val="0"/>
          <w:i w:val="0"/>
          <w:color w:val="1F2A36"/>
          <w:sz w:val="18"/>
        </w:rPr>
        <w:t>│     └─ settings/               # 家长通知设置</w:t>
      </w:r>
    </w:p>
    <w:p>
      <w:pPr>
        <w:pStyle w:val="CxCode"/>
        <w:shd w:val="clear" w:fill="F4F6F9"/>
      </w:pPr>
      <w:r>
        <w:rPr>
          <w:rFonts w:ascii="Consolas" w:hAnsi="Consolas" w:eastAsia="Consolas"/>
          <w:b w:val="0"/>
          <w:i w:val="0"/>
          <w:color w:val="1F2A36"/>
          <w:sz w:val="18"/>
        </w:rPr>
        <w:t>├─ assets/data/chapters.json     # 章节树</w:t>
      </w:r>
    </w:p>
    <w:p>
      <w:pPr>
        <w:pStyle w:val="CxCode"/>
        <w:shd w:val="clear" w:fill="F4F6F9"/>
      </w:pPr>
      <w:r>
        <w:rPr>
          <w:rFonts w:ascii="Consolas" w:hAnsi="Consolas" w:eastAsia="Consolas"/>
          <w:b w:val="0"/>
          <w:i w:val="0"/>
          <w:color w:val="1F2A36"/>
          <w:sz w:val="18"/>
        </w:rPr>
        <w:t>└─ assets/data/questions.json    # 题库</w:t>
      </w:r>
    </w:p>
    <w:p>
      <w:pPr>
        <w:pStyle w:val="CxCode"/>
        <w:shd w:val="clear" w:fill="F4F6F9"/>
      </w:pPr>
      <w:r>
        <w:rPr>
          <w:rFonts w:ascii="Consolas" w:hAnsi="Consolas" w:eastAsia="Consolas"/>
          <w:b w:val="0"/>
          <w:i w:val="0"/>
          <w:color w:val="1F2A36"/>
          <w:sz w:val="18"/>
        </w:rPr>
        <w:t xml:space="preserve"> </w:t>
      </w:r>
    </w:p>
    <w:p>
      <w:pPr>
        <w:pStyle w:val="CxCode"/>
        <w:shd w:val="clear" w:fill="F4F6F9"/>
      </w:pPr>
      <w:r>
        <w:rPr>
          <w:rFonts w:ascii="Consolas" w:hAnsi="Consolas" w:eastAsia="Consolas"/>
          <w:b w:val="0"/>
          <w:i w:val="0"/>
          <w:color w:val="1F2A36"/>
          <w:sz w:val="18"/>
        </w:rPr>
        <w:t>notify_server/                   # FastAPI 通知服务（DDD 分层）</w:t>
      </w:r>
    </w:p>
    <w:p>
      <w:pPr>
        <w:pStyle w:val="CxCode"/>
        <w:shd w:val="clear" w:fill="F4F6F9"/>
      </w:pPr>
      <w:r>
        <w:rPr>
          <w:rFonts w:ascii="Consolas" w:hAnsi="Consolas" w:eastAsia="Consolas"/>
          <w:b w:val="0"/>
          <w:i w:val="0"/>
          <w:color w:val="1F2A36"/>
          <w:sz w:val="18"/>
        </w:rPr>
        <w:t>├─ app/</w:t>
      </w:r>
    </w:p>
    <w:p>
      <w:pPr>
        <w:pStyle w:val="CxCode"/>
        <w:shd w:val="clear" w:fill="F4F6F9"/>
      </w:pPr>
      <w:r>
        <w:rPr>
          <w:rFonts w:ascii="Consolas" w:hAnsi="Consolas" w:eastAsia="Consolas"/>
          <w:b w:val="0"/>
          <w:i w:val="0"/>
          <w:color w:val="1F2A36"/>
          <w:sz w:val="18"/>
        </w:rPr>
        <w:t>│  ├─ main.py                    # 入口</w:t>
      </w:r>
    </w:p>
    <w:p>
      <w:pPr>
        <w:pStyle w:val="CxCode"/>
        <w:shd w:val="clear" w:fill="F4F6F9"/>
      </w:pPr>
      <w:r>
        <w:rPr>
          <w:rFonts w:ascii="Consolas" w:hAnsi="Consolas" w:eastAsia="Consolas"/>
          <w:b w:val="0"/>
          <w:i w:val="0"/>
          <w:color w:val="1F2A36"/>
          <w:sz w:val="18"/>
        </w:rPr>
        <w:t>│  ├─ config.py                  # QQ 凭据/推送时间</w:t>
      </w:r>
    </w:p>
    <w:p>
      <w:pPr>
        <w:pStyle w:val="CxCode"/>
        <w:shd w:val="clear" w:fill="F4F6F9"/>
      </w:pPr>
      <w:r>
        <w:rPr>
          <w:rFonts w:ascii="Consolas" w:hAnsi="Consolas" w:eastAsia="Consolas"/>
          <w:b w:val="0"/>
          <w:i w:val="0"/>
          <w:color w:val="1F2A36"/>
          <w:sz w:val="18"/>
        </w:rPr>
        <w:t>│  ├─ schemas.py                 # 请求响应模型</w:t>
      </w:r>
    </w:p>
    <w:p>
      <w:pPr>
        <w:pStyle w:val="CxCode"/>
        <w:shd w:val="clear" w:fill="F4F6F9"/>
      </w:pPr>
      <w:r>
        <w:rPr>
          <w:rFonts w:ascii="Consolas" w:hAnsi="Consolas" w:eastAsia="Consolas"/>
          <w:b w:val="0"/>
          <w:i w:val="0"/>
          <w:color w:val="1F2A36"/>
          <w:sz w:val="18"/>
        </w:rPr>
        <w:t>│  ├─ api/ bind.py digest.py qq_callback.py     # 路由层</w:t>
      </w:r>
    </w:p>
    <w:p>
      <w:pPr>
        <w:pStyle w:val="CxCode"/>
        <w:shd w:val="clear" w:fill="F4F6F9"/>
      </w:pPr>
      <w:r>
        <w:rPr>
          <w:rFonts w:ascii="Consolas" w:hAnsi="Consolas" w:eastAsia="Consolas"/>
          <w:b w:val="0"/>
          <w:i w:val="0"/>
          <w:color w:val="1F2A36"/>
          <w:sz w:val="18"/>
        </w:rPr>
        <w:t>│  ├─ application/ digester.py scheduler.py      # 用例/编排</w:t>
      </w:r>
    </w:p>
    <w:p>
      <w:pPr>
        <w:pStyle w:val="CxCode"/>
        <w:shd w:val="clear" w:fill="F4F6F9"/>
      </w:pPr>
      <w:r>
        <w:rPr>
          <w:rFonts w:ascii="Consolas" w:hAnsi="Consolas" w:eastAsia="Consolas"/>
          <w:b w:val="0"/>
          <w:i w:val="0"/>
          <w:color w:val="1F2A36"/>
          <w:sz w:val="18"/>
        </w:rPr>
        <w:t>│  ├─ domain/ entities.py                        # 领域实体与规则</w:t>
      </w:r>
    </w:p>
    <w:p>
      <w:pPr>
        <w:pStyle w:val="CxCode"/>
        <w:shd w:val="clear" w:fill="F4F6F9"/>
      </w:pPr>
      <w:r>
        <w:rPr>
          <w:rFonts w:ascii="Consolas" w:hAnsi="Consolas" w:eastAsia="Consolas"/>
          <w:b w:val="0"/>
          <w:i w:val="0"/>
          <w:color w:val="1F2A36"/>
          <w:sz w:val="18"/>
        </w:rPr>
        <w:t>│  └─ infrastructure/</w:t>
      </w:r>
    </w:p>
    <w:p>
      <w:pPr>
        <w:pStyle w:val="CxCode"/>
        <w:shd w:val="clear" w:fill="F4F6F9"/>
      </w:pPr>
      <w:r>
        <w:rPr>
          <w:rFonts w:ascii="Consolas" w:hAnsi="Consolas" w:eastAsia="Consolas"/>
          <w:b w:val="0"/>
          <w:i w:val="0"/>
          <w:color w:val="1F2A36"/>
          <w:sz w:val="18"/>
        </w:rPr>
        <w:t>│     ├─ channels/ qq_bot.py email.py            # 通道实现</w:t>
      </w:r>
    </w:p>
    <w:p>
      <w:pPr>
        <w:pStyle w:val="CxCode"/>
        <w:shd w:val="clear" w:fill="F4F6F9"/>
      </w:pPr>
      <w:r>
        <w:rPr>
          <w:rFonts w:ascii="Consolas" w:hAnsi="Consolas" w:eastAsia="Consolas"/>
          <w:b w:val="0"/>
          <w:i w:val="0"/>
          <w:color w:val="1F2A36"/>
          <w:sz w:val="18"/>
        </w:rPr>
        <w:t>│     └─ repository.py                           # 数据仓储实现</w:t>
      </w:r>
    </w:p>
    <w:p>
      <w:pPr>
        <w:pStyle w:val="CxCode"/>
        <w:shd w:val="clear" w:fill="F4F6F9"/>
      </w:pPr>
      <w:r>
        <w:rPr>
          <w:rFonts w:ascii="Consolas" w:hAnsi="Consolas" w:eastAsia="Consolas"/>
          <w:b w:val="0"/>
          <w:i w:val="0"/>
          <w:color w:val="1F2A36"/>
          <w:sz w:val="18"/>
        </w:rPr>
        <w:t>├─ requirements.txt</w:t>
      </w:r>
    </w:p>
    <w:p>
      <w:pPr>
        <w:pStyle w:val="CxCode"/>
        <w:shd w:val="clear" w:fill="F4F6F9"/>
        <w:spacing w:after="160"/>
      </w:pPr>
      <w:r>
        <w:rPr>
          <w:rFonts w:ascii="Consolas" w:hAnsi="Consolas" w:eastAsia="Consolas"/>
          <w:b w:val="0"/>
          <w:i w:val="0"/>
          <w:color w:val="1F2A36"/>
          <w:sz w:val="18"/>
        </w:rPr>
        <w:t>└─ README.md</w:t>
      </w:r>
    </w:p>
    <w:p>
      <w:pPr>
        <w:pStyle w:val="Heading1"/>
      </w:pPr>
      <w:r>
        <w:t>四、数据设计</w:t>
      </w:r>
    </w:p>
    <w:p>
      <w:pPr>
        <w:pStyle w:val="Heading2"/>
      </w:pPr>
      <w:r>
        <w:t>4.1　章节树与知识点编码（人教 A 版 2020 年 5 月第一版）</w:t>
      </w:r>
    </w:p>
    <w:p>
      <w:pPr>
        <w:spacing w:after="120"/>
        <w:jc w:val="left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知识点编码规则：册代码-章-节，如 A1-3-2 表示必修第一册第 3 章第 2 节。题目、诊断、错题均使用该编码，保证全链路可追溯。</w:t>
      </w:r>
    </w:p>
    <w:p>
      <w:pPr>
        <w:pStyle w:val="CxBullet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年级—章节映射（诊断与推荐按此取题）：高一＝必修第一、二册；高二＝选择性必修第一、二、三册；高三＝全部章节＋综合复习组。</w:t>
      </w:r>
    </w:p>
    <w:p>
      <w:pPr>
        <w:pStyle w:val="CxBullet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章节树文件 chapters.json 与题库 questions.json 必须使用同一套编码，导入时做一致性校验，杜绝悬空知识点。</w:t>
      </w:r>
    </w:p>
    <w:p>
      <w:pPr>
        <w:pStyle w:val="CxTableCaption"/>
      </w:pPr>
      <w:r>
        <w:rPr>
          <w:rFonts w:ascii="Microsoft YaHei" w:hAnsi="Microsoft YaHei" w:eastAsia="Microsoft YaHei"/>
          <w:b/>
          <w:i w:val="0"/>
          <w:color w:val="595959"/>
          <w:sz w:val="19"/>
        </w:rPr>
        <w:t>表4　五册章节树与编码前缀</w:t>
      </w:r>
    </w:p>
    <w:tbl>
      <w:tblPr>
        <w:tblW w:w="9360" w:type="dxa"/>
        <w:jc w:val="left"/>
        <w:tblInd w:w="1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900"/>
        <w:gridCol w:w="2960"/>
        <w:gridCol w:w="3100"/>
        <w:gridCol w:w="1400"/>
      </w:tblGrid>
      <w:tr>
        <w:trPr>
          <w:tblHeader w:val="true"/>
        </w:trPr>
        <w:tc>
          <w:tcPr>
            <w:tcW w:type="dxa" w:w="1900"/>
            <w:shd w:val="clear" w:fill="F2F4F7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F3A5F"/>
                <w:sz w:val="20"/>
              </w:rPr>
              <w:t>册</w:t>
            </w:r>
          </w:p>
        </w:tc>
        <w:tc>
          <w:tcPr>
            <w:tcW w:type="dxa" w:w="2960"/>
            <w:shd w:val="clear" w:fill="F2F4F7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F3A5F"/>
                <w:sz w:val="20"/>
              </w:rPr>
              <w:t>章节</w:t>
            </w:r>
          </w:p>
        </w:tc>
        <w:tc>
          <w:tcPr>
            <w:tcW w:type="dxa" w:w="3100"/>
            <w:shd w:val="clear" w:fill="F2F4F7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F3A5F"/>
                <w:sz w:val="20"/>
              </w:rPr>
              <w:t>核心知识点</w:t>
            </w:r>
          </w:p>
        </w:tc>
        <w:tc>
          <w:tcPr>
            <w:tcW w:type="dxa" w:w="1400"/>
            <w:shd w:val="clear" w:fill="F2F4F7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F3A5F"/>
                <w:sz w:val="20"/>
              </w:rPr>
              <w:t>编码前缀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必修第一册</w:t>
            </w:r>
          </w:p>
        </w:tc>
        <w:tc>
          <w:tcPr>
            <w:tcW w:type="dxa" w:w="296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第1章 集合与常用逻辑用语</w:t>
            </w:r>
          </w:p>
        </w:tc>
        <w:tc>
          <w:tcPr>
            <w:tcW w:type="dxa" w:w="310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集合运算、充分必要条件、量词</w:t>
            </w:r>
          </w:p>
        </w:tc>
        <w:tc>
          <w:tcPr>
            <w:tcW w:type="dxa" w:w="140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A1-1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必修第一册</w:t>
            </w:r>
          </w:p>
        </w:tc>
        <w:tc>
          <w:tcPr>
            <w:tcW w:type="dxa" w:w="296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第2章 一元二次函数、方程和不等式</w:t>
            </w:r>
          </w:p>
        </w:tc>
        <w:tc>
          <w:tcPr>
            <w:tcW w:type="dxa" w:w="310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不等式性质、基本不等式</w:t>
            </w:r>
          </w:p>
        </w:tc>
        <w:tc>
          <w:tcPr>
            <w:tcW w:type="dxa" w:w="140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A1-2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必修第一册</w:t>
            </w:r>
          </w:p>
        </w:tc>
        <w:tc>
          <w:tcPr>
            <w:tcW w:type="dxa" w:w="296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第3章 函数的概念与性质</w:t>
            </w:r>
          </w:p>
        </w:tc>
        <w:tc>
          <w:tcPr>
            <w:tcW w:type="dxa" w:w="310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函数概念、单调性、奇偶性</w:t>
            </w:r>
          </w:p>
        </w:tc>
        <w:tc>
          <w:tcPr>
            <w:tcW w:type="dxa" w:w="140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A1-3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必修第一册</w:t>
            </w:r>
          </w:p>
        </w:tc>
        <w:tc>
          <w:tcPr>
            <w:tcW w:type="dxa" w:w="296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第4章 指数函数与对数函数</w:t>
            </w:r>
          </w:p>
        </w:tc>
        <w:tc>
          <w:tcPr>
            <w:tcW w:type="dxa" w:w="310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指数对数运算与图像性质</w:t>
            </w:r>
          </w:p>
        </w:tc>
        <w:tc>
          <w:tcPr>
            <w:tcW w:type="dxa" w:w="140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A1-4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必修第一册</w:t>
            </w:r>
          </w:p>
        </w:tc>
        <w:tc>
          <w:tcPr>
            <w:tcW w:type="dxa" w:w="296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第5章 三角函数</w:t>
            </w:r>
          </w:p>
        </w:tc>
        <w:tc>
          <w:tcPr>
            <w:tcW w:type="dxa" w:w="310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任意角、三角公式、图像性质</w:t>
            </w:r>
          </w:p>
        </w:tc>
        <w:tc>
          <w:tcPr>
            <w:tcW w:type="dxa" w:w="140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A1-5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必修第二册</w:t>
            </w:r>
          </w:p>
        </w:tc>
        <w:tc>
          <w:tcPr>
            <w:tcW w:type="dxa" w:w="296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第6章 平面向量及其应用</w:t>
            </w:r>
          </w:p>
        </w:tc>
        <w:tc>
          <w:tcPr>
            <w:tcW w:type="dxa" w:w="310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向量运算、解三角形</w:t>
            </w:r>
          </w:p>
        </w:tc>
        <w:tc>
          <w:tcPr>
            <w:tcW w:type="dxa" w:w="140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A2-6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必修第二册</w:t>
            </w:r>
          </w:p>
        </w:tc>
        <w:tc>
          <w:tcPr>
            <w:tcW w:type="dxa" w:w="296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第7章 复数</w:t>
            </w:r>
          </w:p>
        </w:tc>
        <w:tc>
          <w:tcPr>
            <w:tcW w:type="dxa" w:w="310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复数四则运算、几何意义</w:t>
            </w:r>
          </w:p>
        </w:tc>
        <w:tc>
          <w:tcPr>
            <w:tcW w:type="dxa" w:w="140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A2-7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必修第二册</w:t>
            </w:r>
          </w:p>
        </w:tc>
        <w:tc>
          <w:tcPr>
            <w:tcW w:type="dxa" w:w="296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第8章 立体几何初步</w:t>
            </w:r>
          </w:p>
        </w:tc>
        <w:tc>
          <w:tcPr>
            <w:tcW w:type="dxa" w:w="310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空间几何体、点线面位置关系</w:t>
            </w:r>
          </w:p>
        </w:tc>
        <w:tc>
          <w:tcPr>
            <w:tcW w:type="dxa" w:w="140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A2-8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必修第二册</w:t>
            </w:r>
          </w:p>
        </w:tc>
        <w:tc>
          <w:tcPr>
            <w:tcW w:type="dxa" w:w="296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第9章 统计</w:t>
            </w:r>
          </w:p>
        </w:tc>
        <w:tc>
          <w:tcPr>
            <w:tcW w:type="dxa" w:w="310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抽样、频率分布、百分位数</w:t>
            </w:r>
          </w:p>
        </w:tc>
        <w:tc>
          <w:tcPr>
            <w:tcW w:type="dxa" w:w="140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A2-9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必修第二册</w:t>
            </w:r>
          </w:p>
        </w:tc>
        <w:tc>
          <w:tcPr>
            <w:tcW w:type="dxa" w:w="296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第10章 概率</w:t>
            </w:r>
          </w:p>
        </w:tc>
        <w:tc>
          <w:tcPr>
            <w:tcW w:type="dxa" w:w="310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古典概型、事件关系</w:t>
            </w:r>
          </w:p>
        </w:tc>
        <w:tc>
          <w:tcPr>
            <w:tcW w:type="dxa" w:w="140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A2-10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选择性必修第一册</w:t>
            </w:r>
          </w:p>
        </w:tc>
        <w:tc>
          <w:tcPr>
            <w:tcW w:type="dxa" w:w="296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第1章 空间向量与立体几何</w:t>
            </w:r>
          </w:p>
        </w:tc>
        <w:tc>
          <w:tcPr>
            <w:tcW w:type="dxa" w:w="310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空间向量、夹角与距离</w:t>
            </w:r>
          </w:p>
        </w:tc>
        <w:tc>
          <w:tcPr>
            <w:tcW w:type="dxa" w:w="140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B1-1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选择性必修第一册</w:t>
            </w:r>
          </w:p>
        </w:tc>
        <w:tc>
          <w:tcPr>
            <w:tcW w:type="dxa" w:w="296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第2章 直线和圆的方程</w:t>
            </w:r>
          </w:p>
        </w:tc>
        <w:tc>
          <w:tcPr>
            <w:tcW w:type="dxa" w:w="310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直线方程、圆、位置关系</w:t>
            </w:r>
          </w:p>
        </w:tc>
        <w:tc>
          <w:tcPr>
            <w:tcW w:type="dxa" w:w="140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B1-2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选择性必修第一册</w:t>
            </w:r>
          </w:p>
        </w:tc>
        <w:tc>
          <w:tcPr>
            <w:tcW w:type="dxa" w:w="296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第3章 圆锥曲线的方程</w:t>
            </w:r>
          </w:p>
        </w:tc>
        <w:tc>
          <w:tcPr>
            <w:tcW w:type="dxa" w:w="310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椭圆、双曲线、抛物线</w:t>
            </w:r>
          </w:p>
        </w:tc>
        <w:tc>
          <w:tcPr>
            <w:tcW w:type="dxa" w:w="140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B1-3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选择性必修第二册</w:t>
            </w:r>
          </w:p>
        </w:tc>
        <w:tc>
          <w:tcPr>
            <w:tcW w:type="dxa" w:w="296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第4章 数列</w:t>
            </w:r>
          </w:p>
        </w:tc>
        <w:tc>
          <w:tcPr>
            <w:tcW w:type="dxa" w:w="310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等差等比、数列求和</w:t>
            </w:r>
          </w:p>
        </w:tc>
        <w:tc>
          <w:tcPr>
            <w:tcW w:type="dxa" w:w="140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B2-4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选择性必修第二册</w:t>
            </w:r>
          </w:p>
        </w:tc>
        <w:tc>
          <w:tcPr>
            <w:tcW w:type="dxa" w:w="296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第5章 一元函数的导数及其应用</w:t>
            </w:r>
          </w:p>
        </w:tc>
        <w:tc>
          <w:tcPr>
            <w:tcW w:type="dxa" w:w="310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导数概念、单调性与极值</w:t>
            </w:r>
          </w:p>
        </w:tc>
        <w:tc>
          <w:tcPr>
            <w:tcW w:type="dxa" w:w="140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B2-5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选择性必修第三册</w:t>
            </w:r>
          </w:p>
        </w:tc>
        <w:tc>
          <w:tcPr>
            <w:tcW w:type="dxa" w:w="296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第6章 计数原理</w:t>
            </w:r>
          </w:p>
        </w:tc>
        <w:tc>
          <w:tcPr>
            <w:tcW w:type="dxa" w:w="310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排列组合、二项式定理</w:t>
            </w:r>
          </w:p>
        </w:tc>
        <w:tc>
          <w:tcPr>
            <w:tcW w:type="dxa" w:w="140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B3-6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选择性必修第三册</w:t>
            </w:r>
          </w:p>
        </w:tc>
        <w:tc>
          <w:tcPr>
            <w:tcW w:type="dxa" w:w="296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第7章 随机变量及其分布</w:t>
            </w:r>
          </w:p>
        </w:tc>
        <w:tc>
          <w:tcPr>
            <w:tcW w:type="dxa" w:w="310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分布列、期望与方差</w:t>
            </w:r>
          </w:p>
        </w:tc>
        <w:tc>
          <w:tcPr>
            <w:tcW w:type="dxa" w:w="140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B3-7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选择性必修第三册</w:t>
            </w:r>
          </w:p>
        </w:tc>
        <w:tc>
          <w:tcPr>
            <w:tcW w:type="dxa" w:w="296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第8章 成对数据的统计分析</w:t>
            </w:r>
          </w:p>
        </w:tc>
        <w:tc>
          <w:tcPr>
            <w:tcW w:type="dxa" w:w="310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回归分析、独立性检验</w:t>
            </w:r>
          </w:p>
        </w:tc>
        <w:tc>
          <w:tcPr>
            <w:tcW w:type="dxa" w:w="140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B3-8</w:t>
            </w:r>
          </w:p>
        </w:tc>
      </w:tr>
    </w:tbl>
    <w:p>
      <w:pPr>
        <w:pStyle w:val="Heading2"/>
      </w:pPr>
      <w:r>
        <w:t>4.2　题库 JSON 格式</w:t>
      </w:r>
    </w:p>
    <w:p>
      <w:pPr>
        <w:spacing w:after="120"/>
        <w:jc w:val="left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题库文件 assets/data/questions.json 的题目结构如下（难度 1–5，1 最易；lose_type 取值 knowledge/method/calculation/standard/psychology）：</w:t>
      </w:r>
    </w:p>
    <w:p>
      <w:pPr>
        <w:pStyle w:val="CxCode"/>
        <w:shd w:val="clear" w:fill="F4F6F9"/>
        <w:spacing w:before="120"/>
      </w:pPr>
      <w:r>
        <w:rPr>
          <w:rFonts w:ascii="Consolas" w:hAnsi="Consolas" w:eastAsia="Consolas"/>
          <w:b w:val="0"/>
          <w:i w:val="0"/>
          <w:color w:val="1F2A36"/>
          <w:sz w:val="18"/>
        </w:rPr>
        <w:t>{</w:t>
      </w:r>
    </w:p>
    <w:p>
      <w:pPr>
        <w:pStyle w:val="CxCode"/>
        <w:shd w:val="clear" w:fill="F4F6F9"/>
      </w:pPr>
      <w:r>
        <w:rPr>
          <w:rFonts w:ascii="Consolas" w:hAnsi="Consolas" w:eastAsia="Consolas"/>
          <w:b w:val="0"/>
          <w:i w:val="0"/>
          <w:color w:val="1F2A36"/>
          <w:sz w:val="18"/>
        </w:rPr>
        <w:t xml:space="preserve">  "id": "A1-3-2-001",</w:t>
      </w:r>
    </w:p>
    <w:p>
      <w:pPr>
        <w:pStyle w:val="CxCode"/>
        <w:shd w:val="clear" w:fill="F4F6F9"/>
      </w:pPr>
      <w:r>
        <w:rPr>
          <w:rFonts w:ascii="Consolas" w:hAnsi="Consolas" w:eastAsia="Consolas"/>
          <w:b w:val="0"/>
          <w:i w:val="0"/>
          <w:color w:val="1F2A36"/>
          <w:sz w:val="18"/>
        </w:rPr>
        <w:t xml:space="preserve">  "chapter": "A1-3",</w:t>
      </w:r>
    </w:p>
    <w:p>
      <w:pPr>
        <w:pStyle w:val="CxCode"/>
        <w:shd w:val="clear" w:fill="F4F6F9"/>
      </w:pPr>
      <w:r>
        <w:rPr>
          <w:rFonts w:ascii="Consolas" w:hAnsi="Consolas" w:eastAsia="Consolas"/>
          <w:b w:val="0"/>
          <w:i w:val="0"/>
          <w:color w:val="1F2A36"/>
          <w:sz w:val="18"/>
        </w:rPr>
        <w:t xml:space="preserve">  "knowledge_point": "函数单调性的定义与判断",</w:t>
      </w:r>
    </w:p>
    <w:p>
      <w:pPr>
        <w:pStyle w:val="CxCode"/>
        <w:shd w:val="clear" w:fill="F4F6F9"/>
      </w:pPr>
      <w:r>
        <w:rPr>
          <w:rFonts w:ascii="Consolas" w:hAnsi="Consolas" w:eastAsia="Consolas"/>
          <w:b w:val="0"/>
          <w:i w:val="0"/>
          <w:color w:val="1F2A36"/>
          <w:sz w:val="18"/>
        </w:rPr>
        <w:t xml:space="preserve">  "type": "choice",</w:t>
      </w:r>
    </w:p>
    <w:p>
      <w:pPr>
        <w:pStyle w:val="CxCode"/>
        <w:shd w:val="clear" w:fill="F4F6F9"/>
      </w:pPr>
      <w:r>
        <w:rPr>
          <w:rFonts w:ascii="Consolas" w:hAnsi="Consolas" w:eastAsia="Consolas"/>
          <w:b w:val="0"/>
          <w:i w:val="0"/>
          <w:color w:val="1F2A36"/>
          <w:sz w:val="18"/>
        </w:rPr>
        <w:t xml:space="preserve">  "difficulty": 2,</w:t>
      </w:r>
    </w:p>
    <w:p>
      <w:pPr>
        <w:pStyle w:val="CxCode"/>
        <w:shd w:val="clear" w:fill="F4F6F9"/>
      </w:pPr>
      <w:r>
        <w:rPr>
          <w:rFonts w:ascii="Consolas" w:hAnsi="Consolas" w:eastAsia="Consolas"/>
          <w:b w:val="0"/>
          <w:i w:val="0"/>
          <w:color w:val="1F2A36"/>
          <w:sz w:val="18"/>
        </w:rPr>
        <w:t xml:space="preserve">  "thinking_method": "逻辑推理",</w:t>
      </w:r>
    </w:p>
    <w:p>
      <w:pPr>
        <w:pStyle w:val="CxCode"/>
        <w:shd w:val="clear" w:fill="F4F6F9"/>
      </w:pPr>
      <w:r>
        <w:rPr>
          <w:rFonts w:ascii="Consolas" w:hAnsi="Consolas" w:eastAsia="Consolas"/>
          <w:b w:val="0"/>
          <w:i w:val="0"/>
          <w:color w:val="1F2A36"/>
          <w:sz w:val="18"/>
        </w:rPr>
        <w:t xml:space="preserve">  "lose_type": "knowledge",</w:t>
      </w:r>
    </w:p>
    <w:p>
      <w:pPr>
        <w:pStyle w:val="CxCode"/>
        <w:shd w:val="clear" w:fill="F4F6F9"/>
      </w:pPr>
      <w:r>
        <w:rPr>
          <w:rFonts w:ascii="Consolas" w:hAnsi="Consolas" w:eastAsia="Consolas"/>
          <w:b w:val="0"/>
          <w:i w:val="0"/>
          <w:color w:val="1F2A36"/>
          <w:sz w:val="18"/>
        </w:rPr>
        <w:t xml:space="preserve">  "stem": "设 f(x) 在区间 I 上单调递减，若 x1 &lt; x2，则必有……",</w:t>
      </w:r>
    </w:p>
    <w:p>
      <w:pPr>
        <w:pStyle w:val="CxCode"/>
        <w:shd w:val="clear" w:fill="F4F6F9"/>
      </w:pPr>
      <w:r>
        <w:rPr>
          <w:rFonts w:ascii="Consolas" w:hAnsi="Consolas" w:eastAsia="Consolas"/>
          <w:b w:val="0"/>
          <w:i w:val="0"/>
          <w:color w:val="1F2A36"/>
          <w:sz w:val="18"/>
        </w:rPr>
        <w:t xml:space="preserve">  "options": ["f(x1) &gt; f(x2)", "f(x1) &lt; f(x2)", "f(x1) = f(x2)", "无法确定"],</w:t>
      </w:r>
    </w:p>
    <w:p>
      <w:pPr>
        <w:pStyle w:val="CxCode"/>
        <w:shd w:val="clear" w:fill="F4F6F9"/>
      </w:pPr>
      <w:r>
        <w:rPr>
          <w:rFonts w:ascii="Consolas" w:hAnsi="Consolas" w:eastAsia="Consolas"/>
          <w:b w:val="0"/>
          <w:i w:val="0"/>
          <w:color w:val="1F2A36"/>
          <w:sz w:val="18"/>
        </w:rPr>
        <w:t xml:space="preserve">  "answer": "A",</w:t>
      </w:r>
    </w:p>
    <w:p>
      <w:pPr>
        <w:pStyle w:val="CxCode"/>
        <w:shd w:val="clear" w:fill="F4F6F9"/>
      </w:pPr>
      <w:r>
        <w:rPr>
          <w:rFonts w:ascii="Consolas" w:hAnsi="Consolas" w:eastAsia="Consolas"/>
          <w:b w:val="0"/>
          <w:i w:val="0"/>
          <w:color w:val="1F2A36"/>
          <w:sz w:val="18"/>
        </w:rPr>
        <w:t xml:space="preserve">  "explain": "由单调递减定义，x1 &lt; x2 时 f(x1) &gt; f(x2)。",</w:t>
      </w:r>
    </w:p>
    <w:p>
      <w:pPr>
        <w:pStyle w:val="CxCode"/>
        <w:shd w:val="clear" w:fill="F4F6F9"/>
      </w:pPr>
      <w:r>
        <w:rPr>
          <w:rFonts w:ascii="Consolas" w:hAnsi="Consolas" w:eastAsia="Consolas"/>
          <w:b w:val="0"/>
          <w:i w:val="0"/>
          <w:color w:val="1F2A36"/>
          <w:sz w:val="18"/>
        </w:rPr>
        <w:t xml:space="preserve">  "variant_group": "A1-3-2"</w:t>
      </w:r>
    </w:p>
    <w:p>
      <w:pPr>
        <w:pStyle w:val="CxCode"/>
        <w:shd w:val="clear" w:fill="F4F6F9"/>
        <w:spacing w:after="160"/>
      </w:pPr>
      <w:r>
        <w:rPr>
          <w:rFonts w:ascii="Consolas" w:hAnsi="Consolas" w:eastAsia="Consolas"/>
          <w:b w:val="0"/>
          <w:i w:val="0"/>
          <w:color w:val="1F2A36"/>
          <w:sz w:val="18"/>
        </w:rPr>
        <w:t>}</w:t>
      </w:r>
    </w:p>
    <w:p>
      <w:pPr>
        <w:pStyle w:val="Heading2"/>
      </w:pPr>
      <w:r>
        <w:t>4.3　学生端 SQLite 表概览</w:t>
      </w:r>
    </w:p>
    <w:p>
      <w:pPr>
        <w:pStyle w:val="CxTableCaption"/>
      </w:pPr>
      <w:r>
        <w:rPr>
          <w:rFonts w:ascii="Microsoft YaHei" w:hAnsi="Microsoft YaHei" w:eastAsia="Microsoft YaHei"/>
          <w:b/>
          <w:i w:val="0"/>
          <w:color w:val="595959"/>
          <w:sz w:val="19"/>
        </w:rPr>
        <w:t>表5　学生端数据表</w:t>
      </w:r>
    </w:p>
    <w:tbl>
      <w:tblPr>
        <w:tblW w:w="9360" w:type="dxa"/>
        <w:jc w:val="left"/>
        <w:tblInd w:w="1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4160"/>
        <w:gridCol w:w="3400"/>
      </w:tblGrid>
      <w:tr>
        <w:trPr>
          <w:tblHeader w:val="true"/>
        </w:trPr>
        <w:tc>
          <w:tcPr>
            <w:tcW w:type="dxa" w:w="1800"/>
            <w:shd w:val="clear" w:fill="F2F4F7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F3A5F"/>
                <w:sz w:val="20"/>
              </w:rPr>
              <w:t>表</w:t>
            </w:r>
          </w:p>
        </w:tc>
        <w:tc>
          <w:tcPr>
            <w:tcW w:type="dxa" w:w="4160"/>
            <w:shd w:val="clear" w:fill="F2F4F7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F3A5F"/>
                <w:sz w:val="20"/>
              </w:rPr>
              <w:t>主要字段</w:t>
            </w:r>
          </w:p>
        </w:tc>
        <w:tc>
          <w:tcPr>
            <w:tcW w:type="dxa" w:w="3400"/>
            <w:shd w:val="clear" w:fill="F2F4F7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F3A5F"/>
                <w:sz w:val="20"/>
              </w:rPr>
              <w:t>用途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question</w:t>
            </w:r>
          </w:p>
        </w:tc>
        <w:tc>
          <w:tcPr>
            <w:tcW w:type="dxa" w:w="416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id/chapter/knowledge_point/type/difficulty/tags/answer/explain</w:t>
            </w:r>
          </w:p>
        </w:tc>
        <w:tc>
          <w:tcPr>
            <w:tcW w:type="dxa" w:w="340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内置题库（导入自 JSON）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diagnosis</w:t>
            </w:r>
          </w:p>
        </w:tc>
        <w:tc>
          <w:tcPr>
            <w:tcW w:type="dxa" w:w="416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id/date/k_score/t_score/s_score/p_score/weak_points</w:t>
            </w:r>
          </w:p>
        </w:tc>
        <w:tc>
          <w:tcPr>
            <w:tcW w:type="dxa" w:w="340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历次诊断结果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answer_record</w:t>
            </w:r>
          </w:p>
        </w:tc>
        <w:tc>
          <w:tcPr>
            <w:tcW w:type="dxa" w:w="416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id/question_id/result/seconds/date</w:t>
            </w:r>
          </w:p>
        </w:tc>
        <w:tc>
          <w:tcPr>
            <w:tcW w:type="dxa" w:w="340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每题作答与用时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error_book</w:t>
            </w:r>
          </w:p>
        </w:tc>
        <w:tc>
          <w:tcPr>
            <w:tcW w:type="dxa" w:w="416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id/question_id/lose_type/status/redo_count</w:t>
            </w:r>
          </w:p>
        </w:tc>
        <w:tc>
          <w:tcPr>
            <w:tcW w:type="dxa" w:w="340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错题与重做状态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app_config</w:t>
            </w:r>
          </w:p>
        </w:tc>
        <w:tc>
          <w:tcPr>
            <w:tcW w:type="dxa" w:w="416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key/value</w:t>
            </w:r>
          </w:p>
        </w:tc>
        <w:tc>
          <w:tcPr>
            <w:tcW w:type="dxa" w:w="340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年级、推送时间、日报开关、绑定状态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digest_queue</w:t>
            </w:r>
          </w:p>
        </w:tc>
        <w:tc>
          <w:tcPr>
            <w:tcW w:type="dxa" w:w="416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id/date/payload/synced</w:t>
            </w:r>
          </w:p>
        </w:tc>
        <w:tc>
          <w:tcPr>
            <w:tcW w:type="dxa" w:w="340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离线时缓存待上送的摘要</w:t>
            </w:r>
          </w:p>
        </w:tc>
      </w:tr>
    </w:tbl>
    <w:p>
      <w:pPr>
        <w:pStyle w:val="Heading2"/>
      </w:pPr>
      <w:r>
        <w:t>4.4　服务端表概览</w:t>
      </w:r>
    </w:p>
    <w:p>
      <w:pPr>
        <w:pStyle w:val="CxTableCaption"/>
      </w:pPr>
      <w:r>
        <w:rPr>
          <w:rFonts w:ascii="Microsoft YaHei" w:hAnsi="Microsoft YaHei" w:eastAsia="Microsoft YaHei"/>
          <w:b/>
          <w:i w:val="0"/>
          <w:color w:val="595959"/>
          <w:sz w:val="19"/>
        </w:rPr>
        <w:t>表6　服务端数据表</w:t>
      </w:r>
    </w:p>
    <w:tbl>
      <w:tblPr>
        <w:tblW w:w="9360" w:type="dxa"/>
        <w:jc w:val="left"/>
        <w:tblInd w:w="1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4160"/>
        <w:gridCol w:w="3400"/>
      </w:tblGrid>
      <w:tr>
        <w:trPr>
          <w:tblHeader w:val="true"/>
        </w:trPr>
        <w:tc>
          <w:tcPr>
            <w:tcW w:type="dxa" w:w="1800"/>
            <w:shd w:val="clear" w:fill="F2F4F7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F3A5F"/>
                <w:sz w:val="20"/>
              </w:rPr>
              <w:t>表</w:t>
            </w:r>
          </w:p>
        </w:tc>
        <w:tc>
          <w:tcPr>
            <w:tcW w:type="dxa" w:w="4160"/>
            <w:shd w:val="clear" w:fill="F2F4F7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F3A5F"/>
                <w:sz w:val="20"/>
              </w:rPr>
              <w:t>主要字段</w:t>
            </w:r>
          </w:p>
        </w:tc>
        <w:tc>
          <w:tcPr>
            <w:tcW w:type="dxa" w:w="3400"/>
            <w:shd w:val="clear" w:fill="F2F4F7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F3A5F"/>
                <w:sz w:val="20"/>
              </w:rPr>
              <w:t>用途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binding</w:t>
            </w:r>
          </w:p>
        </w:tc>
        <w:tc>
          <w:tcPr>
            <w:tcW w:type="dxa" w:w="416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device_id/bind_code/parent_openid/status/created_at</w:t>
            </w:r>
          </w:p>
        </w:tc>
        <w:tc>
          <w:tcPr>
            <w:tcW w:type="dxa" w:w="340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学生设备与家长 openid 的绑定关系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digest_log</w:t>
            </w:r>
          </w:p>
        </w:tc>
        <w:tc>
          <w:tcPr>
            <w:tcW w:type="dxa" w:w="416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id/device_id/date/payload/created_at</w:t>
            </w:r>
          </w:p>
        </w:tc>
        <w:tc>
          <w:tcPr>
            <w:tcW w:type="dxa" w:w="340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每日摘要记录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push_log</w:t>
            </w:r>
          </w:p>
        </w:tc>
        <w:tc>
          <w:tcPr>
            <w:tcW w:type="dxa" w:w="416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id/digest_id/channel/status/error/pushed_at</w:t>
            </w:r>
          </w:p>
        </w:tc>
        <w:tc>
          <w:tcPr>
            <w:tcW w:type="dxa" w:w="340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推送结果与失败重试记录</w:t>
            </w:r>
          </w:p>
        </w:tc>
      </w:tr>
    </w:tbl>
    <w:p>
      <w:pPr>
        <w:pStyle w:val="Heading2"/>
      </w:pPr>
      <w:r>
        <w:t>4.5　四因子与归因规则（MVP 规则引擎）</w:t>
      </w:r>
    </w:p>
    <w:p>
      <w:pPr>
        <w:pStyle w:val="CxNum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因子得分：诊断 15 题按因子分组（K 6 题、T 5 题、S 2 题、P 2 题），因子得分 = 该组题目正确率；S、P 组含自评题（步骤完整性、限时完成度）。</w:t>
      </w:r>
    </w:p>
    <w:p>
      <w:pPr>
        <w:pStyle w:val="CxNum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薄弱知识点：某知识点题目正确率 &lt; 60% 且出现 ≥ 2 题，则标记为薄弱点，按正确率升序排列。</w:t>
      </w:r>
    </w:p>
    <w:p>
      <w:pPr>
        <w:pStyle w:val="CxNum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归因清单：错题按 lose_type 统计，前两名作为主归因；MVP 自动归因知识/方法/运算三类，规范/心理类通过作答后的自评选项采集。</w:t>
      </w:r>
    </w:p>
    <w:p>
      <w:pPr>
        <w:pStyle w:val="Heading2"/>
      </w:pPr>
      <w:r>
        <w:t>4.6　数据迁移与内容版本</w:t>
      </w:r>
    </w:p>
    <w:p>
      <w:pPr>
        <w:pStyle w:val="CxBullet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schema_version：app_config 中固化数据库结构版本号，App 启动时与代码期望版本比对，低版本按序执行迁移脚本；</w:t>
      </w:r>
    </w:p>
    <w:p>
      <w:pPr>
        <w:pStyle w:val="CxBullet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content_version：content/ 内容包携带版本号，App 升级后自动检测并重导内容（仅覆盖题目数据，不影响学习记录）；</w:t>
      </w:r>
    </w:p>
    <w:p>
      <w:pPr>
        <w:pStyle w:val="CxBullet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升级必须采用“同签名覆盖安装”，禁止卸载重装，以保证 SQLite 学习数据连续。</w:t>
      </w:r>
    </w:p>
    <w:p>
      <w:pPr>
        <w:pStyle w:val="CxCode"/>
        <w:shd w:val="clear" w:fill="F4F6F9"/>
        <w:spacing w:before="120"/>
      </w:pPr>
      <w:r>
        <w:rPr>
          <w:rFonts w:ascii="Consolas" w:hAnsi="Consolas" w:eastAsia="Consolas"/>
          <w:b w:val="0"/>
          <w:i w:val="0"/>
          <w:color w:val="1F2A36"/>
          <w:sz w:val="18"/>
        </w:rPr>
        <w:t>math_up_app/lib/core/db/migrations/</w:t>
      </w:r>
    </w:p>
    <w:p>
      <w:pPr>
        <w:pStyle w:val="CxCode"/>
        <w:shd w:val="clear" w:fill="F4F6F9"/>
      </w:pPr>
      <w:r>
        <w:rPr>
          <w:rFonts w:ascii="Consolas" w:hAnsi="Consolas" w:eastAsia="Consolas"/>
          <w:b w:val="0"/>
          <w:i w:val="0"/>
          <w:color w:val="1F2A36"/>
          <w:sz w:val="18"/>
        </w:rPr>
        <w:t>├─ 001_init.sql          # 建表（表5）</w:t>
      </w:r>
    </w:p>
    <w:p>
      <w:pPr>
        <w:pStyle w:val="CxCode"/>
        <w:shd w:val="clear" w:fill="F4F6F9"/>
      </w:pPr>
      <w:r>
        <w:rPr>
          <w:rFonts w:ascii="Consolas" w:hAnsi="Consolas" w:eastAsia="Consolas"/>
          <w:b w:val="0"/>
          <w:i w:val="0"/>
          <w:color w:val="1F2A36"/>
          <w:sz w:val="18"/>
        </w:rPr>
        <w:t>├─ 002_add_xxx.sql       # 后续结构变更（同步升 schema_version）</w:t>
      </w:r>
    </w:p>
    <w:p>
      <w:pPr>
        <w:pStyle w:val="CxCode"/>
        <w:shd w:val="clear" w:fill="F4F6F9"/>
        <w:spacing w:after="160"/>
      </w:pPr>
      <w:r>
        <w:rPr>
          <w:rFonts w:ascii="Consolas" w:hAnsi="Consolas" w:eastAsia="Consolas"/>
          <w:b w:val="0"/>
          <w:i w:val="0"/>
          <w:color w:val="1F2A36"/>
          <w:sz w:val="18"/>
        </w:rPr>
        <w:t>└─ migrate.dart          # 按序执行，事务内完成</w:t>
      </w:r>
    </w:p>
    <w:p>
      <w:pPr>
        <w:pStyle w:val="Heading1"/>
      </w:pPr>
      <w:r>
        <w:t>五、接口设计（通知服务）</w:t>
      </w:r>
    </w:p>
    <w:p>
      <w:pPr>
        <w:pStyle w:val="Heading2"/>
      </w:pPr>
      <w:r>
        <w:t>5.1　通用约定</w:t>
      </w:r>
    </w:p>
    <w:p>
      <w:pPr>
        <w:pStyle w:val="CxBullet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Base URL：部署地址＋版本前缀（如 http://192.168.1.10:8000/api/v1），学生端在设置页配置；</w:t>
      </w:r>
    </w:p>
    <w:p>
      <w:pPr>
        <w:pStyle w:val="CxBullet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数据格式：JSON；成功返回 200，参数错误 400，未找到绑定 404，冲突 409，服务错误 500；</w:t>
      </w:r>
    </w:p>
    <w:p>
      <w:pPr>
        <w:pStyle w:val="CxBullet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业务错误码：BIND_CODE_INVALID（绑定码无效）、ALREADY_BOUND（已绑定）、DEVICE_MISMATCH（设备不匹配）、NOT_BOUND（未绑定）。</w:t>
      </w:r>
    </w:p>
    <w:p>
      <w:pPr>
        <w:pStyle w:val="CxBullet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接口版本化：所有接口统一 /api/v1/ 前缀；新增字段必须向后兼容，破坏性变更必须升级 v2 并保留旧版过渡。</w:t>
      </w:r>
    </w:p>
    <w:p>
      <w:pPr>
        <w:pStyle w:val="Heading2"/>
      </w:pPr>
      <w:r>
        <w:t>5.2　接口清单</w:t>
      </w:r>
    </w:p>
    <w:p>
      <w:pPr>
        <w:pStyle w:val="CxTableCaption"/>
      </w:pPr>
      <w:r>
        <w:rPr>
          <w:rFonts w:ascii="Microsoft YaHei" w:hAnsi="Microsoft YaHei" w:eastAsia="Microsoft YaHei"/>
          <w:b/>
          <w:i w:val="0"/>
          <w:color w:val="595959"/>
          <w:sz w:val="19"/>
        </w:rPr>
        <w:t>表7　API 一览</w:t>
      </w:r>
    </w:p>
    <w:tbl>
      <w:tblPr>
        <w:tblW w:w="9360" w:type="dxa"/>
        <w:jc w:val="left"/>
        <w:tblInd w:w="1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700"/>
        <w:gridCol w:w="2200"/>
        <w:gridCol w:w="3560"/>
        <w:gridCol w:w="2900"/>
      </w:tblGrid>
      <w:tr>
        <w:trPr>
          <w:tblHeader w:val="true"/>
        </w:trPr>
        <w:tc>
          <w:tcPr>
            <w:tcW w:type="dxa" w:w="700"/>
            <w:shd w:val="clear" w:fill="F2F4F7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F3A5F"/>
                <w:sz w:val="20"/>
              </w:rPr>
              <w:t>方法</w:t>
            </w:r>
          </w:p>
        </w:tc>
        <w:tc>
          <w:tcPr>
            <w:tcW w:type="dxa" w:w="2200"/>
            <w:shd w:val="clear" w:fill="F2F4F7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F3A5F"/>
                <w:sz w:val="20"/>
              </w:rPr>
              <w:t>路径</w:t>
            </w:r>
          </w:p>
        </w:tc>
        <w:tc>
          <w:tcPr>
            <w:tcW w:type="dxa" w:w="3560"/>
            <w:shd w:val="clear" w:fill="F2F4F7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F3A5F"/>
                <w:sz w:val="20"/>
              </w:rPr>
              <w:t>用途</w:t>
            </w:r>
          </w:p>
        </w:tc>
        <w:tc>
          <w:tcPr>
            <w:tcW w:type="dxa" w:w="2900"/>
            <w:shd w:val="clear" w:fill="F2F4F7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F3A5F"/>
                <w:sz w:val="20"/>
              </w:rPr>
              <w:t>调用方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POST</w:t>
            </w:r>
          </w:p>
        </w:tc>
        <w:tc>
          <w:tcPr>
            <w:tcW w:type="dxa" w:w="220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/api/v1/bind</w:t>
            </w:r>
          </w:p>
        </w:tc>
        <w:tc>
          <w:tcPr>
            <w:tcW w:type="dxa" w:w="356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学生端确认绑定码关联</w:t>
            </w:r>
          </w:p>
        </w:tc>
        <w:tc>
          <w:tcPr>
            <w:tcW w:type="dxa" w:w="290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学生端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GET</w:t>
            </w:r>
          </w:p>
        </w:tc>
        <w:tc>
          <w:tcPr>
            <w:tcW w:type="dxa" w:w="220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/api/v1/status</w:t>
            </w:r>
          </w:p>
        </w:tc>
        <w:tc>
          <w:tcPr>
            <w:tcW w:type="dxa" w:w="356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查询绑定与推送状态</w:t>
            </w:r>
          </w:p>
        </w:tc>
        <w:tc>
          <w:tcPr>
            <w:tcW w:type="dxa" w:w="290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学生端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POST</w:t>
            </w:r>
          </w:p>
        </w:tc>
        <w:tc>
          <w:tcPr>
            <w:tcW w:type="dxa" w:w="220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/api/v1/daily-digest</w:t>
            </w:r>
          </w:p>
        </w:tc>
        <w:tc>
          <w:tcPr>
            <w:tcW w:type="dxa" w:w="356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上送日报摘要</w:t>
            </w:r>
          </w:p>
        </w:tc>
        <w:tc>
          <w:tcPr>
            <w:tcW w:type="dxa" w:w="290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学生端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POST</w:t>
            </w:r>
          </w:p>
        </w:tc>
        <w:tc>
          <w:tcPr>
            <w:tcW w:type="dxa" w:w="220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/api/v1/qq/callback</w:t>
            </w:r>
          </w:p>
        </w:tc>
        <w:tc>
          <w:tcPr>
            <w:tcW w:type="dxa" w:w="356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接收家长 QQ 指令（绑定/日报/解绑）</w:t>
            </w:r>
          </w:p>
        </w:tc>
        <w:tc>
          <w:tcPr>
            <w:tcW w:type="dxa" w:w="290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QQ 平台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内部</w:t>
            </w:r>
          </w:p>
        </w:tc>
        <w:tc>
          <w:tcPr>
            <w:tcW w:type="dxa" w:w="220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APScheduler 定时任务</w:t>
            </w:r>
          </w:p>
        </w:tc>
        <w:tc>
          <w:tcPr>
            <w:tcW w:type="dxa" w:w="356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每日推送日报</w:t>
            </w:r>
          </w:p>
        </w:tc>
        <w:tc>
          <w:tcPr>
            <w:tcW w:type="dxa" w:w="290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服务端</w:t>
            </w:r>
          </w:p>
        </w:tc>
      </w:tr>
    </w:tbl>
    <w:p>
      <w:pPr>
        <w:pStyle w:val="Heading2"/>
      </w:pPr>
      <w:r>
        <w:t>5.3　接口详述</w:t>
      </w:r>
    </w:p>
    <w:p>
      <w:pPr>
        <w:pStyle w:val="Heading3"/>
      </w:pPr>
      <w:r>
        <w:t>5.3.1　POST /api/v1/bind</w:t>
      </w:r>
    </w:p>
    <w:p>
      <w:pPr>
        <w:pStyle w:val="CxCode"/>
        <w:shd w:val="clear" w:fill="F4F6F9"/>
        <w:spacing w:before="120"/>
      </w:pPr>
      <w:r>
        <w:rPr>
          <w:rFonts w:ascii="Consolas" w:hAnsi="Consolas" w:eastAsia="Consolas"/>
          <w:b w:val="0"/>
          <w:i w:val="0"/>
          <w:color w:val="1F2A36"/>
          <w:sz w:val="18"/>
        </w:rPr>
        <w:t>请求：{"bind_code": "MATH-8F3K", "device_id": "uuid-of-device"}</w:t>
      </w:r>
    </w:p>
    <w:p>
      <w:pPr>
        <w:pStyle w:val="CxCode"/>
        <w:shd w:val="clear" w:fill="F4F6F9"/>
      </w:pPr>
      <w:r>
        <w:rPr>
          <w:rFonts w:ascii="Consolas" w:hAnsi="Consolas" w:eastAsia="Consolas"/>
          <w:b w:val="0"/>
          <w:i w:val="0"/>
          <w:color w:val="1F2A36"/>
          <w:sz w:val="18"/>
        </w:rPr>
        <w:t>响应：{"status": "bound", "parent_nick": "家长昵称"}</w:t>
      </w:r>
    </w:p>
    <w:p>
      <w:pPr>
        <w:pStyle w:val="CxCode"/>
        <w:shd w:val="clear" w:fill="F4F6F9"/>
        <w:spacing w:after="160"/>
      </w:pPr>
      <w:r>
        <w:rPr>
          <w:rFonts w:ascii="Consolas" w:hAnsi="Consolas" w:eastAsia="Consolas"/>
          <w:b w:val="0"/>
          <w:i w:val="0"/>
          <w:color w:val="1F2A36"/>
          <w:sz w:val="18"/>
        </w:rPr>
        <w:t>错误：404 BIND_CODE_INVALID / 409 ALREADY_BOUND</w:t>
      </w:r>
    </w:p>
    <w:p>
      <w:pPr>
        <w:pStyle w:val="Heading3"/>
      </w:pPr>
      <w:r>
        <w:t>5.3.2　GET /api/v1/status</w:t>
      </w:r>
    </w:p>
    <w:p>
      <w:pPr>
        <w:pStyle w:val="CxCode"/>
        <w:shd w:val="clear" w:fill="F4F6F9"/>
        <w:spacing w:before="120"/>
      </w:pPr>
      <w:r>
        <w:rPr>
          <w:rFonts w:ascii="Consolas" w:hAnsi="Consolas" w:eastAsia="Consolas"/>
          <w:b w:val="0"/>
          <w:i w:val="0"/>
          <w:color w:val="1F2A36"/>
          <w:sz w:val="18"/>
        </w:rPr>
        <w:t>请求：GET /api/v1/status?device_id=uuid-of-device</w:t>
      </w:r>
    </w:p>
    <w:p>
      <w:pPr>
        <w:pStyle w:val="CxCode"/>
        <w:shd w:val="clear" w:fill="F4F6F9"/>
        <w:spacing w:after="160"/>
      </w:pPr>
      <w:r>
        <w:rPr>
          <w:rFonts w:ascii="Consolas" w:hAnsi="Consolas" w:eastAsia="Consolas"/>
          <w:b w:val="0"/>
          <w:i w:val="0"/>
          <w:color w:val="1F2A36"/>
          <w:sz w:val="18"/>
        </w:rPr>
        <w:t>响应：{"bound": true, "last_push_at": "2026-08-07 21:30", "daily_enabled": true, "push_time": "21:30"}</w:t>
      </w:r>
    </w:p>
    <w:p>
      <w:pPr>
        <w:pStyle w:val="Heading3"/>
      </w:pPr>
      <w:r>
        <w:t>5.3.3　POST /api/v1/daily-digest</w:t>
      </w:r>
    </w:p>
    <w:p>
      <w:pPr>
        <w:pStyle w:val="CxCode"/>
        <w:shd w:val="clear" w:fill="F4F6F9"/>
        <w:spacing w:before="120"/>
      </w:pPr>
      <w:r>
        <w:rPr>
          <w:rFonts w:ascii="Consolas" w:hAnsi="Consolas" w:eastAsia="Consolas"/>
          <w:b w:val="0"/>
          <w:i w:val="0"/>
          <w:color w:val="1F2A36"/>
          <w:sz w:val="18"/>
        </w:rPr>
        <w:t>请求：{"device_id": "uuid", "date": "2026-08-07", "practice_count": 10,</w:t>
      </w:r>
    </w:p>
    <w:p>
      <w:pPr>
        <w:pStyle w:val="CxCode"/>
        <w:shd w:val="clear" w:fill="F4F6F9"/>
      </w:pPr>
      <w:r>
        <w:rPr>
          <w:rFonts w:ascii="Consolas" w:hAnsi="Consolas" w:eastAsia="Consolas"/>
          <w:b w:val="0"/>
          <w:i w:val="0"/>
          <w:color w:val="1F2A36"/>
          <w:sz w:val="18"/>
        </w:rPr>
        <w:t xml:space="preserve">       "correct_count": 8, "error_count": 2, "minutes": 45,</w:t>
      </w:r>
    </w:p>
    <w:p>
      <w:pPr>
        <w:pStyle w:val="CxCode"/>
        <w:shd w:val="clear" w:fill="F4F6F9"/>
      </w:pPr>
      <w:r>
        <w:rPr>
          <w:rFonts w:ascii="Consolas" w:hAnsi="Consolas" w:eastAsia="Consolas"/>
          <w:b w:val="0"/>
          <w:i w:val="0"/>
          <w:color w:val="1F2A36"/>
          <w:sz w:val="18"/>
        </w:rPr>
        <w:t xml:space="preserve">       "weak_points": ["A1-3-2"], "streak_days": 3}</w:t>
      </w:r>
    </w:p>
    <w:p>
      <w:pPr>
        <w:pStyle w:val="CxCode"/>
        <w:shd w:val="clear" w:fill="F4F6F9"/>
        <w:spacing w:after="160"/>
      </w:pPr>
      <w:r>
        <w:rPr>
          <w:rFonts w:ascii="Consolas" w:hAnsi="Consolas" w:eastAsia="Consolas"/>
          <w:b w:val="0"/>
          <w:i w:val="0"/>
          <w:color w:val="1F2A36"/>
          <w:sz w:val="18"/>
        </w:rPr>
        <w:t>响应：200 {"accepted": true}</w:t>
      </w:r>
    </w:p>
    <w:p>
      <w:pPr>
        <w:pStyle w:val="Heading3"/>
      </w:pPr>
      <w:r>
        <w:t>5.3.4　POST /api/v1/qq/callback（QQ 平台 Webhook）</w:t>
      </w:r>
    </w:p>
    <w:p>
      <w:pPr>
        <w:pStyle w:val="CxCode"/>
        <w:shd w:val="clear" w:fill="F4F6F9"/>
        <w:spacing w:before="120"/>
      </w:pPr>
      <w:r>
        <w:rPr>
          <w:rFonts w:ascii="Consolas" w:hAnsi="Consolas" w:eastAsia="Consolas"/>
          <w:b w:val="0"/>
          <w:i w:val="0"/>
          <w:color w:val="1F2A36"/>
          <w:sz w:val="18"/>
        </w:rPr>
        <w:t>事件：C2C 消息，家长发送文本指令</w:t>
      </w:r>
    </w:p>
    <w:p>
      <w:pPr>
        <w:pStyle w:val="CxCode"/>
        <w:shd w:val="clear" w:fill="F4F6F9"/>
      </w:pPr>
      <w:r>
        <w:rPr>
          <w:rFonts w:ascii="Consolas" w:hAnsi="Consolas" w:eastAsia="Consolas"/>
          <w:b w:val="0"/>
          <w:i w:val="0"/>
          <w:color w:val="1F2A36"/>
          <w:sz w:val="18"/>
        </w:rPr>
        <w:t xml:space="preserve">  "绑定 MATH-8F3K"  → 记录 openid 与绑定码关联</w:t>
      </w:r>
    </w:p>
    <w:p>
      <w:pPr>
        <w:pStyle w:val="CxCode"/>
        <w:shd w:val="clear" w:fill="F4F6F9"/>
      </w:pPr>
      <w:r>
        <w:rPr>
          <w:rFonts w:ascii="Consolas" w:hAnsi="Consolas" w:eastAsia="Consolas"/>
          <w:b w:val="0"/>
          <w:i w:val="0"/>
          <w:color w:val="1F2A36"/>
          <w:sz w:val="18"/>
        </w:rPr>
        <w:t xml:space="preserve">  "日报"           → 立即推送当日摘要</w:t>
      </w:r>
    </w:p>
    <w:p>
      <w:pPr>
        <w:pStyle w:val="CxCode"/>
        <w:shd w:val="clear" w:fill="F4F6F9"/>
      </w:pPr>
      <w:r>
        <w:rPr>
          <w:rFonts w:ascii="Consolas" w:hAnsi="Consolas" w:eastAsia="Consolas"/>
          <w:b w:val="0"/>
          <w:i w:val="0"/>
          <w:color w:val="1F2A36"/>
          <w:sz w:val="18"/>
        </w:rPr>
        <w:t xml:space="preserve">  "解绑"           → 解除绑定</w:t>
      </w:r>
    </w:p>
    <w:p>
      <w:pPr>
        <w:pStyle w:val="CxCode"/>
        <w:shd w:val="clear" w:fill="F4F6F9"/>
        <w:spacing w:after="160"/>
      </w:pPr>
      <w:r>
        <w:rPr>
          <w:rFonts w:ascii="Consolas" w:hAnsi="Consolas" w:eastAsia="Consolas"/>
          <w:b w:val="0"/>
          <w:i w:val="0"/>
          <w:color w:val="1F2A36"/>
          <w:sz w:val="18"/>
        </w:rPr>
        <w:t>响应：200 确认收到</w:t>
      </w:r>
    </w:p>
    <w:p>
      <w:pPr>
        <w:pStyle w:val="Heading2"/>
      </w:pPr>
      <w:r>
        <w:t>5.4　QQ 机器人接入说明</w:t>
      </w:r>
    </w:p>
    <w:p>
      <w:pPr>
        <w:pStyle w:val="CxNum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在 QQ 开放平台注册开发者账号并创建机器人，获取 AppID、AppSecret 与 Token；</w:t>
      </w:r>
    </w:p>
    <w:p>
      <w:pPr>
        <w:pStyle w:val="CxNum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配置 Webhook 回调地址指向 /api/v1/qq/callback（需公网可达或内网穿透）；</w:t>
      </w:r>
    </w:p>
    <w:p>
      <w:pPr>
        <w:pStyle w:val="CxNum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家长在 QQ 中搜索并添加机器人，主动发送第一条消息（建立会话授权）；</w:t>
      </w:r>
    </w:p>
    <w:p>
      <w:pPr>
        <w:pStyle w:val="CxNum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服务端使用官方消息发送 API 推送日报；注意平台配额：主动推送条数与能力受平台策略约束；</w:t>
      </w:r>
    </w:p>
    <w:p>
      <w:pPr>
        <w:pStyle w:val="CxNum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预案：若定时推送不可用，降级为家长发“日报”指令主动拉取；邮件通道作为二线预案（代码位预留）。</w:t>
      </w:r>
    </w:p>
    <w:p>
      <w:pPr>
        <w:pStyle w:val="Heading3"/>
      </w:pPr>
      <w:r>
        <w:t>5.4.1　日报消息模板</w:t>
      </w:r>
    </w:p>
    <w:p>
      <w:pPr>
        <w:pStyle w:val="CxCode"/>
        <w:shd w:val="clear" w:fill="F4F6F9"/>
        <w:spacing w:before="120"/>
      </w:pPr>
      <w:r>
        <w:rPr>
          <w:rFonts w:ascii="Consolas" w:hAnsi="Consolas" w:eastAsia="Consolas"/>
          <w:b w:val="0"/>
          <w:i w:val="0"/>
          <w:color w:val="1F2A36"/>
          <w:sz w:val="18"/>
        </w:rPr>
        <w:t>【数学学习日报】8月7日</w:t>
      </w:r>
    </w:p>
    <w:p>
      <w:pPr>
        <w:pStyle w:val="CxCode"/>
        <w:shd w:val="clear" w:fill="F4F6F9"/>
      </w:pPr>
      <w:r>
        <w:rPr>
          <w:rFonts w:ascii="Consolas" w:hAnsi="Consolas" w:eastAsia="Consolas"/>
          <w:b w:val="0"/>
          <w:i w:val="0"/>
          <w:color w:val="1F2A36"/>
          <w:sz w:val="18"/>
        </w:rPr>
        <w:t>今日完成 10 题 · 正确率 80%</w:t>
      </w:r>
    </w:p>
    <w:p>
      <w:pPr>
        <w:pStyle w:val="CxCode"/>
        <w:shd w:val="clear" w:fill="F4F6F9"/>
      </w:pPr>
      <w:r>
        <w:rPr>
          <w:rFonts w:ascii="Consolas" w:hAnsi="Consolas" w:eastAsia="Consolas"/>
          <w:b w:val="0"/>
          <w:i w:val="0"/>
          <w:color w:val="1F2A36"/>
          <w:sz w:val="18"/>
        </w:rPr>
        <w:t>错题 2 道：函数单调性、指数运算</w:t>
      </w:r>
    </w:p>
    <w:p>
      <w:pPr>
        <w:pStyle w:val="CxCode"/>
        <w:shd w:val="clear" w:fill="F4F6F9"/>
      </w:pPr>
      <w:r>
        <w:rPr>
          <w:rFonts w:ascii="Consolas" w:hAnsi="Consolas" w:eastAsia="Consolas"/>
          <w:b w:val="0"/>
          <w:i w:val="0"/>
          <w:color w:val="1F2A36"/>
          <w:sz w:val="18"/>
        </w:rPr>
        <w:t>学习时长 45 分钟 · 连续打卡 3 天</w:t>
      </w:r>
    </w:p>
    <w:p>
      <w:pPr>
        <w:pStyle w:val="CxCode"/>
        <w:shd w:val="clear" w:fill="F4F6F9"/>
        <w:spacing w:after="160"/>
      </w:pPr>
      <w:r>
        <w:rPr>
          <w:rFonts w:ascii="Consolas" w:hAnsi="Consolas" w:eastAsia="Consolas"/>
          <w:b w:val="0"/>
          <w:i w:val="0"/>
          <w:color w:val="1F2A36"/>
          <w:sz w:val="18"/>
        </w:rPr>
        <w:t>明日建议：先重做错题本中的 2 道题，再完成推荐练习。</w:t>
      </w:r>
    </w:p>
    <w:p>
      <w:pPr>
        <w:pStyle w:val="Heading1"/>
      </w:pPr>
      <w:r>
        <w:t>六、学生端模块设计</w:t>
      </w:r>
    </w:p>
    <w:p>
      <w:pPr>
        <w:pStyle w:val="Heading2"/>
      </w:pPr>
      <w:r>
        <w:t>6.1　页面地图</w:t>
      </w:r>
    </w:p>
    <w:p>
      <w:pPr>
        <w:pStyle w:val="CxTableCaption"/>
      </w:pPr>
      <w:r>
        <w:rPr>
          <w:rFonts w:ascii="Microsoft YaHei" w:hAnsi="Microsoft YaHei" w:eastAsia="Microsoft YaHei"/>
          <w:b/>
          <w:i w:val="0"/>
          <w:color w:val="595959"/>
          <w:sz w:val="19"/>
        </w:rPr>
        <w:t>表8　页面与路由</w:t>
      </w:r>
    </w:p>
    <w:tbl>
      <w:tblPr>
        <w:tblW w:w="9360" w:type="dxa"/>
        <w:jc w:val="left"/>
        <w:tblInd w:w="1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500"/>
        <w:gridCol w:w="3100"/>
        <w:gridCol w:w="4760"/>
      </w:tblGrid>
      <w:tr>
        <w:trPr>
          <w:tblHeader w:val="true"/>
        </w:trPr>
        <w:tc>
          <w:tcPr>
            <w:tcW w:type="dxa" w:w="1500"/>
            <w:shd w:val="clear" w:fill="F2F4F7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F3A5F"/>
                <w:sz w:val="20"/>
              </w:rPr>
              <w:t>页面</w:t>
            </w:r>
          </w:p>
        </w:tc>
        <w:tc>
          <w:tcPr>
            <w:tcW w:type="dxa" w:w="3100"/>
            <w:shd w:val="clear" w:fill="F2F4F7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F3A5F"/>
                <w:sz w:val="20"/>
              </w:rPr>
              <w:t>路由</w:t>
            </w:r>
          </w:p>
        </w:tc>
        <w:tc>
          <w:tcPr>
            <w:tcW w:type="dxa" w:w="4760"/>
            <w:shd w:val="clear" w:fill="F2F4F7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F3A5F"/>
                <w:sz w:val="20"/>
              </w:rPr>
              <w:t>说明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年级选择</w:t>
            </w:r>
          </w:p>
        </w:tc>
        <w:tc>
          <w:tcPr>
            <w:tcW w:type="dxa" w:w="310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/onboarding</w:t>
            </w:r>
          </w:p>
        </w:tc>
        <w:tc>
          <w:tcPr>
            <w:tcW w:type="dxa" w:w="476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首次启动，选择高一/高二/高三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诊断页</w:t>
            </w:r>
          </w:p>
        </w:tc>
        <w:tc>
          <w:tcPr>
            <w:tcW w:type="dxa" w:w="310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/diagnosis</w:t>
            </w:r>
          </w:p>
        </w:tc>
        <w:tc>
          <w:tcPr>
            <w:tcW w:type="dxa" w:w="476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15 题顺序作答，含自评题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报告页</w:t>
            </w:r>
          </w:p>
        </w:tc>
        <w:tc>
          <w:tcPr>
            <w:tcW w:type="dxa" w:w="310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/report</w:t>
            </w:r>
          </w:p>
        </w:tc>
        <w:tc>
          <w:tcPr>
            <w:tcW w:type="dxa" w:w="476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四因子雷达图、薄弱点、归因清单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练习页</w:t>
            </w:r>
          </w:p>
        </w:tc>
        <w:tc>
          <w:tcPr>
            <w:tcW w:type="dxa" w:w="310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/practice</w:t>
            </w:r>
          </w:p>
        </w:tc>
        <w:tc>
          <w:tcPr>
            <w:tcW w:type="dxa" w:w="476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按推荐出题，计时与即时解析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错题本</w:t>
            </w:r>
          </w:p>
        </w:tc>
        <w:tc>
          <w:tcPr>
            <w:tcW w:type="dxa" w:w="310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/errorbook</w:t>
            </w:r>
          </w:p>
        </w:tc>
        <w:tc>
          <w:tcPr>
            <w:tcW w:type="dxa" w:w="476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状态列表、重做、周清入口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设置页</w:t>
            </w:r>
          </w:p>
        </w:tc>
        <w:tc>
          <w:tcPr>
            <w:tcW w:type="dxa" w:w="310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/settings</w:t>
            </w:r>
          </w:p>
        </w:tc>
        <w:tc>
          <w:tcPr>
            <w:tcW w:type="dxa" w:w="476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绑定码、推送时间、日报开关、解绑</w:t>
            </w:r>
          </w:p>
        </w:tc>
      </w:tr>
    </w:tbl>
    <w:p>
      <w:pPr>
        <w:pStyle w:val="Heading2"/>
      </w:pPr>
      <w:r>
        <w:t>6.2　诊断模块</w:t>
      </w:r>
    </w:p>
    <w:p>
      <w:pPr>
        <w:spacing w:after="120"/>
        <w:jc w:val="left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诊断题配比固定为 K6 / T5 / S2 / P2。K 组按当前年级章节抽基础题；T 组抽带思维方法标签的中档题；S 组为“步骤完整性”自评题；P 组为限时完成题与心态自评。提交后调用 DiagnosticEngine 规则实现计算四因子得分。</w:t>
      </w:r>
    </w:p>
    <w:p>
      <w:pPr>
        <w:pStyle w:val="CxTableCaption"/>
      </w:pPr>
      <w:r>
        <w:rPr>
          <w:rFonts w:ascii="Microsoft YaHei" w:hAnsi="Microsoft YaHei" w:eastAsia="Microsoft YaHei"/>
          <w:b/>
          <w:i w:val="0"/>
          <w:color w:val="595959"/>
          <w:sz w:val="19"/>
        </w:rPr>
        <w:t>表9　诊断题配比</w:t>
      </w:r>
    </w:p>
    <w:tbl>
      <w:tblPr>
        <w:tblW w:w="9360" w:type="dxa"/>
        <w:jc w:val="left"/>
        <w:tblInd w:w="1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300"/>
        <w:gridCol w:w="1800"/>
        <w:gridCol w:w="6260"/>
      </w:tblGrid>
      <w:tr>
        <w:trPr>
          <w:tblHeader w:val="true"/>
        </w:trPr>
        <w:tc>
          <w:tcPr>
            <w:tcW w:type="dxa" w:w="1300"/>
            <w:shd w:val="clear" w:fill="F2F4F7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F3A5F"/>
                <w:sz w:val="20"/>
              </w:rPr>
              <w:t>因子</w:t>
            </w:r>
          </w:p>
        </w:tc>
        <w:tc>
          <w:tcPr>
            <w:tcW w:type="dxa" w:w="1800"/>
            <w:shd w:val="clear" w:fill="F2F4F7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F3A5F"/>
                <w:sz w:val="20"/>
              </w:rPr>
              <w:t>题数</w:t>
            </w:r>
          </w:p>
        </w:tc>
        <w:tc>
          <w:tcPr>
            <w:tcW w:type="dxa" w:w="6260"/>
            <w:shd w:val="clear" w:fill="F2F4F7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F3A5F"/>
                <w:sz w:val="20"/>
              </w:rPr>
              <w:t>说明</w:t>
            </w:r>
          </w:p>
        </w:tc>
      </w:tr>
      <w:tr>
        <w:tc>
          <w:tcPr>
            <w:tcW w:type="dxa" w:w="130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知识 K</w:t>
            </w:r>
          </w:p>
        </w:tc>
        <w:tc>
          <w:tcPr>
            <w:tcW w:type="dxa" w:w="180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6</w:t>
            </w:r>
          </w:p>
        </w:tc>
        <w:tc>
          <w:tcPr>
            <w:tcW w:type="dxa" w:w="626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按年级章节抽基础题，测概念与公式</w:t>
            </w:r>
          </w:p>
        </w:tc>
      </w:tr>
      <w:tr>
        <w:tc>
          <w:tcPr>
            <w:tcW w:type="dxa" w:w="130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思维 T</w:t>
            </w:r>
          </w:p>
        </w:tc>
        <w:tc>
          <w:tcPr>
            <w:tcW w:type="dxa" w:w="180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5</w:t>
            </w:r>
          </w:p>
        </w:tc>
        <w:tc>
          <w:tcPr>
            <w:tcW w:type="dxa" w:w="626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带思维方法标签的中档题，测迁移</w:t>
            </w:r>
          </w:p>
        </w:tc>
      </w:tr>
      <w:tr>
        <w:tc>
          <w:tcPr>
            <w:tcW w:type="dxa" w:w="130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规范 S</w:t>
            </w:r>
          </w:p>
        </w:tc>
        <w:tc>
          <w:tcPr>
            <w:tcW w:type="dxa" w:w="180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2</w:t>
            </w:r>
          </w:p>
        </w:tc>
        <w:tc>
          <w:tcPr>
            <w:tcW w:type="dxa" w:w="626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自评：解答题步骤是否完整</w:t>
            </w:r>
          </w:p>
        </w:tc>
      </w:tr>
      <w:tr>
        <w:tc>
          <w:tcPr>
            <w:tcW w:type="dxa" w:w="130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临场 P</w:t>
            </w:r>
          </w:p>
        </w:tc>
        <w:tc>
          <w:tcPr>
            <w:tcW w:type="dxa" w:w="180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2</w:t>
            </w:r>
          </w:p>
        </w:tc>
        <w:tc>
          <w:tcPr>
            <w:tcW w:type="dxa" w:w="626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限时题＋心态自评</w:t>
            </w:r>
          </w:p>
        </w:tc>
      </w:tr>
    </w:tbl>
    <w:p>
      <w:pPr>
        <w:pStyle w:val="Heading2"/>
      </w:pPr>
      <w:r>
        <w:t>6.3　练习模块（推荐规则）</w:t>
      </w:r>
    </w:p>
    <w:p>
      <w:pPr>
        <w:pStyle w:val="CxNum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选题：按薄弱知识点正确率升序取前 3 个知识点，各知识点内按难度比例出题；</w:t>
      </w:r>
    </w:p>
    <w:p>
      <w:pPr>
        <w:pStyle w:val="CxNum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难度比例：基础 60%（难度 1–2）、中档 30%（难度 3）、压轴 10%（难度 4–5）；</w:t>
      </w:r>
    </w:p>
    <w:p>
      <w:pPr>
        <w:pStyle w:val="CxNum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单次练习 10 题；限时：选择题 2 分钟、填空题 3 分钟、解答题 10 分钟；</w:t>
      </w:r>
    </w:p>
    <w:p>
      <w:pPr>
        <w:pStyle w:val="CxNum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提交后即时显示答案、解析与采分点；错误题自动写入错题本。</w:t>
      </w:r>
    </w:p>
    <w:p>
      <w:pPr>
        <w:pStyle w:val="Heading2"/>
      </w:pPr>
      <w:r>
        <w:t>6.4　错题模块（状态机）</w:t>
      </w:r>
    </w:p>
    <w:p>
      <w:pPr>
        <w:pStyle w:val="CxTableCaption"/>
      </w:pPr>
      <w:r>
        <w:rPr>
          <w:rFonts w:ascii="Microsoft YaHei" w:hAnsi="Microsoft YaHei" w:eastAsia="Microsoft YaHei"/>
          <w:b/>
          <w:i w:val="0"/>
          <w:color w:val="595959"/>
          <w:sz w:val="19"/>
        </w:rPr>
        <w:t>表10　错题状态流转</w:t>
      </w:r>
    </w:p>
    <w:tbl>
      <w:tblPr>
        <w:tblW w:w="9360" w:type="dxa"/>
        <w:jc w:val="left"/>
        <w:tblInd w:w="1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3760"/>
        <w:gridCol w:w="3800"/>
      </w:tblGrid>
      <w:tr>
        <w:trPr>
          <w:tblHeader w:val="true"/>
        </w:trPr>
        <w:tc>
          <w:tcPr>
            <w:tcW w:type="dxa" w:w="1800"/>
            <w:shd w:val="clear" w:fill="F2F4F7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F3A5F"/>
                <w:sz w:val="20"/>
              </w:rPr>
              <w:t>状态</w:t>
            </w:r>
          </w:p>
        </w:tc>
        <w:tc>
          <w:tcPr>
            <w:tcW w:type="dxa" w:w="3760"/>
            <w:shd w:val="clear" w:fill="F2F4F7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F3A5F"/>
                <w:sz w:val="20"/>
              </w:rPr>
              <w:t>触发条件</w:t>
            </w:r>
          </w:p>
        </w:tc>
        <w:tc>
          <w:tcPr>
            <w:tcW w:type="dxa" w:w="3800"/>
            <w:shd w:val="clear" w:fill="F2F4F7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F3A5F"/>
                <w:sz w:val="20"/>
              </w:rPr>
              <w:t>动作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待重做</w:t>
            </w:r>
          </w:p>
        </w:tc>
        <w:tc>
          <w:tcPr>
            <w:tcW w:type="dxa" w:w="376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练习答错自动收录</w:t>
            </w:r>
          </w:p>
        </w:tc>
        <w:tc>
          <w:tcPr>
            <w:tcW w:type="dxa" w:w="380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显示错题与解析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已重做</w:t>
            </w:r>
          </w:p>
        </w:tc>
        <w:tc>
          <w:tcPr>
            <w:tcW w:type="dxa" w:w="376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重做回答正确</w:t>
            </w:r>
          </w:p>
        </w:tc>
        <w:tc>
          <w:tcPr>
            <w:tcW w:type="dxa" w:w="380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进入观察期（7 天后复测）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已掌握</w:t>
            </w:r>
          </w:p>
        </w:tc>
        <w:tc>
          <w:tcPr>
            <w:tcW w:type="dxa" w:w="376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观察期复测正确</w:t>
            </w:r>
          </w:p>
        </w:tc>
        <w:tc>
          <w:tcPr>
            <w:tcW w:type="dxa" w:w="380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移出每日推荐，保留档案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待重做（升级）</w:t>
            </w:r>
          </w:p>
        </w:tc>
        <w:tc>
          <w:tcPr>
            <w:tcW w:type="dxa" w:w="376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重做或复测再错</w:t>
            </w:r>
          </w:p>
        </w:tc>
        <w:tc>
          <w:tcPr>
            <w:tcW w:type="dxa" w:w="380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redo_count+1，重新推荐同类题</w:t>
            </w:r>
          </w:p>
        </w:tc>
      </w:tr>
    </w:tbl>
    <w:p>
      <w:pPr>
        <w:pStyle w:val="Heading2"/>
      </w:pPr>
      <w:r>
        <w:t>6.5　报告模块与设置模块</w:t>
      </w:r>
    </w:p>
    <w:p>
      <w:pPr>
        <w:pStyle w:val="CxBullet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报告：四因子雷达图（fl_chart）、薄弱知识点列表、近 7 天正确率趋势；</w:t>
      </w:r>
    </w:p>
    <w:p>
      <w:pPr>
        <w:pStyle w:val="CxBullet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设置：展示绑定码（生成后 24 小时有效）、推送时间（默认 21:30）、日报开关、解绑按钮；</w:t>
      </w:r>
    </w:p>
    <w:p>
      <w:pPr>
        <w:pStyle w:val="CxBullet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绑定状态轮询：设置页每 30 秒查询 /api/v1/status，家长完成 QQ 绑定后自动显示“已绑定”。</w:t>
      </w:r>
    </w:p>
    <w:p>
      <w:pPr>
        <w:pStyle w:val="Heading1"/>
      </w:pPr>
      <w:r>
        <w:t>七、核心流程</w:t>
      </w:r>
    </w:p>
    <w:p>
      <w:pPr>
        <w:pStyle w:val="Heading2"/>
      </w:pPr>
      <w:r>
        <w:t>7.1　首次使用流程</w:t>
      </w:r>
    </w:p>
    <w:p>
      <w:pPr>
        <w:pStyle w:val="CxNum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启动 App → 选择年级 → 进入诊断页；</w:t>
      </w:r>
    </w:p>
    <w:p>
      <w:pPr>
        <w:pStyle w:val="CxNum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完成 15 题诊断（含自评）→ 生成四因子得分与薄弱点；</w:t>
      </w:r>
    </w:p>
    <w:p>
      <w:pPr>
        <w:pStyle w:val="CxNum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展示报告页 → 自动跳转练习页，按薄弱点出 10 题；</w:t>
      </w:r>
    </w:p>
    <w:p>
      <w:pPr>
        <w:pStyle w:val="CxNum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设置页生成绑定码，家长在 QQ 发送“绑定 绑定码”完成关联。</w:t>
      </w:r>
    </w:p>
    <w:p>
      <w:pPr>
        <w:pStyle w:val="Heading2"/>
      </w:pPr>
      <w:r>
        <w:t>7.2　每日使用流程</w:t>
      </w:r>
    </w:p>
    <w:p>
      <w:pPr>
        <w:pStyle w:val="CxNum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学生完成推荐练习与错题重做（可离线）；</w:t>
      </w:r>
    </w:p>
    <w:p>
      <w:pPr>
        <w:pStyle w:val="CxNum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App 在本地生成日报摘要并写入 digest_queue；</w:t>
      </w:r>
    </w:p>
    <w:p>
      <w:pPr>
        <w:pStyle w:val="CxNum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有网时自动上送 /api/v1/daily-digest；</w:t>
      </w:r>
    </w:p>
    <w:p>
      <w:pPr>
        <w:pStyle w:val="CxNum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服务端 21:30 定时推送日报给家长 QQ；推送失败自动重试 3 次，仍失败次日合并提醒。</w:t>
      </w:r>
    </w:p>
    <w:p>
      <w:pPr>
        <w:pStyle w:val="Heading1"/>
      </w:pPr>
      <w:r>
        <w:t>八、架构演进与持续更新</w:t>
      </w:r>
    </w:p>
    <w:p>
      <w:pPr>
        <w:spacing w:after="120"/>
        <w:jc w:val="left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本章为长期持续更新确立的架构机制：任何一次“改内容”或“改功能”都按本章流程发布，不破坏既有数据与接口，保证项目可持续演进。</w:t>
      </w:r>
    </w:p>
    <w:p>
      <w:pPr>
        <w:pStyle w:val="Heading2"/>
      </w:pPr>
      <w:r>
        <w:t>8.1　版本管理规范</w:t>
      </w:r>
    </w:p>
    <w:p>
      <w:pPr>
        <w:pStyle w:val="CxTableCaption"/>
      </w:pPr>
      <w:r>
        <w:rPr>
          <w:rFonts w:ascii="Microsoft YaHei" w:hAnsi="Microsoft YaHei" w:eastAsia="Microsoft YaHei"/>
          <w:b/>
          <w:i w:val="0"/>
          <w:color w:val="595959"/>
          <w:sz w:val="19"/>
        </w:rPr>
        <w:t>表11　三套版本号对照</w:t>
      </w:r>
    </w:p>
    <w:tbl>
      <w:tblPr>
        <w:tblW w:w="9360" w:type="dxa"/>
        <w:jc w:val="left"/>
        <w:tblInd w:w="1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900"/>
        <w:gridCol w:w="2800"/>
        <w:gridCol w:w="4660"/>
      </w:tblGrid>
      <w:tr>
        <w:trPr>
          <w:tblHeader w:val="true"/>
        </w:trPr>
        <w:tc>
          <w:tcPr>
            <w:tcW w:type="dxa" w:w="1900"/>
            <w:shd w:val="clear" w:fill="F2F4F7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F3A5F"/>
                <w:sz w:val="20"/>
              </w:rPr>
              <w:t>对象</w:t>
            </w:r>
          </w:p>
        </w:tc>
        <w:tc>
          <w:tcPr>
            <w:tcW w:type="dxa" w:w="2800"/>
            <w:shd w:val="clear" w:fill="F2F4F7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F3A5F"/>
                <w:sz w:val="20"/>
              </w:rPr>
              <w:t>版本号示例</w:t>
            </w:r>
          </w:p>
        </w:tc>
        <w:tc>
          <w:tcPr>
            <w:tcW w:type="dxa" w:w="4660"/>
            <w:shd w:val="clear" w:fill="F2F4F7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F3A5F"/>
                <w:sz w:val="20"/>
              </w:rPr>
              <w:t>更新时机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App（学生端）</w:t>
            </w:r>
          </w:p>
        </w:tc>
        <w:tc>
          <w:tcPr>
            <w:tcW w:type="dxa" w:w="280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v1.0.1</w:t>
            </w:r>
          </w:p>
        </w:tc>
        <w:tc>
          <w:tcPr>
            <w:tcW w:type="dxa" w:w="466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代码或内容随包发布时递增（semver）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内容包 content/</w:t>
            </w:r>
          </w:p>
        </w:tc>
        <w:tc>
          <w:tcPr>
            <w:tcW w:type="dxa" w:w="280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content 12</w:t>
            </w:r>
          </w:p>
        </w:tc>
        <w:tc>
          <w:tcPr>
            <w:tcW w:type="dxa" w:w="466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题库/章节树/解析变更时递增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服务端 API</w:t>
            </w:r>
          </w:p>
        </w:tc>
        <w:tc>
          <w:tcPr>
            <w:tcW w:type="dxa" w:w="280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/api/v1</w:t>
            </w:r>
          </w:p>
        </w:tc>
        <w:tc>
          <w:tcPr>
            <w:tcW w:type="dxa" w:w="466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破坏性变更时升 v2</w:t>
            </w:r>
          </w:p>
        </w:tc>
      </w:tr>
    </w:tbl>
    <w:p>
      <w:pPr>
        <w:pStyle w:val="CxBullet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每版发布前更新 CHANGELOG（新增/修复/内容变更三栏）与版本号；</w:t>
      </w:r>
    </w:p>
    <w:p>
      <w:pPr>
        <w:pStyle w:val="CxBullet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升级必须“同签名覆盖安装”APK，禁止卸载重装，防止本地学习数据丢失。</w:t>
      </w:r>
    </w:p>
    <w:p>
      <w:pPr>
        <w:pStyle w:val="Heading2"/>
      </w:pPr>
      <w:r>
        <w:t>8.2　内容与代码分离（双轨核心）</w:t>
      </w:r>
    </w:p>
    <w:p>
      <w:pPr>
        <w:pStyle w:val="CxBullet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content/ 目录独立存放 chapters.json、questions.json、content_index.json（含 content_version）；</w:t>
      </w:r>
    </w:p>
    <w:p>
      <w:pPr>
        <w:pStyle w:val="CxBullet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内容更新只动 content/ 与版本号，不改业务代码；构建时由 ContentProvider 统一加载；</w:t>
      </w:r>
    </w:p>
    <w:p>
      <w:pPr>
        <w:pStyle w:val="CxBullet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发布前运行内容一致性校验脚本：编码有效、题目 id 唯一、答案合法、无悬空知识点。</w:t>
      </w:r>
    </w:p>
    <w:p>
      <w:pPr>
        <w:pStyle w:val="Heading2"/>
      </w:pPr>
      <w:r>
        <w:t>8.3　数据迁移机制</w:t>
      </w:r>
    </w:p>
    <w:p>
      <w:pPr>
        <w:pStyle w:val="CxBullet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SQLite schema_version 与 migrations/ 脚本目录配套，App 启动时自动按序迁移并保留数据；</w:t>
      </w:r>
    </w:p>
    <w:p>
      <w:pPr>
        <w:pStyle w:val="CxBullet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每次结构变更必须新增迁移脚本并升 schema_version，禁止直接改旧脚本。</w:t>
      </w:r>
    </w:p>
    <w:p>
      <w:pPr>
        <w:pStyle w:val="Heading2"/>
      </w:pPr>
      <w:r>
        <w:t>8.4　API 版本化与兼容</w:t>
      </w:r>
    </w:p>
    <w:p>
      <w:pPr>
        <w:pStyle w:val="CxBullet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所有接口使用 /api/v1/ 前缀；</w:t>
      </w:r>
    </w:p>
    <w:p>
      <w:pPr>
        <w:pStyle w:val="CxBullet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新增字段向后兼容（旧客户端可忽略）；破坏性变更升 v2，并保留 v1 过渡期。</w:t>
      </w:r>
    </w:p>
    <w:p>
      <w:pPr>
        <w:pStyle w:val="Heading2"/>
      </w:pPr>
      <w:r>
        <w:t>8.5　配置化</w:t>
      </w:r>
    </w:p>
    <w:p>
      <w:pPr>
        <w:pStyle w:val="CxCode"/>
        <w:shd w:val="clear" w:fill="F4F6F9"/>
        <w:spacing w:before="120"/>
      </w:pPr>
      <w:r>
        <w:rPr>
          <w:rFonts w:ascii="Consolas" w:hAnsi="Consolas" w:eastAsia="Consolas"/>
          <w:b w:val="0"/>
          <w:i w:val="0"/>
          <w:color w:val="1F2A36"/>
          <w:sz w:val="18"/>
        </w:rPr>
        <w:t>config.json（学生端与服务端各一份，服务端可远程覆盖）</w:t>
      </w:r>
    </w:p>
    <w:p>
      <w:pPr>
        <w:pStyle w:val="CxCode"/>
        <w:shd w:val="clear" w:fill="F4F6F9"/>
      </w:pPr>
      <w:r>
        <w:rPr>
          <w:rFonts w:ascii="Consolas" w:hAnsi="Consolas" w:eastAsia="Consolas"/>
          <w:b w:val="0"/>
          <w:i w:val="0"/>
          <w:color w:val="1F2A36"/>
          <w:sz w:val="18"/>
        </w:rPr>
        <w:t>{</w:t>
      </w:r>
    </w:p>
    <w:p>
      <w:pPr>
        <w:pStyle w:val="CxCode"/>
        <w:shd w:val="clear" w:fill="F4F6F9"/>
      </w:pPr>
      <w:r>
        <w:rPr>
          <w:rFonts w:ascii="Consolas" w:hAnsi="Consolas" w:eastAsia="Consolas"/>
          <w:b w:val="0"/>
          <w:i w:val="0"/>
          <w:color w:val="1F2A36"/>
          <w:sz w:val="18"/>
        </w:rPr>
        <w:t xml:space="preserve">  "diagnosis": {"total": 15, "k": 6, "t": 5, "s": 2, "p": 2, "weak_threshold": 0.6},</w:t>
      </w:r>
    </w:p>
    <w:p>
      <w:pPr>
        <w:pStyle w:val="CxCode"/>
        <w:shd w:val="clear" w:fill="F4F6F9"/>
      </w:pPr>
      <w:r>
        <w:rPr>
          <w:rFonts w:ascii="Consolas" w:hAnsi="Consolas" w:eastAsia="Consolas"/>
          <w:b w:val="0"/>
          <w:i w:val="0"/>
          <w:color w:val="1F2A36"/>
          <w:sz w:val="18"/>
        </w:rPr>
        <w:t xml:space="preserve">  "practice": {"size": 10, "easy": 0.6, "medium": 0.3, "hard": 0.1},</w:t>
      </w:r>
    </w:p>
    <w:p>
      <w:pPr>
        <w:pStyle w:val="CxCode"/>
        <w:shd w:val="clear" w:fill="F4F6F9"/>
      </w:pPr>
      <w:r>
        <w:rPr>
          <w:rFonts w:ascii="Consolas" w:hAnsi="Consolas" w:eastAsia="Consolas"/>
          <w:b w:val="0"/>
          <w:i w:val="0"/>
          <w:color w:val="1F2A36"/>
          <w:sz w:val="18"/>
        </w:rPr>
        <w:t xml:space="preserve">  "push_time": "21:30",</w:t>
      </w:r>
    </w:p>
    <w:p>
      <w:pPr>
        <w:pStyle w:val="CxCode"/>
        <w:shd w:val="clear" w:fill="F4F6F9"/>
      </w:pPr>
      <w:r>
        <w:rPr>
          <w:rFonts w:ascii="Consolas" w:hAnsi="Consolas" w:eastAsia="Consolas"/>
          <w:b w:val="0"/>
          <w:i w:val="0"/>
          <w:color w:val="1F2A36"/>
          <w:sz w:val="18"/>
        </w:rPr>
        <w:t xml:space="preserve">  "content_version": 12</w:t>
      </w:r>
    </w:p>
    <w:p>
      <w:pPr>
        <w:pStyle w:val="CxCode"/>
        <w:shd w:val="clear" w:fill="F4F6F9"/>
        <w:spacing w:after="160"/>
      </w:pPr>
      <w:r>
        <w:rPr>
          <w:rFonts w:ascii="Consolas" w:hAnsi="Consolas" w:eastAsia="Consolas"/>
          <w:b w:val="0"/>
          <w:i w:val="0"/>
          <w:color w:val="1F2A36"/>
          <w:sz w:val="18"/>
        </w:rPr>
        <w:t>}</w:t>
      </w:r>
    </w:p>
    <w:p>
      <w:pPr>
        <w:pStyle w:val="Heading2"/>
      </w:pPr>
      <w:r>
        <w:t>8.6　发布与部署流程</w:t>
      </w:r>
    </w:p>
    <w:p>
      <w:pPr>
        <w:pStyle w:val="CxCode"/>
        <w:shd w:val="clear" w:fill="F4F6F9"/>
        <w:spacing w:before="120"/>
      </w:pPr>
      <w:r>
        <w:rPr>
          <w:rFonts w:ascii="Consolas" w:hAnsi="Consolas" w:eastAsia="Consolas"/>
          <w:b w:val="0"/>
          <w:i w:val="0"/>
          <w:color w:val="1F2A36"/>
          <w:sz w:val="18"/>
        </w:rPr>
        <w:t>改内容/改代码 → 更新版本号与 CHANGELOG → 跑测试基线</w:t>
      </w:r>
    </w:p>
    <w:p>
      <w:pPr>
        <w:pStyle w:val="CxCode"/>
        <w:shd w:val="clear" w:fill="F4F6F9"/>
      </w:pPr>
      <w:r>
        <w:rPr>
          <w:rFonts w:ascii="Consolas" w:hAnsi="Consolas" w:eastAsia="Consolas"/>
          <w:b w:val="0"/>
          <w:i w:val="0"/>
          <w:color w:val="1F2A36"/>
          <w:sz w:val="18"/>
        </w:rPr>
        <w:t xml:space="preserve">  → flutter build apk（App 发布）      → 数据线覆盖安装到 Android 手机</w:t>
      </w:r>
    </w:p>
    <w:p>
      <w:pPr>
        <w:pStyle w:val="CxCode"/>
        <w:shd w:val="clear" w:fill="F4F6F9"/>
      </w:pPr>
      <w:r>
        <w:rPr>
          <w:rFonts w:ascii="Consolas" w:hAnsi="Consolas" w:eastAsia="Consolas"/>
          <w:b w:val="0"/>
          <w:i w:val="0"/>
          <w:color w:val="1F2A36"/>
          <w:sz w:val="18"/>
        </w:rPr>
        <w:t xml:space="preserve">  → 服务端升级（备份 SQLite → 拉取代码 → 重启服务）</w:t>
      </w:r>
    </w:p>
    <w:p>
      <w:pPr>
        <w:pStyle w:val="CxCode"/>
        <w:shd w:val="clear" w:fill="F4F6F9"/>
        <w:spacing w:after="160"/>
      </w:pPr>
      <w:r>
        <w:rPr>
          <w:rFonts w:ascii="Consolas" w:hAnsi="Consolas" w:eastAsia="Consolas"/>
          <w:b w:val="0"/>
          <w:i w:val="0"/>
          <w:color w:val="1F2A36"/>
          <w:sz w:val="18"/>
        </w:rPr>
        <w:t>失败回滚：保留上一版 APK 与服务端目录，直接切换回上一版。</w:t>
      </w:r>
    </w:p>
    <w:p>
      <w:pPr>
        <w:pStyle w:val="CxBullet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服务端升级脚本 server/deploy.sh：备份 data/ 数据库 → git pull → 重启 uvicorn；</w:t>
      </w:r>
    </w:p>
    <w:p>
      <w:pPr>
        <w:pStyle w:val="CxBullet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家用电脑开机自启服务；内网穿透（cpolar/花生壳）保证 QQ Webhook 公网可达。</w:t>
      </w:r>
    </w:p>
    <w:p>
      <w:pPr>
        <w:pStyle w:val="Heading2"/>
      </w:pPr>
      <w:r>
        <w:t>8.7　测试基线（发布前检查清单）</w:t>
      </w:r>
    </w:p>
    <w:p>
      <w:pPr>
        <w:pStyle w:val="CxBullet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内容校验脚本通过（章节树/题库一致性）；</w:t>
      </w:r>
    </w:p>
    <w:p>
      <w:pPr>
        <w:pStyle w:val="CxBullet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规则引擎单元测试通过（诊断/推荐/错题状态机）；</w:t>
      </w:r>
    </w:p>
    <w:p>
      <w:pPr>
        <w:pStyle w:val="CxBullet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API 回归测试通过（绑定/摘要/状态）；</w:t>
      </w:r>
    </w:p>
    <w:p>
      <w:pPr>
        <w:pStyle w:val="CxBullet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任一失败则不发版，修复后重跑。</w:t>
      </w:r>
    </w:p>
    <w:p>
      <w:pPr>
        <w:pStyle w:val="Heading2"/>
      </w:pPr>
      <w:r>
        <w:t>8.8　架构形态：DDD 有界上下文＋模块化单体</w:t>
      </w:r>
    </w:p>
    <w:p>
      <w:pPr>
        <w:pBdr>
          <w:left w:val="single" w:sz="24" w:space="4" w:color="2E74B5"/>
        </w:pBdr>
        <w:shd w:val="clear" w:fill="F4F6F9"/>
        <w:spacing w:before="120" w:after="160"/>
        <w:ind w:left="216" w:right="216"/>
      </w:pPr>
      <w:r>
        <w:rPr>
          <w:rFonts w:ascii="Microsoft YaHei" w:hAnsi="Microsoft YaHei" w:eastAsia="Microsoft YaHei"/>
          <w:b/>
          <w:i w:val="0"/>
          <w:color w:val="1F3A5F"/>
          <w:sz w:val="22"/>
        </w:rPr>
        <w:t xml:space="preserve">架构声明　</w:t>
      </w: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本项目采用 DDD 领域驱动设计组织代码，但保持模块化单体（单进程部署），现阶段不拆微服务。</w:t>
      </w:r>
    </w:p>
    <w:p>
      <w:pPr>
        <w:pStyle w:val="CxTableCaption"/>
      </w:pPr>
      <w:r>
        <w:rPr>
          <w:rFonts w:ascii="Microsoft YaHei" w:hAnsi="Microsoft YaHei" w:eastAsia="Microsoft YaHei"/>
          <w:b/>
          <w:i w:val="0"/>
          <w:color w:val="595959"/>
          <w:sz w:val="19"/>
        </w:rPr>
        <w:t>表12　有界上下文划分</w:t>
      </w:r>
    </w:p>
    <w:tbl>
      <w:tblPr>
        <w:tblW w:w="9360" w:type="dxa"/>
        <w:jc w:val="left"/>
        <w:tblInd w:w="1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600"/>
        <w:gridCol w:w="2500"/>
        <w:gridCol w:w="3260"/>
        <w:gridCol w:w="2000"/>
      </w:tblGrid>
      <w:tr>
        <w:trPr>
          <w:tblHeader w:val="true"/>
        </w:trPr>
        <w:tc>
          <w:tcPr>
            <w:tcW w:type="dxa" w:w="1600"/>
            <w:shd w:val="clear" w:fill="F2F4F7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F3A5F"/>
                <w:sz w:val="20"/>
              </w:rPr>
              <w:t>域</w:t>
            </w:r>
          </w:p>
        </w:tc>
        <w:tc>
          <w:tcPr>
            <w:tcW w:type="dxa" w:w="2500"/>
            <w:shd w:val="clear" w:fill="F2F4F7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F3A5F"/>
                <w:sz w:val="20"/>
              </w:rPr>
              <w:t>职责</w:t>
            </w:r>
          </w:p>
        </w:tc>
        <w:tc>
          <w:tcPr>
            <w:tcW w:type="dxa" w:w="3260"/>
            <w:shd w:val="clear" w:fill="F2F4F7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F3A5F"/>
                <w:sz w:val="20"/>
              </w:rPr>
              <w:t>主要模块与数据表</w:t>
            </w:r>
          </w:p>
        </w:tc>
        <w:tc>
          <w:tcPr>
            <w:tcW w:type="dxa" w:w="2000"/>
            <w:shd w:val="clear" w:fill="F2F4F7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F3A5F"/>
                <w:sz w:val="20"/>
              </w:rPr>
              <w:t>未来切分顺序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学习域</w:t>
            </w:r>
          </w:p>
        </w:tc>
        <w:tc>
          <w:tcPr>
            <w:tcW w:type="dxa" w:w="250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诊断、练习、错题、报告（后续目标/测评）</w:t>
            </w:r>
          </w:p>
        </w:tc>
        <w:tc>
          <w:tcPr>
            <w:tcW w:type="dxa" w:w="326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features/diagnosis、practice、errorbook、report；diagnosis、answer_record、error_book</w:t>
            </w:r>
          </w:p>
        </w:tc>
        <w:tc>
          <w:tcPr>
            <w:tcW w:type="dxa" w:w="200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第三切分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内容域</w:t>
            </w:r>
          </w:p>
        </w:tc>
        <w:tc>
          <w:tcPr>
            <w:tcW w:type="dxa" w:w="250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题库、章节树、内容版本</w:t>
            </w:r>
          </w:p>
        </w:tc>
        <w:tc>
          <w:tcPr>
            <w:tcW w:type="dxa" w:w="326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content/、ContentProvider；question</w:t>
            </w:r>
          </w:p>
        </w:tc>
        <w:tc>
          <w:tcPr>
            <w:tcW w:type="dxa" w:w="200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第二切分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通知域</w:t>
            </w:r>
          </w:p>
        </w:tc>
        <w:tc>
          <w:tcPr>
            <w:tcW w:type="dxa" w:w="250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绑定、日报、推送</w:t>
            </w:r>
          </w:p>
        </w:tc>
        <w:tc>
          <w:tcPr>
            <w:tcW w:type="dxa" w:w="326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server/ 通知服务、settings；binding、digest_log、push_log</w:t>
            </w:r>
          </w:p>
        </w:tc>
        <w:tc>
          <w:tcPr>
            <w:tcW w:type="dxa" w:w="200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第一切分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共享支撑</w:t>
            </w:r>
          </w:p>
        </w:tc>
        <w:tc>
          <w:tcPr>
            <w:tcW w:type="dxa" w:w="250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配置、版本、DB 迁移</w:t>
            </w:r>
          </w:p>
        </w:tc>
        <w:tc>
          <w:tcPr>
            <w:tcW w:type="dxa" w:w="326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core/、app_config</w:t>
            </w:r>
          </w:p>
        </w:tc>
        <w:tc>
          <w:tcPr>
            <w:tcW w:type="dxa" w:w="200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不切分</w:t>
            </w:r>
          </w:p>
        </w:tc>
      </w:tr>
    </w:tbl>
    <w:p>
      <w:pPr>
        <w:pStyle w:val="CxBullet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模块化单体收益：单进程部署简单、升级快，适配家用电脑；微服务在当前单用户规模下只会增加运维成本；</w:t>
      </w:r>
    </w:p>
    <w:p>
      <w:pPr>
        <w:pStyle w:val="CxBullet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未来演进：若扩展为多学生/多机构，按“通知域→内容域→学习域”顺序以绞杀者模式拆分独立服务，域边界与 /api/v1 版本化接口已就绪；</w:t>
      </w:r>
    </w:p>
    <w:p>
      <w:pPr>
        <w:pStyle w:val="CxBullet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各域通过防腐层接口（扩展点）交互，拆分时无需改动领域模型。</w:t>
      </w:r>
    </w:p>
    <w:p>
      <w:pPr>
        <w:pStyle w:val="Heading1"/>
      </w:pPr>
      <w:r>
        <w:t>九、开发步骤（一步一步执行）</w:t>
      </w:r>
    </w:p>
    <w:p>
      <w:pPr>
        <w:spacing w:after="120"/>
        <w:jc w:val="left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后续开发严格按以下 7 个阶段推进。每个阶段有明确验收点，通过后再进入下一阶段。阶段 0 需要你本人完成（安装与账号注册），其余阶段由我们协作完成。</w:t>
      </w:r>
    </w:p>
    <w:p>
      <w:pPr>
        <w:pStyle w:val="CxTableCaption"/>
      </w:pPr>
      <w:r>
        <w:rPr>
          <w:rFonts w:ascii="Microsoft YaHei" w:hAnsi="Microsoft YaHei" w:eastAsia="Microsoft YaHei"/>
          <w:b/>
          <w:i w:val="0"/>
          <w:color w:val="595959"/>
          <w:sz w:val="19"/>
        </w:rPr>
        <w:t>表13　开发阶段总览</w:t>
      </w:r>
    </w:p>
    <w:tbl>
      <w:tblPr>
        <w:tblW w:w="9360" w:type="dxa"/>
        <w:jc w:val="left"/>
        <w:tblInd w:w="1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000"/>
        <w:gridCol w:w="2400"/>
        <w:gridCol w:w="2460"/>
        <w:gridCol w:w="1300"/>
        <w:gridCol w:w="2200"/>
      </w:tblGrid>
      <w:tr>
        <w:trPr>
          <w:tblHeader w:val="true"/>
        </w:trPr>
        <w:tc>
          <w:tcPr>
            <w:tcW w:type="dxa" w:w="1000"/>
            <w:shd w:val="clear" w:fill="F2F4F7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F3A5F"/>
                <w:sz w:val="20"/>
              </w:rPr>
              <w:t>阶段</w:t>
            </w:r>
          </w:p>
        </w:tc>
        <w:tc>
          <w:tcPr>
            <w:tcW w:type="dxa" w:w="2400"/>
            <w:shd w:val="clear" w:fill="F2F4F7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F3A5F"/>
                <w:sz w:val="20"/>
              </w:rPr>
              <w:t>主要内容</w:t>
            </w:r>
          </w:p>
        </w:tc>
        <w:tc>
          <w:tcPr>
            <w:tcW w:type="dxa" w:w="2460"/>
            <w:shd w:val="clear" w:fill="F2F4F7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F3A5F"/>
                <w:sz w:val="20"/>
              </w:rPr>
              <w:t>验收点</w:t>
            </w:r>
          </w:p>
        </w:tc>
        <w:tc>
          <w:tcPr>
            <w:tcW w:type="dxa" w:w="1300"/>
            <w:shd w:val="clear" w:fill="F2F4F7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F3A5F"/>
                <w:sz w:val="20"/>
              </w:rPr>
              <w:t>状态</w:t>
            </w:r>
          </w:p>
        </w:tc>
        <w:tc>
          <w:tcPr>
            <w:tcW w:type="dxa" w:w="2200"/>
            <w:shd w:val="clear" w:fill="F2F4F7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F3A5F"/>
                <w:sz w:val="20"/>
              </w:rPr>
              <w:t>预计工时</w:t>
            </w:r>
          </w:p>
        </w:tc>
      </w:tr>
      <w:tr>
        <w:tc>
          <w:tcPr>
            <w:tcW w:type="dxa" w:w="100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阶段0 环境准备</w:t>
            </w:r>
          </w:p>
        </w:tc>
        <w:tc>
          <w:tcPr>
            <w:tcW w:type="dxa" w:w="240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Flutter/Python 环境、QQ 开放平台机器人</w:t>
            </w:r>
          </w:p>
        </w:tc>
        <w:tc>
          <w:tcPr>
            <w:tcW w:type="dxa" w:w="246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flutter doctor 通过；机器人创建成功</w:t>
            </w:r>
          </w:p>
        </w:tc>
        <w:tc>
          <w:tcPr>
            <w:tcW w:type="dxa" w:w="130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✅ 已完成</w:t>
            </w:r>
          </w:p>
        </w:tc>
        <w:tc>
          <w:tcPr>
            <w:tcW w:type="dxa" w:w="220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0.5–1 天</w:t>
            </w:r>
          </w:p>
        </w:tc>
      </w:tr>
      <w:tr>
        <w:tc>
          <w:tcPr>
            <w:tcW w:type="dxa" w:w="100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阶段1 工程骨架</w:t>
            </w:r>
          </w:p>
        </w:tc>
        <w:tc>
          <w:tcPr>
            <w:tcW w:type="dxa" w:w="240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Flutter 工程、目录、路由、主题</w:t>
            </w:r>
          </w:p>
        </w:tc>
        <w:tc>
          <w:tcPr>
            <w:tcW w:type="dxa" w:w="246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App 可启动并跳转所有页面</w:t>
            </w:r>
          </w:p>
        </w:tc>
        <w:tc>
          <w:tcPr>
            <w:tcW w:type="dxa" w:w="130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✅ 已完成</w:t>
            </w:r>
          </w:p>
        </w:tc>
        <w:tc>
          <w:tcPr>
            <w:tcW w:type="dxa" w:w="220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1 天</w:t>
            </w:r>
          </w:p>
        </w:tc>
      </w:tr>
      <w:tr>
        <w:tc>
          <w:tcPr>
            <w:tcW w:type="dxa" w:w="100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阶段2 数据层</w:t>
            </w:r>
          </w:p>
        </w:tc>
        <w:tc>
          <w:tcPr>
            <w:tcW w:type="dxa" w:w="240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章节树/题库 JSON、SQLite 建表</w:t>
            </w:r>
          </w:p>
        </w:tc>
        <w:tc>
          <w:tcPr>
            <w:tcW w:type="dxa" w:w="246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题库导入成功，表可读写</w:t>
            </w:r>
          </w:p>
        </w:tc>
        <w:tc>
          <w:tcPr>
            <w:tcW w:type="dxa" w:w="130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✅ 已完成</w:t>
            </w:r>
          </w:p>
        </w:tc>
        <w:tc>
          <w:tcPr>
            <w:tcW w:type="dxa" w:w="220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1 天</w:t>
            </w:r>
          </w:p>
        </w:tc>
      </w:tr>
      <w:tr>
        <w:tc>
          <w:tcPr>
            <w:tcW w:type="dxa" w:w="100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阶段3 诊断报告</w:t>
            </w:r>
          </w:p>
        </w:tc>
        <w:tc>
          <w:tcPr>
            <w:tcW w:type="dxa" w:w="240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诊断页、评分引擎、报告页</w:t>
            </w:r>
          </w:p>
        </w:tc>
        <w:tc>
          <w:tcPr>
            <w:tcW w:type="dxa" w:w="246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完成一次诊断并看到雷达图</w:t>
            </w:r>
          </w:p>
        </w:tc>
        <w:tc>
          <w:tcPr>
            <w:tcW w:type="dxa" w:w="130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○ 待开发</w:t>
            </w:r>
          </w:p>
        </w:tc>
        <w:tc>
          <w:tcPr>
            <w:tcW w:type="dxa" w:w="220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1–2 天</w:t>
            </w:r>
          </w:p>
        </w:tc>
      </w:tr>
      <w:tr>
        <w:tc>
          <w:tcPr>
            <w:tcW w:type="dxa" w:w="100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阶段4 练习错题</w:t>
            </w:r>
          </w:p>
        </w:tc>
        <w:tc>
          <w:tcPr>
            <w:tcW w:type="dxa" w:w="240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练习页、计时、错题状态机</w:t>
            </w:r>
          </w:p>
        </w:tc>
        <w:tc>
          <w:tcPr>
            <w:tcW w:type="dxa" w:w="246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答错自动入错题本并可重做</w:t>
            </w:r>
          </w:p>
        </w:tc>
        <w:tc>
          <w:tcPr>
            <w:tcW w:type="dxa" w:w="130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○ 待开发</w:t>
            </w:r>
          </w:p>
        </w:tc>
        <w:tc>
          <w:tcPr>
            <w:tcW w:type="dxa" w:w="220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2 天</w:t>
            </w:r>
          </w:p>
        </w:tc>
      </w:tr>
      <w:tr>
        <w:tc>
          <w:tcPr>
            <w:tcW w:type="dxa" w:w="100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阶段5 通知服务</w:t>
            </w:r>
          </w:p>
        </w:tc>
        <w:tc>
          <w:tcPr>
            <w:tcW w:type="dxa" w:w="240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FastAPI、绑定、摘要、QQ 推送</w:t>
            </w:r>
          </w:p>
        </w:tc>
        <w:tc>
          <w:tcPr>
            <w:tcW w:type="dxa" w:w="246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家长 QQ 收到测试日报</w:t>
            </w:r>
          </w:p>
        </w:tc>
        <w:tc>
          <w:tcPr>
            <w:tcW w:type="dxa" w:w="130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○ 待开发</w:t>
            </w:r>
          </w:p>
        </w:tc>
        <w:tc>
          <w:tcPr>
            <w:tcW w:type="dxa" w:w="220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2 天</w:t>
            </w:r>
          </w:p>
        </w:tc>
      </w:tr>
      <w:tr>
        <w:tc>
          <w:tcPr>
            <w:tcW w:type="dxa" w:w="100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阶段6 联调部署</w:t>
            </w:r>
          </w:p>
        </w:tc>
        <w:tc>
          <w:tcPr>
            <w:tcW w:type="dxa" w:w="240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摘要上送、定时推送、部署</w:t>
            </w:r>
          </w:p>
        </w:tc>
        <w:tc>
          <w:tcPr>
            <w:tcW w:type="dxa" w:w="246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全流程端到端跑通</w:t>
            </w:r>
          </w:p>
        </w:tc>
        <w:tc>
          <w:tcPr>
            <w:tcW w:type="dxa" w:w="130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○ 待开发</w:t>
            </w:r>
          </w:p>
        </w:tc>
        <w:tc>
          <w:tcPr>
            <w:tcW w:type="dxa" w:w="220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1 天</w:t>
            </w:r>
          </w:p>
        </w:tc>
      </w:tr>
    </w:tbl>
    <w:p>
      <w:pPr>
        <w:pStyle w:val="Heading2"/>
      </w:pPr>
      <w:r>
        <w:t>9.1　阶段 0：环境准备（需你本人完成）</w:t>
      </w:r>
    </w:p>
    <w:p>
      <w:pPr>
        <w:pStyle w:val="CxNum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安装 Flutter SDK（Windows 版），运行 flutter doctor 确认无阻塞项；</w:t>
      </w:r>
    </w:p>
    <w:p>
      <w:pPr>
        <w:pStyle w:val="CxNum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准备 Android 测试手机，开启开发者模式与 USB 调试；</w:t>
      </w:r>
    </w:p>
    <w:p>
      <w:pPr>
        <w:pStyle w:val="CxNum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安装 Python 3.10+（开发机已有可复用）；</w:t>
      </w:r>
    </w:p>
    <w:p>
      <w:pPr>
        <w:pStyle w:val="CxNum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在 QQ 开放平台注册账号、创建官方机器人，记录 AppID/AppSecret/Token；</w:t>
      </w:r>
    </w:p>
    <w:p>
      <w:pPr>
        <w:pStyle w:val="CxNum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准备部署环境：家用电脑（常开）或轻量云服务器，并确认可配置公网回调（或用内网穿透）。</w:t>
      </w:r>
    </w:p>
    <w:p>
      <w:pPr>
        <w:spacing w:after="120"/>
        <w:jc w:val="left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状态：✅ 已完成（2026-08-08 验收通过）。实际环境记录：</w:t>
      </w:r>
    </w:p>
    <w:p>
      <w:pPr>
        <w:pStyle w:val="CxBullet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Flutter 3.44.9 stable（D:\flutter）＋Dart 3.12.2；</w:t>
      </w:r>
    </w:p>
    <w:p>
      <w:pPr>
        <w:pStyle w:val="CxBullet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Android SDK（D:\Android）：cmdline-tools 13114758、platform-tools 37.0.1、platform android-36、build-tools 36.0.0；Java 21 LTS；全部许可证已接受；</w:t>
      </w:r>
    </w:p>
    <w:p>
      <w:pPr>
        <w:pStyle w:val="CxBullet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测试手机：iQOO Z5x（V2131A，Android 12，arm64），adb 与 flutter devices 均正常识别；</w:t>
      </w:r>
    </w:p>
    <w:p>
      <w:pPr>
        <w:pStyle w:val="CxBullet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QQ 官方机器人已注册（AppID/AppSecret/Token 由使用者本地保管，勿外传）；</w:t>
      </w:r>
    </w:p>
    <w:p>
      <w:pPr>
        <w:pStyle w:val="CxBullet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待办：内网穿透（cpolar/花生壳）注册，阶段 5 需要。</w:t>
      </w:r>
    </w:p>
    <w:p>
      <w:pPr>
        <w:pStyle w:val="Heading2"/>
      </w:pPr>
      <w:r>
        <w:t>9.2　阶段 1–2：骨架与数据层</w:t>
      </w:r>
    </w:p>
    <w:p>
      <w:pPr>
        <w:pStyle w:val="CxCode"/>
        <w:shd w:val="clear" w:fill="F4F6F9"/>
        <w:spacing w:before="120"/>
      </w:pPr>
      <w:r>
        <w:rPr>
          <w:rFonts w:ascii="Consolas" w:hAnsi="Consolas" w:eastAsia="Consolas"/>
          <w:b w:val="0"/>
          <w:i w:val="0"/>
          <w:color w:val="1F2A36"/>
          <w:sz w:val="18"/>
        </w:rPr>
        <w:t>flutter create math_up_app --org com.example --platforms android   # iOS 后续适配</w:t>
      </w:r>
    </w:p>
    <w:p>
      <w:pPr>
        <w:pStyle w:val="CxCode"/>
        <w:shd w:val="clear" w:fill="F4F6F9"/>
      </w:pPr>
      <w:r>
        <w:rPr>
          <w:rFonts w:ascii="Consolas" w:hAnsi="Consolas" w:eastAsia="Consolas"/>
          <w:b w:val="0"/>
          <w:i w:val="0"/>
          <w:color w:val="1F2A36"/>
          <w:sz w:val="18"/>
        </w:rPr>
        <w:t>cd math_up_app</w:t>
      </w:r>
    </w:p>
    <w:p>
      <w:pPr>
        <w:pStyle w:val="CxCode"/>
        <w:shd w:val="clear" w:fill="F4F6F9"/>
        <w:spacing w:after="160"/>
      </w:pPr>
      <w:r>
        <w:rPr>
          <w:rFonts w:ascii="Consolas" w:hAnsi="Consolas" w:eastAsia="Consolas"/>
          <w:b w:val="0"/>
          <w:i w:val="0"/>
          <w:color w:val="1F2A36"/>
          <w:sz w:val="18"/>
        </w:rPr>
        <w:t>flutter pub add flutter_math_fork fl_chart sqflite path path_provider http</w:t>
      </w:r>
    </w:p>
    <w:p>
      <w:pPr>
        <w:pStyle w:val="CxBullet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按 3.5 目录结构建好 lib/ 与 features/；</w:t>
      </w:r>
    </w:p>
    <w:p>
      <w:pPr>
        <w:pStyle w:val="CxBullet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编写 chapters.json 与 questions.json（初始建议覆盖必修第一册核心知识点，每知识点 3–5 题，共 50–100 题）；</w:t>
      </w:r>
    </w:p>
    <w:p>
      <w:pPr>
        <w:pStyle w:val="CxBullet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实现 database.dart 建表（表5）与题库导入。</w:t>
      </w:r>
    </w:p>
    <w:p>
      <w:pPr>
        <w:spacing w:after="120"/>
        <w:jc w:val="left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状态：✅ 已完成（2026-08-08，调试 APK 已在 iQOO Z5x 安装运行，6 个占位页跳转验收通过）。实际记录：</w:t>
      </w:r>
    </w:p>
    <w:p>
      <w:pPr>
        <w:pStyle w:val="CxBullet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依赖：flutter_math_fork、fl_chart、sqflite、path、path_provider、http、intl（0.20.2，与 flutter_localizations 兼容）；</w:t>
      </w:r>
    </w:p>
    <w:p>
      <w:pPr>
        <w:pStyle w:val="CxBullet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Android 网络配置：Gradle 腾讯镜像、Maven 阿里云/腾讯镜像、Flutter Maven 中国镜像（storage.flutter-io.cn/download.flutter.io）；</w:t>
      </w:r>
    </w:p>
    <w:p>
      <w:pPr>
        <w:pStyle w:val="CxBullet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特殊处理：中文路径检查覆盖（android.overridePathCheck=true）、NDK r28c 手动安装（28.2.13676358）、CMake 3.22.1 自动安装；</w:t>
      </w:r>
    </w:p>
    <w:p>
      <w:pPr>
        <w:pStyle w:val="CxBullet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调试版 APK 约 150MB（含 3 种 ABI）；发布版 arm64 单架构预计 30–40MB。</w:t>
      </w:r>
    </w:p>
    <w:p>
      <w:pPr>
        <w:spacing w:after="120"/>
        <w:jc w:val="left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阶段 2 状态：✅ 已完成（2026-08-08，内容校验与自动化测试通过；真机覆盖安装需连接 iQOO Z5x 后补做验收）。实际记录：</w:t>
      </w:r>
    </w:p>
    <w:p>
      <w:pPr>
        <w:pStyle w:val="CxBullet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章节树 chapters.json：五册 18 章（A1-1…B3-8），必修第一册细化到 24 节（人教 A 版 2020 目录），书节点带年级标记（高一/高二/高三）；</w:t>
      </w:r>
    </w:p>
    <w:p>
      <w:pPr>
        <w:pStyle w:val="CxBullet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题库 questions.json：内容题 73 道（必修第一册每节 3–5 题）＋诊断自评模板 4 道（DIAG-S×2、DIAG-P×2）；难度分布 基础 63% / 中档 27% / 压轴 10%，每章至少 1 道难度 4–5 题；字段含 type/difficulty/thinking_method/lose_type 等，公式用 $...$ LaTeX 片段；</w:t>
      </w:r>
    </w:p>
    <w:p>
      <w:pPr>
        <w:pStyle w:val="CxBullet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SQLite 数据层：migrations/001_init.sql 建六表（question/diagnosis/answer_record/error_book/app_config/digest_queue）＋索引与 CHECK 约束；migrate.dart 用 PRAGMA user_version 按序迁移；database.dart 打开 math_up.db 并写入默认配置（schema_version=1、push_time=21:30、daily_enabled=true）；</w:t>
      </w:r>
    </w:p>
    <w:p>
      <w:pPr>
        <w:pStyle w:val="CxBullet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领域与基础设施：Question 实体、QuestionRepository 接口与 SQLite 实现、QuestionImporter（按 content_version 幂等导入，仅覆盖 question 表）、DbInitController；</w:t>
      </w:r>
    </w:p>
    <w:p>
      <w:pPr>
        <w:pStyle w:val="CxBullet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首页新增题库初始化状态卡片（初始化中/成功/失败可重试）；</w:t>
      </w:r>
    </w:p>
    <w:p>
      <w:pPr>
        <w:pStyle w:val="CxBullet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scripts/validate_content.py 内容一致性校验通过；flutter test 6 项全部通过（迁移、导入、幂等、脏数据回滚、仓储查询、六表读写）；dart analyze 无问题；</w:t>
      </w:r>
    </w:p>
    <w:p>
      <w:pPr>
        <w:pStyle w:val="CxBullet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说明：sqflite_common_ffi 仅作 dev 依赖用于宿主测试，通过 pubspec hooks user_defines 让 sqlite3 使用系统库，避免构建时从 GitHub 下载预编译产物。</w:t>
      </w:r>
    </w:p>
    <w:p>
      <w:pPr>
        <w:pStyle w:val="Heading2"/>
      </w:pPr>
      <w:r>
        <w:t>9.3　阶段 3–4：核心功能</w:t>
      </w:r>
    </w:p>
    <w:p>
      <w:pPr>
        <w:pStyle w:val="CxBullet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实现 DiagnosticEngine（规则评分）与报告页（fl_chart 雷达图）；</w:t>
      </w:r>
    </w:p>
    <w:p>
      <w:pPr>
        <w:pStyle w:val="CxBullet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实现 Recommender（薄弱点＋难度比例）与练习页（计时、即时解析）；</w:t>
      </w:r>
    </w:p>
    <w:p>
      <w:pPr>
        <w:pStyle w:val="CxBullet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实现错题状态机与周清入口；</w:t>
      </w:r>
    </w:p>
    <w:p>
      <w:pPr>
        <w:pStyle w:val="CxBullet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验收：完成诊断→报告→练习→错题全流程，纯本地可用。</w:t>
      </w:r>
    </w:p>
    <w:p>
      <w:pPr>
        <w:pStyle w:val="Heading2"/>
      </w:pPr>
      <w:r>
        <w:t>9.4　阶段 5–6：通知服务与联调</w:t>
      </w:r>
    </w:p>
    <w:p>
      <w:pPr>
        <w:pStyle w:val="CxCode"/>
        <w:shd w:val="clear" w:fill="F4F6F9"/>
        <w:spacing w:before="120"/>
      </w:pPr>
      <w:r>
        <w:rPr>
          <w:rFonts w:ascii="Consolas" w:hAnsi="Consolas" w:eastAsia="Consolas"/>
          <w:b w:val="0"/>
          <w:i w:val="0"/>
          <w:color w:val="1F2A36"/>
          <w:sz w:val="18"/>
        </w:rPr>
        <w:t>pip install fastapi uvicorn apscheduler pydantic requests</w:t>
      </w:r>
    </w:p>
    <w:p>
      <w:pPr>
        <w:pStyle w:val="CxCode"/>
        <w:shd w:val="clear" w:fill="F4F6F9"/>
      </w:pPr>
      <w:r>
        <w:rPr>
          <w:rFonts w:ascii="Consolas" w:hAnsi="Consolas" w:eastAsia="Consolas"/>
          <w:b w:val="0"/>
          <w:i w:val="0"/>
          <w:color w:val="1F2A36"/>
          <w:sz w:val="18"/>
        </w:rPr>
        <w:t># 实现 main.py / schemas.py / api/* / application/* / domain/* / infrastructure/channels/qq_bot.py</w:t>
      </w:r>
    </w:p>
    <w:p>
      <w:pPr>
        <w:pStyle w:val="CxCode"/>
        <w:shd w:val="clear" w:fill="F4F6F9"/>
        <w:spacing w:after="160"/>
      </w:pPr>
      <w:r>
        <w:rPr>
          <w:rFonts w:ascii="Consolas" w:hAnsi="Consolas" w:eastAsia="Consolas"/>
          <w:b w:val="0"/>
          <w:i w:val="0"/>
          <w:color w:val="1F2A36"/>
          <w:sz w:val="18"/>
        </w:rPr>
        <w:t>uvicorn app.main:app --host 0.0.0.0 --port 8000</w:t>
      </w:r>
    </w:p>
    <w:p>
      <w:pPr>
        <w:pStyle w:val="CxBullet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实现绑定、摘要、状态接口与 QQ Webhook；</w:t>
      </w:r>
    </w:p>
    <w:p>
      <w:pPr>
        <w:pStyle w:val="CxBullet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实现 APScheduler 每日 21:30 定时推送与失败重试；</w:t>
      </w:r>
    </w:p>
    <w:p>
      <w:pPr>
        <w:pStyle w:val="CxBullet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联调：学生端配置 Base URL → 生成绑定码 → 家长 QQ 绑定 → 当日摘要上送 → 家长收到日报；</w:t>
      </w:r>
    </w:p>
    <w:p>
      <w:pPr>
        <w:pStyle w:val="CxBullet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部署：家用电脑开机自启或轻量云 systemd/docker 部署。</w:t>
      </w:r>
    </w:p>
    <w:p>
      <w:pPr>
        <w:pStyle w:val="Heading2"/>
      </w:pPr>
      <w:r>
        <w:t>9.5　发布与升级流程（持续更新）</w:t>
      </w:r>
    </w:p>
    <w:p>
      <w:pPr>
        <w:pStyle w:val="CxNum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修改内容（content/）或代码后，先更新版本号与 CHANGELOG；</w:t>
      </w:r>
    </w:p>
    <w:p>
      <w:pPr>
        <w:pStyle w:val="CxNum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运行测试基线（内容校验＋单元测试＋API 回归），全部通过；</w:t>
      </w:r>
    </w:p>
    <w:p>
      <w:pPr>
        <w:pStyle w:val="CxNum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构建并覆盖安装：flutter build apk --release → 数据线连接 Android 手机 → 覆盖安装（禁止卸载）；</w:t>
      </w:r>
    </w:p>
    <w:p>
      <w:pPr>
        <w:pStyle w:val="CxNum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服务端升级：备份 SQLite → 拉取代码 → 运行迁移脚本 → 重启服务；</w:t>
      </w:r>
    </w:p>
    <w:p>
      <w:pPr>
        <w:pStyle w:val="CxNum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回滚：保留上一版 APK 与服务端目录，出问题时切换回上一版。</w:t>
      </w:r>
    </w:p>
    <w:p>
      <w:pPr>
        <w:pStyle w:val="Heading1"/>
      </w:pPr>
      <w:r>
        <w:t>十、测试计划</w:t>
      </w:r>
    </w:p>
    <w:p>
      <w:pPr>
        <w:pStyle w:val="CxTableCaption"/>
      </w:pPr>
      <w:r>
        <w:rPr>
          <w:rFonts w:ascii="Microsoft YaHei" w:hAnsi="Microsoft YaHei" w:eastAsia="Microsoft YaHei"/>
          <w:b/>
          <w:i w:val="0"/>
          <w:color w:val="595959"/>
          <w:sz w:val="19"/>
        </w:rPr>
        <w:t>表14　测试用例计划</w:t>
      </w:r>
    </w:p>
    <w:tbl>
      <w:tblPr>
        <w:tblW w:w="9360" w:type="dxa"/>
        <w:jc w:val="left"/>
        <w:tblInd w:w="1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000"/>
        <w:gridCol w:w="2500"/>
        <w:gridCol w:w="3460"/>
        <w:gridCol w:w="2400"/>
      </w:tblGrid>
      <w:tr>
        <w:trPr>
          <w:tblHeader w:val="true"/>
        </w:trPr>
        <w:tc>
          <w:tcPr>
            <w:tcW w:type="dxa" w:w="1000"/>
            <w:shd w:val="clear" w:fill="F2F4F7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F3A5F"/>
                <w:sz w:val="20"/>
              </w:rPr>
              <w:t>级别</w:t>
            </w:r>
          </w:p>
        </w:tc>
        <w:tc>
          <w:tcPr>
            <w:tcW w:type="dxa" w:w="2500"/>
            <w:shd w:val="clear" w:fill="F2F4F7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F3A5F"/>
                <w:sz w:val="20"/>
              </w:rPr>
              <w:t>用例</w:t>
            </w:r>
          </w:p>
        </w:tc>
        <w:tc>
          <w:tcPr>
            <w:tcW w:type="dxa" w:w="3460"/>
            <w:shd w:val="clear" w:fill="F2F4F7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F3A5F"/>
                <w:sz w:val="20"/>
              </w:rPr>
              <w:t>预期结果</w:t>
            </w:r>
          </w:p>
        </w:tc>
        <w:tc>
          <w:tcPr>
            <w:tcW w:type="dxa" w:w="2400"/>
            <w:shd w:val="clear" w:fill="F2F4F7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F3A5F"/>
                <w:sz w:val="20"/>
              </w:rPr>
              <w:t>执行阶段</w:t>
            </w:r>
          </w:p>
        </w:tc>
      </w:tr>
      <w:tr>
        <w:tc>
          <w:tcPr>
            <w:tcW w:type="dxa" w:w="100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单元</w:t>
            </w:r>
          </w:p>
        </w:tc>
        <w:tc>
          <w:tcPr>
            <w:tcW w:type="dxa" w:w="250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诊断评分（含边界：全对/全错/薄弱点判定）</w:t>
            </w:r>
          </w:p>
        </w:tc>
        <w:tc>
          <w:tcPr>
            <w:tcW w:type="dxa" w:w="346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四因子得分与薄弱点符合规则</w:t>
            </w:r>
          </w:p>
        </w:tc>
        <w:tc>
          <w:tcPr>
            <w:tcW w:type="dxa" w:w="240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阶段3</w:t>
            </w:r>
          </w:p>
        </w:tc>
      </w:tr>
      <w:tr>
        <w:tc>
          <w:tcPr>
            <w:tcW w:type="dxa" w:w="100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单元</w:t>
            </w:r>
          </w:p>
        </w:tc>
        <w:tc>
          <w:tcPr>
            <w:tcW w:type="dxa" w:w="250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推荐选题规则（难度比例、知识点排序）</w:t>
            </w:r>
          </w:p>
        </w:tc>
        <w:tc>
          <w:tcPr>
            <w:tcW w:type="dxa" w:w="346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10 题按规则选出</w:t>
            </w:r>
          </w:p>
        </w:tc>
        <w:tc>
          <w:tcPr>
            <w:tcW w:type="dxa" w:w="240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阶段4</w:t>
            </w:r>
          </w:p>
        </w:tc>
      </w:tr>
      <w:tr>
        <w:tc>
          <w:tcPr>
            <w:tcW w:type="dxa" w:w="100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单元</w:t>
            </w:r>
          </w:p>
        </w:tc>
        <w:tc>
          <w:tcPr>
            <w:tcW w:type="dxa" w:w="250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错题状态流转（错→重做→观察→掌握）</w:t>
            </w:r>
          </w:p>
        </w:tc>
        <w:tc>
          <w:tcPr>
            <w:tcW w:type="dxa" w:w="346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状态机正确迁移</w:t>
            </w:r>
          </w:p>
        </w:tc>
        <w:tc>
          <w:tcPr>
            <w:tcW w:type="dxa" w:w="240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阶段4</w:t>
            </w:r>
          </w:p>
        </w:tc>
      </w:tr>
      <w:tr>
        <w:tc>
          <w:tcPr>
            <w:tcW w:type="dxa" w:w="100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单元</w:t>
            </w:r>
          </w:p>
        </w:tc>
        <w:tc>
          <w:tcPr>
            <w:tcW w:type="dxa" w:w="250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摘要生成与离线补传</w:t>
            </w:r>
          </w:p>
        </w:tc>
        <w:tc>
          <w:tcPr>
            <w:tcW w:type="dxa" w:w="346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队列缓存并自动上送</w:t>
            </w:r>
          </w:p>
        </w:tc>
        <w:tc>
          <w:tcPr>
            <w:tcW w:type="dxa" w:w="240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阶段5</w:t>
            </w:r>
          </w:p>
        </w:tc>
      </w:tr>
      <w:tr>
        <w:tc>
          <w:tcPr>
            <w:tcW w:type="dxa" w:w="100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集成</w:t>
            </w:r>
          </w:p>
        </w:tc>
        <w:tc>
          <w:tcPr>
            <w:tcW w:type="dxa" w:w="250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绑定（正确/错误码/重复绑定/解绑）</w:t>
            </w:r>
          </w:p>
        </w:tc>
        <w:tc>
          <w:tcPr>
            <w:tcW w:type="dxa" w:w="346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状态与错误码正确</w:t>
            </w:r>
          </w:p>
        </w:tc>
        <w:tc>
          <w:tcPr>
            <w:tcW w:type="dxa" w:w="240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阶段5</w:t>
            </w:r>
          </w:p>
        </w:tc>
      </w:tr>
      <w:tr>
        <w:tc>
          <w:tcPr>
            <w:tcW w:type="dxa" w:w="100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集成</w:t>
            </w:r>
          </w:p>
        </w:tc>
        <w:tc>
          <w:tcPr>
            <w:tcW w:type="dxa" w:w="250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QQ 定时推送与失败重试</w:t>
            </w:r>
          </w:p>
        </w:tc>
        <w:tc>
          <w:tcPr>
            <w:tcW w:type="dxa" w:w="346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家长收到日报；失败重试 3 次</w:t>
            </w:r>
          </w:p>
        </w:tc>
        <w:tc>
          <w:tcPr>
            <w:tcW w:type="dxa" w:w="240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阶段5</w:t>
            </w:r>
          </w:p>
        </w:tc>
      </w:tr>
      <w:tr>
        <w:tc>
          <w:tcPr>
            <w:tcW w:type="dxa" w:w="100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端到端</w:t>
            </w:r>
          </w:p>
        </w:tc>
        <w:tc>
          <w:tcPr>
            <w:tcW w:type="dxa" w:w="250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首次诊断→练习→错题→家长收日报</w:t>
            </w:r>
          </w:p>
        </w:tc>
        <w:tc>
          <w:tcPr>
            <w:tcW w:type="dxa" w:w="346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全链路跑通</w:t>
            </w:r>
          </w:p>
        </w:tc>
        <w:tc>
          <w:tcPr>
            <w:tcW w:type="dxa" w:w="240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阶段6</w:t>
            </w:r>
          </w:p>
        </w:tc>
      </w:tr>
    </w:tbl>
    <w:p>
      <w:pPr>
        <w:pStyle w:val="Heading1"/>
      </w:pPr>
      <w:r>
        <w:t>十一、迭代路线图</w:t>
      </w:r>
    </w:p>
    <w:p>
      <w:pPr>
        <w:spacing w:after="120"/>
        <w:jc w:val="left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更新节奏分两条轨道：内容小版本（题库、章节、解析变更）可随时随 App 包发布；功能按大版本 V1.1–V1.4 演进，每版发布前更新 CHANGELOG 并跑测试基线。</w:t>
      </w:r>
    </w:p>
    <w:p>
      <w:pPr>
        <w:pStyle w:val="CxTableCaption"/>
      </w:pPr>
      <w:r>
        <w:rPr>
          <w:rFonts w:ascii="Microsoft YaHei" w:hAnsi="Microsoft YaHei" w:eastAsia="Microsoft YaHei"/>
          <w:b/>
          <w:i w:val="0"/>
          <w:color w:val="595959"/>
          <w:sz w:val="19"/>
        </w:rPr>
        <w:t>表15　后续版本规划</w:t>
      </w:r>
    </w:p>
    <w:tbl>
      <w:tblPr>
        <w:tblW w:w="9360" w:type="dxa"/>
        <w:jc w:val="left"/>
        <w:tblInd w:w="1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300"/>
        <w:gridCol w:w="4660"/>
        <w:gridCol w:w="3400"/>
      </w:tblGrid>
      <w:tr>
        <w:trPr>
          <w:tblHeader w:val="true"/>
        </w:trPr>
        <w:tc>
          <w:tcPr>
            <w:tcW w:type="dxa" w:w="1300"/>
            <w:shd w:val="clear" w:fill="F2F4F7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F3A5F"/>
                <w:sz w:val="20"/>
              </w:rPr>
              <w:t>版本</w:t>
            </w:r>
          </w:p>
        </w:tc>
        <w:tc>
          <w:tcPr>
            <w:tcW w:type="dxa" w:w="4660"/>
            <w:shd w:val="clear" w:fill="F2F4F7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F3A5F"/>
                <w:sz w:val="20"/>
              </w:rPr>
              <w:t>新增内容</w:t>
            </w:r>
          </w:p>
        </w:tc>
        <w:tc>
          <w:tcPr>
            <w:tcW w:type="dxa" w:w="3400"/>
            <w:shd w:val="clear" w:fill="F2F4F7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F3A5F"/>
                <w:sz w:val="20"/>
              </w:rPr>
              <w:t>对应扩展点</w:t>
            </w:r>
          </w:p>
        </w:tc>
      </w:tr>
      <w:tr>
        <w:tc>
          <w:tcPr>
            <w:tcW w:type="dxa" w:w="130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V1.1</w:t>
            </w:r>
          </w:p>
        </w:tc>
        <w:tc>
          <w:tcPr>
            <w:tcW w:type="dxa" w:w="466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SMART 目标、每周任务包、连续打卡激励</w:t>
            </w:r>
          </w:p>
        </w:tc>
        <w:tc>
          <w:tcPr>
            <w:tcW w:type="dxa" w:w="340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Recommender、SyncService</w:t>
            </w:r>
          </w:p>
        </w:tc>
      </w:tr>
      <w:tr>
        <w:tc>
          <w:tcPr>
            <w:tcW w:type="dxa" w:w="130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V1.2</w:t>
            </w:r>
          </w:p>
        </w:tc>
        <w:tc>
          <w:tcPr>
            <w:tcW w:type="dxa" w:w="466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章节测/周测/限时模考（II 卷结构）、失分矩阵</w:t>
            </w:r>
          </w:p>
        </w:tc>
        <w:tc>
          <w:tcPr>
            <w:tcW w:type="dxa" w:w="340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DiagnosticEngine（P 因子增强）</w:t>
            </w:r>
          </w:p>
        </w:tc>
      </w:tr>
      <w:tr>
        <w:tc>
          <w:tcPr>
            <w:tcW w:type="dxa" w:w="130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V1.3</w:t>
            </w:r>
          </w:p>
        </w:tc>
        <w:tc>
          <w:tcPr>
            <w:tcW w:type="dxa" w:w="466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AI 讲解（拆步/类比/图示/反例）、变式生成＋人工审核</w:t>
            </w:r>
          </w:p>
        </w:tc>
        <w:tc>
          <w:tcPr>
            <w:tcW w:type="dxa" w:w="340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QuestionRepository、AIProvider 新增</w:t>
            </w:r>
          </w:p>
        </w:tc>
      </w:tr>
      <w:tr>
        <w:tc>
          <w:tcPr>
            <w:tcW w:type="dxa" w:w="130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V1.4</w:t>
            </w:r>
          </w:p>
        </w:tc>
        <w:tc>
          <w:tcPr>
            <w:tcW w:type="dxa" w:w="466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云同步/账号、教师端预留、日报历史页</w:t>
            </w:r>
          </w:p>
        </w:tc>
        <w:tc>
          <w:tcPr>
            <w:tcW w:type="dxa" w:w="340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SyncService、TeacherApi</w:t>
            </w:r>
          </w:p>
        </w:tc>
      </w:tr>
    </w:tbl>
    <w:p>
      <w:pPr>
        <w:pStyle w:val="Heading1"/>
      </w:pPr>
      <w:r>
        <w:t>十二、风险与预案</w:t>
      </w:r>
    </w:p>
    <w:p>
      <w:pPr>
        <w:pStyle w:val="CxTableCaption"/>
      </w:pPr>
      <w:r>
        <w:rPr>
          <w:rFonts w:ascii="Microsoft YaHei" w:hAnsi="Microsoft YaHei" w:eastAsia="Microsoft YaHei"/>
          <w:b/>
          <w:i w:val="0"/>
          <w:color w:val="595959"/>
          <w:sz w:val="19"/>
        </w:rPr>
        <w:t>表16　主要风险与应对</w:t>
      </w:r>
    </w:p>
    <w:tbl>
      <w:tblPr>
        <w:tblW w:w="9360" w:type="dxa"/>
        <w:jc w:val="left"/>
        <w:tblInd w:w="1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3000"/>
        <w:gridCol w:w="4560"/>
      </w:tblGrid>
      <w:tr>
        <w:trPr>
          <w:tblHeader w:val="true"/>
        </w:trPr>
        <w:tc>
          <w:tcPr>
            <w:tcW w:type="dxa" w:w="1800"/>
            <w:shd w:val="clear" w:fill="F2F4F7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F3A5F"/>
                <w:sz w:val="20"/>
              </w:rPr>
              <w:t>风险</w:t>
            </w:r>
          </w:p>
        </w:tc>
        <w:tc>
          <w:tcPr>
            <w:tcW w:type="dxa" w:w="3000"/>
            <w:shd w:val="clear" w:fill="F2F4F7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F3A5F"/>
                <w:sz w:val="20"/>
              </w:rPr>
              <w:t>影响</w:t>
            </w:r>
          </w:p>
        </w:tc>
        <w:tc>
          <w:tcPr>
            <w:tcW w:type="dxa" w:w="4560"/>
            <w:shd w:val="clear" w:fill="F2F4F7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F3A5F"/>
                <w:sz w:val="20"/>
              </w:rPr>
              <w:t>预案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QQ 平台收敛主动推送</w:t>
            </w:r>
          </w:p>
        </w:tc>
        <w:tc>
          <w:tcPr>
            <w:tcW w:type="dxa" w:w="300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定时日报不可用</w:t>
            </w:r>
          </w:p>
        </w:tc>
        <w:tc>
          <w:tcPr>
            <w:tcW w:type="dxa" w:w="456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家长发“日报”指令主动拉取；邮件通道预案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部署设备断电/离线</w:t>
            </w:r>
          </w:p>
        </w:tc>
        <w:tc>
          <w:tcPr>
            <w:tcW w:type="dxa" w:w="300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日报无法按时推送</w:t>
            </w:r>
          </w:p>
        </w:tc>
        <w:tc>
          <w:tcPr>
            <w:tcW w:type="dxa" w:w="456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轻量云部署或开机自启；失败次日合并提醒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题库质量不足</w:t>
            </w:r>
          </w:p>
        </w:tc>
        <w:tc>
          <w:tcPr>
            <w:tcW w:type="dxa" w:w="300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诊断与推荐失真</w:t>
            </w:r>
          </w:p>
        </w:tc>
        <w:tc>
          <w:tcPr>
            <w:tcW w:type="dxa" w:w="456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按章节树逐步补充，教师人工审核后发布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未成年人数据合规</w:t>
            </w:r>
          </w:p>
        </w:tc>
        <w:tc>
          <w:tcPr>
            <w:tcW w:type="dxa" w:w="300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隐私风险</w:t>
            </w:r>
          </w:p>
        </w:tc>
        <w:tc>
          <w:tcPr>
            <w:tcW w:type="dxa" w:w="456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只上送摘要、本地存储、绑定可解绑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公式渲染兼容</w:t>
            </w:r>
          </w:p>
        </w:tc>
        <w:tc>
          <w:tcPr>
            <w:tcW w:type="dxa" w:w="300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题干显示异常</w:t>
            </w:r>
          </w:p>
        </w:tc>
        <w:tc>
          <w:tcPr>
            <w:tcW w:type="dxa" w:w="456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flutter_math_fork 统一公式语法，提前适配测试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升级破坏本地数据</w:t>
            </w:r>
          </w:p>
        </w:tc>
        <w:tc>
          <w:tcPr>
            <w:tcW w:type="dxa" w:w="300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学习记录丢失</w:t>
            </w:r>
          </w:p>
        </w:tc>
        <w:tc>
          <w:tcPr>
            <w:tcW w:type="dxa" w:w="456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强制覆盖安装＋schema 迁移脚本测试</w:t>
            </w:r>
          </w:p>
        </w:tc>
      </w:tr>
    </w:tbl>
    <w:p>
      <w:pPr>
        <w:pStyle w:val="Heading1"/>
      </w:pPr>
      <w:r>
        <w:t>附录A　开发协作约定</w:t>
      </w:r>
    </w:p>
    <w:p>
      <w:pPr>
        <w:pStyle w:val="CxBullet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每完成一个阶段，把验收结果反馈给我，再进入下一阶段；</w:t>
      </w:r>
    </w:p>
    <w:p>
      <w:pPr>
        <w:pStyle w:val="CxBullet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代码存放于本工作区（或按阶段 1 创建的 math_up_app 子目录），关键决策记录在本文档对应章节；</w:t>
      </w:r>
    </w:p>
    <w:p>
      <w:pPr>
        <w:pStyle w:val="CxBullet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遇到与本文档冲突的实际约束，先记录差异再调整，保持架构扩展点不变；</w:t>
      </w:r>
    </w:p>
    <w:p>
      <w:pPr>
        <w:pStyle w:val="CxBullet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每次发布前运行测试基线（内容校验＋单元测试），并更新 CHANGELOG。</w:t>
      </w:r>
    </w:p>
    <w:p>
      <w:pPr>
        <w:pStyle w:val="Heading1"/>
      </w:pPr>
      <w:r>
        <w:t>附录B　参考依据</w:t>
      </w:r>
    </w:p>
    <w:p>
      <w:pPr>
        <w:pStyle w:val="CxBullet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《高中数学教学能力体系分析报告》（本工作区）；</w:t>
      </w:r>
    </w:p>
    <w:p>
      <w:pPr>
        <w:pStyle w:val="CxBullet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人教 A 版普通高中教科书·数学（2020 年 5 月第一版）目录；</w:t>
      </w:r>
    </w:p>
    <w:p>
      <w:pPr>
        <w:pStyle w:val="CxBullet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QQ 开放平台官方机器人文档（以注册时最新说明为准）；</w:t>
      </w:r>
    </w:p>
    <w:p>
      <w:pPr>
        <w:pStyle w:val="CxBullet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《普通高中数学课程标准》与四川新高考 II 卷考情。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Microsoft YaHei" w:hAnsi="Microsoft YaHei" w:eastAsia="Microsoft YaHei"/>
        <w:b w:val="0"/>
        <w:i w:val="0"/>
        <w:color w:val="7F7F7F"/>
        <w:sz w:val="18"/>
      </w:rPr>
      <w:t xml:space="preserve">第 </w:t>
    </w:r>
    <w:fldSimple w:instr="PAGE">
      <w:r>
        <w:rPr>
          <w:sz w:val="18"/>
          <w:color w:val="7F7F7F"/>
        </w:rPr>
        <w:t>1</w:t>
      </w:r>
    </w:fldSimple>
    <w:r>
      <w:rPr>
        <w:rFonts w:ascii="Microsoft YaHei" w:hAnsi="Microsoft YaHei" w:eastAsia="Microsoft YaHei"/>
        <w:b w:val="0"/>
        <w:i w:val="0"/>
        <w:color w:val="7F7F7F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2" w:color="BFBFBF"/>
      </w:pBdr>
      <w:jc w:val="left"/>
    </w:pPr>
    <w:r/>
    <w:r>
      <w:rPr>
        <w:rFonts w:ascii="Microsoft YaHei" w:hAnsi="Microsoft YaHei" w:eastAsia="Microsoft YaHei"/>
        <w:b w:val="0"/>
        <w:i w:val="0"/>
        <w:color w:val="7F7F7F"/>
        <w:sz w:val="18"/>
      </w:rPr>
      <w:t>数学学习提升 App 开发文档</w:t>
    </w:r>
  </w:p>
</w:hdr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720" w:hanging="360"/>
      </w:pPr>
      <w:rPr>
        <w:rFonts w:ascii="Microsoft YaHei" w:hAnsi="Microsoft YaHei" w:eastAsia="Microsoft YaHei"/>
        <w:sz w:val="22"/>
      </w:rPr>
    </w:lvl>
  </w:abstractNum>
  <w:num w:numId="1">
    <w:abstractNumId w:val="0"/>
  </w:num>
  <w:abstractNum w:abstractNumId="1">
    <w:multiLevelType w:val="singleLevel"/>
    <w:lvl w:ilvl="0">
      <w:start w:val="1"/>
      <w:numFmt w:val="decimal"/>
      <w:lvlText w:val="%1."/>
      <w:lvlJc w:val="left"/>
      <w:pPr>
        <w:ind w:left="720" w:hanging="360"/>
      </w:pPr>
      <w:rPr>
        <w:rFonts w:ascii="Microsoft YaHei" w:hAnsi="Microsoft YaHei" w:eastAsia="Microsoft YaHei"/>
      </w:rPr>
    </w:lvl>
  </w:abstract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Microsoft YaHei" w:hAnsi="Microsoft YaHei" w:eastAsia="Microsoft YaHei"/>
      <w:b w:val="0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  <w:jc w:val="left"/>
    </w:pPr>
    <w:rPr>
      <w:rFonts w:asciiTheme="majorHAnsi" w:eastAsiaTheme="majorEastAsia" w:hAnsiTheme="majorHAnsi" w:cstheme="majorBidi" w:ascii="Microsoft YaHei" w:hAnsi="Microsoft YaHei" w:eastAsia="Microsoft YaHei"/>
      <w:b/>
      <w:color w:val="0B254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00"/>
      <w:jc w:val="left"/>
    </w:pPr>
    <w:rPr>
      <w:rFonts w:asciiTheme="majorHAnsi" w:eastAsiaTheme="majorEastAsia" w:hAnsiTheme="majorHAnsi" w:cstheme="majorBidi" w:ascii="Microsoft YaHei" w:hAnsi="Microsoft YaHei" w:eastAsia="Microsoft YaHei"/>
      <w:b w:val="0"/>
      <w:i/>
      <w:iCs/>
      <w:color w:val="44546A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xBullet">
    <w:name w:val="CxBullet"/>
    <w:basedOn w:val="Normal"/>
    <w:pPr>
      <w:numPr>
        <w:ilvl w:val="0"/>
        <w:numId w:val="1"/>
      </w:numPr>
      <w:spacing w:after="160" w:line="280" w:lineRule="auto"/>
      <w:ind w:left="720" w:hanging="360"/>
    </w:pPr>
    <w:rPr>
      <w:rFonts w:ascii="Microsoft YaHei" w:hAnsi="Microsoft YaHei" w:eastAsia="Microsoft YaHei"/>
      <w:b w:val="0"/>
      <w:color w:val="333333"/>
      <w:sz w:val="22"/>
    </w:rPr>
  </w:style>
  <w:style w:type="paragraph" w:customStyle="1" w:styleId="CxNum">
    <w:name w:val="CxNum"/>
    <w:basedOn w:val="Normal"/>
    <w:pPr>
      <w:numPr>
        <w:ilvl w:val="0"/>
        <w:numId w:val="2"/>
      </w:numPr>
      <w:spacing w:after="160" w:line="280" w:lineRule="auto"/>
      <w:ind w:left="720" w:hanging="360"/>
    </w:pPr>
    <w:rPr>
      <w:rFonts w:ascii="Microsoft YaHei" w:hAnsi="Microsoft YaHei" w:eastAsia="Microsoft YaHei"/>
      <w:b w:val="0"/>
      <w:color w:val="333333"/>
      <w:sz w:val="22"/>
    </w:rPr>
  </w:style>
  <w:style w:type="paragraph" w:customStyle="1" w:styleId="CxTableCaption">
    <w:name w:val="CxTableCaption"/>
    <w:basedOn w:val="Normal"/>
    <w:pPr>
      <w:spacing w:before="80" w:after="80"/>
    </w:pPr>
    <w:rPr>
      <w:rFonts w:ascii="Microsoft YaHei" w:hAnsi="Microsoft YaHei" w:eastAsia="Microsoft YaHei"/>
      <w:b/>
      <w:color w:val="595959"/>
      <w:sz w:val="19"/>
    </w:rPr>
  </w:style>
  <w:style w:type="paragraph" w:customStyle="1" w:styleId="CxCode">
    <w:name w:val="CxCode"/>
    <w:basedOn w:val="Normal"/>
    <w:pPr>
      <w:spacing w:before="0" w:after="0" w:line="240" w:lineRule="auto"/>
      <w:ind w:left="173" w:right="173"/>
    </w:pPr>
    <w:rPr>
      <w:rFonts w:ascii="Consolas" w:hAnsi="Consolas" w:eastAsia="Microsoft YaHei"/>
      <w:color w:val="1F2A36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