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du wp14">
  <w:body>
    <w:p w:rsidR="00860950" w:rsidP="00221485" w:rsidRDefault="001713D2" w14:paraId="0A3B6544" w14:textId="5197FEBD">
      <w:pPr>
        <w:pStyle w:val="Title"/>
        <w:pBdr>
          <w:bottom w:val="single" w:color="auto" w:sz="4" w:space="1"/>
        </w:pBdr>
        <w:spacing w:line="360" w:lineRule="auto"/>
        <w:jc w:val="center"/>
        <w:rPr>
          <w:rFonts w:ascii="Times New Roman" w:hAnsi="Times New Roman" w:cs="Times New Roman"/>
          <w:sz w:val="32"/>
          <w:szCs w:val="32"/>
        </w:rPr>
      </w:pPr>
      <w:r w:rsidRPr="00420E90">
        <w:rPr>
          <w:rFonts w:ascii="Times New Roman" w:hAnsi="Times New Roman" w:cs="Times New Roman"/>
          <w:sz w:val="32"/>
          <w:szCs w:val="32"/>
        </w:rPr>
        <w:t>E</w:t>
      </w:r>
      <w:r w:rsidRPr="00420E90" w:rsidR="00B86306">
        <w:rPr>
          <w:rFonts w:ascii="Times New Roman" w:hAnsi="Times New Roman" w:cs="Times New Roman"/>
          <w:sz w:val="32"/>
          <w:szCs w:val="32"/>
        </w:rPr>
        <w:t xml:space="preserve">FI </w:t>
      </w:r>
      <w:r w:rsidRPr="00420E90" w:rsidR="0058358D">
        <w:rPr>
          <w:rFonts w:ascii="Times New Roman" w:hAnsi="Times New Roman" w:cs="Times New Roman"/>
          <w:sz w:val="32"/>
          <w:szCs w:val="32"/>
        </w:rPr>
        <w:t>Staff Discussion Note</w:t>
      </w:r>
      <w:r w:rsidRPr="00420E90" w:rsidR="00F953CD">
        <w:rPr>
          <w:rFonts w:ascii="Times New Roman" w:hAnsi="Times New Roman" w:cs="Times New Roman"/>
          <w:sz w:val="32"/>
          <w:szCs w:val="32"/>
        </w:rPr>
        <w:t xml:space="preserve"> Proposing </w:t>
      </w:r>
      <w:r w:rsidRPr="00420E90">
        <w:rPr>
          <w:rFonts w:ascii="Times New Roman" w:hAnsi="Times New Roman" w:cs="Times New Roman"/>
          <w:sz w:val="32"/>
          <w:szCs w:val="32"/>
        </w:rPr>
        <w:t xml:space="preserve">a </w:t>
      </w:r>
      <w:r w:rsidRPr="00420E90" w:rsidR="002E340C">
        <w:rPr>
          <w:rFonts w:ascii="Times New Roman" w:hAnsi="Times New Roman" w:cs="Times New Roman"/>
          <w:sz w:val="32"/>
          <w:szCs w:val="32"/>
        </w:rPr>
        <w:t xml:space="preserve">Mechanism for </w:t>
      </w:r>
      <w:r w:rsidRPr="00420E90" w:rsidR="00860950">
        <w:rPr>
          <w:rFonts w:ascii="Times New Roman" w:hAnsi="Times New Roman" w:cs="Times New Roman"/>
          <w:sz w:val="32"/>
          <w:szCs w:val="32"/>
        </w:rPr>
        <w:t xml:space="preserve">Implementing the Evolution Roadmap on </w:t>
      </w:r>
      <w:r w:rsidRPr="00420E90" w:rsidR="000D1D9B">
        <w:rPr>
          <w:rFonts w:ascii="Times New Roman" w:hAnsi="Times New Roman" w:cs="Times New Roman"/>
          <w:sz w:val="32"/>
          <w:szCs w:val="32"/>
        </w:rPr>
        <w:t>Climate</w:t>
      </w:r>
    </w:p>
    <w:p w:rsidRPr="00221485" w:rsidR="00221485" w:rsidP="00221485" w:rsidRDefault="00221485" w14:paraId="13DF7BBF" w14:textId="4A6FC633">
      <w:pPr>
        <w:pBdr>
          <w:bottom w:val="single" w:color="auto" w:sz="4" w:space="1"/>
        </w:pBdr>
        <w:jc w:val="center"/>
        <w:rPr>
          <w:rFonts w:ascii="Times New Roman" w:hAnsi="Times New Roman" w:cs="Times New Roman"/>
          <w:i/>
          <w:iCs/>
          <w:sz w:val="28"/>
          <w:szCs w:val="28"/>
        </w:rPr>
      </w:pPr>
      <w:r w:rsidRPr="00221485">
        <w:rPr>
          <w:rFonts w:ascii="Times New Roman" w:hAnsi="Times New Roman" w:cs="Times New Roman"/>
          <w:i/>
          <w:iCs/>
          <w:sz w:val="28"/>
          <w:szCs w:val="28"/>
        </w:rPr>
        <w:t>Dirk Heine</w:t>
      </w:r>
    </w:p>
    <w:p w:rsidRPr="00221485" w:rsidR="00221485" w:rsidP="00221485" w:rsidRDefault="00221485" w14:paraId="41238379" w14:textId="69E32783">
      <w:pPr>
        <w:pBdr>
          <w:bottom w:val="single" w:color="auto" w:sz="4" w:space="1"/>
        </w:pBdr>
        <w:jc w:val="center"/>
        <w:rPr>
          <w:rFonts w:ascii="Times New Roman" w:hAnsi="Times New Roman" w:cs="Times New Roman"/>
          <w:sz w:val="28"/>
          <w:szCs w:val="28"/>
        </w:rPr>
      </w:pPr>
      <w:r w:rsidRPr="00221485">
        <w:rPr>
          <w:rFonts w:ascii="Times New Roman" w:hAnsi="Times New Roman" w:cs="Times New Roman"/>
          <w:sz w:val="28"/>
          <w:szCs w:val="28"/>
        </w:rPr>
        <w:t>October 2024</w:t>
      </w:r>
    </w:p>
    <w:p w:rsidRPr="00420E90" w:rsidR="00420E90" w:rsidP="00420E90" w:rsidRDefault="00420E90" w14:paraId="2D5C9BF0" w14:textId="5C33BB5E"/>
    <w:p w:rsidR="00B86306" w:rsidP="00221485" w:rsidRDefault="00221485" w14:paraId="7F8ED51F" w14:textId="3AC210A4">
      <w:pPr>
        <w:pStyle w:val="Heading1"/>
        <w:spacing w:line="360" w:lineRule="auto"/>
        <w:jc w:val="center"/>
        <w:rPr>
          <w:rFonts w:ascii="Times New Roman" w:hAnsi="Times New Roman" w:cs="Times New Roman"/>
          <w:sz w:val="24"/>
          <w:szCs w:val="24"/>
          <w:u w:val="none"/>
        </w:rPr>
      </w:pPr>
      <w:r w:rsidRPr="00221485">
        <w:rPr>
          <w:rFonts w:ascii="Times New Roman" w:hAnsi="Times New Roman" w:cs="Times New Roman"/>
          <w:sz w:val="24"/>
          <w:szCs w:val="24"/>
          <w:u w:val="none"/>
        </w:rPr>
        <w:t>Abstract</w:t>
      </w:r>
    </w:p>
    <w:p w:rsidRPr="00221485" w:rsidR="00221485" w:rsidP="00221485" w:rsidRDefault="00221485" w14:paraId="38A6FF45" w14:textId="77777777">
      <w:pPr>
        <w:spacing w:line="360" w:lineRule="auto"/>
        <w:rPr>
          <w:rFonts w:ascii="Times New Roman" w:hAnsi="Times New Roman" w:cs="Times New Roman"/>
          <w:sz w:val="24"/>
          <w:szCs w:val="24"/>
          <w:lang w:val="en-GB"/>
        </w:rPr>
      </w:pPr>
      <w:r w:rsidRPr="00221485">
        <w:rPr>
          <w:rFonts w:ascii="Times New Roman" w:hAnsi="Times New Roman" w:cs="Times New Roman"/>
          <w:sz w:val="24"/>
          <w:szCs w:val="24"/>
          <w:lang w:val="en-GB"/>
        </w:rPr>
        <w:t>The simultaneous climate and fiscal crises of this decade necessitate a transformative shift in the World Bank Group's (WBG) strategy. The urgency for climate action, highlighted by the Intergovernmental Panel on Climate Change (IPCC), is compounded by the deteriorating financial capacity of governments in emerging markets, which face record emissions and debt levels. Today's climate finance system reflects past needs, but policy reforms are essential for keeping the climate transition costs within countries' fiscal space. Additionally, mobilizing private-sector investment requires a shift from project-based climate finance to policy-focused support. However, the current climate finance architecture not only fails to support policy reforms but actively discourages them.</w:t>
      </w:r>
    </w:p>
    <w:p w:rsidRPr="00221485" w:rsidR="00221485" w:rsidP="00221485" w:rsidRDefault="00221485" w14:paraId="799BCAD6" w14:textId="318A6E88">
      <w:pPr>
        <w:pBdr>
          <w:bottom w:val="single" w:color="auto" w:sz="4" w:space="1"/>
        </w:pBdr>
        <w:spacing w:line="360" w:lineRule="auto"/>
        <w:rPr>
          <w:rFonts w:ascii="Times New Roman" w:hAnsi="Times New Roman" w:cs="Times New Roman"/>
          <w:sz w:val="24"/>
          <w:szCs w:val="24"/>
          <w:lang w:val="en-GB"/>
        </w:rPr>
      </w:pPr>
      <w:r w:rsidRPr="00221485">
        <w:rPr>
          <w:rFonts w:ascii="Times New Roman" w:hAnsi="Times New Roman" w:cs="Times New Roman"/>
          <w:sz w:val="24"/>
          <w:szCs w:val="24"/>
          <w:lang w:val="en-GB"/>
        </w:rPr>
        <w:t>To address this challenge, the proposed Evolution Roadmap seeks to enhance the Economic and Financial Institutions' (EFI) capacity for climate policy lending, aiming to increase the climate components of Development Policy Financing (DPFs) from 25% to 40%. This initiative proposes a funding model that rewards countries undertaking significant climate reforms as global public goods. Two financing options are outlined: topping up dedicated DPFs with bilateral climate finance and establishing a global mechanism to augment any DPF featuring agreed-upon transformational policy actions. Both models aim to integrate climate policy into macro-financial frameworks, reinforcing the WBG's role as a facilitator of global solutions while aligning climate finance with broader developmental goals.</w:t>
      </w:r>
      <w:r w:rsidR="00C71B76">
        <w:rPr>
          <w:rFonts w:ascii="Times New Roman" w:hAnsi="Times New Roman" w:cs="Times New Roman"/>
          <w:sz w:val="24"/>
          <w:szCs w:val="24"/>
          <w:lang w:val="en-GB"/>
        </w:rPr>
        <w:t xml:space="preserve"> </w:t>
      </w:r>
      <w:r w:rsidRPr="00C71B76" w:rsidR="00C71B76">
        <w:rPr>
          <w:rFonts w:ascii="Times New Roman" w:hAnsi="Times New Roman" w:cs="Times New Roman"/>
          <w:sz w:val="24"/>
          <w:szCs w:val="24"/>
        </w:rPr>
        <w:t>The paper also includes a Draft List of Transformational Climate Policy Reforms backed by EFI GP Programs.</w:t>
      </w:r>
    </w:p>
    <w:p w:rsidRPr="00221485" w:rsidR="00221485" w:rsidP="00221485" w:rsidRDefault="00221485" w14:paraId="5403DFD1" w14:textId="77777777">
      <w:pPr>
        <w:spacing w:line="360" w:lineRule="auto"/>
        <w:rPr>
          <w:rFonts w:ascii="Times New Roman" w:hAnsi="Times New Roman" w:cs="Times New Roman"/>
          <w:sz w:val="24"/>
          <w:szCs w:val="24"/>
        </w:rPr>
      </w:pPr>
    </w:p>
    <w:p w:rsidRPr="00221485" w:rsidR="00C93BEB" w:rsidP="00221485" w:rsidRDefault="0099698C" w14:paraId="6537B411" w14:textId="322E392B">
      <w:pPr>
        <w:pStyle w:val="Heading1"/>
        <w:spacing w:line="360" w:lineRule="auto"/>
        <w:jc w:val="center"/>
        <w:rPr>
          <w:rFonts w:ascii="Times New Roman" w:hAnsi="Times New Roman" w:cs="Times New Roman"/>
          <w:sz w:val="24"/>
          <w:szCs w:val="24"/>
          <w:u w:val="none"/>
        </w:rPr>
      </w:pPr>
      <w:r w:rsidRPr="00221485">
        <w:rPr>
          <w:rFonts w:ascii="Times New Roman" w:hAnsi="Times New Roman" w:cs="Times New Roman"/>
          <w:sz w:val="24"/>
          <w:szCs w:val="24"/>
          <w:u w:val="none"/>
        </w:rPr>
        <w:t xml:space="preserve">The </w:t>
      </w:r>
      <w:r w:rsidR="00221485">
        <w:rPr>
          <w:rFonts w:ascii="Times New Roman" w:hAnsi="Times New Roman" w:cs="Times New Roman"/>
          <w:sz w:val="24"/>
          <w:szCs w:val="24"/>
          <w:u w:val="none"/>
        </w:rPr>
        <w:t>P</w:t>
      </w:r>
      <w:r w:rsidRPr="00221485">
        <w:rPr>
          <w:rFonts w:ascii="Times New Roman" w:hAnsi="Times New Roman" w:cs="Times New Roman"/>
          <w:sz w:val="24"/>
          <w:szCs w:val="24"/>
          <w:u w:val="none"/>
        </w:rPr>
        <w:t>roblem</w:t>
      </w:r>
    </w:p>
    <w:p w:rsidRPr="00420E90" w:rsidR="006B3494" w:rsidP="00420E90" w:rsidRDefault="006B3494" w14:paraId="7BED90DD" w14:textId="71C914C7">
      <w:pPr>
        <w:spacing w:line="360" w:lineRule="auto"/>
        <w:rPr>
          <w:rFonts w:ascii="Times New Roman" w:hAnsi="Times New Roman" w:eastAsia="Times New Roman" w:cs="Times New Roman"/>
          <w:sz w:val="24"/>
          <w:szCs w:val="24"/>
        </w:rPr>
      </w:pPr>
      <w:r w:rsidRPr="00420E90" w:rsidR="006B3494">
        <w:rPr>
          <w:rFonts w:ascii="Times New Roman" w:hAnsi="Times New Roman" w:eastAsia="Times New Roman" w:cs="Times New Roman"/>
          <w:b w:val="1"/>
          <w:bCs w:val="1"/>
          <w:sz w:val="24"/>
          <w:szCs w:val="24"/>
        </w:rPr>
        <w:t xml:space="preserve">The coincidence of climate and fiscal crises this decade requires a shift in </w:t>
      </w:r>
      <w:r w:rsidRPr="00420E90" w:rsidR="008D482C">
        <w:rPr>
          <w:rFonts w:ascii="Times New Roman" w:hAnsi="Times New Roman" w:eastAsia="Times New Roman" w:cs="Times New Roman"/>
          <w:b w:val="1"/>
          <w:bCs w:val="1"/>
          <w:sz w:val="24"/>
          <w:szCs w:val="24"/>
        </w:rPr>
        <w:t xml:space="preserve">WBG </w:t>
      </w:r>
      <w:r w:rsidRPr="00420E90" w:rsidR="006B3494">
        <w:rPr>
          <w:rFonts w:ascii="Times New Roman" w:hAnsi="Times New Roman" w:eastAsia="Times New Roman" w:cs="Times New Roman"/>
          <w:b w:val="1"/>
          <w:bCs w:val="1"/>
          <w:sz w:val="24"/>
          <w:szCs w:val="24"/>
        </w:rPr>
        <w:t xml:space="preserve">strategy. </w:t>
      </w:r>
      <w:r w:rsidRPr="00420E90" w:rsidR="006B3494">
        <w:rPr>
          <w:rFonts w:ascii="Times New Roman" w:hAnsi="Times New Roman" w:eastAsia="Times New Roman" w:cs="Times New Roman"/>
          <w:sz w:val="24"/>
          <w:szCs w:val="24"/>
        </w:rPr>
        <w:t xml:space="preserve">The IPCC reminds us that this decade will be </w:t>
      </w:r>
      <w:r w:rsidRPr="75F2B16F" w:rsidR="006B3494">
        <w:rPr>
          <w:rFonts w:ascii="Times New Roman" w:hAnsi="Times New Roman" w:eastAsia="Times New Roman" w:cs="Times New Roman"/>
          <w:i w:val="1"/>
          <w:iCs w:val="1"/>
          <w:sz w:val="24"/>
          <w:szCs w:val="24"/>
        </w:rPr>
        <w:t>decisive</w:t>
      </w:r>
      <w:r w:rsidRPr="00420E90" w:rsidR="006B3494">
        <w:rPr>
          <w:rFonts w:ascii="Times New Roman" w:hAnsi="Times New Roman" w:eastAsia="Times New Roman" w:cs="Times New Roman"/>
          <w:sz w:val="24"/>
          <w:szCs w:val="24"/>
        </w:rPr>
        <w:t xml:space="preserve"> for climate action. But</w:t>
      </w:r>
      <w:r w:rsidRPr="00420E90" w:rsidR="3E68111C">
        <w:rPr>
          <w:rFonts w:ascii="Times New Roman" w:hAnsi="Times New Roman" w:eastAsia="Times New Roman" w:cs="Times New Roman"/>
          <w:sz w:val="24"/>
          <w:szCs w:val="24"/>
        </w:rPr>
        <w:t xml:space="preserve">,</w:t>
      </w:r>
      <w:r w:rsidRPr="00420E90" w:rsidR="006B3494">
        <w:rPr>
          <w:rFonts w:ascii="Times New Roman" w:hAnsi="Times New Roman" w:eastAsia="Times New Roman" w:cs="Times New Roman"/>
          <w:sz w:val="24"/>
          <w:szCs w:val="24"/>
        </w:rPr>
        <w:t xml:space="preserve"> while time to avoid </w:t>
      </w:r>
      <w:r w:rsidRPr="00420E90" w:rsidR="006B3494">
        <w:rPr>
          <w:rFonts w:ascii="Times New Roman" w:hAnsi="Times New Roman" w:eastAsia="Times New Roman" w:cs="Times New Roman"/>
          <w:sz w:val="24"/>
          <w:szCs w:val="24"/>
        </w:rPr>
        <w:t xml:space="preserve">tipping points toward global decay is running out, the ability of governments to finance </w:t>
      </w:r>
      <w:r w:rsidRPr="00420E90" w:rsidR="006B3494">
        <w:rPr>
          <w:rFonts w:ascii="Times New Roman" w:hAnsi="Times New Roman" w:eastAsia="Times New Roman" w:cs="Times New Roman"/>
          <w:sz w:val="24"/>
          <w:szCs w:val="24"/>
        </w:rPr>
        <w:t xml:space="preserve">that climate</w:t>
      </w:r>
      <w:r w:rsidRPr="00420E90" w:rsidR="006B3494">
        <w:rPr>
          <w:rFonts w:ascii="Times New Roman" w:hAnsi="Times New Roman" w:eastAsia="Times New Roman" w:cs="Times New Roman"/>
          <w:sz w:val="24"/>
          <w:szCs w:val="24"/>
        </w:rPr>
        <w:lastRenderedPageBreak/>
        <w:t xml:space="preserve"> action has worsened dramatically. Emerging markets are at record levels not just for emissions but also for total debt. </w:t>
      </w:r>
      <w:r w:rsidRPr="00420E90" w:rsidR="00E5006F">
        <w:rPr>
          <w:rFonts w:ascii="Times New Roman" w:hAnsi="Times New Roman" w:eastAsia="Times New Roman" w:cs="Times New Roman"/>
          <w:sz w:val="24"/>
          <w:szCs w:val="24"/>
        </w:rPr>
        <w:t xml:space="preserve">Nevertheless, proposals on climate action </w:t>
      </w:r>
      <w:bookmarkStart w:name="_Hlk133392387" w:id="0"/>
      <w:r w:rsidRPr="00420E90" w:rsidR="00E5006F">
        <w:rPr>
          <w:rFonts w:ascii="Times New Roman" w:hAnsi="Times New Roman" w:eastAsia="Times New Roman" w:cs="Times New Roman"/>
          <w:sz w:val="24"/>
          <w:szCs w:val="24"/>
        </w:rPr>
        <w:t xml:space="preserve">– </w:t>
      </w:r>
      <w:bookmarkEnd w:id="0"/>
      <w:r w:rsidRPr="00420E90" w:rsidR="00E5006F">
        <w:rPr>
          <w:rFonts w:ascii="Times New Roman" w:hAnsi="Times New Roman" w:eastAsia="Times New Roman" w:cs="Times New Roman"/>
          <w:sz w:val="24"/>
          <w:szCs w:val="24"/>
        </w:rPr>
        <w:t xml:space="preserve">including the World Bank’s CCDRs </w:t>
      </w:r>
      <w:r w:rsidRPr="00420E90" w:rsidR="008D482C">
        <w:rPr>
          <w:rFonts w:ascii="Times New Roman" w:hAnsi="Times New Roman" w:eastAsia="Times New Roman" w:cs="Times New Roman"/>
          <w:sz w:val="24"/>
          <w:szCs w:val="24"/>
        </w:rPr>
        <w:t xml:space="preserve">– </w:t>
      </w:r>
      <w:r w:rsidRPr="00420E90" w:rsidR="005E08FF">
        <w:rPr>
          <w:rFonts w:ascii="Times New Roman" w:hAnsi="Times New Roman" w:eastAsia="Times New Roman" w:cs="Times New Roman"/>
          <w:sz w:val="24"/>
          <w:szCs w:val="24"/>
        </w:rPr>
        <w:t>remain</w:t>
      </w:r>
      <w:r w:rsidRPr="00420E90" w:rsidR="00E5006F">
        <w:rPr>
          <w:rFonts w:ascii="Times New Roman" w:hAnsi="Times New Roman" w:eastAsia="Times New Roman" w:cs="Times New Roman"/>
          <w:sz w:val="24"/>
          <w:szCs w:val="24"/>
        </w:rPr>
        <w:t xml:space="preserve"> </w:t>
      </w:r>
      <w:r w:rsidRPr="00420E90" w:rsidR="009334ED">
        <w:rPr>
          <w:rFonts w:ascii="Times New Roman" w:hAnsi="Times New Roman" w:eastAsia="Times New Roman" w:cs="Times New Roman"/>
          <w:sz w:val="24"/>
          <w:szCs w:val="24"/>
        </w:rPr>
        <w:t xml:space="preserve">insensitive to these macroeconomic constraints and call for multi-trillion USD in </w:t>
      </w:r>
      <w:r w:rsidRPr="00420E90" w:rsidR="009334ED">
        <w:rPr>
          <w:rFonts w:ascii="Times New Roman" w:hAnsi="Times New Roman" w:eastAsia="Times New Roman" w:cs="Times New Roman"/>
          <w:sz w:val="24"/>
          <w:szCs w:val="24"/>
        </w:rPr>
        <w:t xml:space="preserve">additional</w:t>
      </w:r>
      <w:r w:rsidRPr="00420E90" w:rsidR="009334ED">
        <w:rPr>
          <w:rFonts w:ascii="Times New Roman" w:hAnsi="Times New Roman" w:eastAsia="Times New Roman" w:cs="Times New Roman"/>
          <w:sz w:val="24"/>
          <w:szCs w:val="24"/>
        </w:rPr>
        <w:t xml:space="preserve"> spending per year. </w:t>
      </w:r>
      <w:r w:rsidRPr="00420E90" w:rsidR="006B3494">
        <w:rPr>
          <w:rFonts w:ascii="Times New Roman" w:hAnsi="Times New Roman" w:eastAsia="Times New Roman" w:cs="Times New Roman"/>
          <w:sz w:val="24"/>
          <w:szCs w:val="24"/>
        </w:rPr>
        <w:t xml:space="preserve">In this mess, </w:t>
      </w:r>
      <w:r w:rsidRPr="00420E90" w:rsidR="006B3494">
        <w:rPr>
          <w:rFonts w:ascii="Times New Roman" w:hAnsi="Times New Roman" w:eastAsia="Times New Roman" w:cs="Times New Roman"/>
          <w:sz w:val="24"/>
          <w:szCs w:val="24"/>
        </w:rPr>
        <w:t xml:space="preserve">new solutions</w:t>
      </w:r>
      <w:r w:rsidRPr="00420E90" w:rsidR="006B3494">
        <w:rPr>
          <w:rFonts w:ascii="Times New Roman" w:hAnsi="Times New Roman" w:eastAsia="Times New Roman" w:cs="Times New Roman"/>
          <w:sz w:val="24"/>
          <w:szCs w:val="24"/>
        </w:rPr>
        <w:t xml:space="preserve"> are needed to </w:t>
      </w:r>
      <w:r w:rsidRPr="00420E90" w:rsidR="009334ED">
        <w:rPr>
          <w:rFonts w:ascii="Times New Roman" w:hAnsi="Times New Roman" w:eastAsia="Times New Roman" w:cs="Times New Roman"/>
          <w:sz w:val="24"/>
          <w:szCs w:val="24"/>
        </w:rPr>
        <w:t xml:space="preserve">avoid a clash of climate and fiscal </w:t>
      </w:r>
      <w:r w:rsidRPr="00420E90" w:rsidR="001E3D1A">
        <w:rPr>
          <w:rFonts w:ascii="Times New Roman" w:hAnsi="Times New Roman" w:eastAsia="Times New Roman" w:cs="Times New Roman"/>
          <w:sz w:val="24"/>
          <w:szCs w:val="24"/>
        </w:rPr>
        <w:t>priorities</w:t>
      </w:r>
      <w:r w:rsidRPr="00420E90" w:rsidR="006B3494">
        <w:rPr>
          <w:rFonts w:ascii="Times New Roman" w:hAnsi="Times New Roman" w:eastAsia="Times New Roman" w:cs="Times New Roman"/>
          <w:sz w:val="24"/>
          <w:szCs w:val="24"/>
        </w:rPr>
        <w:t>.</w:t>
      </w:r>
      <w:r w:rsidRPr="00420E90" w:rsidR="00346116">
        <w:rPr>
          <w:rFonts w:ascii="Times New Roman" w:hAnsi="Times New Roman" w:eastAsia="Times New Roman" w:cs="Times New Roman"/>
          <w:sz w:val="24"/>
          <w:szCs w:val="24"/>
        </w:rPr>
        <w:t xml:space="preserve"> The longer the delay in such reforms persists, the more expensive the </w:t>
      </w:r>
      <w:r w:rsidRPr="00420E90" w:rsidR="004D289F">
        <w:rPr>
          <w:rFonts w:ascii="Times New Roman" w:hAnsi="Times New Roman" w:eastAsia="Times New Roman" w:cs="Times New Roman"/>
          <w:sz w:val="24"/>
          <w:szCs w:val="24"/>
        </w:rPr>
        <w:t>transition becomes and the greater risks it poses for global macro</w:t>
      </w:r>
      <w:r w:rsidRPr="00420E90" w:rsidR="00953414">
        <w:rPr>
          <w:rFonts w:ascii="Times New Roman" w:hAnsi="Times New Roman" w:eastAsia="Times New Roman" w:cs="Times New Roman"/>
          <w:sz w:val="24"/>
          <w:szCs w:val="24"/>
        </w:rPr>
        <w:t xml:space="preserve">-financial </w:t>
      </w:r>
      <w:r w:rsidRPr="00420E90" w:rsidR="004D289F">
        <w:rPr>
          <w:rFonts w:ascii="Times New Roman" w:hAnsi="Times New Roman" w:eastAsia="Times New Roman" w:cs="Times New Roman"/>
          <w:sz w:val="24"/>
          <w:szCs w:val="24"/>
        </w:rPr>
        <w:t>stability. Already now, the Bank of International Settlements warns about a</w:t>
      </w:r>
      <w:r w:rsidRPr="00420E90" w:rsidR="00A93C41">
        <w:rPr>
          <w:rFonts w:ascii="Times New Roman" w:hAnsi="Times New Roman" w:eastAsia="Times New Roman" w:cs="Times New Roman"/>
          <w:sz w:val="24"/>
          <w:szCs w:val="24"/>
        </w:rPr>
        <w:t xml:space="preserve"> near-term </w:t>
      </w:r>
      <w:r w:rsidRPr="00420E90" w:rsidR="00AE2DD7">
        <w:rPr>
          <w:rFonts w:ascii="Times New Roman" w:hAnsi="Times New Roman" w:eastAsia="Times New Roman" w:cs="Times New Roman"/>
          <w:sz w:val="24"/>
          <w:szCs w:val="24"/>
        </w:rPr>
        <w:t xml:space="preserve">climate-induced </w:t>
      </w:r>
      <w:r w:rsidRPr="00420E90" w:rsidR="004D289F">
        <w:rPr>
          <w:rFonts w:ascii="Times New Roman" w:hAnsi="Times New Roman" w:eastAsia="Times New Roman" w:cs="Times New Roman"/>
          <w:sz w:val="24"/>
          <w:szCs w:val="24"/>
        </w:rPr>
        <w:t>financial crisis</w:t>
      </w:r>
      <w:r w:rsidRPr="00420E90" w:rsidR="004D289F">
        <w:rPr>
          <w:rFonts w:ascii="Times New Roman" w:hAnsi="Times New Roman" w:eastAsia="Times New Roman" w:cs="Times New Roman"/>
          <w:sz w:val="24"/>
          <w:szCs w:val="24"/>
        </w:rPr>
        <w:t xml:space="preserve"> of unprecedented </w:t>
      </w:r>
      <w:r w:rsidRPr="00420E90" w:rsidR="004D289F">
        <w:rPr>
          <w:rFonts w:ascii="Times New Roman" w:hAnsi="Times New Roman" w:eastAsia="Times New Roman" w:cs="Times New Roman"/>
          <w:sz w:val="24"/>
          <w:szCs w:val="24"/>
        </w:rPr>
        <w:t>scale.</w:t>
      </w:r>
      <w:r w:rsidRPr="00420E90" w:rsidR="00573363">
        <w:rPr>
          <w:rStyle w:val="FootnoteReference"/>
          <w:rFonts w:ascii="Times New Roman" w:hAnsi="Times New Roman" w:eastAsia="Times New Roman" w:cs="Times New Roman"/>
          <w:sz w:val="24"/>
          <w:szCs w:val="24"/>
        </w:rPr>
        <w:footnoteReference w:id="2"/>
      </w:r>
      <w:r w:rsidRPr="00420E90" w:rsidR="004D289F">
        <w:rPr>
          <w:rFonts w:ascii="Times New Roman" w:hAnsi="Times New Roman" w:eastAsia="Times New Roman" w:cs="Times New Roman"/>
          <w:sz w:val="24"/>
          <w:szCs w:val="24"/>
        </w:rPr>
        <w:t xml:space="preserve"> </w:t>
      </w:r>
      <w:r w:rsidRPr="00420E90" w:rsidR="006B3494">
        <w:rPr>
          <w:rFonts w:ascii="Times New Roman" w:hAnsi="Times New Roman" w:eastAsia="Times New Roman" w:cs="Times New Roman"/>
          <w:sz w:val="24"/>
          <w:szCs w:val="24"/>
        </w:rPr>
        <w:t> </w:t>
      </w:r>
    </w:p>
    <w:p w:rsidRPr="00420E90" w:rsidR="007D21B7" w:rsidP="00420E90" w:rsidRDefault="003D7F4A" w14:paraId="22F8295A" w14:textId="3DA833D8">
      <w:pPr>
        <w:spacing w:line="360" w:lineRule="auto"/>
        <w:rPr>
          <w:rFonts w:ascii="Times New Roman" w:hAnsi="Times New Roman" w:cs="Times New Roman"/>
          <w:sz w:val="24"/>
          <w:szCs w:val="24"/>
        </w:rPr>
      </w:pPr>
      <w:r w:rsidRPr="00420E90">
        <w:rPr>
          <w:rFonts w:ascii="Times New Roman" w:hAnsi="Times New Roman" w:cs="Times New Roman"/>
          <w:b/>
          <w:bCs/>
          <w:sz w:val="24"/>
          <w:szCs w:val="24"/>
        </w:rPr>
        <w:t>P</w:t>
      </w:r>
      <w:r w:rsidRPr="00420E90" w:rsidR="00F96A25">
        <w:rPr>
          <w:rFonts w:ascii="Times New Roman" w:hAnsi="Times New Roman" w:cs="Times New Roman"/>
          <w:b/>
          <w:bCs/>
          <w:sz w:val="24"/>
          <w:szCs w:val="24"/>
        </w:rPr>
        <w:t>olicy reforms are indispensable for</w:t>
      </w:r>
      <w:r w:rsidRPr="00420E90" w:rsidR="00EB6D83">
        <w:rPr>
          <w:rFonts w:ascii="Times New Roman" w:hAnsi="Times New Roman" w:cs="Times New Roman"/>
          <w:b/>
          <w:bCs/>
          <w:sz w:val="24"/>
          <w:szCs w:val="24"/>
        </w:rPr>
        <w:t xml:space="preserve"> </w:t>
      </w:r>
      <w:r w:rsidRPr="00420E90" w:rsidR="00527078">
        <w:rPr>
          <w:rFonts w:ascii="Times New Roman" w:hAnsi="Times New Roman" w:cs="Times New Roman"/>
          <w:b/>
          <w:bCs/>
          <w:sz w:val="24"/>
          <w:szCs w:val="24"/>
        </w:rPr>
        <w:t>keeping</w:t>
      </w:r>
      <w:r w:rsidRPr="00420E90" w:rsidR="00EB6D83">
        <w:rPr>
          <w:rFonts w:ascii="Times New Roman" w:hAnsi="Times New Roman" w:cs="Times New Roman"/>
          <w:b/>
          <w:bCs/>
          <w:sz w:val="24"/>
          <w:szCs w:val="24"/>
        </w:rPr>
        <w:t xml:space="preserve"> the cost of the climate transition with</w:t>
      </w:r>
      <w:r w:rsidRPr="00420E90" w:rsidR="00527078">
        <w:rPr>
          <w:rFonts w:ascii="Times New Roman" w:hAnsi="Times New Roman" w:cs="Times New Roman"/>
          <w:b/>
          <w:bCs/>
          <w:sz w:val="24"/>
          <w:szCs w:val="24"/>
        </w:rPr>
        <w:t>in</w:t>
      </w:r>
      <w:r w:rsidRPr="00420E90" w:rsidR="00EB6D83">
        <w:rPr>
          <w:rFonts w:ascii="Times New Roman" w:hAnsi="Times New Roman" w:cs="Times New Roman"/>
          <w:b/>
          <w:bCs/>
          <w:sz w:val="24"/>
          <w:szCs w:val="24"/>
        </w:rPr>
        <w:t xml:space="preserve"> countries’ fiscal space</w:t>
      </w:r>
      <w:r w:rsidRPr="00420E90" w:rsidR="00220798">
        <w:rPr>
          <w:rFonts w:ascii="Times New Roman" w:hAnsi="Times New Roman" w:cs="Times New Roman"/>
          <w:b/>
          <w:bCs/>
          <w:sz w:val="24"/>
          <w:szCs w:val="24"/>
        </w:rPr>
        <w:t xml:space="preserve">. </w:t>
      </w:r>
      <w:r w:rsidRPr="00420E90" w:rsidR="001F1531">
        <w:rPr>
          <w:rFonts w:ascii="Times New Roman" w:hAnsi="Times New Roman" w:cs="Times New Roman"/>
          <w:sz w:val="24"/>
          <w:szCs w:val="24"/>
        </w:rPr>
        <w:t xml:space="preserve">The low-carbon transition is held back by </w:t>
      </w:r>
      <w:r w:rsidRPr="00420E90" w:rsidR="77D52401">
        <w:rPr>
          <w:rFonts w:ascii="Times New Roman" w:hAnsi="Times New Roman" w:cs="Times New Roman"/>
          <w:sz w:val="24"/>
          <w:szCs w:val="24"/>
        </w:rPr>
        <w:t>widespread</w:t>
      </w:r>
      <w:r w:rsidRPr="00420E90" w:rsidR="00513CAF">
        <w:rPr>
          <w:rFonts w:ascii="Times New Roman" w:hAnsi="Times New Roman" w:cs="Times New Roman"/>
          <w:sz w:val="24"/>
          <w:szCs w:val="24"/>
        </w:rPr>
        <w:t xml:space="preserve"> energy subsidies</w:t>
      </w:r>
      <w:r w:rsidRPr="00420E90" w:rsidR="00072E31">
        <w:rPr>
          <w:rFonts w:ascii="Times New Roman" w:hAnsi="Times New Roman" w:cs="Times New Roman"/>
          <w:sz w:val="24"/>
          <w:szCs w:val="24"/>
        </w:rPr>
        <w:t xml:space="preserve">, regulations </w:t>
      </w:r>
      <w:r w:rsidRPr="00420E90" w:rsidR="00981B36">
        <w:rPr>
          <w:rFonts w:ascii="Times New Roman" w:hAnsi="Times New Roman" w:cs="Times New Roman"/>
          <w:sz w:val="24"/>
          <w:szCs w:val="24"/>
        </w:rPr>
        <w:t>foreclos</w:t>
      </w:r>
      <w:r w:rsidRPr="00420E90" w:rsidR="009145A6">
        <w:rPr>
          <w:rFonts w:ascii="Times New Roman" w:hAnsi="Times New Roman" w:cs="Times New Roman"/>
          <w:sz w:val="24"/>
          <w:szCs w:val="24"/>
        </w:rPr>
        <w:t xml:space="preserve">ing </w:t>
      </w:r>
      <w:r w:rsidRPr="00420E90" w:rsidR="00072E31">
        <w:rPr>
          <w:rFonts w:ascii="Times New Roman" w:hAnsi="Times New Roman" w:cs="Times New Roman"/>
          <w:sz w:val="24"/>
          <w:szCs w:val="24"/>
        </w:rPr>
        <w:t>market access for green technologies,</w:t>
      </w:r>
      <w:r w:rsidRPr="00420E90" w:rsidR="00780308">
        <w:rPr>
          <w:rFonts w:ascii="Times New Roman" w:hAnsi="Times New Roman" w:cs="Times New Roman"/>
          <w:sz w:val="24"/>
          <w:szCs w:val="24"/>
        </w:rPr>
        <w:t xml:space="preserve"> higher tariff rates for </w:t>
      </w:r>
      <w:r w:rsidRPr="00420E90" w:rsidR="008D4CF8">
        <w:rPr>
          <w:rFonts w:ascii="Times New Roman" w:hAnsi="Times New Roman" w:cs="Times New Roman"/>
          <w:sz w:val="24"/>
          <w:szCs w:val="24"/>
        </w:rPr>
        <w:t>green</w:t>
      </w:r>
      <w:r w:rsidRPr="00420E90" w:rsidR="00780308">
        <w:rPr>
          <w:rFonts w:ascii="Times New Roman" w:hAnsi="Times New Roman" w:cs="Times New Roman"/>
          <w:sz w:val="24"/>
          <w:szCs w:val="24"/>
        </w:rPr>
        <w:t xml:space="preserve"> goods, </w:t>
      </w:r>
      <w:r w:rsidRPr="00420E90" w:rsidR="002D184F">
        <w:rPr>
          <w:rFonts w:ascii="Times New Roman" w:hAnsi="Times New Roman" w:cs="Times New Roman"/>
          <w:sz w:val="24"/>
          <w:szCs w:val="24"/>
        </w:rPr>
        <w:t>outdated designs of financial regulations</w:t>
      </w:r>
      <w:r w:rsidRPr="00420E90" w:rsidR="00F80496">
        <w:rPr>
          <w:rFonts w:ascii="Times New Roman" w:hAnsi="Times New Roman" w:cs="Times New Roman"/>
          <w:sz w:val="24"/>
          <w:szCs w:val="24"/>
        </w:rPr>
        <w:t xml:space="preserve">, </w:t>
      </w:r>
      <w:r w:rsidRPr="00420E90" w:rsidR="00780308">
        <w:rPr>
          <w:rFonts w:ascii="Times New Roman" w:hAnsi="Times New Roman" w:cs="Times New Roman"/>
          <w:sz w:val="24"/>
          <w:szCs w:val="24"/>
        </w:rPr>
        <w:t xml:space="preserve">and other </w:t>
      </w:r>
      <w:r w:rsidRPr="00420E90" w:rsidR="00CC2ACA">
        <w:rPr>
          <w:rFonts w:ascii="Times New Roman" w:hAnsi="Times New Roman" w:cs="Times New Roman"/>
          <w:sz w:val="24"/>
          <w:szCs w:val="24"/>
        </w:rPr>
        <w:t>government failures</w:t>
      </w:r>
      <w:r w:rsidRPr="00420E90" w:rsidR="00072E31">
        <w:rPr>
          <w:rFonts w:ascii="Times New Roman" w:hAnsi="Times New Roman" w:cs="Times New Roman"/>
          <w:sz w:val="24"/>
          <w:szCs w:val="24"/>
        </w:rPr>
        <w:t xml:space="preserve">. </w:t>
      </w:r>
      <w:r w:rsidRPr="00420E90" w:rsidR="0081470C">
        <w:rPr>
          <w:rFonts w:ascii="Times New Roman" w:hAnsi="Times New Roman" w:cs="Times New Roman"/>
          <w:sz w:val="24"/>
          <w:szCs w:val="24"/>
        </w:rPr>
        <w:t xml:space="preserve">Forcing the low-carbon transition through public investment projects without addressing these policy distortions </w:t>
      </w:r>
      <w:r w:rsidRPr="00420E90" w:rsidR="00047CB7">
        <w:rPr>
          <w:rFonts w:ascii="Times New Roman" w:hAnsi="Times New Roman" w:cs="Times New Roman"/>
          <w:sz w:val="24"/>
          <w:szCs w:val="24"/>
        </w:rPr>
        <w:t xml:space="preserve">unnecessarily </w:t>
      </w:r>
      <w:r w:rsidRPr="00420E90" w:rsidR="000E3E82">
        <w:rPr>
          <w:rFonts w:ascii="Times New Roman" w:hAnsi="Times New Roman" w:cs="Times New Roman"/>
          <w:sz w:val="24"/>
          <w:szCs w:val="24"/>
        </w:rPr>
        <w:t xml:space="preserve">escalates cost and </w:t>
      </w:r>
      <w:r w:rsidRPr="00420E90" w:rsidR="00CF41C0">
        <w:rPr>
          <w:rFonts w:ascii="Times New Roman" w:hAnsi="Times New Roman" w:cs="Times New Roman"/>
          <w:sz w:val="24"/>
          <w:szCs w:val="24"/>
        </w:rPr>
        <w:t>undermines incentives for mobilizing private finance.</w:t>
      </w:r>
    </w:p>
    <w:tbl>
      <w:tblPr>
        <w:tblStyle w:val="TableGrid"/>
        <w:tblW w:w="0" w:type="auto"/>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ook w:val="04A0" w:firstRow="1" w:lastRow="0" w:firstColumn="1" w:lastColumn="0" w:noHBand="0" w:noVBand="1"/>
      </w:tblPr>
      <w:tblGrid>
        <w:gridCol w:w="4569"/>
        <w:gridCol w:w="4781"/>
      </w:tblGrid>
      <w:tr w:rsidRPr="00420E90" w:rsidR="00871CA9" w:rsidTr="009145A6" w14:paraId="58507C4B" w14:textId="77777777">
        <w:trPr>
          <w:trHeight w:val="3095"/>
        </w:trPr>
        <w:tc>
          <w:tcPr>
            <w:tcW w:w="5158" w:type="dxa"/>
          </w:tcPr>
          <w:p w:rsidRPr="00420E90" w:rsidR="009145A6" w:rsidP="00420E90" w:rsidRDefault="00F13BCE" w14:paraId="01873DE2" w14:textId="108D141E">
            <w:pPr>
              <w:spacing w:line="360" w:lineRule="auto"/>
              <w:rPr>
                <w:rFonts w:ascii="Times New Roman" w:hAnsi="Times New Roman" w:cs="Times New Roman"/>
                <w:sz w:val="24"/>
                <w:szCs w:val="24"/>
              </w:rPr>
            </w:pPr>
            <w:r w:rsidRPr="00420E90">
              <w:rPr>
                <w:rFonts w:ascii="Times New Roman" w:hAnsi="Times New Roman" w:cs="Times New Roman"/>
                <w:sz w:val="24"/>
                <w:szCs w:val="24"/>
              </w:rPr>
              <w:t xml:space="preserve">Decarbonization </w:t>
            </w:r>
            <w:r w:rsidRPr="00420E90" w:rsidR="009C310C">
              <w:rPr>
                <w:rFonts w:ascii="Times New Roman" w:hAnsi="Times New Roman" w:cs="Times New Roman"/>
                <w:sz w:val="24"/>
                <w:szCs w:val="24"/>
              </w:rPr>
              <w:t xml:space="preserve">requires </w:t>
            </w:r>
            <w:r w:rsidRPr="00420E90">
              <w:rPr>
                <w:rFonts w:ascii="Times New Roman" w:hAnsi="Times New Roman" w:cs="Times New Roman"/>
                <w:sz w:val="24"/>
                <w:szCs w:val="24"/>
              </w:rPr>
              <w:t>stepping up investment</w:t>
            </w:r>
            <w:r w:rsidRPr="00420E90" w:rsidR="00E46AA0">
              <w:rPr>
                <w:rFonts w:ascii="Times New Roman" w:hAnsi="Times New Roman" w:cs="Times New Roman"/>
                <w:sz w:val="24"/>
                <w:szCs w:val="24"/>
              </w:rPr>
              <w:t>s</w:t>
            </w:r>
            <w:r w:rsidRPr="00420E90" w:rsidR="00304734">
              <w:rPr>
                <w:rFonts w:ascii="Times New Roman" w:hAnsi="Times New Roman" w:cs="Times New Roman"/>
                <w:sz w:val="24"/>
                <w:szCs w:val="24"/>
              </w:rPr>
              <w:t>.</w:t>
            </w:r>
            <w:r w:rsidRPr="00420E90" w:rsidR="00A91B99">
              <w:rPr>
                <w:rStyle w:val="FootnoteReference"/>
                <w:rFonts w:ascii="Times New Roman" w:hAnsi="Times New Roman" w:cs="Times New Roman"/>
                <w:sz w:val="24"/>
                <w:szCs w:val="24"/>
              </w:rPr>
              <w:footnoteReference w:id="3"/>
            </w:r>
          </w:p>
          <w:p w:rsidRPr="00420E90" w:rsidR="009145A6" w:rsidP="00420E90" w:rsidRDefault="009145A6" w14:paraId="0D8918F5" w14:textId="4AB24388">
            <w:pPr>
              <w:spacing w:line="360" w:lineRule="auto"/>
              <w:rPr>
                <w:rFonts w:ascii="Times New Roman" w:hAnsi="Times New Roman" w:cs="Times New Roman"/>
                <w:sz w:val="24"/>
                <w:szCs w:val="24"/>
              </w:rPr>
            </w:pPr>
          </w:p>
          <w:p w:rsidRPr="00420E90" w:rsidR="009145A6" w:rsidP="00420E90" w:rsidRDefault="00871CA9" w14:paraId="1840A6CE" w14:textId="0F497C12">
            <w:pPr>
              <w:spacing w:line="360" w:lineRule="auto"/>
              <w:rPr>
                <w:rFonts w:ascii="Times New Roman" w:hAnsi="Times New Roman" w:cs="Times New Roman"/>
                <w:sz w:val="24"/>
                <w:szCs w:val="24"/>
              </w:rPr>
            </w:pPr>
            <w:r w:rsidRPr="00420E90">
              <w:rPr>
                <w:rFonts w:ascii="Times New Roman" w:hAnsi="Times New Roman" w:cs="Times New Roman"/>
                <w:noProof/>
                <w:sz w:val="24"/>
                <w:szCs w:val="24"/>
              </w:rPr>
              <mc:AlternateContent>
                <mc:Choice Requires="wpg">
                  <w:drawing>
                    <wp:anchor distT="0" distB="0" distL="114300" distR="114300" simplePos="0" relativeHeight="251665416" behindDoc="0" locked="0" layoutInCell="1" allowOverlap="1" wp14:anchorId="0D200839" wp14:editId="43C98872">
                      <wp:simplePos x="0" y="0"/>
                      <wp:positionH relativeFrom="column">
                        <wp:posOffset>3130633</wp:posOffset>
                      </wp:positionH>
                      <wp:positionV relativeFrom="paragraph">
                        <wp:posOffset>111318</wp:posOffset>
                      </wp:positionV>
                      <wp:extent cx="3411109" cy="2083242"/>
                      <wp:effectExtent l="0" t="0" r="0" b="0"/>
                      <wp:wrapNone/>
                      <wp:docPr id="21" name="Group 21"/>
                      <wp:cNvGraphicFramePr/>
                      <a:graphic xmlns:a="http://schemas.openxmlformats.org/drawingml/2006/main">
                        <a:graphicData uri="http://schemas.microsoft.com/office/word/2010/wordprocessingGroup">
                          <wpg:wgp>
                            <wpg:cNvGrpSpPr/>
                            <wpg:grpSpPr>
                              <a:xfrm>
                                <a:off x="0" y="0"/>
                                <a:ext cx="3411109" cy="2083242"/>
                                <a:chOff x="2" y="0"/>
                                <a:chExt cx="3691108" cy="2302092"/>
                              </a:xfrm>
                            </wpg:grpSpPr>
                            <wpg:grpSp>
                              <wpg:cNvPr id="17" name="Group 17"/>
                              <wpg:cNvGrpSpPr/>
                              <wpg:grpSpPr>
                                <a:xfrm>
                                  <a:off x="139699" y="44450"/>
                                  <a:ext cx="3207163" cy="2257642"/>
                                  <a:chOff x="-1" y="0"/>
                                  <a:chExt cx="3207163" cy="2257642"/>
                                </a:xfrm>
                              </wpg:grpSpPr>
                              <pic:pic xmlns:pic="http://schemas.openxmlformats.org/drawingml/2006/picture">
                                <pic:nvPicPr>
                                  <pic:cNvPr id="27" name="Picture 2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1" y="44432"/>
                                    <a:ext cx="3207163" cy="2213210"/>
                                  </a:xfrm>
                                  <a:prstGeom prst="rect">
                                    <a:avLst/>
                                  </a:prstGeom>
                                </pic:spPr>
                              </pic:pic>
                              <wps:wsp>
                                <wps:cNvPr id="16" name="Rectangle 16"/>
                                <wps:cNvSpPr/>
                                <wps:spPr>
                                  <a:xfrm>
                                    <a:off x="0" y="0"/>
                                    <a:ext cx="1403350" cy="1460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 name="Rectangle 11"/>
                              <wps:cNvSpPr/>
                              <wps:spPr>
                                <a:xfrm>
                                  <a:off x="2" y="0"/>
                                  <a:ext cx="3691108" cy="323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295429" w:rsidR="00510B94" w:rsidP="00510B94" w:rsidRDefault="00643E20" w14:paraId="37AB1063" w14:textId="4E34EC03">
                                    <w:pPr>
                                      <w:jc w:val="center"/>
                                      <w:rPr>
                                        <w:sz w:val="14"/>
                                        <w:szCs w:val="14"/>
                                      </w:rPr>
                                    </w:pPr>
                                    <w:r w:rsidRPr="00295429">
                                      <w:rPr>
                                        <w:color w:val="000000" w:themeColor="text1"/>
                                        <w:sz w:val="14"/>
                                        <w:szCs w:val="14"/>
                                      </w:rPr>
                                      <w:t xml:space="preserve">Needed pace of mitigation for achieving Paris Agreement </w:t>
                                    </w:r>
                                    <w:r w:rsidRPr="00295429" w:rsidR="00295429">
                                      <w:rPr>
                                        <w:color w:val="000000" w:themeColor="text1"/>
                                        <w:sz w:val="14"/>
                                        <w:szCs w:val="14"/>
                                      </w:rPr>
                                      <w:t>as a function of when mitigation starts</w:t>
                                    </w:r>
                                    <w:r w:rsidRPr="00295429" w:rsidR="00A65A3B">
                                      <w:rPr>
                                        <w:sz w:val="14"/>
                                        <w:szCs w:val="1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21" style="position:absolute;left:0;text-align:left;margin-left:246.5pt;margin-top:8.75pt;width:268.6pt;height:164.05pt;z-index:251665416;mso-width-relative:margin;mso-height-relative:margin" coordsize="36911,23020" coordorigin="" o:spid="_x0000_s1026" w14:anchorId="0D20083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">
                      <v:group id="Group 17" style="position:absolute;left:1396;top:444;width:32072;height:22576" coordsize="32071,22576" coordorigin="" o:spid="_x0000_s10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&#13;&#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7" style="position:absolute;top:444;width:32071;height:22132;visibility:visible;mso-wrap-style:square" o:spid="_x0000_s1028" type="#_x0000_t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">
                          <v:imagedata o:title="" r:id="rId9"/>
                        </v:shape>
                        <v:rect id="Rectangle 16" style="position:absolute;width:14033;height:1460;visibility:visible;mso-wrap-style:square;v-text-anchor:middle" o:spid="_x0000_s1029" fillcolor="white [3212]" stroked="f" strokeweight="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"/>
                      </v:group>
                      <v:rect id="Rectangle 11" style="position:absolute;width:36911;height:3238;visibility:visible;mso-wrap-style:square;v-text-anchor:middle" o:spid="_x0000_s1030" filled="f" stroked="f" strokeweight="1p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">
                        <v:textbox>
                          <w:txbxContent>
                            <w:p w:rsidRPr="00295429" w:rsidR="00510B94" w:rsidP="00510B94" w:rsidRDefault="00643E20" w14:paraId="37AB1063" w14:textId="4E34EC03">
                              <w:pPr>
                                <w:jc w:val="center"/>
                                <w:rPr>
                                  <w:sz w:val="14"/>
                                  <w:szCs w:val="14"/>
                                </w:rPr>
                              </w:pPr>
                              <w:r w:rsidRPr="00295429">
                                <w:rPr>
                                  <w:color w:val="000000" w:themeColor="text1"/>
                                  <w:sz w:val="14"/>
                                  <w:szCs w:val="14"/>
                                </w:rPr>
                                <w:t xml:space="preserve">Needed pace of mitigation for achieving Paris Agreement </w:t>
                              </w:r>
                              <w:r w:rsidRPr="00295429" w:rsidR="00295429">
                                <w:rPr>
                                  <w:color w:val="000000" w:themeColor="text1"/>
                                  <w:sz w:val="14"/>
                                  <w:szCs w:val="14"/>
                                </w:rPr>
                                <w:t>as a function of when mitigation starts</w:t>
                              </w:r>
                              <w:r w:rsidRPr="00295429" w:rsidR="00A65A3B">
                                <w:rPr>
                                  <w:sz w:val="14"/>
                                  <w:szCs w:val="14"/>
                                </w:rPr>
                                <w:t xml:space="preserve"> </w:t>
                              </w:r>
                            </w:p>
                          </w:txbxContent>
                        </v:textbox>
                      </v:rect>
                    </v:group>
                  </w:pict>
                </mc:Fallback>
              </mc:AlternateContent>
            </w:r>
            <w:r w:rsidRPr="00420E90" w:rsidR="009145A6">
              <w:rPr>
                <w:rFonts w:ascii="Times New Roman" w:hAnsi="Times New Roman" w:cs="Times New Roman"/>
                <w:noProof/>
                <w:sz w:val="24"/>
                <w:szCs w:val="24"/>
              </w:rPr>
              <mc:AlternateContent>
                <mc:Choice Requires="wps">
                  <w:drawing>
                    <wp:anchor distT="45720" distB="45720" distL="114300" distR="114300" simplePos="0" relativeHeight="251655175" behindDoc="0" locked="0" layoutInCell="1" allowOverlap="1" wp14:anchorId="0D938B10" wp14:editId="577E4266">
                      <wp:simplePos x="0" y="0"/>
                      <wp:positionH relativeFrom="column">
                        <wp:posOffset>-45085</wp:posOffset>
                      </wp:positionH>
                      <wp:positionV relativeFrom="paragraph">
                        <wp:posOffset>1069340</wp:posOffset>
                      </wp:positionV>
                      <wp:extent cx="768350" cy="347980"/>
                      <wp:effectExtent l="635"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768350" cy="347980"/>
                              </a:xfrm>
                              <a:prstGeom prst="rect">
                                <a:avLst/>
                              </a:prstGeom>
                              <a:noFill/>
                              <a:ln w="9525">
                                <a:noFill/>
                                <a:miter lim="800000"/>
                                <a:headEnd/>
                                <a:tailEnd/>
                              </a:ln>
                            </wps:spPr>
                            <wps:txbx>
                              <w:txbxContent>
                                <w:p w:rsidRPr="008E51BA" w:rsidR="00E8187E" w:rsidRDefault="00573E7C" w14:paraId="63EE8E2C" w14:textId="0518CF5B">
                                  <w:pPr>
                                    <w:rPr>
                                      <w:rFonts w:cstheme="majorHAnsi"/>
                                      <w:sz w:val="14"/>
                                      <w:szCs w:val="14"/>
                                    </w:rPr>
                                  </w:pPr>
                                  <w:r w:rsidRPr="008E51BA">
                                    <w:rPr>
                                      <w:rFonts w:cstheme="majorHAnsi"/>
                                      <w:sz w:val="14"/>
                                      <w:szCs w:val="14"/>
                                    </w:rPr>
                                    <w:t>M</w:t>
                                  </w:r>
                                  <w:r w:rsidRPr="008E51BA" w:rsidR="00E8187E">
                                    <w:rPr>
                                      <w:rFonts w:cstheme="majorHAnsi"/>
                                      <w:sz w:val="14"/>
                                      <w:szCs w:val="14"/>
                                    </w:rPr>
                                    <w:t>illion USD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0D938B10">
                      <v:stroke joinstyle="miter"/>
                      <v:path gradientshapeok="t" o:connecttype="rect"/>
                    </v:shapetype>
                    <v:shape id="Text Box 2" style="position:absolute;left:0;text-align:left;margin-left:-3.55pt;margin-top:84.2pt;width:60.5pt;height:27.4pt;rotation:-90;z-index:25165517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31"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">
                      <v:textbox>
                        <w:txbxContent>
                          <w:p w:rsidRPr="008E51BA" w:rsidR="00E8187E" w:rsidRDefault="00573E7C" w14:paraId="63EE8E2C" w14:textId="0518CF5B">
                            <w:pPr>
                              <w:rPr>
                                <w:rFonts w:cstheme="majorHAnsi"/>
                                <w:sz w:val="14"/>
                                <w:szCs w:val="14"/>
                              </w:rPr>
                            </w:pPr>
                            <w:r w:rsidRPr="008E51BA">
                              <w:rPr>
                                <w:rFonts w:cstheme="majorHAnsi"/>
                                <w:sz w:val="14"/>
                                <w:szCs w:val="14"/>
                              </w:rPr>
                              <w:t>M</w:t>
                            </w:r>
                            <w:r w:rsidRPr="008E51BA" w:rsidR="00E8187E">
                              <w:rPr>
                                <w:rFonts w:cstheme="majorHAnsi"/>
                                <w:sz w:val="14"/>
                                <w:szCs w:val="14"/>
                              </w:rPr>
                              <w:t>illion USD</w:t>
                            </w:r>
                          </w:p>
                        </w:txbxContent>
                      </v:textbox>
                      <w10:wrap type="square"/>
                    </v:shape>
                  </w:pict>
                </mc:Fallback>
              </mc:AlternateContent>
            </w:r>
            <w:r w:rsidRPr="00420E90" w:rsidR="009145A6">
              <w:rPr>
                <w:rFonts w:ascii="Times New Roman" w:hAnsi="Times New Roman" w:cs="Times New Roman"/>
                <w:noProof/>
                <w:sz w:val="24"/>
                <w:szCs w:val="24"/>
              </w:rPr>
              <w:drawing>
                <wp:anchor distT="0" distB="0" distL="114300" distR="114300" simplePos="0" relativeHeight="251655174" behindDoc="0" locked="0" layoutInCell="1" allowOverlap="1" wp14:anchorId="4D4CAD8C" wp14:editId="75B04F11">
                  <wp:simplePos x="0" y="0"/>
                  <wp:positionH relativeFrom="column">
                    <wp:posOffset>-65405</wp:posOffset>
                  </wp:positionH>
                  <wp:positionV relativeFrom="paragraph">
                    <wp:posOffset>293370</wp:posOffset>
                  </wp:positionV>
                  <wp:extent cx="3268980" cy="2038350"/>
                  <wp:effectExtent l="0" t="0" r="7620" b="0"/>
                  <wp:wrapSquare wrapText="bothSides"/>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68980" cy="2038350"/>
                          </a:xfrm>
                          <a:prstGeom prst="rect">
                            <a:avLst/>
                          </a:prstGeom>
                        </pic:spPr>
                      </pic:pic>
                    </a:graphicData>
                  </a:graphic>
                  <wp14:sizeRelH relativeFrom="margin">
                    <wp14:pctWidth>0</wp14:pctWidth>
                  </wp14:sizeRelH>
                  <wp14:sizeRelV relativeFrom="margin">
                    <wp14:pctHeight>0</wp14:pctHeight>
                  </wp14:sizeRelV>
                </wp:anchor>
              </w:drawing>
            </w:r>
          </w:p>
        </w:tc>
        <w:tc>
          <w:tcPr>
            <w:tcW w:w="5488" w:type="dxa"/>
          </w:tcPr>
          <w:p w:rsidRPr="00420E90" w:rsidR="000E0E47" w:rsidP="00420E90" w:rsidRDefault="00AA10D2" w14:paraId="3939519F" w14:textId="69F0F0FC">
            <w:pPr>
              <w:spacing w:line="360" w:lineRule="auto"/>
              <w:ind w:left="-44"/>
              <w:rPr>
                <w:rFonts w:ascii="Times New Roman" w:hAnsi="Times New Roman" w:cs="Times New Roman"/>
                <w:noProof/>
                <w:sz w:val="24"/>
                <w:szCs w:val="24"/>
              </w:rPr>
            </w:pPr>
            <w:r w:rsidRPr="00420E90">
              <w:rPr>
                <w:rFonts w:ascii="Times New Roman" w:hAnsi="Times New Roman" w:cs="Times New Roman"/>
                <w:noProof/>
                <w:sz w:val="24"/>
                <w:szCs w:val="24"/>
              </w:rPr>
              <w:t>These investment needs rise the longer countries wait</w:t>
            </w:r>
            <w:r w:rsidRPr="00420E90" w:rsidR="008B6E86">
              <w:rPr>
                <w:rFonts w:ascii="Times New Roman" w:hAnsi="Times New Roman" w:cs="Times New Roman"/>
                <w:noProof/>
                <w:sz w:val="24"/>
                <w:szCs w:val="24"/>
              </w:rPr>
              <w:t>,</w:t>
            </w:r>
            <w:r w:rsidRPr="00420E90">
              <w:rPr>
                <w:rFonts w:ascii="Times New Roman" w:hAnsi="Times New Roman" w:cs="Times New Roman"/>
                <w:noProof/>
                <w:sz w:val="24"/>
                <w:szCs w:val="24"/>
              </w:rPr>
              <w:t xml:space="preserve"> because,  </w:t>
            </w:r>
            <w:r w:rsidRPr="00420E90" w:rsidR="00BE4041">
              <w:rPr>
                <w:rFonts w:ascii="Times New Roman" w:hAnsi="Times New Roman" w:cs="Times New Roman"/>
                <w:noProof/>
                <w:sz w:val="24"/>
                <w:szCs w:val="24"/>
              </w:rPr>
              <w:t xml:space="preserve">for </w:t>
            </w:r>
            <w:r w:rsidRPr="00420E90" w:rsidR="000B200F">
              <w:rPr>
                <w:rFonts w:ascii="Times New Roman" w:hAnsi="Times New Roman" w:cs="Times New Roman"/>
                <w:noProof/>
                <w:sz w:val="24"/>
                <w:szCs w:val="24"/>
              </w:rPr>
              <w:t xml:space="preserve">meeting </w:t>
            </w:r>
            <w:r w:rsidRPr="00420E90" w:rsidR="00BE4041">
              <w:rPr>
                <w:rFonts w:ascii="Times New Roman" w:hAnsi="Times New Roman" w:cs="Times New Roman"/>
                <w:noProof/>
                <w:sz w:val="24"/>
                <w:szCs w:val="24"/>
              </w:rPr>
              <w:t xml:space="preserve">any </w:t>
            </w:r>
            <w:r w:rsidRPr="00420E90" w:rsidR="00BF10ED">
              <w:rPr>
                <w:rFonts w:ascii="Times New Roman" w:hAnsi="Times New Roman" w:cs="Times New Roman"/>
                <w:noProof/>
                <w:sz w:val="24"/>
                <w:szCs w:val="24"/>
              </w:rPr>
              <w:t xml:space="preserve">decarbonization </w:t>
            </w:r>
            <w:r w:rsidRPr="00420E90" w:rsidR="00BE4041">
              <w:rPr>
                <w:rFonts w:ascii="Times New Roman" w:hAnsi="Times New Roman" w:cs="Times New Roman"/>
                <w:noProof/>
                <w:sz w:val="24"/>
                <w:szCs w:val="24"/>
              </w:rPr>
              <w:t xml:space="preserve">target, </w:t>
            </w:r>
            <w:r w:rsidRPr="00420E90" w:rsidR="00D238D7">
              <w:rPr>
                <w:rFonts w:ascii="Times New Roman" w:hAnsi="Times New Roman" w:cs="Times New Roman"/>
                <w:noProof/>
                <w:sz w:val="24"/>
                <w:szCs w:val="24"/>
              </w:rPr>
              <w:t xml:space="preserve">delay escalates the </w:t>
            </w:r>
            <w:r w:rsidRPr="00420E90" w:rsidR="000B200F">
              <w:rPr>
                <w:rFonts w:ascii="Times New Roman" w:hAnsi="Times New Roman" w:cs="Times New Roman"/>
                <w:noProof/>
                <w:sz w:val="24"/>
                <w:szCs w:val="24"/>
              </w:rPr>
              <w:t>needed pace of future macrostructural change</w:t>
            </w:r>
            <w:r w:rsidRPr="00420E90" w:rsidR="00087E36">
              <w:rPr>
                <w:rFonts w:ascii="Times New Roman" w:hAnsi="Times New Roman" w:cs="Times New Roman"/>
                <w:noProof/>
                <w:sz w:val="24"/>
                <w:szCs w:val="24"/>
              </w:rPr>
              <w:t xml:space="preserve">. </w:t>
            </w:r>
          </w:p>
          <w:p w:rsidRPr="00420E90" w:rsidR="00F13BCE" w:rsidP="00420E90" w:rsidRDefault="009145A6" w14:paraId="1F6DF4AE" w14:textId="04D41495">
            <w:pPr>
              <w:spacing w:line="360" w:lineRule="auto"/>
              <w:ind w:left="-44"/>
              <w:rPr>
                <w:rFonts w:ascii="Times New Roman" w:hAnsi="Times New Roman" w:cs="Times New Roman"/>
                <w:noProof/>
                <w:sz w:val="24"/>
                <w:szCs w:val="24"/>
              </w:rPr>
            </w:pPr>
            <w:r w:rsidRPr="00420E90">
              <w:rPr>
                <w:rFonts w:ascii="Times New Roman" w:hAnsi="Times New Roman" w:cs="Times New Roman"/>
                <w:noProof/>
                <w:sz w:val="24"/>
                <w:szCs w:val="24"/>
              </w:rPr>
              <w:t>\\\</w:t>
            </w:r>
          </w:p>
        </w:tc>
      </w:tr>
      <w:tr w:rsidRPr="00420E90" w:rsidR="00871CA9" w:rsidTr="0076034F" w14:paraId="1453283B" w14:textId="77777777">
        <w:trPr>
          <w:trHeight w:val="3140"/>
        </w:trPr>
        <w:tc>
          <w:tcPr>
            <w:tcW w:w="5158" w:type="dxa"/>
          </w:tcPr>
          <w:p w:rsidRPr="00420E90" w:rsidR="00301DFF" w:rsidP="00420E90" w:rsidRDefault="00593484" w14:paraId="45ACEAE9" w14:textId="616D7E53">
            <w:pPr>
              <w:spacing w:line="360" w:lineRule="auto"/>
              <w:rPr>
                <w:rFonts w:ascii="Times New Roman" w:hAnsi="Times New Roman" w:cs="Times New Roman"/>
                <w:sz w:val="24"/>
                <w:szCs w:val="24"/>
              </w:rPr>
            </w:pPr>
            <w:r w:rsidRPr="00420E90">
              <w:rPr>
                <w:rFonts w:ascii="Times New Roman" w:hAnsi="Times New Roman" w:cs="Times New Roman"/>
                <w:sz w:val="24"/>
                <w:szCs w:val="24"/>
              </w:rPr>
              <w:lastRenderedPageBreak/>
              <w:t xml:space="preserve">The </w:t>
            </w:r>
            <w:r w:rsidRPr="00420E90" w:rsidR="005E767C">
              <w:rPr>
                <w:rFonts w:ascii="Times New Roman" w:hAnsi="Times New Roman" w:cs="Times New Roman"/>
                <w:sz w:val="24"/>
                <w:szCs w:val="24"/>
              </w:rPr>
              <w:t xml:space="preserve">largest changes are needed in </w:t>
            </w:r>
            <w:r w:rsidRPr="00420E90" w:rsidR="00E85055">
              <w:rPr>
                <w:rFonts w:ascii="Times New Roman" w:hAnsi="Times New Roman" w:cs="Times New Roman"/>
                <w:sz w:val="24"/>
                <w:szCs w:val="24"/>
              </w:rPr>
              <w:t xml:space="preserve">WBG </w:t>
            </w:r>
            <w:r w:rsidRPr="00420E90" w:rsidR="008D640D">
              <w:rPr>
                <w:rFonts w:ascii="Times New Roman" w:hAnsi="Times New Roman" w:cs="Times New Roman"/>
                <w:sz w:val="24"/>
                <w:szCs w:val="24"/>
              </w:rPr>
              <w:t xml:space="preserve">client countries as they now account for two thirds of </w:t>
            </w:r>
            <w:r w:rsidRPr="00420E90" w:rsidR="0067697F">
              <w:rPr>
                <w:rFonts w:ascii="Times New Roman" w:hAnsi="Times New Roman" w:cs="Times New Roman"/>
                <w:sz w:val="24"/>
                <w:szCs w:val="24"/>
              </w:rPr>
              <w:t xml:space="preserve">global </w:t>
            </w:r>
            <w:r w:rsidRPr="00420E90" w:rsidR="005E767C">
              <w:rPr>
                <w:rFonts w:ascii="Times New Roman" w:hAnsi="Times New Roman" w:cs="Times New Roman"/>
                <w:sz w:val="24"/>
                <w:szCs w:val="24"/>
              </w:rPr>
              <w:t>emission</w:t>
            </w:r>
            <w:r w:rsidRPr="00420E90" w:rsidR="008D640D">
              <w:rPr>
                <w:rFonts w:ascii="Times New Roman" w:hAnsi="Times New Roman" w:cs="Times New Roman"/>
                <w:sz w:val="24"/>
                <w:szCs w:val="24"/>
              </w:rPr>
              <w:t>s</w:t>
            </w:r>
            <w:r w:rsidRPr="00420E90" w:rsidR="001F28D1">
              <w:rPr>
                <w:rFonts w:ascii="Times New Roman" w:hAnsi="Times New Roman" w:cs="Times New Roman"/>
                <w:sz w:val="24"/>
                <w:szCs w:val="24"/>
              </w:rPr>
              <w:t xml:space="preserve"> </w:t>
            </w:r>
            <w:r w:rsidRPr="00420E90" w:rsidR="00A77BD1">
              <w:rPr>
                <w:rFonts w:ascii="Times New Roman" w:hAnsi="Times New Roman" w:cs="Times New Roman"/>
                <w:sz w:val="24"/>
                <w:szCs w:val="24"/>
              </w:rPr>
              <w:t xml:space="preserve">and </w:t>
            </w:r>
            <w:r w:rsidRPr="00420E90" w:rsidR="0067697F">
              <w:rPr>
                <w:rFonts w:ascii="Times New Roman" w:hAnsi="Times New Roman" w:cs="Times New Roman"/>
                <w:sz w:val="24"/>
                <w:szCs w:val="24"/>
              </w:rPr>
              <w:t xml:space="preserve">are </w:t>
            </w:r>
            <w:r w:rsidRPr="00420E90" w:rsidR="00A77BD1">
              <w:rPr>
                <w:rFonts w:ascii="Times New Roman" w:hAnsi="Times New Roman" w:cs="Times New Roman"/>
                <w:sz w:val="24"/>
                <w:szCs w:val="24"/>
              </w:rPr>
              <w:t xml:space="preserve">most affected </w:t>
            </w:r>
            <w:r w:rsidRPr="00420E90" w:rsidR="0067697F">
              <w:rPr>
                <w:rFonts w:ascii="Times New Roman" w:hAnsi="Times New Roman" w:cs="Times New Roman"/>
                <w:sz w:val="24"/>
                <w:szCs w:val="24"/>
              </w:rPr>
              <w:t>by the consequences.</w:t>
            </w:r>
            <w:r w:rsidRPr="00420E90" w:rsidR="009A3AF2">
              <w:rPr>
                <w:rFonts w:ascii="Times New Roman" w:hAnsi="Times New Roman" w:cs="Times New Roman"/>
                <w:noProof/>
                <w:sz w:val="24"/>
                <w:szCs w:val="24"/>
              </w:rPr>
              <w:t xml:space="preserve"> </w:t>
            </w:r>
          </w:p>
          <w:p w:rsidRPr="00420E90" w:rsidR="00301DFF" w:rsidP="00420E90" w:rsidRDefault="00871CA9" w14:paraId="2C948F27" w14:textId="4D23D44D">
            <w:pPr>
              <w:spacing w:line="360" w:lineRule="auto"/>
              <w:rPr>
                <w:rFonts w:ascii="Times New Roman" w:hAnsi="Times New Roman" w:cs="Times New Roman"/>
                <w:sz w:val="24"/>
                <w:szCs w:val="24"/>
              </w:rPr>
            </w:pPr>
            <w:r w:rsidRPr="00420E90">
              <w:rPr>
                <w:rFonts w:ascii="Times New Roman" w:hAnsi="Times New Roman" w:cs="Times New Roman"/>
                <w:noProof/>
                <w:sz w:val="24"/>
                <w:szCs w:val="24"/>
              </w:rPr>
              <w:drawing>
                <wp:inline distT="0" distB="0" distL="0" distR="0" wp14:anchorId="72947525" wp14:editId="2B1EA5A7">
                  <wp:extent cx="3186724" cy="1552990"/>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15987" cy="1567251"/>
                          </a:xfrm>
                          <a:prstGeom prst="rect">
                            <a:avLst/>
                          </a:prstGeom>
                        </pic:spPr>
                      </pic:pic>
                    </a:graphicData>
                  </a:graphic>
                </wp:inline>
              </w:drawing>
            </w:r>
          </w:p>
        </w:tc>
        <w:tc>
          <w:tcPr>
            <w:tcW w:w="5488" w:type="dxa"/>
          </w:tcPr>
          <w:p w:rsidRPr="00420E90" w:rsidR="00593484" w:rsidP="00420E90" w:rsidRDefault="0067697F" w14:paraId="789EDDE6" w14:textId="46B807E3">
            <w:pPr>
              <w:spacing w:line="360" w:lineRule="auto"/>
              <w:rPr>
                <w:rFonts w:ascii="Times New Roman" w:hAnsi="Times New Roman" w:cs="Times New Roman"/>
                <w:sz w:val="24"/>
                <w:szCs w:val="24"/>
              </w:rPr>
            </w:pPr>
            <w:r w:rsidRPr="00420E90">
              <w:rPr>
                <w:rFonts w:ascii="Times New Roman" w:hAnsi="Times New Roman" w:cs="Times New Roman"/>
                <w:sz w:val="24"/>
                <w:szCs w:val="24"/>
              </w:rPr>
              <w:t xml:space="preserve">But </w:t>
            </w:r>
            <w:r w:rsidRPr="00420E90" w:rsidR="003D33ED">
              <w:rPr>
                <w:rFonts w:ascii="Times New Roman" w:hAnsi="Times New Roman" w:cs="Times New Roman"/>
                <w:sz w:val="24"/>
                <w:szCs w:val="24"/>
              </w:rPr>
              <w:t xml:space="preserve">their </w:t>
            </w:r>
            <w:r w:rsidRPr="00420E90" w:rsidR="00593484">
              <w:rPr>
                <w:rFonts w:ascii="Times New Roman" w:hAnsi="Times New Roman" w:cs="Times New Roman"/>
                <w:sz w:val="24"/>
                <w:szCs w:val="24"/>
              </w:rPr>
              <w:t xml:space="preserve">fiscal space </w:t>
            </w:r>
            <w:r w:rsidRPr="00420E90" w:rsidR="003978DC">
              <w:rPr>
                <w:rFonts w:ascii="Times New Roman" w:hAnsi="Times New Roman" w:cs="Times New Roman"/>
                <w:sz w:val="24"/>
                <w:szCs w:val="24"/>
              </w:rPr>
              <w:t xml:space="preserve">to finance decarbonization </w:t>
            </w:r>
            <w:r w:rsidRPr="00420E90" w:rsidR="00593484">
              <w:rPr>
                <w:rFonts w:ascii="Times New Roman" w:hAnsi="Times New Roman" w:cs="Times New Roman"/>
                <w:sz w:val="24"/>
                <w:szCs w:val="24"/>
              </w:rPr>
              <w:t xml:space="preserve">is dwindling. </w:t>
            </w:r>
          </w:p>
          <w:p w:rsidRPr="00420E90" w:rsidR="00593484" w:rsidP="00420E90" w:rsidRDefault="00871CA9" w14:paraId="5A44969F" w14:textId="0D330B7C">
            <w:pPr>
              <w:spacing w:line="360" w:lineRule="auto"/>
              <w:rPr>
                <w:rFonts w:ascii="Times New Roman" w:hAnsi="Times New Roman" w:cs="Times New Roman"/>
                <w:sz w:val="24"/>
                <w:szCs w:val="24"/>
              </w:rPr>
            </w:pPr>
            <w:r w:rsidRPr="00420E90">
              <w:rPr>
                <w:rFonts w:ascii="Times New Roman" w:hAnsi="Times New Roman" w:cs="Times New Roman"/>
                <w:noProof/>
                <w:sz w:val="24"/>
                <w:szCs w:val="24"/>
              </w:rPr>
              <w:drawing>
                <wp:inline distT="0" distB="0" distL="0" distR="0" wp14:anchorId="7A4C3DDB" wp14:editId="1E2EB501">
                  <wp:extent cx="3235656" cy="1860139"/>
                  <wp:effectExtent l="0" t="0" r="3175"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58187" cy="1873092"/>
                          </a:xfrm>
                          <a:prstGeom prst="rect">
                            <a:avLst/>
                          </a:prstGeom>
                        </pic:spPr>
                      </pic:pic>
                    </a:graphicData>
                  </a:graphic>
                </wp:inline>
              </w:drawing>
            </w:r>
          </w:p>
        </w:tc>
      </w:tr>
      <w:tr w:rsidRPr="00420E90" w:rsidR="00871CA9" w:rsidTr="009145A6" w14:paraId="58D8FAC5" w14:textId="77777777">
        <w:trPr>
          <w:trHeight w:val="1970"/>
        </w:trPr>
        <w:tc>
          <w:tcPr>
            <w:tcW w:w="5158" w:type="dxa"/>
          </w:tcPr>
          <w:p w:rsidRPr="00420E90" w:rsidR="001378F6" w:rsidP="00420E90" w:rsidRDefault="005B42B2" w14:paraId="44C65A74" w14:textId="26789A7B">
            <w:pPr>
              <w:spacing w:line="360" w:lineRule="auto"/>
              <w:rPr>
                <w:rFonts w:ascii="Times New Roman" w:hAnsi="Times New Roman" w:cs="Times New Roman"/>
                <w:sz w:val="24"/>
                <w:szCs w:val="24"/>
              </w:rPr>
            </w:pPr>
            <w:r w:rsidRPr="00420E90">
              <w:rPr>
                <w:rFonts w:ascii="Times New Roman" w:hAnsi="Times New Roman" w:cs="Times New Roman"/>
                <w:sz w:val="24"/>
                <w:szCs w:val="24"/>
              </w:rPr>
              <w:t>Aligning climate and fiscal targets thus requires increasing the private-sector share in available climate finance.</w:t>
            </w:r>
          </w:p>
          <w:p w:rsidRPr="00420E90" w:rsidR="005B42B2" w:rsidP="00420E90" w:rsidRDefault="005B42B2" w14:paraId="1E828EF5" w14:textId="6234FB77">
            <w:pPr>
              <w:spacing w:line="360" w:lineRule="auto"/>
              <w:rPr>
                <w:rFonts w:ascii="Times New Roman" w:hAnsi="Times New Roman" w:cs="Times New Roman"/>
                <w:sz w:val="24"/>
                <w:szCs w:val="24"/>
              </w:rPr>
            </w:pPr>
            <w:r w:rsidRPr="00420E90">
              <w:rPr>
                <w:rFonts w:ascii="Times New Roman" w:hAnsi="Times New Roman" w:cs="Times New Roman"/>
                <w:sz w:val="24"/>
                <w:szCs w:val="24"/>
              </w:rPr>
              <w:t>But t</w:t>
            </w:r>
            <w:r w:rsidRPr="00420E90" w:rsidR="001378F6">
              <w:rPr>
                <w:rFonts w:ascii="Times New Roman" w:hAnsi="Times New Roman" w:cs="Times New Roman"/>
                <w:sz w:val="24"/>
                <w:szCs w:val="24"/>
              </w:rPr>
              <w:t xml:space="preserve">he opposite </w:t>
            </w:r>
            <w:r w:rsidRPr="00420E90">
              <w:rPr>
                <w:rFonts w:ascii="Times New Roman" w:hAnsi="Times New Roman" w:cs="Times New Roman"/>
                <w:sz w:val="24"/>
                <w:szCs w:val="24"/>
              </w:rPr>
              <w:t xml:space="preserve">is happening. </w:t>
            </w:r>
          </w:p>
          <w:p w:rsidRPr="00420E90" w:rsidR="00F13BCE" w:rsidP="00420E90" w:rsidRDefault="005B42B2" w14:paraId="193670B1" w14:textId="4ACAD407">
            <w:pPr>
              <w:spacing w:line="360" w:lineRule="auto"/>
              <w:rPr>
                <w:rFonts w:ascii="Times New Roman" w:hAnsi="Times New Roman" w:cs="Times New Roman"/>
                <w:sz w:val="24"/>
                <w:szCs w:val="24"/>
              </w:rPr>
            </w:pPr>
            <w:r w:rsidRPr="00420E90">
              <w:rPr>
                <w:rFonts w:ascii="Times New Roman" w:hAnsi="Times New Roman" w:cs="Times New Roman"/>
                <w:noProof/>
                <w:sz w:val="24"/>
                <w:szCs w:val="24"/>
              </w:rPr>
              <w:drawing>
                <wp:inline distT="0" distB="0" distL="0" distR="0" wp14:anchorId="1BCFD8BA" wp14:editId="26C94E33">
                  <wp:extent cx="2362200" cy="1354007"/>
                  <wp:effectExtent l="0" t="0" r="0" b="0"/>
                  <wp:docPr id="6" name="Picture 6"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bar char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75388" cy="1361566"/>
                          </a:xfrm>
                          <a:prstGeom prst="rect">
                            <a:avLst/>
                          </a:prstGeom>
                        </pic:spPr>
                      </pic:pic>
                    </a:graphicData>
                  </a:graphic>
                </wp:inline>
              </w:drawing>
            </w:r>
          </w:p>
        </w:tc>
        <w:tc>
          <w:tcPr>
            <w:tcW w:w="5488" w:type="dxa"/>
          </w:tcPr>
          <w:p w:rsidRPr="00420E90" w:rsidR="00246CA2" w:rsidP="00420E90" w:rsidRDefault="00246CA2" w14:paraId="66A23758" w14:textId="14EE422B">
            <w:pPr>
              <w:spacing w:line="360" w:lineRule="auto"/>
              <w:rPr>
                <w:rFonts w:ascii="Times New Roman" w:hAnsi="Times New Roman" w:cs="Times New Roman"/>
                <w:sz w:val="24"/>
                <w:szCs w:val="24"/>
              </w:rPr>
            </w:pPr>
            <w:r w:rsidRPr="00420E90">
              <w:rPr>
                <w:rFonts w:ascii="Times New Roman" w:hAnsi="Times New Roman" w:cs="Times New Roman"/>
                <w:sz w:val="24"/>
                <w:szCs w:val="24"/>
              </w:rPr>
              <w:t xml:space="preserve">The </w:t>
            </w:r>
            <w:r w:rsidRPr="00420E90" w:rsidR="001D264A">
              <w:rPr>
                <w:rFonts w:ascii="Times New Roman" w:hAnsi="Times New Roman" w:cs="Times New Roman"/>
                <w:sz w:val="24"/>
                <w:szCs w:val="24"/>
              </w:rPr>
              <w:t>lackluster</w:t>
            </w:r>
            <w:r w:rsidRPr="00420E90">
              <w:rPr>
                <w:rFonts w:ascii="Times New Roman" w:hAnsi="Times New Roman" w:cs="Times New Roman"/>
                <w:sz w:val="24"/>
                <w:szCs w:val="24"/>
              </w:rPr>
              <w:t xml:space="preserve"> private-sector share contrasts with </w:t>
            </w:r>
            <w:r w:rsidRPr="00420E90" w:rsidR="009D2040">
              <w:rPr>
                <w:rFonts w:ascii="Times New Roman" w:hAnsi="Times New Roman" w:cs="Times New Roman"/>
                <w:sz w:val="24"/>
                <w:szCs w:val="24"/>
              </w:rPr>
              <w:t>improving</w:t>
            </w:r>
            <w:r w:rsidRPr="00420E90">
              <w:rPr>
                <w:rFonts w:ascii="Times New Roman" w:hAnsi="Times New Roman" w:cs="Times New Roman"/>
                <w:sz w:val="24"/>
                <w:szCs w:val="24"/>
              </w:rPr>
              <w:t xml:space="preserve"> profit opportunities </w:t>
            </w:r>
            <w:r w:rsidRPr="00420E90" w:rsidR="001E7293">
              <w:rPr>
                <w:rFonts w:ascii="Times New Roman" w:hAnsi="Times New Roman" w:cs="Times New Roman"/>
                <w:sz w:val="24"/>
                <w:szCs w:val="24"/>
              </w:rPr>
              <w:t>from</w:t>
            </w:r>
            <w:r w:rsidRPr="00420E90">
              <w:rPr>
                <w:rFonts w:ascii="Times New Roman" w:hAnsi="Times New Roman" w:cs="Times New Roman"/>
                <w:sz w:val="24"/>
                <w:szCs w:val="24"/>
              </w:rPr>
              <w:t xml:space="preserve"> </w:t>
            </w:r>
            <w:r w:rsidRPr="00420E90" w:rsidR="001E7293">
              <w:rPr>
                <w:rFonts w:ascii="Times New Roman" w:hAnsi="Times New Roman" w:cs="Times New Roman"/>
                <w:sz w:val="24"/>
                <w:szCs w:val="24"/>
              </w:rPr>
              <w:t>scale economies</w:t>
            </w:r>
            <w:r w:rsidRPr="00420E90" w:rsidR="004A013B">
              <w:rPr>
                <w:rFonts w:ascii="Times New Roman" w:hAnsi="Times New Roman" w:cs="Times New Roman"/>
                <w:sz w:val="24"/>
                <w:szCs w:val="24"/>
              </w:rPr>
              <w:t xml:space="preserve"> in </w:t>
            </w:r>
            <w:r w:rsidRPr="00420E90">
              <w:rPr>
                <w:rFonts w:ascii="Times New Roman" w:hAnsi="Times New Roman" w:cs="Times New Roman"/>
                <w:sz w:val="24"/>
                <w:szCs w:val="24"/>
              </w:rPr>
              <w:t>Greentech</w:t>
            </w:r>
            <w:r w:rsidRPr="00420E90" w:rsidR="009D2040">
              <w:rPr>
                <w:rFonts w:ascii="Times New Roman" w:hAnsi="Times New Roman" w:cs="Times New Roman"/>
                <w:sz w:val="24"/>
                <w:szCs w:val="24"/>
              </w:rPr>
              <w:t xml:space="preserve"> cost</w:t>
            </w:r>
            <w:r w:rsidRPr="00420E90">
              <w:rPr>
                <w:rFonts w:ascii="Times New Roman" w:hAnsi="Times New Roman" w:cs="Times New Roman"/>
                <w:sz w:val="24"/>
                <w:szCs w:val="24"/>
              </w:rPr>
              <w:t>.</w:t>
            </w:r>
          </w:p>
          <w:p w:rsidRPr="00420E90" w:rsidR="009D2040" w:rsidP="00420E90" w:rsidRDefault="009D2040" w14:paraId="136D30DC" w14:textId="77777777">
            <w:pPr>
              <w:spacing w:line="360" w:lineRule="auto"/>
              <w:rPr>
                <w:rFonts w:ascii="Times New Roman" w:hAnsi="Times New Roman" w:cs="Times New Roman"/>
                <w:sz w:val="24"/>
                <w:szCs w:val="24"/>
              </w:rPr>
            </w:pPr>
          </w:p>
          <w:p w:rsidRPr="00420E90" w:rsidR="00F13BCE" w:rsidP="00420E90" w:rsidRDefault="00246CA2" w14:paraId="4BD8D7BB" w14:textId="23F195DB">
            <w:pPr>
              <w:spacing w:line="360" w:lineRule="auto"/>
              <w:rPr>
                <w:rFonts w:ascii="Times New Roman" w:hAnsi="Times New Roman" w:cs="Times New Roman"/>
                <w:sz w:val="24"/>
                <w:szCs w:val="24"/>
              </w:rPr>
            </w:pPr>
            <w:r w:rsidRPr="00420E90">
              <w:rPr>
                <w:rFonts w:ascii="Times New Roman" w:hAnsi="Times New Roman" w:cs="Times New Roman"/>
                <w:noProof/>
                <w:sz w:val="24"/>
                <w:szCs w:val="24"/>
              </w:rPr>
              <w:drawing>
                <wp:inline distT="0" distB="0" distL="0" distR="0" wp14:anchorId="351426A9" wp14:editId="3560F67E">
                  <wp:extent cx="3435985" cy="130236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15677" cy="1332567"/>
                          </a:xfrm>
                          <a:prstGeom prst="rect">
                            <a:avLst/>
                          </a:prstGeom>
                        </pic:spPr>
                      </pic:pic>
                    </a:graphicData>
                  </a:graphic>
                </wp:inline>
              </w:drawing>
            </w:r>
          </w:p>
        </w:tc>
      </w:tr>
      <w:tr w:rsidRPr="00420E90" w:rsidR="00871CA9" w:rsidTr="009145A6" w14:paraId="785D771E" w14:textId="77777777">
        <w:tc>
          <w:tcPr>
            <w:tcW w:w="5158" w:type="dxa"/>
          </w:tcPr>
          <w:p w:rsidRPr="00420E90" w:rsidR="000E08CF" w:rsidP="00420E90" w:rsidRDefault="00E8187E" w14:paraId="68D57F58" w14:textId="56969200">
            <w:pPr>
              <w:spacing w:line="360" w:lineRule="auto"/>
              <w:rPr>
                <w:rFonts w:ascii="Times New Roman" w:hAnsi="Times New Roman" w:cs="Times New Roman"/>
                <w:sz w:val="24"/>
                <w:szCs w:val="24"/>
              </w:rPr>
            </w:pPr>
            <w:r w:rsidRPr="00420E90">
              <w:rPr>
                <w:rFonts w:ascii="Times New Roman" w:hAnsi="Times New Roman" w:cs="Times New Roman"/>
                <w:sz w:val="24"/>
                <w:szCs w:val="24"/>
              </w:rPr>
              <w:t xml:space="preserve">Instead of technology cost, the </w:t>
            </w:r>
            <w:r w:rsidRPr="00420E90" w:rsidR="00910AF2">
              <w:rPr>
                <w:rFonts w:ascii="Times New Roman" w:hAnsi="Times New Roman" w:cs="Times New Roman"/>
                <w:sz w:val="24"/>
                <w:szCs w:val="24"/>
              </w:rPr>
              <w:t xml:space="preserve">decisive </w:t>
            </w:r>
            <w:r w:rsidRPr="00420E90">
              <w:rPr>
                <w:rFonts w:ascii="Times New Roman" w:hAnsi="Times New Roman" w:cs="Times New Roman"/>
                <w:sz w:val="24"/>
                <w:szCs w:val="24"/>
              </w:rPr>
              <w:t xml:space="preserve">barrier to growing private-sector low-carbon investments is now </w:t>
            </w:r>
            <w:r w:rsidRPr="00420E90" w:rsidR="004A013B">
              <w:rPr>
                <w:rFonts w:ascii="Times New Roman" w:hAnsi="Times New Roman" w:cs="Times New Roman"/>
                <w:sz w:val="24"/>
                <w:szCs w:val="24"/>
              </w:rPr>
              <w:t>fiscal</w:t>
            </w:r>
            <w:r w:rsidRPr="00420E90">
              <w:rPr>
                <w:rFonts w:ascii="Times New Roman" w:hAnsi="Times New Roman" w:cs="Times New Roman"/>
                <w:sz w:val="24"/>
                <w:szCs w:val="24"/>
              </w:rPr>
              <w:t xml:space="preserve"> policy</w:t>
            </w:r>
            <w:r w:rsidRPr="00420E90" w:rsidR="000E08CF">
              <w:rPr>
                <w:rFonts w:ascii="Times New Roman" w:hAnsi="Times New Roman" w:cs="Times New Roman"/>
                <w:sz w:val="24"/>
                <w:szCs w:val="24"/>
              </w:rPr>
              <w:t xml:space="preserve">! </w:t>
            </w:r>
          </w:p>
          <w:p w:rsidRPr="00420E90" w:rsidR="004A013B" w:rsidP="00420E90" w:rsidRDefault="004A013B" w14:paraId="52C2C7FF" w14:textId="14F40BD7">
            <w:pPr>
              <w:spacing w:line="360" w:lineRule="auto"/>
              <w:rPr>
                <w:rFonts w:ascii="Times New Roman" w:hAnsi="Times New Roman" w:cs="Times New Roman"/>
                <w:sz w:val="24"/>
                <w:szCs w:val="24"/>
              </w:rPr>
            </w:pPr>
            <w:r w:rsidRPr="00420E90">
              <w:rPr>
                <w:rFonts w:ascii="Times New Roman" w:hAnsi="Times New Roman" w:cs="Times New Roman"/>
                <w:sz w:val="24"/>
                <w:szCs w:val="24"/>
              </w:rPr>
              <w:t>Explicit fuel subsidies are at record levels…</w:t>
            </w:r>
          </w:p>
          <w:p w:rsidRPr="00420E90" w:rsidR="00F13BCE" w:rsidP="00420E90" w:rsidRDefault="00F715B8" w14:paraId="0AED8AF4" w14:textId="7176E5DC">
            <w:pPr>
              <w:spacing w:line="360" w:lineRule="auto"/>
              <w:rPr>
                <w:rFonts w:ascii="Times New Roman" w:hAnsi="Times New Roman" w:cs="Times New Roman"/>
                <w:sz w:val="24"/>
                <w:szCs w:val="24"/>
              </w:rPr>
            </w:pPr>
            <w:r w:rsidRPr="00420E90">
              <w:rPr>
                <w:rFonts w:ascii="Times New Roman" w:hAnsi="Times New Roman" w:cs="Times New Roman"/>
                <w:noProof/>
                <w:sz w:val="24"/>
                <w:szCs w:val="24"/>
              </w:rPr>
              <w:lastRenderedPageBreak/>
              <mc:AlternateContent>
                <mc:Choice Requires="wps">
                  <w:drawing>
                    <wp:anchor distT="0" distB="0" distL="114300" distR="114300" simplePos="0" relativeHeight="251666440" behindDoc="0" locked="0" layoutInCell="1" allowOverlap="1" wp14:anchorId="4476F659" wp14:editId="2ECCCE6E">
                      <wp:simplePos x="0" y="0"/>
                      <wp:positionH relativeFrom="column">
                        <wp:posOffset>491490</wp:posOffset>
                      </wp:positionH>
                      <wp:positionV relativeFrom="paragraph">
                        <wp:posOffset>59690</wp:posOffset>
                      </wp:positionV>
                      <wp:extent cx="1511935" cy="297815"/>
                      <wp:effectExtent l="0" t="0" r="0" b="0"/>
                      <wp:wrapNone/>
                      <wp:docPr id="26" name="Rectangle 26"/>
                      <wp:cNvGraphicFramePr/>
                      <a:graphic xmlns:a="http://schemas.openxmlformats.org/drawingml/2006/main">
                        <a:graphicData uri="http://schemas.microsoft.com/office/word/2010/wordprocessingShape">
                          <wps:wsp>
                            <wps:cNvSpPr/>
                            <wps:spPr>
                              <a:xfrm>
                                <a:off x="0" y="0"/>
                                <a:ext cx="1511935" cy="2978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853608" w:rsidR="00641EBA" w:rsidP="00641EBA" w:rsidRDefault="002338A2" w14:paraId="3F19216A" w14:textId="76503C79">
                                  <w:pPr>
                                    <w:jc w:val="center"/>
                                    <w:rPr>
                                      <w:rFonts w:asciiTheme="minorHAnsi" w:hAnsiTheme="minorHAnsi" w:cstheme="minorHAnsi"/>
                                      <w:color w:val="000000" w:themeColor="text1"/>
                                      <w:sz w:val="12"/>
                                      <w:szCs w:val="12"/>
                                    </w:rPr>
                                  </w:pPr>
                                  <w:r w:rsidRPr="00853608">
                                    <w:rPr>
                                      <w:rFonts w:asciiTheme="minorHAnsi" w:hAnsiTheme="minorHAnsi" w:cstheme="minorHAnsi"/>
                                      <w:color w:val="000000" w:themeColor="text1"/>
                                      <w:sz w:val="12"/>
                                      <w:szCs w:val="12"/>
                                    </w:rPr>
                                    <w:t>Billion</w:t>
                                  </w:r>
                                  <w:r w:rsidRPr="00853608" w:rsidR="00100FA3">
                                    <w:rPr>
                                      <w:rFonts w:asciiTheme="minorHAnsi" w:hAnsiTheme="minorHAnsi" w:cstheme="minorHAnsi"/>
                                      <w:color w:val="000000" w:themeColor="text1"/>
                                      <w:sz w:val="12"/>
                                      <w:szCs w:val="12"/>
                                    </w:rPr>
                                    <w:t xml:space="preserve"> constant </w:t>
                                  </w:r>
                                  <w:r w:rsidRPr="00853608">
                                    <w:rPr>
                                      <w:rFonts w:asciiTheme="minorHAnsi" w:hAnsiTheme="minorHAnsi" w:cstheme="minorHAnsi"/>
                                      <w:color w:val="000000" w:themeColor="text1"/>
                                      <w:sz w:val="12"/>
                                      <w:szCs w:val="12"/>
                                    </w:rPr>
                                    <w:t>USD</w:t>
                                  </w:r>
                                  <w:r w:rsidRPr="00853608" w:rsidR="00100FA3">
                                    <w:rPr>
                                      <w:rFonts w:asciiTheme="minorHAnsi" w:hAnsiTheme="minorHAnsi" w:cstheme="minorHAnsi"/>
                                      <w:color w:val="000000" w:themeColor="text1"/>
                                      <w:sz w:val="12"/>
                                      <w:szCs w:val="12"/>
                                    </w:rPr>
                                    <w:t xml:space="preserve"> in direct subsidies to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6" style="position:absolute;left:0;text-align:left;margin-left:38.7pt;margin-top:4.7pt;width:119.05pt;height:23.45pt;z-index:251666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2" filled="f" stroked="f" strokeweight="1pt" w14:anchorId="4476F65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">
                      <v:textbox>
                        <w:txbxContent>
                          <w:p w:rsidRPr="00853608" w:rsidR="00641EBA" w:rsidP="00641EBA" w:rsidRDefault="002338A2" w14:paraId="3F19216A" w14:textId="76503C79">
                            <w:pPr>
                              <w:jc w:val="center"/>
                              <w:rPr>
                                <w:rFonts w:asciiTheme="minorHAnsi" w:hAnsiTheme="minorHAnsi" w:cstheme="minorHAnsi"/>
                                <w:color w:val="000000" w:themeColor="text1"/>
                                <w:sz w:val="12"/>
                                <w:szCs w:val="12"/>
                              </w:rPr>
                            </w:pPr>
                            <w:r w:rsidRPr="00853608">
                              <w:rPr>
                                <w:rFonts w:asciiTheme="minorHAnsi" w:hAnsiTheme="minorHAnsi" w:cstheme="minorHAnsi"/>
                                <w:color w:val="000000" w:themeColor="text1"/>
                                <w:sz w:val="12"/>
                                <w:szCs w:val="12"/>
                              </w:rPr>
                              <w:t>Billion</w:t>
                            </w:r>
                            <w:r w:rsidRPr="00853608" w:rsidR="00100FA3">
                              <w:rPr>
                                <w:rFonts w:asciiTheme="minorHAnsi" w:hAnsiTheme="minorHAnsi" w:cstheme="minorHAnsi"/>
                                <w:color w:val="000000" w:themeColor="text1"/>
                                <w:sz w:val="12"/>
                                <w:szCs w:val="12"/>
                              </w:rPr>
                              <w:t xml:space="preserve"> constant </w:t>
                            </w:r>
                            <w:r w:rsidRPr="00853608">
                              <w:rPr>
                                <w:rFonts w:asciiTheme="minorHAnsi" w:hAnsiTheme="minorHAnsi" w:cstheme="minorHAnsi"/>
                                <w:color w:val="000000" w:themeColor="text1"/>
                                <w:sz w:val="12"/>
                                <w:szCs w:val="12"/>
                              </w:rPr>
                              <w:t>USD</w:t>
                            </w:r>
                            <w:r w:rsidRPr="00853608" w:rsidR="00100FA3">
                              <w:rPr>
                                <w:rFonts w:asciiTheme="minorHAnsi" w:hAnsiTheme="minorHAnsi" w:cstheme="minorHAnsi"/>
                                <w:color w:val="000000" w:themeColor="text1"/>
                                <w:sz w:val="12"/>
                                <w:szCs w:val="12"/>
                              </w:rPr>
                              <w:t xml:space="preserve"> in direct subsidies to </w:t>
                            </w:r>
                          </w:p>
                        </w:txbxContent>
                      </v:textbox>
                    </v:rect>
                  </w:pict>
                </mc:Fallback>
              </mc:AlternateContent>
            </w:r>
            <w:r w:rsidRPr="00420E90" w:rsidR="00641EBA">
              <w:rPr>
                <w:rFonts w:ascii="Times New Roman" w:hAnsi="Times New Roman" w:cs="Times New Roman"/>
                <w:noProof/>
                <w:sz w:val="24"/>
                <w:szCs w:val="24"/>
              </w:rPr>
              <w:drawing>
                <wp:anchor distT="0" distB="0" distL="114300" distR="114300" simplePos="0" relativeHeight="251655173" behindDoc="0" locked="0" layoutInCell="1" allowOverlap="1" wp14:anchorId="68F5D03B" wp14:editId="609D4104">
                  <wp:simplePos x="0" y="0"/>
                  <wp:positionH relativeFrom="column">
                    <wp:posOffset>569425</wp:posOffset>
                  </wp:positionH>
                  <wp:positionV relativeFrom="paragraph">
                    <wp:posOffset>147955</wp:posOffset>
                  </wp:positionV>
                  <wp:extent cx="1403350" cy="158239"/>
                  <wp:effectExtent l="0" t="0" r="635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15">
                            <a:extLst>
                              <a:ext uri="{28A0092B-C50C-407E-A947-70E740481C1C}">
                                <a14:useLocalDpi xmlns:a14="http://schemas.microsoft.com/office/drawing/2010/main" val="0"/>
                              </a:ext>
                            </a:extLst>
                          </a:blip>
                          <a:stretch>
                            <a:fillRect/>
                          </a:stretch>
                        </pic:blipFill>
                        <pic:spPr>
                          <a:xfrm>
                            <a:off x="0" y="0"/>
                            <a:ext cx="1403350" cy="158239"/>
                          </a:xfrm>
                          <a:prstGeom prst="rect">
                            <a:avLst/>
                          </a:prstGeom>
                        </pic:spPr>
                      </pic:pic>
                    </a:graphicData>
                  </a:graphic>
                  <wp14:sizeRelH relativeFrom="page">
                    <wp14:pctWidth>0</wp14:pctWidth>
                  </wp14:sizeRelH>
                  <wp14:sizeRelV relativeFrom="page">
                    <wp14:pctHeight>0</wp14:pctHeight>
                  </wp14:sizeRelV>
                </wp:anchor>
              </w:drawing>
            </w:r>
            <w:r w:rsidRPr="00420E90" w:rsidR="00641EBA">
              <w:rPr>
                <w:rFonts w:ascii="Times New Roman" w:hAnsi="Times New Roman" w:cs="Times New Roman"/>
                <w:noProof/>
                <w:sz w:val="24"/>
                <w:szCs w:val="24"/>
              </w:rPr>
              <w:drawing>
                <wp:inline distT="0" distB="0" distL="0" distR="0" wp14:anchorId="770A0B1D" wp14:editId="74F72F97">
                  <wp:extent cx="2366423" cy="21526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23091" cy="2204199"/>
                          </a:xfrm>
                          <a:prstGeom prst="rect">
                            <a:avLst/>
                          </a:prstGeom>
                        </pic:spPr>
                      </pic:pic>
                    </a:graphicData>
                  </a:graphic>
                </wp:inline>
              </w:drawing>
            </w:r>
          </w:p>
        </w:tc>
        <w:tc>
          <w:tcPr>
            <w:tcW w:w="5488" w:type="dxa"/>
          </w:tcPr>
          <w:p w:rsidRPr="00420E90" w:rsidR="00E8187E" w:rsidP="00420E90" w:rsidRDefault="00143148" w14:paraId="56669E80" w14:textId="70A71CF6">
            <w:pPr>
              <w:spacing w:line="360" w:lineRule="auto"/>
              <w:rPr>
                <w:rFonts w:ascii="Times New Roman" w:hAnsi="Times New Roman" w:cs="Times New Roman"/>
                <w:sz w:val="24"/>
                <w:szCs w:val="24"/>
              </w:rPr>
            </w:pPr>
            <w:r w:rsidRPr="00420E90">
              <w:rPr>
                <w:rFonts w:ascii="Times New Roman" w:hAnsi="Times New Roman" w:cs="Times New Roman"/>
                <w:sz w:val="24"/>
                <w:szCs w:val="24"/>
              </w:rPr>
              <w:lastRenderedPageBreak/>
              <w:t xml:space="preserve">… with </w:t>
            </w:r>
            <w:r w:rsidRPr="00420E90" w:rsidR="00E8187E">
              <w:rPr>
                <w:rFonts w:ascii="Times New Roman" w:hAnsi="Times New Roman" w:cs="Times New Roman"/>
                <w:sz w:val="24"/>
                <w:szCs w:val="24"/>
              </w:rPr>
              <w:t>6tn</w:t>
            </w:r>
            <w:r w:rsidRPr="00420E90">
              <w:rPr>
                <w:rFonts w:ascii="Times New Roman" w:hAnsi="Times New Roman" w:cs="Times New Roman"/>
                <w:sz w:val="24"/>
                <w:szCs w:val="24"/>
              </w:rPr>
              <w:t xml:space="preserve"> </w:t>
            </w:r>
            <w:r w:rsidRPr="00420E90" w:rsidR="00E8187E">
              <w:rPr>
                <w:rFonts w:ascii="Times New Roman" w:hAnsi="Times New Roman" w:cs="Times New Roman"/>
                <w:sz w:val="24"/>
                <w:szCs w:val="24"/>
              </w:rPr>
              <w:t xml:space="preserve">USD in annual </w:t>
            </w:r>
            <w:r w:rsidRPr="00420E90">
              <w:rPr>
                <w:rFonts w:ascii="Times New Roman" w:hAnsi="Times New Roman" w:cs="Times New Roman"/>
                <w:sz w:val="24"/>
                <w:szCs w:val="24"/>
              </w:rPr>
              <w:t xml:space="preserve">implicit fuel subsidies, … </w:t>
            </w:r>
          </w:p>
          <w:p w:rsidRPr="00420E90" w:rsidR="00E8187E" w:rsidP="00420E90" w:rsidRDefault="00E8187E" w14:paraId="77AE2BA3" w14:textId="77777777">
            <w:pPr>
              <w:spacing w:line="360" w:lineRule="auto"/>
              <w:rPr>
                <w:rFonts w:ascii="Times New Roman" w:hAnsi="Times New Roman" w:cs="Times New Roman"/>
                <w:sz w:val="24"/>
                <w:szCs w:val="24"/>
              </w:rPr>
            </w:pPr>
          </w:p>
          <w:p w:rsidRPr="00420E90" w:rsidR="00CC63EC" w:rsidP="00420E90" w:rsidRDefault="00CC63EC" w14:paraId="3CF3F347" w14:textId="77777777">
            <w:pPr>
              <w:spacing w:line="360" w:lineRule="auto"/>
              <w:rPr>
                <w:rFonts w:ascii="Times New Roman" w:hAnsi="Times New Roman" w:cs="Times New Roman"/>
                <w:sz w:val="24"/>
                <w:szCs w:val="24"/>
              </w:rPr>
            </w:pPr>
          </w:p>
          <w:p w:rsidRPr="00420E90" w:rsidR="00F13BCE" w:rsidP="00420E90" w:rsidRDefault="0053495F" w14:paraId="28C3BE04" w14:textId="7193C138">
            <w:pPr>
              <w:spacing w:line="360" w:lineRule="auto"/>
              <w:rPr>
                <w:rFonts w:ascii="Times New Roman" w:hAnsi="Times New Roman" w:cs="Times New Roman"/>
                <w:sz w:val="24"/>
                <w:szCs w:val="24"/>
              </w:rPr>
            </w:pPr>
            <w:r w:rsidRPr="0053495F">
              <w:rPr>
                <w:rFonts w:ascii="Times New Roman" w:hAnsi="Times New Roman" w:cs="Times New Roman"/>
                <w:noProof/>
                <w:sz w:val="24"/>
                <w:szCs w:val="24"/>
              </w:rPr>
              <w:object w:dxaOrig="3750" w:dyaOrig="2320" w14:anchorId="35FA701F">
                <v:shape id="_x0000_i1025" style="width:254.1pt;height:156.7pt;mso-width-percent:0;mso-height-percent:0;mso-width-percent:0;mso-height-percent:0" alt="" o:ole="" type="#_x0000_t75">
                  <v:imagedata o:title="" r:id="rId17"/>
                </v:shape>
                <o:OLEObject Type="Embed" ProgID="PBrush" ShapeID="_x0000_i1025" DrawAspect="Content" ObjectID="_1790669534" r:id="rId18"/>
              </w:object>
            </w:r>
          </w:p>
        </w:tc>
      </w:tr>
      <w:tr w:rsidRPr="00420E90" w:rsidR="00871CA9" w:rsidTr="009145A6" w14:paraId="3CA90F5B" w14:textId="77777777">
        <w:tc>
          <w:tcPr>
            <w:tcW w:w="5158" w:type="dxa"/>
          </w:tcPr>
          <w:p w:rsidRPr="00420E90" w:rsidR="00E8187E" w:rsidP="00420E90" w:rsidRDefault="00143148" w14:paraId="53F1FC0E" w14:textId="5B450C32">
            <w:pPr>
              <w:spacing w:line="360" w:lineRule="auto"/>
              <w:rPr>
                <w:rFonts w:ascii="Times New Roman" w:hAnsi="Times New Roman" w:cs="Times New Roman"/>
                <w:sz w:val="24"/>
                <w:szCs w:val="24"/>
              </w:rPr>
            </w:pPr>
            <w:r w:rsidRPr="00420E90">
              <w:rPr>
                <w:rFonts w:ascii="Times New Roman" w:hAnsi="Times New Roman" w:cs="Times New Roman"/>
                <w:sz w:val="24"/>
                <w:szCs w:val="24"/>
              </w:rPr>
              <w:lastRenderedPageBreak/>
              <w:t>… and 500bn p</w:t>
            </w:r>
            <w:r w:rsidRPr="00420E90" w:rsidR="002D474D">
              <w:rPr>
                <w:rFonts w:ascii="Times New Roman" w:hAnsi="Times New Roman" w:cs="Times New Roman"/>
                <w:sz w:val="24"/>
                <w:szCs w:val="24"/>
              </w:rPr>
              <w:t>er annum</w:t>
            </w:r>
            <w:r w:rsidRPr="00420E90">
              <w:rPr>
                <w:rFonts w:ascii="Times New Roman" w:hAnsi="Times New Roman" w:cs="Times New Roman"/>
                <w:sz w:val="24"/>
                <w:szCs w:val="24"/>
              </w:rPr>
              <w:t xml:space="preserve"> in t</w:t>
            </w:r>
            <w:r w:rsidRPr="00420E90" w:rsidR="00E8187E">
              <w:rPr>
                <w:rFonts w:ascii="Times New Roman" w:hAnsi="Times New Roman" w:cs="Times New Roman"/>
                <w:sz w:val="24"/>
                <w:szCs w:val="24"/>
              </w:rPr>
              <w:t>ariff rate</w:t>
            </w:r>
            <w:r w:rsidRPr="00420E90">
              <w:rPr>
                <w:rFonts w:ascii="Times New Roman" w:hAnsi="Times New Roman" w:cs="Times New Roman"/>
                <w:sz w:val="24"/>
                <w:szCs w:val="24"/>
              </w:rPr>
              <w:t xml:space="preserve"> advantages for high-carbon goods relative to lower-carbon </w:t>
            </w:r>
            <w:r w:rsidRPr="00420E90" w:rsidR="008B2B94">
              <w:rPr>
                <w:rFonts w:ascii="Times New Roman" w:hAnsi="Times New Roman" w:cs="Times New Roman"/>
                <w:sz w:val="24"/>
                <w:szCs w:val="24"/>
              </w:rPr>
              <w:t>ones</w:t>
            </w:r>
            <w:r w:rsidRPr="00420E90" w:rsidR="00E8187E">
              <w:rPr>
                <w:rFonts w:ascii="Times New Roman" w:hAnsi="Times New Roman" w:cs="Times New Roman"/>
                <w:sz w:val="24"/>
                <w:szCs w:val="24"/>
              </w:rPr>
              <w:t xml:space="preserve">. </w:t>
            </w:r>
            <w:r w:rsidRPr="00420E90" w:rsidR="00E8187E">
              <w:rPr>
                <w:rFonts w:ascii="Times New Roman" w:hAnsi="Times New Roman" w:cs="Times New Roman"/>
                <w:noProof/>
                <w:sz w:val="24"/>
                <w:szCs w:val="24"/>
              </w:rPr>
              <w:drawing>
                <wp:inline distT="0" distB="0" distL="0" distR="0" wp14:anchorId="5BD176F1" wp14:editId="3DEB85E3">
                  <wp:extent cx="3164820" cy="1587500"/>
                  <wp:effectExtent l="0" t="0" r="0" b="0"/>
                  <wp:docPr id="14" name="Picture 14" descr="A map of the world&#10;&#10;Description automatically generated with medium confidence">
                    <a:extLst xmlns:a="http://schemas.openxmlformats.org/drawingml/2006/main">
                      <a:ext uri="{FF2B5EF4-FFF2-40B4-BE49-F238E27FC236}">
                        <a16:creationId xmlns:a16="http://schemas.microsoft.com/office/drawing/2014/main" id="{DFB0634C-8C28-4BB4-AC0C-897D32F68D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map of the world&#10;&#10;Description automatically generated with medium confidence">
                            <a:extLst>
                              <a:ext uri="{FF2B5EF4-FFF2-40B4-BE49-F238E27FC236}">
                                <a16:creationId xmlns:a16="http://schemas.microsoft.com/office/drawing/2014/main" id="{DFB0634C-8C28-4BB4-AC0C-897D32F68D3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10140" cy="1610233"/>
                          </a:xfrm>
                          <a:prstGeom prst="rect">
                            <a:avLst/>
                          </a:prstGeom>
                        </pic:spPr>
                      </pic:pic>
                    </a:graphicData>
                  </a:graphic>
                </wp:inline>
              </w:drawing>
            </w:r>
          </w:p>
        </w:tc>
        <w:tc>
          <w:tcPr>
            <w:tcW w:w="5488" w:type="dxa"/>
          </w:tcPr>
          <w:p w:rsidRPr="00420E90" w:rsidR="002C3721" w:rsidP="00420E90" w:rsidRDefault="00E8187E" w14:paraId="5453D017" w14:textId="431D8756">
            <w:pPr>
              <w:spacing w:line="360" w:lineRule="auto"/>
              <w:rPr>
                <w:rFonts w:ascii="Times New Roman" w:hAnsi="Times New Roman" w:cs="Times New Roman"/>
                <w:sz w:val="24"/>
                <w:szCs w:val="24"/>
              </w:rPr>
            </w:pPr>
            <w:r w:rsidRPr="00420E90">
              <w:rPr>
                <w:rFonts w:ascii="Times New Roman" w:hAnsi="Times New Roman" w:cs="Times New Roman"/>
                <w:sz w:val="24"/>
                <w:szCs w:val="24"/>
              </w:rPr>
              <w:t>Where governments act on climate policy, such action is often very volatile, which fails to provide the needed stable phase-in of market signals that de-risks green private investments.</w:t>
            </w:r>
          </w:p>
          <w:p w:rsidRPr="00420E90" w:rsidR="002C3721" w:rsidP="00420E90" w:rsidRDefault="002C3721" w14:paraId="144A69E4" w14:textId="343F4161">
            <w:pPr>
              <w:spacing w:line="360" w:lineRule="auto"/>
              <w:jc w:val="left"/>
              <w:rPr>
                <w:rFonts w:ascii="Times New Roman" w:hAnsi="Times New Roman" w:cs="Times New Roman"/>
                <w:sz w:val="24"/>
                <w:szCs w:val="24"/>
              </w:rPr>
            </w:pPr>
          </w:p>
          <w:p w:rsidRPr="00420E90" w:rsidR="00E8187E" w:rsidP="00420E90" w:rsidRDefault="009D2040" w14:paraId="055F861F" w14:textId="79BBFAD4">
            <w:pPr>
              <w:spacing w:line="360" w:lineRule="auto"/>
              <w:jc w:val="left"/>
              <w:rPr>
                <w:rFonts w:ascii="Times New Roman" w:hAnsi="Times New Roman" w:cs="Times New Roman"/>
                <w:sz w:val="24"/>
                <w:szCs w:val="24"/>
              </w:rPr>
            </w:pPr>
            <w:r w:rsidRPr="00420E90">
              <w:rPr>
                <w:rFonts w:ascii="Times New Roman" w:hAnsi="Times New Roman" w:cs="Times New Roman"/>
                <w:noProof/>
                <w:sz w:val="24"/>
                <w:szCs w:val="24"/>
              </w:rPr>
              <w:drawing>
                <wp:anchor distT="0" distB="0" distL="114300" distR="114300" simplePos="0" relativeHeight="251655176" behindDoc="0" locked="0" layoutInCell="1" allowOverlap="1" wp14:anchorId="3E2F87EE" wp14:editId="5B6EC925">
                  <wp:simplePos x="0" y="0"/>
                  <wp:positionH relativeFrom="column">
                    <wp:posOffset>-1270</wp:posOffset>
                  </wp:positionH>
                  <wp:positionV relativeFrom="paragraph">
                    <wp:posOffset>29210</wp:posOffset>
                  </wp:positionV>
                  <wp:extent cx="1917700" cy="1018540"/>
                  <wp:effectExtent l="0" t="0" r="6350" b="0"/>
                  <wp:wrapThrough wrapText="bothSides">
                    <wp:wrapPolygon edited="0">
                      <wp:start x="0" y="0"/>
                      <wp:lineTo x="0" y="21007"/>
                      <wp:lineTo x="21457" y="21007"/>
                      <wp:lineTo x="21457"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17700" cy="1018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20E90" w:rsidR="008D2E57">
              <w:rPr>
                <w:rFonts w:ascii="Times New Roman" w:hAnsi="Times New Roman" w:cs="Times New Roman"/>
                <w:sz w:val="24"/>
                <w:szCs w:val="24"/>
              </w:rPr>
              <w:t xml:space="preserve">These unstable market signals </w:t>
            </w:r>
            <w:r w:rsidRPr="00420E90" w:rsidR="00F56B21">
              <w:rPr>
                <w:rFonts w:ascii="Times New Roman" w:hAnsi="Times New Roman" w:cs="Times New Roman"/>
                <w:sz w:val="24"/>
                <w:szCs w:val="24"/>
              </w:rPr>
              <w:t xml:space="preserve">are driven by actions of </w:t>
            </w:r>
            <w:r w:rsidRPr="00420E90" w:rsidR="001B4BCA">
              <w:rPr>
                <w:rFonts w:ascii="Times New Roman" w:hAnsi="Times New Roman" w:cs="Times New Roman"/>
                <w:sz w:val="24"/>
                <w:szCs w:val="24"/>
              </w:rPr>
              <w:t xml:space="preserve">line ministries </w:t>
            </w:r>
            <w:r w:rsidRPr="00420E90" w:rsidR="00512D43">
              <w:rPr>
                <w:rFonts w:ascii="Times New Roman" w:hAnsi="Times New Roman" w:cs="Times New Roman"/>
                <w:sz w:val="24"/>
                <w:szCs w:val="24"/>
              </w:rPr>
              <w:t xml:space="preserve">without </w:t>
            </w:r>
            <w:r w:rsidRPr="00420E90" w:rsidR="00D50D8C">
              <w:rPr>
                <w:rFonts w:ascii="Times New Roman" w:hAnsi="Times New Roman" w:cs="Times New Roman"/>
                <w:sz w:val="24"/>
                <w:szCs w:val="24"/>
              </w:rPr>
              <w:t>coordination</w:t>
            </w:r>
            <w:r w:rsidRPr="00420E90" w:rsidR="001B4BCA">
              <w:rPr>
                <w:rFonts w:ascii="Times New Roman" w:hAnsi="Times New Roman" w:cs="Times New Roman"/>
                <w:sz w:val="24"/>
                <w:szCs w:val="24"/>
              </w:rPr>
              <w:t xml:space="preserve"> </w:t>
            </w:r>
            <w:r w:rsidRPr="00420E90" w:rsidR="00512D43">
              <w:rPr>
                <w:rFonts w:ascii="Times New Roman" w:hAnsi="Times New Roman" w:cs="Times New Roman"/>
                <w:sz w:val="24"/>
                <w:szCs w:val="24"/>
              </w:rPr>
              <w:t xml:space="preserve">of </w:t>
            </w:r>
            <w:r w:rsidRPr="00420E90" w:rsidR="001B4BCA">
              <w:rPr>
                <w:rFonts w:ascii="Times New Roman" w:hAnsi="Times New Roman" w:cs="Times New Roman"/>
                <w:sz w:val="24"/>
                <w:szCs w:val="24"/>
              </w:rPr>
              <w:t>macro-level interaction effects</w:t>
            </w:r>
            <w:r w:rsidRPr="00420E90" w:rsidR="00F56B21">
              <w:rPr>
                <w:rFonts w:ascii="Times New Roman" w:hAnsi="Times New Roman" w:cs="Times New Roman"/>
                <w:sz w:val="24"/>
                <w:szCs w:val="24"/>
              </w:rPr>
              <w:t xml:space="preserve"> </w:t>
            </w:r>
            <w:r w:rsidRPr="00420E90" w:rsidR="00512D43">
              <w:rPr>
                <w:rFonts w:ascii="Times New Roman" w:hAnsi="Times New Roman" w:cs="Times New Roman"/>
                <w:sz w:val="24"/>
                <w:szCs w:val="24"/>
              </w:rPr>
              <w:t xml:space="preserve">by </w:t>
            </w:r>
            <w:r w:rsidRPr="00420E90" w:rsidR="00F56B21">
              <w:rPr>
                <w:rFonts w:ascii="Times New Roman" w:hAnsi="Times New Roman" w:cs="Times New Roman"/>
                <w:sz w:val="24"/>
                <w:szCs w:val="24"/>
              </w:rPr>
              <w:t xml:space="preserve">Finance Ministries. </w:t>
            </w:r>
          </w:p>
        </w:tc>
      </w:tr>
      <w:tr w:rsidRPr="00420E90" w:rsidR="00871CA9" w:rsidTr="009145A6" w14:paraId="719E4FBA" w14:textId="77777777">
        <w:tc>
          <w:tcPr>
            <w:tcW w:w="5158" w:type="dxa"/>
          </w:tcPr>
          <w:p w:rsidRPr="00420E90" w:rsidR="001D1E56" w:rsidP="00420E90" w:rsidRDefault="009D2040" w14:paraId="6D22EB1B" w14:textId="1733797D">
            <w:pPr>
              <w:spacing w:before="120" w:after="200" w:line="360" w:lineRule="auto"/>
              <w:rPr>
                <w:rFonts w:ascii="Times New Roman" w:hAnsi="Times New Roman" w:cs="Times New Roman"/>
                <w:sz w:val="24"/>
                <w:szCs w:val="24"/>
              </w:rPr>
            </w:pPr>
            <w:r w:rsidRPr="00420E90">
              <w:rPr>
                <w:rFonts w:ascii="Times New Roman" w:hAnsi="Times New Roman" w:cs="Times New Roman"/>
                <w:sz w:val="24"/>
                <w:szCs w:val="24"/>
              </w:rPr>
              <w:t>All t</w:t>
            </w:r>
            <w:r w:rsidRPr="00420E90" w:rsidR="00E8187E">
              <w:rPr>
                <w:rFonts w:ascii="Times New Roman" w:hAnsi="Times New Roman" w:cs="Times New Roman"/>
                <w:sz w:val="24"/>
                <w:szCs w:val="24"/>
              </w:rPr>
              <w:t xml:space="preserve">hese policy barriers undermine the Private Capital Enabling Environment for green investments. </w:t>
            </w:r>
          </w:p>
          <w:p w:rsidRPr="00420E90" w:rsidR="001D1E56" w:rsidP="00420E90" w:rsidRDefault="00E8187E" w14:paraId="7CD90E90" w14:textId="77777777">
            <w:pPr>
              <w:spacing w:before="120" w:after="200" w:line="360" w:lineRule="auto"/>
              <w:rPr>
                <w:rFonts w:ascii="Times New Roman" w:hAnsi="Times New Roman" w:cs="Times New Roman"/>
                <w:sz w:val="24"/>
                <w:szCs w:val="24"/>
              </w:rPr>
            </w:pPr>
            <w:r w:rsidRPr="00420E90">
              <w:rPr>
                <w:rFonts w:ascii="Times New Roman" w:hAnsi="Times New Roman" w:cs="Times New Roman"/>
                <w:sz w:val="24"/>
                <w:szCs w:val="24"/>
              </w:rPr>
              <w:t xml:space="preserve">Policy barriers inflate the overall investment needs for reaching climate targets and its needed public-sector share. </w:t>
            </w:r>
          </w:p>
          <w:p w:rsidRPr="00420E90" w:rsidR="001D1E56" w:rsidP="00420E90" w:rsidRDefault="00E8187E" w14:paraId="07D8B3FD" w14:textId="78AB498F">
            <w:pPr>
              <w:spacing w:before="120" w:after="200" w:line="360" w:lineRule="auto"/>
              <w:rPr>
                <w:rFonts w:ascii="Times New Roman" w:hAnsi="Times New Roman" w:cs="Times New Roman"/>
                <w:sz w:val="24"/>
                <w:szCs w:val="24"/>
              </w:rPr>
            </w:pPr>
            <w:r w:rsidRPr="00420E90">
              <w:rPr>
                <w:rFonts w:ascii="Times New Roman" w:hAnsi="Times New Roman" w:cs="Times New Roman"/>
                <w:sz w:val="24"/>
                <w:szCs w:val="24"/>
              </w:rPr>
              <w:lastRenderedPageBreak/>
              <w:t xml:space="preserve">Like trying to score a goal </w:t>
            </w:r>
            <w:r w:rsidRPr="00420E90" w:rsidR="007040E2">
              <w:rPr>
                <w:rFonts w:ascii="Times New Roman" w:hAnsi="Times New Roman" w:cs="Times New Roman"/>
                <w:sz w:val="24"/>
                <w:szCs w:val="24"/>
              </w:rPr>
              <w:t>on</w:t>
            </w:r>
            <w:r w:rsidRPr="00420E90">
              <w:rPr>
                <w:rFonts w:ascii="Times New Roman" w:hAnsi="Times New Roman" w:cs="Times New Roman"/>
                <w:sz w:val="24"/>
                <w:szCs w:val="24"/>
              </w:rPr>
              <w:t xml:space="preserve"> a tilted playing field: it takes a much bigger push than would be necessary in normal market conditions. </w:t>
            </w:r>
          </w:p>
          <w:p w:rsidRPr="00420E90" w:rsidR="00E8187E" w:rsidP="00420E90" w:rsidRDefault="00E8187E" w14:paraId="276857D3" w14:textId="4DCA8E74">
            <w:pPr>
              <w:spacing w:after="120" w:line="360" w:lineRule="auto"/>
              <w:rPr>
                <w:rFonts w:ascii="Times New Roman" w:hAnsi="Times New Roman" w:cs="Times New Roman"/>
                <w:sz w:val="24"/>
                <w:szCs w:val="24"/>
              </w:rPr>
            </w:pPr>
            <w:r w:rsidRPr="00420E90">
              <w:rPr>
                <w:rFonts w:ascii="Times New Roman" w:hAnsi="Times New Roman" w:cs="Times New Roman"/>
                <w:sz w:val="24"/>
                <w:szCs w:val="24"/>
              </w:rPr>
              <w:t xml:space="preserve">Stepping up policy reforms would bring down the needed investment push, aligning with available </w:t>
            </w:r>
            <w:r w:rsidRPr="00420E90" w:rsidR="009D2040">
              <w:rPr>
                <w:rFonts w:ascii="Times New Roman" w:hAnsi="Times New Roman" w:cs="Times New Roman"/>
                <w:sz w:val="24"/>
                <w:szCs w:val="24"/>
              </w:rPr>
              <w:t>fiscal space</w:t>
            </w:r>
            <w:r w:rsidRPr="00420E90">
              <w:rPr>
                <w:rFonts w:ascii="Times New Roman" w:hAnsi="Times New Roman" w:cs="Times New Roman"/>
                <w:sz w:val="24"/>
                <w:szCs w:val="24"/>
              </w:rPr>
              <w:t>.</w:t>
            </w:r>
          </w:p>
        </w:tc>
        <w:tc>
          <w:tcPr>
            <w:tcW w:w="5488" w:type="dxa"/>
          </w:tcPr>
          <w:p w:rsidRPr="00420E90" w:rsidR="00E8187E" w:rsidP="00420E90" w:rsidRDefault="00E8187E" w14:paraId="68FDF49E" w14:textId="5B21B6BE">
            <w:pPr>
              <w:spacing w:before="120" w:after="120" w:line="360" w:lineRule="auto"/>
              <w:rPr>
                <w:rFonts w:ascii="Times New Roman" w:hAnsi="Times New Roman" w:cs="Times New Roman"/>
                <w:sz w:val="24"/>
                <w:szCs w:val="24"/>
              </w:rPr>
            </w:pPr>
            <w:r w:rsidRPr="00420E90">
              <w:rPr>
                <w:rFonts w:ascii="Times New Roman" w:hAnsi="Times New Roman" w:cs="Times New Roman"/>
                <w:b/>
                <w:bCs/>
                <w:noProof/>
                <w:sz w:val="24"/>
                <w:szCs w:val="24"/>
              </w:rPr>
              <w:lastRenderedPageBreak/>
              <w:drawing>
                <wp:inline distT="0" distB="0" distL="0" distR="0" wp14:anchorId="376C7030" wp14:editId="29386022">
                  <wp:extent cx="3375760" cy="1873250"/>
                  <wp:effectExtent l="0" t="0" r="0" b="0"/>
                  <wp:docPr id="22" name="Picture 22" descr="A picture containing building, stadiu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building, stadiu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3375760" cy="1873250"/>
                          </a:xfrm>
                          <a:prstGeom prst="rect">
                            <a:avLst/>
                          </a:prstGeom>
                        </pic:spPr>
                      </pic:pic>
                    </a:graphicData>
                  </a:graphic>
                </wp:inline>
              </w:drawing>
            </w:r>
          </w:p>
        </w:tc>
      </w:tr>
    </w:tbl>
    <w:p w:rsidRPr="00420E90" w:rsidR="00F13BCE" w:rsidP="00420E90" w:rsidRDefault="00F13BCE" w14:paraId="14B35B5C" w14:textId="7C95A74A">
      <w:pPr>
        <w:spacing w:after="0" w:line="360" w:lineRule="auto"/>
        <w:rPr>
          <w:rFonts w:ascii="Times New Roman" w:hAnsi="Times New Roman" w:cs="Times New Roman"/>
          <w:sz w:val="24"/>
          <w:szCs w:val="24"/>
        </w:rPr>
      </w:pPr>
    </w:p>
    <w:p w:rsidRPr="00420E90" w:rsidR="005E40ED" w:rsidP="00420E90" w:rsidRDefault="004F5BBE" w14:paraId="411AE303" w14:textId="740C0A33">
      <w:pPr>
        <w:spacing w:line="360" w:lineRule="auto"/>
        <w:rPr>
          <w:rFonts w:ascii="Times New Roman" w:hAnsi="Times New Roman" w:cs="Times New Roman"/>
          <w:sz w:val="24"/>
          <w:szCs w:val="24"/>
        </w:rPr>
      </w:pPr>
      <w:r w:rsidRPr="00420E90">
        <w:rPr>
          <w:rFonts w:ascii="Times New Roman" w:hAnsi="Times New Roman" w:cs="Times New Roman"/>
          <w:noProof/>
          <w:sz w:val="24"/>
          <w:szCs w:val="24"/>
        </w:rPr>
        <w:drawing>
          <wp:anchor distT="0" distB="0" distL="114300" distR="114300" simplePos="0" relativeHeight="251672584" behindDoc="0" locked="0" layoutInCell="1" allowOverlap="1" wp14:anchorId="13D5169E" wp14:editId="311B104C">
            <wp:simplePos x="0" y="0"/>
            <wp:positionH relativeFrom="column">
              <wp:posOffset>3897630</wp:posOffset>
            </wp:positionH>
            <wp:positionV relativeFrom="paragraph">
              <wp:posOffset>4445</wp:posOffset>
            </wp:positionV>
            <wp:extent cx="2832100" cy="1901825"/>
            <wp:effectExtent l="0" t="0" r="6350" b="3175"/>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32100" cy="1901825"/>
                    </a:xfrm>
                    <a:prstGeom prst="rect">
                      <a:avLst/>
                    </a:prstGeom>
                  </pic:spPr>
                </pic:pic>
              </a:graphicData>
            </a:graphic>
            <wp14:sizeRelH relativeFrom="page">
              <wp14:pctWidth>0</wp14:pctWidth>
            </wp14:sizeRelH>
            <wp14:sizeRelV relativeFrom="page">
              <wp14:pctHeight>0</wp14:pctHeight>
            </wp14:sizeRelV>
          </wp:anchor>
        </w:drawing>
      </w:r>
      <w:r w:rsidRPr="00420E90" w:rsidR="00C00C8E">
        <w:rPr>
          <w:rFonts w:ascii="Times New Roman" w:hAnsi="Times New Roman" w:cs="Times New Roman"/>
          <w:b/>
          <w:bCs/>
          <w:sz w:val="24"/>
          <w:szCs w:val="24"/>
        </w:rPr>
        <w:t>Nevertheless</w:t>
      </w:r>
      <w:r w:rsidRPr="00420E90" w:rsidR="00096FC9">
        <w:rPr>
          <w:rFonts w:ascii="Times New Roman" w:hAnsi="Times New Roman" w:cs="Times New Roman"/>
          <w:b/>
          <w:bCs/>
          <w:sz w:val="24"/>
          <w:szCs w:val="24"/>
        </w:rPr>
        <w:t xml:space="preserve">, only a </w:t>
      </w:r>
      <w:r w:rsidRPr="00420E90" w:rsidR="00C11903">
        <w:rPr>
          <w:rFonts w:ascii="Times New Roman" w:hAnsi="Times New Roman" w:cs="Times New Roman"/>
          <w:b/>
          <w:bCs/>
          <w:sz w:val="24"/>
          <w:szCs w:val="24"/>
        </w:rPr>
        <w:t>minor</w:t>
      </w:r>
      <w:r w:rsidRPr="00420E90" w:rsidR="0087468D">
        <w:rPr>
          <w:rFonts w:ascii="Times New Roman" w:hAnsi="Times New Roman" w:cs="Times New Roman"/>
          <w:b/>
          <w:bCs/>
          <w:sz w:val="24"/>
          <w:szCs w:val="24"/>
        </w:rPr>
        <w:t xml:space="preserve"> </w:t>
      </w:r>
      <w:r w:rsidRPr="00420E90" w:rsidR="00096FC9">
        <w:rPr>
          <w:rFonts w:ascii="Times New Roman" w:hAnsi="Times New Roman" w:cs="Times New Roman"/>
          <w:b/>
          <w:bCs/>
          <w:sz w:val="24"/>
          <w:szCs w:val="24"/>
        </w:rPr>
        <w:t xml:space="preserve">share of </w:t>
      </w:r>
      <w:r w:rsidRPr="00420E90" w:rsidR="008E3581">
        <w:rPr>
          <w:rFonts w:ascii="Times New Roman" w:hAnsi="Times New Roman" w:cs="Times New Roman"/>
          <w:b/>
          <w:bCs/>
          <w:sz w:val="24"/>
          <w:szCs w:val="24"/>
        </w:rPr>
        <w:t xml:space="preserve">global </w:t>
      </w:r>
      <w:r w:rsidRPr="00420E90" w:rsidR="00096FC9">
        <w:rPr>
          <w:rFonts w:ascii="Times New Roman" w:hAnsi="Times New Roman" w:cs="Times New Roman"/>
          <w:b/>
          <w:bCs/>
          <w:sz w:val="24"/>
          <w:szCs w:val="24"/>
        </w:rPr>
        <w:t xml:space="preserve">climate finance supports policy reforms. </w:t>
      </w:r>
      <w:r w:rsidRPr="00420E90" w:rsidR="000D1BA6">
        <w:rPr>
          <w:rFonts w:ascii="Times New Roman" w:hAnsi="Times New Roman" w:cs="Times New Roman"/>
          <w:sz w:val="24"/>
          <w:szCs w:val="24"/>
        </w:rPr>
        <w:t xml:space="preserve">Only </w:t>
      </w:r>
      <w:r w:rsidRPr="00420E90" w:rsidR="00DD5AE7">
        <w:rPr>
          <w:rFonts w:ascii="Times New Roman" w:hAnsi="Times New Roman" w:cs="Times New Roman"/>
          <w:sz w:val="24"/>
          <w:szCs w:val="24"/>
        </w:rPr>
        <w:t>5-7</w:t>
      </w:r>
      <w:r w:rsidRPr="00420E90" w:rsidR="000D1BA6">
        <w:rPr>
          <w:rFonts w:ascii="Times New Roman" w:hAnsi="Times New Roman" w:cs="Times New Roman"/>
          <w:sz w:val="24"/>
          <w:szCs w:val="24"/>
        </w:rPr>
        <w:t xml:space="preserve">% </w:t>
      </w:r>
      <w:r w:rsidRPr="00420E90" w:rsidR="00E21CCF">
        <w:rPr>
          <w:rFonts w:ascii="Times New Roman" w:hAnsi="Times New Roman" w:cs="Times New Roman"/>
          <w:sz w:val="24"/>
          <w:szCs w:val="24"/>
        </w:rPr>
        <w:t xml:space="preserve">of </w:t>
      </w:r>
      <w:r w:rsidRPr="00420E90" w:rsidR="003D0BD8">
        <w:rPr>
          <w:rFonts w:ascii="Times New Roman" w:hAnsi="Times New Roman" w:cs="Times New Roman"/>
          <w:sz w:val="24"/>
          <w:szCs w:val="24"/>
        </w:rPr>
        <w:t xml:space="preserve">climate financing </w:t>
      </w:r>
      <w:r w:rsidRPr="00420E90" w:rsidR="0087468D">
        <w:rPr>
          <w:rFonts w:ascii="Times New Roman" w:hAnsi="Times New Roman" w:cs="Times New Roman"/>
          <w:sz w:val="24"/>
          <w:szCs w:val="24"/>
        </w:rPr>
        <w:t xml:space="preserve">provided by </w:t>
      </w:r>
      <w:r w:rsidRPr="00420E90" w:rsidR="003D0BD8">
        <w:rPr>
          <w:rFonts w:ascii="Times New Roman" w:hAnsi="Times New Roman" w:cs="Times New Roman"/>
          <w:sz w:val="24"/>
          <w:szCs w:val="24"/>
        </w:rPr>
        <w:t xml:space="preserve">MDBs </w:t>
      </w:r>
      <w:r w:rsidRPr="00420E90" w:rsidR="007D21B7">
        <w:rPr>
          <w:rFonts w:ascii="Times New Roman" w:hAnsi="Times New Roman" w:cs="Times New Roman"/>
          <w:sz w:val="24"/>
          <w:szCs w:val="24"/>
        </w:rPr>
        <w:t xml:space="preserve">since the Paris Agreement </w:t>
      </w:r>
      <w:r w:rsidRPr="00420E90" w:rsidR="0087468D">
        <w:rPr>
          <w:rFonts w:ascii="Times New Roman" w:hAnsi="Times New Roman" w:cs="Times New Roman"/>
          <w:sz w:val="24"/>
          <w:szCs w:val="24"/>
        </w:rPr>
        <w:t xml:space="preserve">has been </w:t>
      </w:r>
      <w:r w:rsidRPr="00420E90" w:rsidR="003D0BD8">
        <w:rPr>
          <w:rFonts w:ascii="Times New Roman" w:hAnsi="Times New Roman" w:cs="Times New Roman"/>
          <w:sz w:val="24"/>
          <w:szCs w:val="24"/>
        </w:rPr>
        <w:t>f</w:t>
      </w:r>
      <w:r w:rsidRPr="00420E90" w:rsidR="007F35F9">
        <w:rPr>
          <w:rFonts w:ascii="Times New Roman" w:hAnsi="Times New Roman" w:cs="Times New Roman"/>
          <w:sz w:val="24"/>
          <w:szCs w:val="24"/>
        </w:rPr>
        <w:t xml:space="preserve">or </w:t>
      </w:r>
      <w:r w:rsidRPr="00420E90" w:rsidR="00AA63FA">
        <w:rPr>
          <w:rFonts w:ascii="Times New Roman" w:hAnsi="Times New Roman" w:cs="Times New Roman"/>
          <w:sz w:val="24"/>
          <w:szCs w:val="24"/>
        </w:rPr>
        <w:t>policy reforms.</w:t>
      </w:r>
      <w:r w:rsidRPr="00420E90" w:rsidR="00AA55ED">
        <w:rPr>
          <w:rStyle w:val="FootnoteReference"/>
          <w:rFonts w:ascii="Times New Roman" w:hAnsi="Times New Roman" w:cs="Times New Roman"/>
          <w:sz w:val="24"/>
          <w:szCs w:val="24"/>
        </w:rPr>
        <w:footnoteReference w:id="4"/>
      </w:r>
      <w:r w:rsidRPr="00420E90" w:rsidR="00B366C4">
        <w:rPr>
          <w:rFonts w:ascii="Times New Roman" w:hAnsi="Times New Roman" w:cs="Times New Roman"/>
          <w:sz w:val="24"/>
          <w:szCs w:val="24"/>
        </w:rPr>
        <w:t xml:space="preserve"> The share is even lower (</w:t>
      </w:r>
      <w:r w:rsidRPr="00420E90">
        <w:rPr>
          <w:rFonts w:ascii="Times New Roman" w:hAnsi="Times New Roman" w:cs="Times New Roman"/>
          <w:sz w:val="24"/>
          <w:szCs w:val="24"/>
        </w:rPr>
        <w:t xml:space="preserve">about </w:t>
      </w:r>
      <w:r w:rsidRPr="00420E90" w:rsidR="00B366C4">
        <w:rPr>
          <w:rFonts w:ascii="Times New Roman" w:hAnsi="Times New Roman" w:cs="Times New Roman"/>
          <w:sz w:val="24"/>
          <w:szCs w:val="24"/>
        </w:rPr>
        <w:t xml:space="preserve">half) when </w:t>
      </w:r>
      <w:r w:rsidRPr="00420E90" w:rsidR="0040014B">
        <w:rPr>
          <w:rFonts w:ascii="Times New Roman" w:hAnsi="Times New Roman" w:cs="Times New Roman"/>
          <w:sz w:val="24"/>
          <w:szCs w:val="24"/>
        </w:rPr>
        <w:t>adding</w:t>
      </w:r>
      <w:r w:rsidRPr="00420E90" w:rsidR="00B366C4">
        <w:rPr>
          <w:rFonts w:ascii="Times New Roman" w:hAnsi="Times New Roman" w:cs="Times New Roman"/>
          <w:sz w:val="24"/>
          <w:szCs w:val="24"/>
        </w:rPr>
        <w:t xml:space="preserve"> bilateral</w:t>
      </w:r>
      <w:r w:rsidRPr="00420E90">
        <w:rPr>
          <w:rFonts w:ascii="Times New Roman" w:hAnsi="Times New Roman" w:cs="Times New Roman"/>
          <w:sz w:val="24"/>
          <w:szCs w:val="24"/>
        </w:rPr>
        <w:t xml:space="preserve"> climate finance and global </w:t>
      </w:r>
      <w:r w:rsidRPr="00420E90" w:rsidR="00F63FC7">
        <w:rPr>
          <w:rFonts w:ascii="Times New Roman" w:hAnsi="Times New Roman" w:cs="Times New Roman"/>
          <w:sz w:val="24"/>
          <w:szCs w:val="24"/>
        </w:rPr>
        <w:t>trust funds</w:t>
      </w:r>
      <w:r w:rsidRPr="00420E90" w:rsidR="005E1DB8">
        <w:rPr>
          <w:rFonts w:ascii="Times New Roman" w:hAnsi="Times New Roman" w:cs="Times New Roman"/>
          <w:sz w:val="24"/>
          <w:szCs w:val="24"/>
        </w:rPr>
        <w:t xml:space="preserve"> (CIF, SCF</w:t>
      </w:r>
      <w:r w:rsidRPr="00420E90" w:rsidR="000E7748">
        <w:rPr>
          <w:rFonts w:ascii="Times New Roman" w:hAnsi="Times New Roman" w:cs="Times New Roman"/>
          <w:sz w:val="24"/>
          <w:szCs w:val="24"/>
        </w:rPr>
        <w:t>, GCF</w:t>
      </w:r>
      <w:r w:rsidRPr="00420E90" w:rsidR="005E1DB8">
        <w:rPr>
          <w:rFonts w:ascii="Times New Roman" w:hAnsi="Times New Roman" w:cs="Times New Roman"/>
          <w:sz w:val="24"/>
          <w:szCs w:val="24"/>
        </w:rPr>
        <w:t>)</w:t>
      </w:r>
      <w:r w:rsidRPr="00420E90" w:rsidR="009D2040">
        <w:rPr>
          <w:rFonts w:ascii="Times New Roman" w:hAnsi="Times New Roman" w:cs="Times New Roman"/>
          <w:sz w:val="24"/>
          <w:szCs w:val="24"/>
        </w:rPr>
        <w:t>.</w:t>
      </w:r>
      <w:r w:rsidRPr="00420E90">
        <w:rPr>
          <w:rFonts w:ascii="Times New Roman" w:hAnsi="Times New Roman" w:cs="Times New Roman"/>
          <w:noProof/>
          <w:sz w:val="24"/>
          <w:szCs w:val="24"/>
        </w:rPr>
        <w:t xml:space="preserve"> </w:t>
      </w:r>
    </w:p>
    <w:p w:rsidRPr="00420E90" w:rsidR="00A8162E" w:rsidP="00420E90" w:rsidRDefault="00EE1B49" w14:paraId="1A829D2C" w14:textId="2F7DE6C3">
      <w:pPr>
        <w:tabs>
          <w:tab w:val="left" w:pos="5130"/>
        </w:tabs>
        <w:spacing w:line="360" w:lineRule="auto"/>
        <w:rPr>
          <w:rFonts w:ascii="Times New Roman" w:hAnsi="Times New Roman" w:cs="Times New Roman"/>
          <w:sz w:val="24"/>
          <w:szCs w:val="24"/>
        </w:rPr>
      </w:pPr>
      <w:r w:rsidRPr="00420E90">
        <w:rPr>
          <w:rFonts w:ascii="Times New Roman" w:hAnsi="Times New Roman" w:cs="Times New Roman"/>
          <w:b/>
          <w:bCs/>
          <w:sz w:val="24"/>
          <w:szCs w:val="24"/>
        </w:rPr>
        <w:t>T</w:t>
      </w:r>
      <w:r w:rsidRPr="00420E90" w:rsidR="00BF7248">
        <w:rPr>
          <w:rFonts w:ascii="Times New Roman" w:hAnsi="Times New Roman" w:cs="Times New Roman"/>
          <w:b/>
          <w:bCs/>
          <w:sz w:val="24"/>
          <w:szCs w:val="24"/>
        </w:rPr>
        <w:t>oday’s</w:t>
      </w:r>
      <w:r w:rsidRPr="00420E90">
        <w:rPr>
          <w:rFonts w:ascii="Times New Roman" w:hAnsi="Times New Roman" w:cs="Times New Roman"/>
          <w:b/>
          <w:bCs/>
          <w:sz w:val="24"/>
          <w:szCs w:val="24"/>
        </w:rPr>
        <w:t xml:space="preserve"> </w:t>
      </w:r>
      <w:r w:rsidRPr="00420E90" w:rsidR="00C40225">
        <w:rPr>
          <w:rFonts w:ascii="Times New Roman" w:hAnsi="Times New Roman" w:cs="Times New Roman"/>
          <w:b/>
          <w:bCs/>
          <w:sz w:val="24"/>
          <w:szCs w:val="24"/>
        </w:rPr>
        <w:t xml:space="preserve">climate finance system reflects previous </w:t>
      </w:r>
      <w:r w:rsidRPr="00420E90" w:rsidR="00BF7248">
        <w:rPr>
          <w:rFonts w:ascii="Times New Roman" w:hAnsi="Times New Roman" w:cs="Times New Roman"/>
          <w:b/>
          <w:bCs/>
          <w:sz w:val="24"/>
          <w:szCs w:val="24"/>
        </w:rPr>
        <w:t>needs</w:t>
      </w:r>
      <w:r w:rsidRPr="00420E90" w:rsidR="00C40225">
        <w:rPr>
          <w:rFonts w:ascii="Times New Roman" w:hAnsi="Times New Roman" w:cs="Times New Roman"/>
          <w:b/>
          <w:bCs/>
          <w:sz w:val="24"/>
          <w:szCs w:val="24"/>
        </w:rPr>
        <w:t xml:space="preserve">. </w:t>
      </w:r>
      <w:r w:rsidRPr="00420E90" w:rsidR="00C35132">
        <w:rPr>
          <w:rFonts w:ascii="Times New Roman" w:hAnsi="Times New Roman" w:cs="Times New Roman"/>
          <w:sz w:val="24"/>
          <w:szCs w:val="24"/>
        </w:rPr>
        <w:t xml:space="preserve">Under the 1998 Kyoto Protocol, developing countries did not face </w:t>
      </w:r>
      <w:r w:rsidRPr="00420E90" w:rsidR="009C277A">
        <w:rPr>
          <w:rFonts w:ascii="Times New Roman" w:hAnsi="Times New Roman" w:cs="Times New Roman"/>
          <w:sz w:val="24"/>
          <w:szCs w:val="24"/>
        </w:rPr>
        <w:t>obligations</w:t>
      </w:r>
      <w:r w:rsidRPr="00420E90" w:rsidR="00C35132">
        <w:rPr>
          <w:rFonts w:ascii="Times New Roman" w:hAnsi="Times New Roman" w:cs="Times New Roman"/>
          <w:sz w:val="24"/>
          <w:szCs w:val="24"/>
        </w:rPr>
        <w:t xml:space="preserve"> for policy reform</w:t>
      </w:r>
      <w:r w:rsidRPr="00420E90" w:rsidR="00591EF3">
        <w:rPr>
          <w:rFonts w:ascii="Times New Roman" w:hAnsi="Times New Roman" w:cs="Times New Roman"/>
          <w:sz w:val="24"/>
          <w:szCs w:val="24"/>
        </w:rPr>
        <w:t xml:space="preserve">, but </w:t>
      </w:r>
      <w:r w:rsidRPr="00420E90" w:rsidR="00C42405">
        <w:rPr>
          <w:rFonts w:ascii="Times New Roman" w:hAnsi="Times New Roman" w:cs="Times New Roman"/>
          <w:sz w:val="24"/>
          <w:szCs w:val="24"/>
        </w:rPr>
        <w:t>were encouraged to engage</w:t>
      </w:r>
      <w:r w:rsidRPr="00420E90" w:rsidR="00591EF3">
        <w:rPr>
          <w:rFonts w:ascii="Times New Roman" w:hAnsi="Times New Roman" w:cs="Times New Roman"/>
          <w:sz w:val="24"/>
          <w:szCs w:val="24"/>
        </w:rPr>
        <w:t xml:space="preserve"> in mitigation through external</w:t>
      </w:r>
      <w:r w:rsidRPr="00420E90" w:rsidR="000843E3">
        <w:rPr>
          <w:rFonts w:ascii="Times New Roman" w:hAnsi="Times New Roman" w:cs="Times New Roman"/>
          <w:sz w:val="24"/>
          <w:szCs w:val="24"/>
        </w:rPr>
        <w:t>ly financed</w:t>
      </w:r>
      <w:r w:rsidRPr="00420E90" w:rsidR="00591EF3">
        <w:rPr>
          <w:rFonts w:ascii="Times New Roman" w:hAnsi="Times New Roman" w:cs="Times New Roman"/>
          <w:sz w:val="24"/>
          <w:szCs w:val="24"/>
        </w:rPr>
        <w:t xml:space="preserve"> </w:t>
      </w:r>
      <w:r w:rsidRPr="00420E90" w:rsidR="000843E3">
        <w:rPr>
          <w:rFonts w:ascii="Times New Roman" w:hAnsi="Times New Roman" w:cs="Times New Roman"/>
          <w:sz w:val="24"/>
          <w:szCs w:val="24"/>
        </w:rPr>
        <w:t>investment</w:t>
      </w:r>
      <w:r w:rsidRPr="00420E90" w:rsidR="00792A50">
        <w:rPr>
          <w:rFonts w:ascii="Times New Roman" w:hAnsi="Times New Roman" w:cs="Times New Roman"/>
          <w:sz w:val="24"/>
          <w:szCs w:val="24"/>
        </w:rPr>
        <w:t>s</w:t>
      </w:r>
      <w:r w:rsidRPr="00420E90" w:rsidR="00591EF3">
        <w:rPr>
          <w:rFonts w:ascii="Times New Roman" w:hAnsi="Times New Roman" w:cs="Times New Roman"/>
          <w:sz w:val="24"/>
          <w:szCs w:val="24"/>
        </w:rPr>
        <w:t xml:space="preserve">, </w:t>
      </w:r>
      <w:r w:rsidRPr="00420E90" w:rsidR="00BF7248">
        <w:rPr>
          <w:rFonts w:ascii="Times New Roman" w:hAnsi="Times New Roman" w:cs="Times New Roman"/>
          <w:sz w:val="24"/>
          <w:szCs w:val="24"/>
        </w:rPr>
        <w:t xml:space="preserve">essentially to </w:t>
      </w:r>
      <w:r w:rsidRPr="00420E90" w:rsidR="005D7B32">
        <w:rPr>
          <w:rFonts w:ascii="Times New Roman" w:hAnsi="Times New Roman" w:cs="Times New Roman"/>
          <w:sz w:val="24"/>
          <w:szCs w:val="24"/>
        </w:rPr>
        <w:t xml:space="preserve">grow </w:t>
      </w:r>
      <w:r w:rsidRPr="00420E90" w:rsidR="00BF7248">
        <w:rPr>
          <w:rFonts w:ascii="Times New Roman" w:hAnsi="Times New Roman" w:cs="Times New Roman"/>
          <w:sz w:val="24"/>
          <w:szCs w:val="24"/>
        </w:rPr>
        <w:t>demonstration projects</w:t>
      </w:r>
      <w:r w:rsidRPr="00420E90" w:rsidR="00591EF3">
        <w:rPr>
          <w:rFonts w:ascii="Times New Roman" w:hAnsi="Times New Roman" w:cs="Times New Roman"/>
          <w:sz w:val="24"/>
          <w:szCs w:val="24"/>
        </w:rPr>
        <w:t xml:space="preserve">. The climate finance system was designed for that </w:t>
      </w:r>
      <w:r w:rsidRPr="00420E90" w:rsidR="0074789D">
        <w:rPr>
          <w:rFonts w:ascii="Times New Roman" w:hAnsi="Times New Roman" w:cs="Times New Roman"/>
          <w:sz w:val="24"/>
          <w:szCs w:val="24"/>
        </w:rPr>
        <w:t xml:space="preserve">piloting </w:t>
      </w:r>
      <w:r w:rsidRPr="00420E90" w:rsidR="00591EF3">
        <w:rPr>
          <w:rFonts w:ascii="Times New Roman" w:hAnsi="Times New Roman" w:cs="Times New Roman"/>
          <w:sz w:val="24"/>
          <w:szCs w:val="24"/>
        </w:rPr>
        <w:t xml:space="preserve">purpose. </w:t>
      </w:r>
      <w:r w:rsidRPr="00420E90" w:rsidR="00463239">
        <w:rPr>
          <w:rFonts w:ascii="Times New Roman" w:hAnsi="Times New Roman" w:cs="Times New Roman"/>
          <w:sz w:val="24"/>
          <w:szCs w:val="24"/>
        </w:rPr>
        <w:t xml:space="preserve">However, in the 2015 Paris Agreement, developing countries agreed to </w:t>
      </w:r>
      <w:r w:rsidRPr="00420E90" w:rsidR="00A964D1">
        <w:rPr>
          <w:rFonts w:ascii="Times New Roman" w:hAnsi="Times New Roman" w:cs="Times New Roman"/>
          <w:sz w:val="24"/>
          <w:szCs w:val="24"/>
        </w:rPr>
        <w:t xml:space="preserve">design </w:t>
      </w:r>
      <w:r w:rsidRPr="00420E90" w:rsidR="0010703D">
        <w:rPr>
          <w:rFonts w:ascii="Times New Roman" w:hAnsi="Times New Roman" w:cs="Times New Roman"/>
          <w:sz w:val="24"/>
          <w:szCs w:val="24"/>
        </w:rPr>
        <w:t xml:space="preserve">policy plans for </w:t>
      </w:r>
      <w:r w:rsidRPr="00420E90" w:rsidR="00BC5789">
        <w:rPr>
          <w:rFonts w:ascii="Times New Roman" w:hAnsi="Times New Roman" w:cs="Times New Roman"/>
          <w:sz w:val="24"/>
          <w:szCs w:val="24"/>
        </w:rPr>
        <w:t>mitigation</w:t>
      </w:r>
      <w:r w:rsidRPr="00420E90" w:rsidR="00A964D1">
        <w:rPr>
          <w:rFonts w:ascii="Times New Roman" w:hAnsi="Times New Roman" w:cs="Times New Roman"/>
          <w:sz w:val="24"/>
          <w:szCs w:val="24"/>
        </w:rPr>
        <w:t xml:space="preserve"> (NDCs)</w:t>
      </w:r>
      <w:r w:rsidRPr="00420E90" w:rsidR="001F148D">
        <w:rPr>
          <w:rFonts w:ascii="Times New Roman" w:hAnsi="Times New Roman" w:cs="Times New Roman"/>
          <w:sz w:val="24"/>
          <w:szCs w:val="24"/>
        </w:rPr>
        <w:t xml:space="preserve">, and implement mitigation at </w:t>
      </w:r>
      <w:r w:rsidRPr="00420E90" w:rsidR="00032AB8">
        <w:rPr>
          <w:rFonts w:ascii="Times New Roman" w:hAnsi="Times New Roman" w:cs="Times New Roman"/>
          <w:sz w:val="24"/>
          <w:szCs w:val="24"/>
        </w:rPr>
        <w:t xml:space="preserve">an economy-wide </w:t>
      </w:r>
      <w:r w:rsidRPr="00420E90" w:rsidR="001F148D">
        <w:rPr>
          <w:rFonts w:ascii="Times New Roman" w:hAnsi="Times New Roman" w:cs="Times New Roman"/>
          <w:sz w:val="24"/>
          <w:szCs w:val="24"/>
        </w:rPr>
        <w:t xml:space="preserve">scale, which requires </w:t>
      </w:r>
      <w:r w:rsidRPr="00420E90" w:rsidR="00A70703">
        <w:rPr>
          <w:rFonts w:ascii="Times New Roman" w:hAnsi="Times New Roman" w:cs="Times New Roman"/>
          <w:sz w:val="24"/>
          <w:szCs w:val="24"/>
        </w:rPr>
        <w:t>transitioning from project-level action to policie</w:t>
      </w:r>
      <w:r w:rsidRPr="00420E90" w:rsidR="00193197">
        <w:rPr>
          <w:rFonts w:ascii="Times New Roman" w:hAnsi="Times New Roman" w:cs="Times New Roman"/>
          <w:sz w:val="24"/>
          <w:szCs w:val="24"/>
        </w:rPr>
        <w:t xml:space="preserve">s that provide incentives </w:t>
      </w:r>
      <w:r w:rsidRPr="00420E90" w:rsidR="004B1343">
        <w:rPr>
          <w:rFonts w:ascii="Times New Roman" w:hAnsi="Times New Roman" w:cs="Times New Roman"/>
          <w:sz w:val="24"/>
          <w:szCs w:val="24"/>
        </w:rPr>
        <w:t xml:space="preserve">mobilizing </w:t>
      </w:r>
      <w:r w:rsidRPr="00420E90" w:rsidR="0074789D">
        <w:rPr>
          <w:rFonts w:ascii="Times New Roman" w:hAnsi="Times New Roman" w:cs="Times New Roman"/>
          <w:sz w:val="24"/>
          <w:szCs w:val="24"/>
        </w:rPr>
        <w:t>the private sector</w:t>
      </w:r>
      <w:r w:rsidRPr="00420E90" w:rsidR="00193197">
        <w:rPr>
          <w:rFonts w:ascii="Times New Roman" w:hAnsi="Times New Roman" w:cs="Times New Roman"/>
          <w:sz w:val="24"/>
          <w:szCs w:val="24"/>
        </w:rPr>
        <w:t xml:space="preserve">. </w:t>
      </w:r>
      <w:r w:rsidRPr="00420E90" w:rsidR="009D2040">
        <w:rPr>
          <w:rFonts w:ascii="Times New Roman" w:hAnsi="Times New Roman" w:cs="Times New Roman"/>
          <w:sz w:val="24"/>
          <w:szCs w:val="24"/>
        </w:rPr>
        <w:t>In t</w:t>
      </w:r>
      <w:r w:rsidRPr="00420E90" w:rsidR="00467C39">
        <w:rPr>
          <w:rFonts w:ascii="Times New Roman" w:hAnsi="Times New Roman" w:cs="Times New Roman"/>
          <w:sz w:val="24"/>
          <w:szCs w:val="24"/>
        </w:rPr>
        <w:t xml:space="preserve">he </w:t>
      </w:r>
      <w:r w:rsidRPr="00420E90" w:rsidR="001C6760">
        <w:rPr>
          <w:rFonts w:ascii="Times New Roman" w:hAnsi="Times New Roman" w:cs="Times New Roman"/>
          <w:sz w:val="24"/>
          <w:szCs w:val="24"/>
        </w:rPr>
        <w:t>2021 G</w:t>
      </w:r>
      <w:r w:rsidRPr="00420E90" w:rsidR="00467C39">
        <w:rPr>
          <w:rFonts w:ascii="Times New Roman" w:hAnsi="Times New Roman" w:cs="Times New Roman"/>
          <w:sz w:val="24"/>
          <w:szCs w:val="24"/>
        </w:rPr>
        <w:t>lasgow Climate Pact</w:t>
      </w:r>
      <w:r w:rsidRPr="00420E90" w:rsidR="009D2040">
        <w:rPr>
          <w:rFonts w:ascii="Times New Roman" w:hAnsi="Times New Roman" w:cs="Times New Roman"/>
          <w:sz w:val="24"/>
          <w:szCs w:val="24"/>
        </w:rPr>
        <w:t>, countries</w:t>
      </w:r>
      <w:r w:rsidRPr="00420E90" w:rsidR="00467C39">
        <w:rPr>
          <w:rFonts w:ascii="Times New Roman" w:hAnsi="Times New Roman" w:cs="Times New Roman"/>
          <w:sz w:val="24"/>
          <w:szCs w:val="24"/>
        </w:rPr>
        <w:t xml:space="preserve"> </w:t>
      </w:r>
      <w:r w:rsidRPr="00420E90" w:rsidR="00E21CCF">
        <w:rPr>
          <w:rFonts w:ascii="Times New Roman" w:hAnsi="Times New Roman" w:cs="Times New Roman"/>
          <w:sz w:val="24"/>
          <w:szCs w:val="24"/>
        </w:rPr>
        <w:t xml:space="preserve">went further to </w:t>
      </w:r>
      <w:r w:rsidRPr="00420E90" w:rsidR="00381A93">
        <w:rPr>
          <w:rFonts w:ascii="Times New Roman" w:hAnsi="Times New Roman" w:cs="Times New Roman"/>
          <w:sz w:val="24"/>
          <w:szCs w:val="24"/>
        </w:rPr>
        <w:t xml:space="preserve">agree on the adoption of a first </w:t>
      </w:r>
      <w:r w:rsidRPr="00420E90" w:rsidR="002C0B8A">
        <w:rPr>
          <w:rFonts w:ascii="Times New Roman" w:hAnsi="Times New Roman" w:cs="Times New Roman"/>
          <w:sz w:val="24"/>
          <w:szCs w:val="24"/>
        </w:rPr>
        <w:t xml:space="preserve">specific </w:t>
      </w:r>
      <w:r w:rsidRPr="00420E90" w:rsidR="009D2040">
        <w:rPr>
          <w:rFonts w:ascii="Times New Roman" w:hAnsi="Times New Roman" w:cs="Times New Roman"/>
          <w:sz w:val="24"/>
          <w:szCs w:val="24"/>
        </w:rPr>
        <w:t xml:space="preserve">universal climate </w:t>
      </w:r>
      <w:r w:rsidRPr="00420E90" w:rsidR="002C0B8A">
        <w:rPr>
          <w:rFonts w:ascii="Times New Roman" w:hAnsi="Times New Roman" w:cs="Times New Roman"/>
          <w:sz w:val="24"/>
          <w:szCs w:val="24"/>
        </w:rPr>
        <w:t>policy</w:t>
      </w:r>
      <w:r w:rsidRPr="00420E90" w:rsidR="009D2040">
        <w:rPr>
          <w:rFonts w:ascii="Times New Roman" w:hAnsi="Times New Roman" w:cs="Times New Roman"/>
          <w:sz w:val="24"/>
          <w:szCs w:val="24"/>
        </w:rPr>
        <w:t xml:space="preserve"> reform applicable globally</w:t>
      </w:r>
      <w:r w:rsidRPr="00420E90" w:rsidR="004B1343">
        <w:rPr>
          <w:rFonts w:ascii="Times New Roman" w:hAnsi="Times New Roman" w:cs="Times New Roman"/>
          <w:sz w:val="24"/>
          <w:szCs w:val="24"/>
        </w:rPr>
        <w:t>:</w:t>
      </w:r>
      <w:r w:rsidRPr="00420E90" w:rsidR="005540A3">
        <w:rPr>
          <w:rFonts w:ascii="Times New Roman" w:hAnsi="Times New Roman" w:cs="Times New Roman"/>
          <w:sz w:val="24"/>
          <w:szCs w:val="24"/>
        </w:rPr>
        <w:t xml:space="preserve"> </w:t>
      </w:r>
      <w:r w:rsidRPr="00420E90" w:rsidR="002C0B8A">
        <w:rPr>
          <w:rFonts w:ascii="Times New Roman" w:hAnsi="Times New Roman" w:cs="Times New Roman"/>
          <w:sz w:val="24"/>
          <w:szCs w:val="24"/>
        </w:rPr>
        <w:t xml:space="preserve">phasing out </w:t>
      </w:r>
      <w:r w:rsidRPr="00420E90" w:rsidR="009D2040">
        <w:rPr>
          <w:rFonts w:ascii="Times New Roman" w:hAnsi="Times New Roman" w:cs="Times New Roman"/>
          <w:sz w:val="24"/>
          <w:szCs w:val="24"/>
        </w:rPr>
        <w:t xml:space="preserve">fuel subsidies (aka </w:t>
      </w:r>
      <w:r w:rsidRPr="00420E90" w:rsidR="00A8162E">
        <w:rPr>
          <w:rFonts w:ascii="Times New Roman" w:hAnsi="Times New Roman" w:cs="Times New Roman"/>
          <w:sz w:val="24"/>
          <w:szCs w:val="24"/>
        </w:rPr>
        <w:t>negative carbon prices</w:t>
      </w:r>
      <w:r w:rsidRPr="00420E90" w:rsidR="009D2040">
        <w:rPr>
          <w:rFonts w:ascii="Times New Roman" w:hAnsi="Times New Roman" w:cs="Times New Roman"/>
          <w:sz w:val="24"/>
          <w:szCs w:val="24"/>
        </w:rPr>
        <w:t>)</w:t>
      </w:r>
      <w:r w:rsidRPr="00420E90" w:rsidR="002C0B8A">
        <w:rPr>
          <w:rFonts w:ascii="Times New Roman" w:hAnsi="Times New Roman" w:cs="Times New Roman"/>
          <w:sz w:val="24"/>
          <w:szCs w:val="24"/>
        </w:rPr>
        <w:t xml:space="preserve">. </w:t>
      </w:r>
      <w:r w:rsidRPr="00420E90" w:rsidR="004C3E5A">
        <w:rPr>
          <w:rFonts w:ascii="Times New Roman" w:hAnsi="Times New Roman" w:cs="Times New Roman"/>
          <w:sz w:val="24"/>
          <w:szCs w:val="24"/>
        </w:rPr>
        <w:t xml:space="preserve">Current global climate initiatives </w:t>
      </w:r>
      <w:r w:rsidRPr="00420E90" w:rsidR="0084586B">
        <w:rPr>
          <w:rFonts w:ascii="Times New Roman" w:hAnsi="Times New Roman" w:cs="Times New Roman"/>
          <w:sz w:val="24"/>
          <w:szCs w:val="24"/>
        </w:rPr>
        <w:t>take th</w:t>
      </w:r>
      <w:r w:rsidRPr="00420E90" w:rsidR="000D2232">
        <w:rPr>
          <w:rFonts w:ascii="Times New Roman" w:hAnsi="Times New Roman" w:cs="Times New Roman"/>
          <w:sz w:val="24"/>
          <w:szCs w:val="24"/>
        </w:rPr>
        <w:t xml:space="preserve">ese policy commitments further. The largest joint statement by economists in the history of the profession emphasizes </w:t>
      </w:r>
      <w:r w:rsidRPr="00420E90" w:rsidR="004B1343">
        <w:rPr>
          <w:rFonts w:ascii="Times New Roman" w:hAnsi="Times New Roman" w:cs="Times New Roman"/>
          <w:sz w:val="24"/>
          <w:szCs w:val="24"/>
        </w:rPr>
        <w:t xml:space="preserve">fiscal </w:t>
      </w:r>
      <w:r w:rsidRPr="00420E90" w:rsidR="000D2232">
        <w:rPr>
          <w:rFonts w:ascii="Times New Roman" w:hAnsi="Times New Roman" w:cs="Times New Roman"/>
          <w:sz w:val="24"/>
          <w:szCs w:val="24"/>
        </w:rPr>
        <w:t>policy, not projects</w:t>
      </w:r>
      <w:r w:rsidRPr="00420E90" w:rsidR="00001CB7">
        <w:rPr>
          <w:rStyle w:val="FootnoteReference"/>
          <w:rFonts w:ascii="Times New Roman" w:hAnsi="Times New Roman" w:cs="Times New Roman"/>
          <w:sz w:val="24"/>
          <w:szCs w:val="24"/>
        </w:rPr>
        <w:footnoteReference w:id="5"/>
      </w:r>
      <w:r w:rsidRPr="00420E90" w:rsidR="002E61E2">
        <w:rPr>
          <w:rFonts w:ascii="Times New Roman" w:hAnsi="Times New Roman" w:cs="Times New Roman"/>
          <w:sz w:val="24"/>
          <w:szCs w:val="24"/>
        </w:rPr>
        <w:t xml:space="preserve">. </w:t>
      </w:r>
      <w:r w:rsidRPr="00420E90" w:rsidR="0074789D">
        <w:rPr>
          <w:rFonts w:ascii="Times New Roman" w:hAnsi="Times New Roman" w:cs="Times New Roman"/>
          <w:sz w:val="24"/>
          <w:szCs w:val="24"/>
        </w:rPr>
        <w:t>8</w:t>
      </w:r>
      <w:r w:rsidRPr="00420E90" w:rsidR="00F54CB6">
        <w:rPr>
          <w:rFonts w:ascii="Times New Roman" w:hAnsi="Times New Roman" w:cs="Times New Roman"/>
          <w:sz w:val="24"/>
          <w:szCs w:val="24"/>
        </w:rPr>
        <w:t>4</w:t>
      </w:r>
      <w:r w:rsidRPr="00420E90" w:rsidR="002E61E2">
        <w:rPr>
          <w:rFonts w:ascii="Times New Roman" w:hAnsi="Times New Roman" w:cs="Times New Roman"/>
          <w:sz w:val="24"/>
          <w:szCs w:val="24"/>
        </w:rPr>
        <w:t xml:space="preserve"> Finance Ministers have committed to a set of globally applicable polic</w:t>
      </w:r>
      <w:r w:rsidRPr="00420E90" w:rsidR="009B2748">
        <w:rPr>
          <w:rFonts w:ascii="Times New Roman" w:hAnsi="Times New Roman" w:cs="Times New Roman"/>
          <w:sz w:val="24"/>
          <w:szCs w:val="24"/>
        </w:rPr>
        <w:t xml:space="preserve">ies and </w:t>
      </w:r>
      <w:r w:rsidRPr="00420E90" w:rsidR="002E61E2">
        <w:rPr>
          <w:rFonts w:ascii="Times New Roman" w:hAnsi="Times New Roman" w:cs="Times New Roman"/>
          <w:sz w:val="24"/>
          <w:szCs w:val="24"/>
        </w:rPr>
        <w:t>practices</w:t>
      </w:r>
      <w:r w:rsidRPr="00420E90" w:rsidR="009B2748">
        <w:rPr>
          <w:rFonts w:ascii="Times New Roman" w:hAnsi="Times New Roman" w:cs="Times New Roman"/>
          <w:sz w:val="24"/>
          <w:szCs w:val="24"/>
        </w:rPr>
        <w:t xml:space="preserve"> </w:t>
      </w:r>
      <w:r w:rsidRPr="00420E90" w:rsidR="0074789D">
        <w:rPr>
          <w:rFonts w:ascii="Times New Roman" w:hAnsi="Times New Roman" w:cs="Times New Roman"/>
          <w:sz w:val="24"/>
          <w:szCs w:val="24"/>
        </w:rPr>
        <w:t>(</w:t>
      </w:r>
      <w:r w:rsidRPr="00420E90" w:rsidR="0078184A">
        <w:rPr>
          <w:rFonts w:ascii="Times New Roman" w:hAnsi="Times New Roman" w:cs="Times New Roman"/>
          <w:sz w:val="24"/>
          <w:szCs w:val="24"/>
        </w:rPr>
        <w:t>Coalition</w:t>
      </w:r>
      <w:r w:rsidRPr="00420E90" w:rsidR="009B2748">
        <w:rPr>
          <w:rFonts w:ascii="Times New Roman" w:hAnsi="Times New Roman" w:cs="Times New Roman"/>
          <w:sz w:val="24"/>
          <w:szCs w:val="24"/>
        </w:rPr>
        <w:t xml:space="preserve"> Principles</w:t>
      </w:r>
      <w:r w:rsidRPr="00420E90" w:rsidR="0074789D">
        <w:rPr>
          <w:rFonts w:ascii="Times New Roman" w:hAnsi="Times New Roman" w:cs="Times New Roman"/>
          <w:sz w:val="24"/>
          <w:szCs w:val="24"/>
        </w:rPr>
        <w:t>).</w:t>
      </w:r>
      <w:r w:rsidRPr="00420E90" w:rsidR="00771540">
        <w:rPr>
          <w:rStyle w:val="FootnoteReference"/>
          <w:rFonts w:ascii="Times New Roman" w:hAnsi="Times New Roman" w:cs="Times New Roman"/>
          <w:sz w:val="24"/>
          <w:szCs w:val="24"/>
        </w:rPr>
        <w:footnoteReference w:id="6"/>
      </w:r>
      <w:r w:rsidRPr="00420E90" w:rsidR="009B2748">
        <w:rPr>
          <w:rFonts w:ascii="Times New Roman" w:hAnsi="Times New Roman" w:cs="Times New Roman"/>
          <w:sz w:val="24"/>
          <w:szCs w:val="24"/>
        </w:rPr>
        <w:t xml:space="preserve"> Leading academics and the G7 are proposing a Climate Club </w:t>
      </w:r>
      <w:r w:rsidRPr="00420E90" w:rsidR="004A13AC">
        <w:rPr>
          <w:rFonts w:ascii="Times New Roman" w:hAnsi="Times New Roman" w:cs="Times New Roman"/>
          <w:sz w:val="24"/>
          <w:szCs w:val="24"/>
        </w:rPr>
        <w:t>based on</w:t>
      </w:r>
      <w:r w:rsidRPr="00420E90" w:rsidR="009B2748">
        <w:rPr>
          <w:rFonts w:ascii="Times New Roman" w:hAnsi="Times New Roman" w:cs="Times New Roman"/>
          <w:sz w:val="24"/>
          <w:szCs w:val="24"/>
        </w:rPr>
        <w:t xml:space="preserve"> polic</w:t>
      </w:r>
      <w:r w:rsidRPr="00420E90" w:rsidR="004A13AC">
        <w:rPr>
          <w:rFonts w:ascii="Times New Roman" w:hAnsi="Times New Roman" w:cs="Times New Roman"/>
          <w:sz w:val="24"/>
          <w:szCs w:val="24"/>
        </w:rPr>
        <w:t>ies</w:t>
      </w:r>
      <w:r w:rsidRPr="00420E90" w:rsidR="009B2748">
        <w:rPr>
          <w:rFonts w:ascii="Times New Roman" w:hAnsi="Times New Roman" w:cs="Times New Roman"/>
          <w:sz w:val="24"/>
          <w:szCs w:val="24"/>
        </w:rPr>
        <w:t>. The IMF</w:t>
      </w:r>
      <w:r w:rsidRPr="00420E90" w:rsidR="00871834">
        <w:rPr>
          <w:rFonts w:ascii="Times New Roman" w:hAnsi="Times New Roman" w:cs="Times New Roman"/>
          <w:sz w:val="24"/>
          <w:szCs w:val="24"/>
        </w:rPr>
        <w:t>,</w:t>
      </w:r>
      <w:r w:rsidRPr="00420E90" w:rsidR="009B2748">
        <w:rPr>
          <w:rFonts w:ascii="Times New Roman" w:hAnsi="Times New Roman" w:cs="Times New Roman"/>
          <w:sz w:val="24"/>
          <w:szCs w:val="24"/>
        </w:rPr>
        <w:t xml:space="preserve"> OECD </w:t>
      </w:r>
      <w:r w:rsidRPr="00420E90" w:rsidR="00871834">
        <w:rPr>
          <w:rFonts w:ascii="Times New Roman" w:hAnsi="Times New Roman" w:cs="Times New Roman"/>
          <w:sz w:val="24"/>
          <w:szCs w:val="24"/>
        </w:rPr>
        <w:t xml:space="preserve">and WTO </w:t>
      </w:r>
      <w:r w:rsidRPr="00420E90" w:rsidR="009B2748">
        <w:rPr>
          <w:rFonts w:ascii="Times New Roman" w:hAnsi="Times New Roman" w:cs="Times New Roman"/>
          <w:sz w:val="24"/>
          <w:szCs w:val="24"/>
        </w:rPr>
        <w:t xml:space="preserve">are </w:t>
      </w:r>
      <w:r w:rsidRPr="00420E90" w:rsidR="004A13AC">
        <w:rPr>
          <w:rFonts w:ascii="Times New Roman" w:hAnsi="Times New Roman" w:cs="Times New Roman"/>
          <w:sz w:val="24"/>
          <w:szCs w:val="24"/>
        </w:rPr>
        <w:t xml:space="preserve">putting forward proposals for </w:t>
      </w:r>
      <w:r w:rsidRPr="00420E90" w:rsidR="002E73B9">
        <w:rPr>
          <w:rFonts w:ascii="Times New Roman" w:hAnsi="Times New Roman" w:cs="Times New Roman"/>
          <w:sz w:val="24"/>
          <w:szCs w:val="24"/>
        </w:rPr>
        <w:t xml:space="preserve">positive </w:t>
      </w:r>
      <w:r w:rsidRPr="00420E90" w:rsidR="004A13AC">
        <w:rPr>
          <w:rFonts w:ascii="Times New Roman" w:hAnsi="Times New Roman" w:cs="Times New Roman"/>
          <w:sz w:val="24"/>
          <w:szCs w:val="24"/>
        </w:rPr>
        <w:t xml:space="preserve">carbon </w:t>
      </w:r>
      <w:r w:rsidRPr="00420E90" w:rsidR="004A13AC">
        <w:rPr>
          <w:rFonts w:ascii="Times New Roman" w:hAnsi="Times New Roman" w:cs="Times New Roman"/>
          <w:sz w:val="24"/>
          <w:szCs w:val="24"/>
        </w:rPr>
        <w:lastRenderedPageBreak/>
        <w:t>price floors</w:t>
      </w:r>
      <w:r w:rsidRPr="00420E90" w:rsidR="00871834">
        <w:rPr>
          <w:rFonts w:ascii="Times New Roman" w:hAnsi="Times New Roman" w:cs="Times New Roman"/>
          <w:sz w:val="24"/>
          <w:szCs w:val="24"/>
        </w:rPr>
        <w:t xml:space="preserve">. The EU is starting to condition market access on </w:t>
      </w:r>
      <w:r w:rsidRPr="00420E90" w:rsidR="00675CB8">
        <w:rPr>
          <w:rFonts w:ascii="Times New Roman" w:hAnsi="Times New Roman" w:cs="Times New Roman"/>
          <w:sz w:val="24"/>
          <w:szCs w:val="24"/>
        </w:rPr>
        <w:t>overseas carbon pricing and land</w:t>
      </w:r>
      <w:r w:rsidRPr="00420E90" w:rsidR="004B1343">
        <w:rPr>
          <w:rFonts w:ascii="Times New Roman" w:hAnsi="Times New Roman" w:cs="Times New Roman"/>
          <w:sz w:val="24"/>
          <w:szCs w:val="24"/>
        </w:rPr>
        <w:t>-</w:t>
      </w:r>
      <w:r w:rsidRPr="00420E90" w:rsidR="00675CB8">
        <w:rPr>
          <w:rFonts w:ascii="Times New Roman" w:hAnsi="Times New Roman" w:cs="Times New Roman"/>
          <w:sz w:val="24"/>
          <w:szCs w:val="24"/>
        </w:rPr>
        <w:t xml:space="preserve">use policies. </w:t>
      </w:r>
      <w:r w:rsidRPr="00420E90" w:rsidR="00BB1558">
        <w:rPr>
          <w:rFonts w:ascii="Times New Roman" w:hAnsi="Times New Roman" w:cs="Times New Roman"/>
          <w:sz w:val="24"/>
          <w:szCs w:val="24"/>
        </w:rPr>
        <w:t xml:space="preserve">Taken together, </w:t>
      </w:r>
      <w:r w:rsidRPr="00420E90" w:rsidR="003D4324">
        <w:rPr>
          <w:rFonts w:ascii="Times New Roman" w:hAnsi="Times New Roman" w:cs="Times New Roman"/>
          <w:sz w:val="24"/>
          <w:szCs w:val="24"/>
        </w:rPr>
        <w:t xml:space="preserve">the international community has thus significantly </w:t>
      </w:r>
      <w:r w:rsidRPr="00420E90" w:rsidR="0074789D">
        <w:rPr>
          <w:rFonts w:ascii="Times New Roman" w:hAnsi="Times New Roman" w:cs="Times New Roman"/>
          <w:sz w:val="24"/>
          <w:szCs w:val="24"/>
        </w:rPr>
        <w:t>stepped-up</w:t>
      </w:r>
      <w:r w:rsidRPr="00420E90" w:rsidR="003D4324">
        <w:rPr>
          <w:rFonts w:ascii="Times New Roman" w:hAnsi="Times New Roman" w:cs="Times New Roman"/>
          <w:sz w:val="24"/>
          <w:szCs w:val="24"/>
        </w:rPr>
        <w:t xml:space="preserve"> demands on developing countries for climate </w:t>
      </w:r>
      <w:r w:rsidRPr="00420E90" w:rsidR="003D4324">
        <w:rPr>
          <w:rFonts w:ascii="Times New Roman" w:hAnsi="Times New Roman" w:cs="Times New Roman"/>
          <w:i/>
          <w:sz w:val="24"/>
          <w:szCs w:val="24"/>
        </w:rPr>
        <w:t>policies</w:t>
      </w:r>
      <w:r w:rsidRPr="00420E90" w:rsidR="003D4324">
        <w:rPr>
          <w:rFonts w:ascii="Times New Roman" w:hAnsi="Times New Roman" w:cs="Times New Roman"/>
          <w:sz w:val="24"/>
          <w:szCs w:val="24"/>
        </w:rPr>
        <w:t xml:space="preserve"> (rather than just “climate action” in general) but has not yet backed up these demands </w:t>
      </w:r>
      <w:r w:rsidRPr="00420E90" w:rsidR="0078184A">
        <w:rPr>
          <w:rFonts w:ascii="Times New Roman" w:hAnsi="Times New Roman" w:cs="Times New Roman"/>
          <w:sz w:val="24"/>
          <w:szCs w:val="24"/>
        </w:rPr>
        <w:t>with</w:t>
      </w:r>
      <w:r w:rsidRPr="00420E90" w:rsidR="003D4324">
        <w:rPr>
          <w:rFonts w:ascii="Times New Roman" w:hAnsi="Times New Roman" w:cs="Times New Roman"/>
          <w:sz w:val="24"/>
          <w:szCs w:val="24"/>
        </w:rPr>
        <w:t xml:space="preserve"> an increase in policy financing. </w:t>
      </w:r>
    </w:p>
    <w:p w:rsidRPr="00420E90" w:rsidR="00B0239F" w:rsidP="00420E90" w:rsidRDefault="0078184A" w14:paraId="67A8A4EB" w14:textId="41F2E728">
      <w:pPr>
        <w:spacing w:line="360" w:lineRule="auto"/>
        <w:rPr>
          <w:rFonts w:ascii="Times New Roman" w:hAnsi="Times New Roman" w:cs="Times New Roman"/>
          <w:sz w:val="24"/>
          <w:szCs w:val="24"/>
        </w:rPr>
      </w:pPr>
      <w:r w:rsidRPr="00420E90">
        <w:rPr>
          <w:rFonts w:ascii="Times New Roman" w:hAnsi="Times New Roman" w:cs="Times New Roman"/>
          <w:b/>
          <w:bCs/>
          <w:sz w:val="24"/>
          <w:szCs w:val="24"/>
        </w:rPr>
        <w:t>P</w:t>
      </w:r>
      <w:r w:rsidRPr="00420E90" w:rsidR="73A6D1F8">
        <w:rPr>
          <w:rFonts w:ascii="Times New Roman" w:hAnsi="Times New Roman" w:cs="Times New Roman"/>
          <w:b/>
          <w:bCs/>
          <w:sz w:val="24"/>
          <w:szCs w:val="24"/>
        </w:rPr>
        <w:t>rivate</w:t>
      </w:r>
      <w:r w:rsidRPr="00420E90" w:rsidR="583AA157">
        <w:rPr>
          <w:rFonts w:ascii="Times New Roman" w:hAnsi="Times New Roman" w:cs="Times New Roman"/>
          <w:b/>
          <w:bCs/>
          <w:sz w:val="24"/>
          <w:szCs w:val="24"/>
        </w:rPr>
        <w:t>-sector mobilization</w:t>
      </w:r>
      <w:r w:rsidRPr="00420E90">
        <w:rPr>
          <w:rFonts w:ascii="Times New Roman" w:hAnsi="Times New Roman" w:cs="Times New Roman"/>
          <w:b/>
          <w:bCs/>
          <w:sz w:val="24"/>
          <w:szCs w:val="24"/>
        </w:rPr>
        <w:t>, too,</w:t>
      </w:r>
      <w:r w:rsidRPr="00420E90" w:rsidR="583AA157">
        <w:rPr>
          <w:rFonts w:ascii="Times New Roman" w:hAnsi="Times New Roman" w:cs="Times New Roman"/>
          <w:b/>
          <w:bCs/>
          <w:sz w:val="24"/>
          <w:szCs w:val="24"/>
        </w:rPr>
        <w:t xml:space="preserve"> requires a shift of climate finance from projects to policies. </w:t>
      </w:r>
      <w:r w:rsidRPr="00420E90" w:rsidR="583AA157">
        <w:rPr>
          <w:rFonts w:ascii="Times New Roman" w:hAnsi="Times New Roman" w:cs="Times New Roman"/>
          <w:sz w:val="24"/>
          <w:szCs w:val="24"/>
        </w:rPr>
        <w:t xml:space="preserve">To achieve climate mitigation at scale, financing </w:t>
      </w:r>
      <w:r w:rsidRPr="00420E90" w:rsidR="002E73B9">
        <w:rPr>
          <w:rFonts w:ascii="Times New Roman" w:hAnsi="Times New Roman" w:cs="Times New Roman"/>
          <w:sz w:val="24"/>
          <w:szCs w:val="24"/>
        </w:rPr>
        <w:t>must</w:t>
      </w:r>
      <w:r w:rsidRPr="00420E90" w:rsidR="583AA157">
        <w:rPr>
          <w:rFonts w:ascii="Times New Roman" w:hAnsi="Times New Roman" w:cs="Times New Roman"/>
          <w:sz w:val="24"/>
          <w:szCs w:val="24"/>
        </w:rPr>
        <w:t xml:space="preserve"> come from the private sector. In the past, a primary </w:t>
      </w:r>
      <w:r w:rsidRPr="00420E90" w:rsidR="004B1343">
        <w:rPr>
          <w:rFonts w:ascii="Times New Roman" w:hAnsi="Times New Roman" w:cs="Times New Roman"/>
          <w:sz w:val="24"/>
          <w:szCs w:val="24"/>
        </w:rPr>
        <w:t xml:space="preserve">inhibitor of </w:t>
      </w:r>
      <w:r w:rsidRPr="00420E90" w:rsidR="583AA157">
        <w:rPr>
          <w:rFonts w:ascii="Times New Roman" w:hAnsi="Times New Roman" w:cs="Times New Roman"/>
          <w:sz w:val="24"/>
          <w:szCs w:val="24"/>
        </w:rPr>
        <w:t>th</w:t>
      </w:r>
      <w:r w:rsidRPr="00420E90" w:rsidR="0854CF4D">
        <w:rPr>
          <w:rFonts w:ascii="Times New Roman" w:hAnsi="Times New Roman" w:cs="Times New Roman"/>
          <w:sz w:val="24"/>
          <w:szCs w:val="24"/>
        </w:rPr>
        <w:t xml:space="preserve">ose private investments </w:t>
      </w:r>
      <w:r w:rsidRPr="00420E90" w:rsidR="583AA157">
        <w:rPr>
          <w:rFonts w:ascii="Times New Roman" w:hAnsi="Times New Roman" w:cs="Times New Roman"/>
          <w:sz w:val="24"/>
          <w:szCs w:val="24"/>
        </w:rPr>
        <w:t xml:space="preserve">was the high cost of low-carbon technologies. To address that barrier, it was appropriate to focus available public climate finance on investment lending </w:t>
      </w:r>
      <w:r w:rsidRPr="00420E90" w:rsidR="0854CF4D">
        <w:rPr>
          <w:rFonts w:ascii="Times New Roman" w:hAnsi="Times New Roman" w:cs="Times New Roman"/>
          <w:sz w:val="24"/>
          <w:szCs w:val="24"/>
        </w:rPr>
        <w:t xml:space="preserve">where </w:t>
      </w:r>
      <w:r w:rsidRPr="00420E90" w:rsidR="583AA157">
        <w:rPr>
          <w:rFonts w:ascii="Times New Roman" w:hAnsi="Times New Roman" w:cs="Times New Roman"/>
          <w:sz w:val="24"/>
          <w:szCs w:val="24"/>
        </w:rPr>
        <w:t xml:space="preserve">it could be geared at demonstration projects. But with cumulative </w:t>
      </w:r>
      <w:r w:rsidRPr="00420E90" w:rsidR="0854CF4D">
        <w:rPr>
          <w:rFonts w:ascii="Times New Roman" w:hAnsi="Times New Roman" w:cs="Times New Roman"/>
          <w:sz w:val="24"/>
          <w:szCs w:val="24"/>
        </w:rPr>
        <w:t xml:space="preserve">increasing returns to </w:t>
      </w:r>
      <w:r w:rsidRPr="00420E90" w:rsidR="583AA157">
        <w:rPr>
          <w:rFonts w:ascii="Times New Roman" w:hAnsi="Times New Roman" w:cs="Times New Roman"/>
          <w:sz w:val="24"/>
          <w:szCs w:val="24"/>
        </w:rPr>
        <w:t>scale, the low-carbon investments are</w:t>
      </w:r>
      <w:r w:rsidRPr="00420E90" w:rsidR="00F54CB6">
        <w:rPr>
          <w:rFonts w:ascii="Times New Roman" w:hAnsi="Times New Roman" w:cs="Times New Roman"/>
          <w:sz w:val="24"/>
          <w:szCs w:val="24"/>
        </w:rPr>
        <w:t>,</w:t>
      </w:r>
      <w:r w:rsidRPr="00420E90" w:rsidR="583AA157">
        <w:rPr>
          <w:rFonts w:ascii="Times New Roman" w:hAnsi="Times New Roman" w:cs="Times New Roman"/>
          <w:sz w:val="24"/>
          <w:szCs w:val="24"/>
        </w:rPr>
        <w:t xml:space="preserve"> in many countries</w:t>
      </w:r>
      <w:r w:rsidRPr="00420E90" w:rsidR="00F54CB6">
        <w:rPr>
          <w:rFonts w:ascii="Times New Roman" w:hAnsi="Times New Roman" w:cs="Times New Roman"/>
          <w:sz w:val="24"/>
          <w:szCs w:val="24"/>
        </w:rPr>
        <w:t>,</w:t>
      </w:r>
      <w:r w:rsidRPr="00420E90" w:rsidR="583AA157">
        <w:rPr>
          <w:rFonts w:ascii="Times New Roman" w:hAnsi="Times New Roman" w:cs="Times New Roman"/>
          <w:sz w:val="24"/>
          <w:szCs w:val="24"/>
        </w:rPr>
        <w:t xml:space="preserve"> becoming the least-cost option</w:t>
      </w:r>
      <w:r w:rsidRPr="00420E90" w:rsidR="4B170C4F">
        <w:rPr>
          <w:rFonts w:ascii="Times New Roman" w:hAnsi="Times New Roman" w:cs="Times New Roman"/>
          <w:sz w:val="24"/>
          <w:szCs w:val="24"/>
        </w:rPr>
        <w:t>.</w:t>
      </w:r>
      <w:r w:rsidRPr="00420E90" w:rsidR="583AA157">
        <w:rPr>
          <w:rFonts w:ascii="Times New Roman" w:hAnsi="Times New Roman" w:cs="Times New Roman"/>
          <w:sz w:val="24"/>
          <w:szCs w:val="24"/>
        </w:rPr>
        <w:t xml:space="preserve"> Technology costs are </w:t>
      </w:r>
      <w:r w:rsidRPr="00420E90">
        <w:rPr>
          <w:rFonts w:ascii="Times New Roman" w:hAnsi="Times New Roman" w:cs="Times New Roman"/>
          <w:sz w:val="24"/>
          <w:szCs w:val="24"/>
        </w:rPr>
        <w:t>ever less</w:t>
      </w:r>
      <w:r w:rsidRPr="00420E90" w:rsidR="583AA157">
        <w:rPr>
          <w:rFonts w:ascii="Times New Roman" w:hAnsi="Times New Roman" w:cs="Times New Roman"/>
          <w:sz w:val="24"/>
          <w:szCs w:val="24"/>
        </w:rPr>
        <w:t xml:space="preserve"> </w:t>
      </w:r>
      <w:r w:rsidRPr="00420E90" w:rsidR="0854CF4D">
        <w:rPr>
          <w:rFonts w:ascii="Times New Roman" w:hAnsi="Times New Roman" w:cs="Times New Roman"/>
          <w:sz w:val="24"/>
          <w:szCs w:val="24"/>
        </w:rPr>
        <w:t xml:space="preserve">the </w:t>
      </w:r>
      <w:r w:rsidRPr="00420E90" w:rsidR="583AA157">
        <w:rPr>
          <w:rFonts w:ascii="Times New Roman" w:hAnsi="Times New Roman" w:cs="Times New Roman"/>
          <w:sz w:val="24"/>
          <w:szCs w:val="24"/>
        </w:rPr>
        <w:t>binding constraint</w:t>
      </w:r>
      <w:r w:rsidRPr="00420E90" w:rsidR="4B170C4F">
        <w:rPr>
          <w:rFonts w:ascii="Times New Roman" w:hAnsi="Times New Roman" w:cs="Times New Roman"/>
          <w:sz w:val="24"/>
          <w:szCs w:val="24"/>
        </w:rPr>
        <w:t>.</w:t>
      </w:r>
      <w:r w:rsidRPr="00420E90" w:rsidR="583AA157">
        <w:rPr>
          <w:rFonts w:ascii="Times New Roman" w:hAnsi="Times New Roman" w:cs="Times New Roman"/>
          <w:sz w:val="24"/>
          <w:szCs w:val="24"/>
        </w:rPr>
        <w:t xml:space="preserve"> Today</w:t>
      </w:r>
      <w:r w:rsidRPr="00420E90" w:rsidR="0854CF4D">
        <w:rPr>
          <w:rFonts w:ascii="Times New Roman" w:hAnsi="Times New Roman" w:cs="Times New Roman"/>
          <w:sz w:val="24"/>
          <w:szCs w:val="24"/>
        </w:rPr>
        <w:t>,</w:t>
      </w:r>
      <w:r w:rsidRPr="00420E90" w:rsidR="583AA157">
        <w:rPr>
          <w:rFonts w:ascii="Times New Roman" w:hAnsi="Times New Roman" w:cs="Times New Roman"/>
          <w:sz w:val="24"/>
          <w:szCs w:val="24"/>
        </w:rPr>
        <w:t xml:space="preserve"> </w:t>
      </w:r>
      <w:r w:rsidRPr="00420E90" w:rsidR="0854CF4D">
        <w:rPr>
          <w:rFonts w:ascii="Times New Roman" w:hAnsi="Times New Roman" w:cs="Times New Roman"/>
          <w:sz w:val="24"/>
          <w:szCs w:val="24"/>
        </w:rPr>
        <w:t xml:space="preserve">low-carbon profit opportunities abound. What is now holding back the </w:t>
      </w:r>
      <w:r w:rsidRPr="00420E90" w:rsidR="00F54CB6">
        <w:rPr>
          <w:rFonts w:ascii="Times New Roman" w:hAnsi="Times New Roman" w:cs="Times New Roman"/>
          <w:sz w:val="24"/>
          <w:szCs w:val="24"/>
        </w:rPr>
        <w:t>Private Capital Enabling Environment</w:t>
      </w:r>
      <w:r w:rsidRPr="00420E90" w:rsidR="0854CF4D">
        <w:rPr>
          <w:rFonts w:ascii="Times New Roman" w:hAnsi="Times New Roman" w:cs="Times New Roman"/>
          <w:sz w:val="24"/>
          <w:szCs w:val="24"/>
        </w:rPr>
        <w:t xml:space="preserve"> is policy barriers</w:t>
      </w:r>
      <w:r w:rsidRPr="00420E90" w:rsidR="000B2118">
        <w:rPr>
          <w:rFonts w:ascii="Times New Roman" w:hAnsi="Times New Roman" w:cs="Times New Roman"/>
          <w:sz w:val="24"/>
          <w:szCs w:val="24"/>
        </w:rPr>
        <w:t>, including the risk from uncertain policies</w:t>
      </w:r>
      <w:r w:rsidRPr="00420E90" w:rsidR="77220B4E">
        <w:rPr>
          <w:rFonts w:ascii="Times New Roman" w:hAnsi="Times New Roman" w:cs="Times New Roman"/>
          <w:sz w:val="24"/>
          <w:szCs w:val="24"/>
        </w:rPr>
        <w:t>.</w:t>
      </w:r>
      <w:r w:rsidRPr="00420E90" w:rsidR="0854CF4D">
        <w:rPr>
          <w:rFonts w:ascii="Times New Roman" w:hAnsi="Times New Roman" w:cs="Times New Roman"/>
          <w:sz w:val="24"/>
          <w:szCs w:val="24"/>
        </w:rPr>
        <w:t xml:space="preserve"> </w:t>
      </w:r>
      <w:r w:rsidRPr="00420E90" w:rsidR="583AA157">
        <w:rPr>
          <w:rFonts w:ascii="Times New Roman" w:hAnsi="Times New Roman" w:cs="Times New Roman"/>
          <w:sz w:val="24"/>
          <w:szCs w:val="24"/>
        </w:rPr>
        <w:t xml:space="preserve">Accordingly, the shares of investment project lending and policy lending </w:t>
      </w:r>
      <w:r w:rsidRPr="00420E90" w:rsidR="002E73B9">
        <w:rPr>
          <w:rFonts w:ascii="Times New Roman" w:hAnsi="Times New Roman" w:cs="Times New Roman"/>
          <w:sz w:val="24"/>
          <w:szCs w:val="24"/>
        </w:rPr>
        <w:t xml:space="preserve">in climate finance </w:t>
      </w:r>
      <w:r w:rsidRPr="00420E90" w:rsidR="583AA157">
        <w:rPr>
          <w:rFonts w:ascii="Times New Roman" w:hAnsi="Times New Roman" w:cs="Times New Roman"/>
          <w:sz w:val="24"/>
          <w:szCs w:val="24"/>
        </w:rPr>
        <w:t>need to be revisited.</w:t>
      </w:r>
    </w:p>
    <w:p w:rsidRPr="00420E90" w:rsidR="00BD01A8" w:rsidP="00420E90" w:rsidRDefault="002C6BFF" w14:paraId="1A95372D" w14:textId="6F330381">
      <w:pPr>
        <w:spacing w:line="360" w:lineRule="auto"/>
        <w:rPr>
          <w:rFonts w:ascii="Times New Roman" w:hAnsi="Times New Roman" w:cs="Times New Roman"/>
          <w:sz w:val="24"/>
          <w:szCs w:val="24"/>
        </w:rPr>
      </w:pPr>
      <w:r w:rsidRPr="00420E90">
        <w:rPr>
          <w:rFonts w:ascii="Times New Roman" w:hAnsi="Times New Roman" w:cs="Times New Roman"/>
          <w:b/>
          <w:bCs/>
          <w:sz w:val="24"/>
          <w:szCs w:val="24"/>
        </w:rPr>
        <w:t>Today’s</w:t>
      </w:r>
      <w:r w:rsidRPr="00420E90" w:rsidR="003838EB">
        <w:rPr>
          <w:rFonts w:ascii="Times New Roman" w:hAnsi="Times New Roman" w:cs="Times New Roman"/>
          <w:b/>
          <w:bCs/>
          <w:sz w:val="24"/>
          <w:szCs w:val="24"/>
        </w:rPr>
        <w:t xml:space="preserve"> macro</w:t>
      </w:r>
      <w:r w:rsidRPr="00420E90" w:rsidR="00B0239F">
        <w:rPr>
          <w:rFonts w:ascii="Times New Roman" w:hAnsi="Times New Roman" w:cs="Times New Roman"/>
          <w:b/>
          <w:bCs/>
          <w:sz w:val="24"/>
          <w:szCs w:val="24"/>
        </w:rPr>
        <w:t>-</w:t>
      </w:r>
      <w:r w:rsidRPr="00420E90" w:rsidR="0030566C">
        <w:rPr>
          <w:rFonts w:ascii="Times New Roman" w:hAnsi="Times New Roman" w:cs="Times New Roman"/>
          <w:b/>
          <w:bCs/>
          <w:sz w:val="24"/>
          <w:szCs w:val="24"/>
        </w:rPr>
        <w:t xml:space="preserve">fiscal </w:t>
      </w:r>
      <w:r w:rsidRPr="00420E90" w:rsidR="003838EB">
        <w:rPr>
          <w:rFonts w:ascii="Times New Roman" w:hAnsi="Times New Roman" w:cs="Times New Roman"/>
          <w:b/>
          <w:bCs/>
          <w:sz w:val="24"/>
          <w:szCs w:val="24"/>
        </w:rPr>
        <w:t>situation</w:t>
      </w:r>
      <w:r w:rsidRPr="00420E90" w:rsidR="00B0239F">
        <w:rPr>
          <w:rFonts w:ascii="Times New Roman" w:hAnsi="Times New Roman" w:cs="Times New Roman"/>
          <w:b/>
          <w:bCs/>
          <w:sz w:val="24"/>
          <w:szCs w:val="24"/>
        </w:rPr>
        <w:t xml:space="preserve"> requires the same </w:t>
      </w:r>
      <w:r w:rsidRPr="00420E90">
        <w:rPr>
          <w:rFonts w:ascii="Times New Roman" w:hAnsi="Times New Roman" w:cs="Times New Roman"/>
          <w:b/>
          <w:bCs/>
          <w:sz w:val="24"/>
          <w:szCs w:val="24"/>
        </w:rPr>
        <w:t>direction of</w:t>
      </w:r>
      <w:r w:rsidRPr="00420E90" w:rsidR="00B0239F">
        <w:rPr>
          <w:rFonts w:ascii="Times New Roman" w:hAnsi="Times New Roman" w:cs="Times New Roman"/>
          <w:b/>
          <w:bCs/>
          <w:sz w:val="24"/>
          <w:szCs w:val="24"/>
        </w:rPr>
        <w:t xml:space="preserve"> strategy</w:t>
      </w:r>
      <w:r w:rsidRPr="00420E90">
        <w:rPr>
          <w:rFonts w:ascii="Times New Roman" w:hAnsi="Times New Roman" w:cs="Times New Roman"/>
          <w:b/>
          <w:bCs/>
          <w:sz w:val="24"/>
          <w:szCs w:val="24"/>
        </w:rPr>
        <w:t xml:space="preserve"> change</w:t>
      </w:r>
      <w:r w:rsidRPr="00420E90" w:rsidR="003838EB">
        <w:rPr>
          <w:rFonts w:ascii="Times New Roman" w:hAnsi="Times New Roman" w:cs="Times New Roman"/>
          <w:b/>
          <w:bCs/>
          <w:sz w:val="24"/>
          <w:szCs w:val="24"/>
        </w:rPr>
        <w:t>.</w:t>
      </w:r>
      <w:r w:rsidRPr="00420E90" w:rsidR="00B0239F">
        <w:rPr>
          <w:rFonts w:ascii="Times New Roman" w:hAnsi="Times New Roman" w:cs="Times New Roman"/>
          <w:b/>
          <w:bCs/>
          <w:sz w:val="24"/>
          <w:szCs w:val="24"/>
        </w:rPr>
        <w:t xml:space="preserve"> </w:t>
      </w:r>
      <w:r w:rsidRPr="00420E90" w:rsidR="00B0239F">
        <w:rPr>
          <w:rFonts w:ascii="Times New Roman" w:hAnsi="Times New Roman" w:cs="Times New Roman"/>
          <w:sz w:val="24"/>
          <w:szCs w:val="24"/>
        </w:rPr>
        <w:t xml:space="preserve">The rising interest rates and dwindling fiscal space make it increasingly unrealistic to close the climate finance </w:t>
      </w:r>
      <w:r w:rsidRPr="00420E90" w:rsidR="007A33F7">
        <w:rPr>
          <w:rFonts w:ascii="Times New Roman" w:hAnsi="Times New Roman" w:cs="Times New Roman"/>
          <w:sz w:val="24"/>
          <w:szCs w:val="24"/>
        </w:rPr>
        <w:t xml:space="preserve">gap via </w:t>
      </w:r>
      <w:r w:rsidRPr="00420E90" w:rsidR="00B0239F">
        <w:rPr>
          <w:rFonts w:ascii="Times New Roman" w:hAnsi="Times New Roman" w:cs="Times New Roman"/>
          <w:sz w:val="24"/>
          <w:szCs w:val="24"/>
        </w:rPr>
        <w:t>public investments.</w:t>
      </w:r>
      <w:r w:rsidRPr="00420E90" w:rsidR="00656691">
        <w:rPr>
          <w:rFonts w:ascii="Times New Roman" w:hAnsi="Times New Roman" w:cs="Times New Roman"/>
          <w:sz w:val="24"/>
          <w:szCs w:val="24"/>
        </w:rPr>
        <w:t xml:space="preserve"> To instead mobilize private finance, governments need to provide incentives</w:t>
      </w:r>
      <w:r w:rsidRPr="00420E90" w:rsidR="007A33F7">
        <w:rPr>
          <w:rFonts w:ascii="Times New Roman" w:hAnsi="Times New Roman" w:cs="Times New Roman"/>
          <w:sz w:val="24"/>
          <w:szCs w:val="24"/>
        </w:rPr>
        <w:t>, and</w:t>
      </w:r>
      <w:r w:rsidRPr="00420E90" w:rsidR="00656691">
        <w:rPr>
          <w:rFonts w:ascii="Times New Roman" w:hAnsi="Times New Roman" w:cs="Times New Roman"/>
          <w:sz w:val="24"/>
          <w:szCs w:val="24"/>
        </w:rPr>
        <w:t xml:space="preserve"> </w:t>
      </w:r>
      <w:r w:rsidRPr="00420E90" w:rsidR="007A33F7">
        <w:rPr>
          <w:rFonts w:ascii="Times New Roman" w:hAnsi="Times New Roman" w:cs="Times New Roman"/>
          <w:sz w:val="24"/>
          <w:szCs w:val="24"/>
        </w:rPr>
        <w:t xml:space="preserve">policy reforms are </w:t>
      </w:r>
      <w:r w:rsidRPr="00420E90" w:rsidR="4404E55F">
        <w:rPr>
          <w:rFonts w:ascii="Times New Roman" w:hAnsi="Times New Roman" w:cs="Times New Roman"/>
          <w:sz w:val="24"/>
          <w:szCs w:val="24"/>
        </w:rPr>
        <w:t xml:space="preserve">the </w:t>
      </w:r>
      <w:r w:rsidRPr="00420E90" w:rsidR="00656691">
        <w:rPr>
          <w:rFonts w:ascii="Times New Roman" w:hAnsi="Times New Roman" w:cs="Times New Roman"/>
          <w:sz w:val="24"/>
          <w:szCs w:val="24"/>
        </w:rPr>
        <w:t xml:space="preserve">cheapest scalable way for </w:t>
      </w:r>
      <w:r w:rsidRPr="00420E90" w:rsidR="002A2870">
        <w:rPr>
          <w:rFonts w:ascii="Times New Roman" w:hAnsi="Times New Roman" w:cs="Times New Roman"/>
          <w:sz w:val="24"/>
          <w:szCs w:val="24"/>
        </w:rPr>
        <w:t>delivering those</w:t>
      </w:r>
      <w:r w:rsidRPr="00420E90" w:rsidR="00656691">
        <w:rPr>
          <w:rFonts w:ascii="Times New Roman" w:hAnsi="Times New Roman" w:cs="Times New Roman"/>
          <w:sz w:val="24"/>
          <w:szCs w:val="24"/>
        </w:rPr>
        <w:t>.</w:t>
      </w:r>
      <w:r w:rsidRPr="00420E90" w:rsidR="000B2118">
        <w:rPr>
          <w:rStyle w:val="FootnoteReference"/>
          <w:rFonts w:ascii="Times New Roman" w:hAnsi="Times New Roman" w:cs="Times New Roman"/>
          <w:sz w:val="24"/>
          <w:szCs w:val="24"/>
        </w:rPr>
        <w:footnoteReference w:id="7"/>
      </w:r>
      <w:r w:rsidRPr="00420E90" w:rsidR="002A2870">
        <w:rPr>
          <w:rFonts w:ascii="Times New Roman" w:hAnsi="Times New Roman" w:cs="Times New Roman"/>
          <w:sz w:val="24"/>
          <w:szCs w:val="24"/>
        </w:rPr>
        <w:t xml:space="preserve"> </w:t>
      </w:r>
      <w:r w:rsidRPr="00420E90">
        <w:rPr>
          <w:rFonts w:ascii="Times New Roman" w:hAnsi="Times New Roman" w:cs="Times New Roman"/>
          <w:sz w:val="24"/>
          <w:szCs w:val="24"/>
        </w:rPr>
        <w:t>Also, for decades, traditional project-based approaches to Private Capital Mobilization have yielded mediocre results, leading to calls for focusing on Private Capital Enabling Environments instead. With tightening</w:t>
      </w:r>
      <w:r w:rsidRPr="00420E90" w:rsidR="007C5B30">
        <w:rPr>
          <w:rFonts w:ascii="Times New Roman" w:hAnsi="Times New Roman" w:cs="Times New Roman"/>
          <w:sz w:val="24"/>
          <w:szCs w:val="24"/>
        </w:rPr>
        <w:t xml:space="preserve"> public </w:t>
      </w:r>
      <w:r w:rsidRPr="00420E90">
        <w:rPr>
          <w:rFonts w:ascii="Times New Roman" w:hAnsi="Times New Roman" w:cs="Times New Roman"/>
          <w:sz w:val="24"/>
          <w:szCs w:val="24"/>
        </w:rPr>
        <w:t xml:space="preserve">finance, that shift in focus takes on added </w:t>
      </w:r>
      <w:proofErr w:type="gramStart"/>
      <w:r w:rsidRPr="00420E90">
        <w:rPr>
          <w:rFonts w:ascii="Times New Roman" w:hAnsi="Times New Roman" w:cs="Times New Roman"/>
          <w:sz w:val="24"/>
          <w:szCs w:val="24"/>
        </w:rPr>
        <w:t>urgency, and</w:t>
      </w:r>
      <w:proofErr w:type="gramEnd"/>
      <w:r w:rsidRPr="00420E90">
        <w:rPr>
          <w:rFonts w:ascii="Times New Roman" w:hAnsi="Times New Roman" w:cs="Times New Roman"/>
          <w:sz w:val="24"/>
          <w:szCs w:val="24"/>
        </w:rPr>
        <w:t xml:space="preserve"> calls</w:t>
      </w:r>
      <w:r w:rsidRPr="00420E90" w:rsidR="007C5B30">
        <w:rPr>
          <w:rFonts w:ascii="Times New Roman" w:hAnsi="Times New Roman" w:cs="Times New Roman"/>
          <w:sz w:val="24"/>
          <w:szCs w:val="24"/>
        </w:rPr>
        <w:t xml:space="preserve"> for </w:t>
      </w:r>
      <w:r w:rsidRPr="00420E90" w:rsidR="007A33F7">
        <w:rPr>
          <w:rFonts w:ascii="Times New Roman" w:hAnsi="Times New Roman" w:cs="Times New Roman"/>
          <w:sz w:val="24"/>
          <w:szCs w:val="24"/>
        </w:rPr>
        <w:t xml:space="preserve">orienting </w:t>
      </w:r>
      <w:r w:rsidRPr="00420E90" w:rsidR="007C5B30">
        <w:rPr>
          <w:rFonts w:ascii="Times New Roman" w:hAnsi="Times New Roman" w:cs="Times New Roman"/>
          <w:sz w:val="24"/>
          <w:szCs w:val="24"/>
        </w:rPr>
        <w:t xml:space="preserve">climate finance </w:t>
      </w:r>
      <w:r w:rsidRPr="00420E90">
        <w:rPr>
          <w:rFonts w:ascii="Times New Roman" w:hAnsi="Times New Roman" w:cs="Times New Roman"/>
          <w:sz w:val="24"/>
          <w:szCs w:val="24"/>
        </w:rPr>
        <w:t xml:space="preserve">from projects </w:t>
      </w:r>
      <w:r w:rsidRPr="00420E90" w:rsidR="007C5B30">
        <w:rPr>
          <w:rFonts w:ascii="Times New Roman" w:hAnsi="Times New Roman" w:cs="Times New Roman"/>
          <w:sz w:val="24"/>
          <w:szCs w:val="24"/>
        </w:rPr>
        <w:t>towards policy reforms.</w:t>
      </w:r>
      <w:r w:rsidRPr="00420E90" w:rsidR="00043AFA">
        <w:rPr>
          <w:rFonts w:ascii="Times New Roman" w:hAnsi="Times New Roman" w:cs="Times New Roman"/>
          <w:sz w:val="24"/>
          <w:szCs w:val="24"/>
        </w:rPr>
        <w:t xml:space="preserve"> </w:t>
      </w:r>
    </w:p>
    <w:p w:rsidRPr="00420E90" w:rsidR="00D34D2C" w:rsidP="00420E90" w:rsidRDefault="00E1390F" w14:paraId="5CA59A1C" w14:textId="2E54FE22">
      <w:pPr>
        <w:spacing w:line="360" w:lineRule="auto"/>
        <w:rPr>
          <w:rFonts w:ascii="Times New Roman" w:hAnsi="Times New Roman" w:cs="Times New Roman"/>
          <w:sz w:val="24"/>
          <w:szCs w:val="24"/>
        </w:rPr>
      </w:pPr>
      <w:r w:rsidRPr="00420E90">
        <w:rPr>
          <w:rFonts w:ascii="Times New Roman" w:hAnsi="Times New Roman" w:cs="Times New Roman"/>
          <w:b/>
          <w:bCs/>
          <w:sz w:val="24"/>
          <w:szCs w:val="24"/>
        </w:rPr>
        <w:t>Yet, t</w:t>
      </w:r>
      <w:r w:rsidRPr="00420E90" w:rsidR="646CDA26">
        <w:rPr>
          <w:rFonts w:ascii="Times New Roman" w:hAnsi="Times New Roman" w:cs="Times New Roman"/>
          <w:b/>
          <w:bCs/>
          <w:sz w:val="24"/>
          <w:szCs w:val="24"/>
        </w:rPr>
        <w:t xml:space="preserve">he current </w:t>
      </w:r>
      <w:r w:rsidRPr="00420E90" w:rsidR="3FD1CE0A">
        <w:rPr>
          <w:rFonts w:ascii="Times New Roman" w:hAnsi="Times New Roman" w:cs="Times New Roman"/>
          <w:b/>
          <w:bCs/>
          <w:sz w:val="24"/>
          <w:szCs w:val="24"/>
        </w:rPr>
        <w:t>architecture of climate finance not just fail</w:t>
      </w:r>
      <w:r w:rsidRPr="00420E90" w:rsidR="58F91BB1">
        <w:rPr>
          <w:rFonts w:ascii="Times New Roman" w:hAnsi="Times New Roman" w:cs="Times New Roman"/>
          <w:b/>
          <w:bCs/>
          <w:sz w:val="24"/>
          <w:szCs w:val="24"/>
        </w:rPr>
        <w:t>s</w:t>
      </w:r>
      <w:r w:rsidRPr="00420E90" w:rsidR="3FD1CE0A">
        <w:rPr>
          <w:rFonts w:ascii="Times New Roman" w:hAnsi="Times New Roman" w:cs="Times New Roman"/>
          <w:b/>
          <w:bCs/>
          <w:sz w:val="24"/>
          <w:szCs w:val="24"/>
        </w:rPr>
        <w:t xml:space="preserve"> to support policy reforms – </w:t>
      </w:r>
      <w:r w:rsidRPr="00420E90" w:rsidR="646CDA26">
        <w:rPr>
          <w:rFonts w:ascii="Times New Roman" w:hAnsi="Times New Roman" w:cs="Times New Roman"/>
          <w:b/>
          <w:bCs/>
          <w:sz w:val="24"/>
          <w:szCs w:val="24"/>
        </w:rPr>
        <w:t xml:space="preserve">it </w:t>
      </w:r>
      <w:r w:rsidRPr="00420E90" w:rsidR="3FD1CE0A">
        <w:rPr>
          <w:rFonts w:ascii="Times New Roman" w:hAnsi="Times New Roman" w:cs="Times New Roman"/>
          <w:b/>
          <w:bCs/>
          <w:i/>
          <w:iCs/>
          <w:sz w:val="24"/>
          <w:szCs w:val="24"/>
        </w:rPr>
        <w:t>discourage</w:t>
      </w:r>
      <w:r w:rsidRPr="00420E90" w:rsidR="646CDA26">
        <w:rPr>
          <w:rFonts w:ascii="Times New Roman" w:hAnsi="Times New Roman" w:cs="Times New Roman"/>
          <w:b/>
          <w:bCs/>
          <w:i/>
          <w:iCs/>
          <w:sz w:val="24"/>
          <w:szCs w:val="24"/>
        </w:rPr>
        <w:t>s</w:t>
      </w:r>
      <w:r w:rsidRPr="00420E90" w:rsidR="3FD1CE0A">
        <w:rPr>
          <w:rFonts w:ascii="Times New Roman" w:hAnsi="Times New Roman" w:cs="Times New Roman"/>
          <w:b/>
          <w:bCs/>
          <w:sz w:val="24"/>
          <w:szCs w:val="24"/>
        </w:rPr>
        <w:t xml:space="preserve"> policy reforms.</w:t>
      </w:r>
      <w:r w:rsidRPr="00420E90" w:rsidR="0A7877EE">
        <w:rPr>
          <w:rFonts w:ascii="Times New Roman" w:hAnsi="Times New Roman" w:cs="Times New Roman"/>
          <w:b/>
          <w:bCs/>
          <w:sz w:val="24"/>
          <w:szCs w:val="24"/>
        </w:rPr>
        <w:t xml:space="preserve"> </w:t>
      </w:r>
      <w:r w:rsidRPr="00420E90" w:rsidR="49A29B92">
        <w:rPr>
          <w:rFonts w:ascii="Times New Roman" w:hAnsi="Times New Roman" w:cs="Times New Roman"/>
          <w:sz w:val="24"/>
          <w:szCs w:val="24"/>
        </w:rPr>
        <w:t xml:space="preserve">There is a long-nurtured expectation that </w:t>
      </w:r>
      <w:r w:rsidRPr="00420E90" w:rsidR="002C6BFF">
        <w:rPr>
          <w:rFonts w:ascii="Times New Roman" w:hAnsi="Times New Roman" w:cs="Times New Roman"/>
          <w:sz w:val="24"/>
          <w:szCs w:val="24"/>
        </w:rPr>
        <w:t>the core</w:t>
      </w:r>
      <w:r w:rsidRPr="00420E90" w:rsidR="006E1C6C">
        <w:rPr>
          <w:rFonts w:ascii="Times New Roman" w:hAnsi="Times New Roman" w:cs="Times New Roman"/>
          <w:sz w:val="24"/>
          <w:szCs w:val="24"/>
        </w:rPr>
        <w:t xml:space="preserve"> of the </w:t>
      </w:r>
      <w:r w:rsidRPr="00420E90" w:rsidR="002C6BFF">
        <w:rPr>
          <w:rFonts w:ascii="Times New Roman" w:hAnsi="Times New Roman" w:cs="Times New Roman"/>
          <w:sz w:val="24"/>
          <w:szCs w:val="24"/>
        </w:rPr>
        <w:t xml:space="preserve">future </w:t>
      </w:r>
      <w:r w:rsidRPr="00420E90" w:rsidR="006E1C6C">
        <w:rPr>
          <w:rFonts w:ascii="Times New Roman" w:hAnsi="Times New Roman" w:cs="Times New Roman"/>
          <w:sz w:val="24"/>
          <w:szCs w:val="24"/>
        </w:rPr>
        <w:t xml:space="preserve">climate finance system </w:t>
      </w:r>
      <w:r w:rsidRPr="00420E90" w:rsidR="49A29B92">
        <w:rPr>
          <w:rFonts w:ascii="Times New Roman" w:hAnsi="Times New Roman" w:cs="Times New Roman"/>
          <w:sz w:val="24"/>
          <w:szCs w:val="24"/>
        </w:rPr>
        <w:t xml:space="preserve">will be </w:t>
      </w:r>
      <w:r w:rsidRPr="00420E90" w:rsidR="006E1C6C">
        <w:rPr>
          <w:rFonts w:ascii="Times New Roman" w:hAnsi="Times New Roman" w:cs="Times New Roman"/>
          <w:sz w:val="24"/>
          <w:szCs w:val="24"/>
        </w:rPr>
        <w:t xml:space="preserve">“carbon markets”. </w:t>
      </w:r>
      <w:r w:rsidRPr="00420E90" w:rsidR="00C83982">
        <w:rPr>
          <w:rFonts w:ascii="Times New Roman" w:hAnsi="Times New Roman" w:cs="Times New Roman"/>
          <w:sz w:val="24"/>
          <w:szCs w:val="24"/>
        </w:rPr>
        <w:t>A</w:t>
      </w:r>
      <w:r w:rsidRPr="00420E90" w:rsidR="006E1C6C">
        <w:rPr>
          <w:rFonts w:ascii="Times New Roman" w:hAnsi="Times New Roman" w:cs="Times New Roman"/>
          <w:sz w:val="24"/>
          <w:szCs w:val="24"/>
        </w:rPr>
        <w:t xml:space="preserve"> common vision for such carbon markets is that developing countries </w:t>
      </w:r>
      <w:r w:rsidRPr="00420E90" w:rsidR="00C83982">
        <w:rPr>
          <w:rFonts w:ascii="Times New Roman" w:hAnsi="Times New Roman" w:cs="Times New Roman"/>
          <w:sz w:val="24"/>
          <w:szCs w:val="24"/>
        </w:rPr>
        <w:t>w</w:t>
      </w:r>
      <w:r w:rsidRPr="00420E90" w:rsidR="006E1C6C">
        <w:rPr>
          <w:rFonts w:ascii="Times New Roman" w:hAnsi="Times New Roman" w:cs="Times New Roman"/>
          <w:sz w:val="24"/>
          <w:szCs w:val="24"/>
        </w:rPr>
        <w:t xml:space="preserve">ould sell emissions-reductions from offset projects (micro level) or the over-fulfillment of </w:t>
      </w:r>
      <w:r w:rsidRPr="00420E90" w:rsidR="00C83982">
        <w:rPr>
          <w:rFonts w:ascii="Times New Roman" w:hAnsi="Times New Roman" w:cs="Times New Roman"/>
          <w:sz w:val="24"/>
          <w:szCs w:val="24"/>
        </w:rPr>
        <w:t xml:space="preserve">their </w:t>
      </w:r>
      <w:r w:rsidRPr="00420E90" w:rsidR="006E1C6C">
        <w:rPr>
          <w:rFonts w:ascii="Times New Roman" w:hAnsi="Times New Roman" w:cs="Times New Roman"/>
          <w:sz w:val="24"/>
          <w:szCs w:val="24"/>
        </w:rPr>
        <w:t>NDC</w:t>
      </w:r>
      <w:r w:rsidRPr="00420E90" w:rsidR="002C6BFF">
        <w:rPr>
          <w:rFonts w:ascii="Times New Roman" w:hAnsi="Times New Roman" w:cs="Times New Roman"/>
          <w:sz w:val="24"/>
          <w:szCs w:val="24"/>
        </w:rPr>
        <w:t>s</w:t>
      </w:r>
      <w:r w:rsidRPr="00420E90" w:rsidR="006E1C6C">
        <w:rPr>
          <w:rFonts w:ascii="Times New Roman" w:hAnsi="Times New Roman" w:cs="Times New Roman"/>
          <w:sz w:val="24"/>
          <w:szCs w:val="24"/>
        </w:rPr>
        <w:t xml:space="preserve"> (macro level) to </w:t>
      </w:r>
      <w:r w:rsidRPr="00420E90" w:rsidR="002C6BFF">
        <w:rPr>
          <w:rFonts w:ascii="Times New Roman" w:hAnsi="Times New Roman" w:cs="Times New Roman"/>
          <w:sz w:val="24"/>
          <w:szCs w:val="24"/>
        </w:rPr>
        <w:t>emitters</w:t>
      </w:r>
      <w:r w:rsidRPr="00420E90" w:rsidR="006E1C6C">
        <w:rPr>
          <w:rFonts w:ascii="Times New Roman" w:hAnsi="Times New Roman" w:cs="Times New Roman"/>
          <w:sz w:val="24"/>
          <w:szCs w:val="24"/>
        </w:rPr>
        <w:t xml:space="preserve"> in advanced economies</w:t>
      </w:r>
      <w:r w:rsidRPr="00420E90" w:rsidR="00E460A2">
        <w:rPr>
          <w:rFonts w:ascii="Times New Roman" w:hAnsi="Times New Roman" w:cs="Times New Roman"/>
          <w:sz w:val="24"/>
          <w:szCs w:val="24"/>
        </w:rPr>
        <w:t xml:space="preserve">. </w:t>
      </w:r>
      <w:proofErr w:type="gramStart"/>
      <w:r w:rsidRPr="00420E90" w:rsidR="4713C168">
        <w:rPr>
          <w:rFonts w:ascii="Times New Roman" w:hAnsi="Times New Roman" w:cs="Times New Roman"/>
          <w:sz w:val="24"/>
          <w:szCs w:val="24"/>
        </w:rPr>
        <w:t xml:space="preserve">In </w:t>
      </w:r>
      <w:r w:rsidRPr="00420E90" w:rsidR="00E460A2">
        <w:rPr>
          <w:rFonts w:ascii="Times New Roman" w:hAnsi="Times New Roman" w:cs="Times New Roman"/>
          <w:sz w:val="24"/>
          <w:szCs w:val="24"/>
        </w:rPr>
        <w:t>reality</w:t>
      </w:r>
      <w:r w:rsidRPr="00420E90" w:rsidR="4713C168">
        <w:rPr>
          <w:rFonts w:ascii="Times New Roman" w:hAnsi="Times New Roman" w:cs="Times New Roman"/>
          <w:sz w:val="24"/>
          <w:szCs w:val="24"/>
        </w:rPr>
        <w:t>, carbon</w:t>
      </w:r>
      <w:proofErr w:type="gramEnd"/>
      <w:r w:rsidRPr="00420E90" w:rsidR="4713C168">
        <w:rPr>
          <w:rFonts w:ascii="Times New Roman" w:hAnsi="Times New Roman" w:cs="Times New Roman"/>
          <w:sz w:val="24"/>
          <w:szCs w:val="24"/>
        </w:rPr>
        <w:t xml:space="preserve"> </w:t>
      </w:r>
      <w:r w:rsidRPr="00420E90" w:rsidR="00C83982">
        <w:rPr>
          <w:rFonts w:ascii="Times New Roman" w:hAnsi="Times New Roman" w:cs="Times New Roman"/>
          <w:sz w:val="24"/>
          <w:szCs w:val="24"/>
        </w:rPr>
        <w:lastRenderedPageBreak/>
        <w:t xml:space="preserve">offset </w:t>
      </w:r>
      <w:r w:rsidRPr="00420E90" w:rsidR="4713C168">
        <w:rPr>
          <w:rFonts w:ascii="Times New Roman" w:hAnsi="Times New Roman" w:cs="Times New Roman"/>
          <w:sz w:val="24"/>
          <w:szCs w:val="24"/>
        </w:rPr>
        <w:t xml:space="preserve">markets have remained </w:t>
      </w:r>
      <w:r w:rsidRPr="00420E90" w:rsidR="00E460A2">
        <w:rPr>
          <w:rFonts w:ascii="Times New Roman" w:hAnsi="Times New Roman" w:cs="Times New Roman"/>
          <w:sz w:val="24"/>
          <w:szCs w:val="24"/>
        </w:rPr>
        <w:t>tiny</w:t>
      </w:r>
      <w:r w:rsidRPr="00420E90" w:rsidR="00E460A2">
        <w:rPr>
          <w:rStyle w:val="FootnoteReference"/>
          <w:rFonts w:ascii="Times New Roman" w:hAnsi="Times New Roman" w:cs="Times New Roman"/>
          <w:sz w:val="24"/>
          <w:szCs w:val="24"/>
        </w:rPr>
        <w:footnoteReference w:id="8"/>
      </w:r>
      <w:r w:rsidRPr="00420E90" w:rsidR="00E460A2">
        <w:rPr>
          <w:rFonts w:ascii="Times New Roman" w:hAnsi="Times New Roman" w:cs="Times New Roman"/>
          <w:sz w:val="24"/>
          <w:szCs w:val="24"/>
        </w:rPr>
        <w:t xml:space="preserve"> and face major barriers to growth</w:t>
      </w:r>
      <w:r w:rsidRPr="00420E90" w:rsidR="002C6BFF">
        <w:rPr>
          <w:rFonts w:ascii="Times New Roman" w:hAnsi="Times New Roman" w:cs="Times New Roman"/>
          <w:sz w:val="24"/>
          <w:szCs w:val="24"/>
        </w:rPr>
        <w:t>. Nevertheless,</w:t>
      </w:r>
      <w:r w:rsidRPr="00420E90" w:rsidR="4713C168">
        <w:rPr>
          <w:rFonts w:ascii="Times New Roman" w:hAnsi="Times New Roman" w:cs="Times New Roman"/>
          <w:sz w:val="24"/>
          <w:szCs w:val="24"/>
        </w:rPr>
        <w:t xml:space="preserve"> for 20 years, expectations have been </w:t>
      </w:r>
      <w:r w:rsidRPr="00420E90" w:rsidR="00E460A2">
        <w:rPr>
          <w:rFonts w:ascii="Times New Roman" w:hAnsi="Times New Roman" w:cs="Times New Roman"/>
          <w:sz w:val="24"/>
          <w:szCs w:val="24"/>
        </w:rPr>
        <w:t>nurtured</w:t>
      </w:r>
      <w:r w:rsidRPr="00420E90" w:rsidR="4713C168">
        <w:rPr>
          <w:rFonts w:ascii="Times New Roman" w:hAnsi="Times New Roman" w:cs="Times New Roman"/>
          <w:sz w:val="24"/>
          <w:szCs w:val="24"/>
        </w:rPr>
        <w:t xml:space="preserve"> that a breakthrough is </w:t>
      </w:r>
      <w:r w:rsidRPr="00420E90" w:rsidR="00C83982">
        <w:rPr>
          <w:rFonts w:ascii="Times New Roman" w:hAnsi="Times New Roman" w:cs="Times New Roman"/>
          <w:sz w:val="24"/>
          <w:szCs w:val="24"/>
        </w:rPr>
        <w:t>imminent</w:t>
      </w:r>
      <w:r w:rsidRPr="00420E90" w:rsidR="002C6BFF">
        <w:rPr>
          <w:rFonts w:ascii="Times New Roman" w:hAnsi="Times New Roman" w:cs="Times New Roman"/>
          <w:sz w:val="24"/>
          <w:szCs w:val="24"/>
        </w:rPr>
        <w:t>. In</w:t>
      </w:r>
      <w:r w:rsidRPr="00420E90" w:rsidR="00E460A2">
        <w:rPr>
          <w:rFonts w:ascii="Times New Roman" w:hAnsi="Times New Roman" w:cs="Times New Roman"/>
          <w:sz w:val="24"/>
          <w:szCs w:val="24"/>
        </w:rPr>
        <w:t xml:space="preserve"> the current narrative</w:t>
      </w:r>
      <w:r w:rsidRPr="00420E90" w:rsidR="002C6BFF">
        <w:rPr>
          <w:rFonts w:ascii="Times New Roman" w:hAnsi="Times New Roman" w:cs="Times New Roman"/>
          <w:sz w:val="24"/>
          <w:szCs w:val="24"/>
        </w:rPr>
        <w:t>,</w:t>
      </w:r>
      <w:r w:rsidRPr="00420E90" w:rsidR="4713C168">
        <w:rPr>
          <w:rFonts w:ascii="Times New Roman" w:hAnsi="Times New Roman" w:cs="Times New Roman"/>
          <w:sz w:val="24"/>
          <w:szCs w:val="24"/>
        </w:rPr>
        <w:t xml:space="preserve"> that </w:t>
      </w:r>
      <w:r w:rsidRPr="00420E90" w:rsidR="00E460A2">
        <w:rPr>
          <w:rFonts w:ascii="Times New Roman" w:hAnsi="Times New Roman" w:cs="Times New Roman"/>
          <w:sz w:val="24"/>
          <w:szCs w:val="24"/>
        </w:rPr>
        <w:t>breakthrough</w:t>
      </w:r>
      <w:r w:rsidRPr="00420E90" w:rsidR="4713C168">
        <w:rPr>
          <w:rFonts w:ascii="Times New Roman" w:hAnsi="Times New Roman" w:cs="Times New Roman"/>
          <w:sz w:val="24"/>
          <w:szCs w:val="24"/>
        </w:rPr>
        <w:t xml:space="preserve"> will happen in 2030 through </w:t>
      </w:r>
      <w:r w:rsidRPr="00420E90" w:rsidR="002C6BFF">
        <w:rPr>
          <w:rFonts w:ascii="Times New Roman" w:hAnsi="Times New Roman" w:cs="Times New Roman"/>
          <w:sz w:val="24"/>
          <w:szCs w:val="24"/>
        </w:rPr>
        <w:t xml:space="preserve">firms voluntarily paying for </w:t>
      </w:r>
      <w:r w:rsidRPr="00420E90" w:rsidR="00C83982">
        <w:rPr>
          <w:rFonts w:ascii="Times New Roman" w:hAnsi="Times New Roman" w:cs="Times New Roman"/>
          <w:sz w:val="24"/>
          <w:szCs w:val="24"/>
        </w:rPr>
        <w:t xml:space="preserve">their </w:t>
      </w:r>
      <w:r w:rsidRPr="00420E90" w:rsidR="002C6BFF">
        <w:rPr>
          <w:rFonts w:ascii="Times New Roman" w:hAnsi="Times New Roman" w:cs="Times New Roman"/>
          <w:sz w:val="24"/>
          <w:szCs w:val="24"/>
        </w:rPr>
        <w:t xml:space="preserve">emissions or </w:t>
      </w:r>
      <w:r w:rsidRPr="00420E90" w:rsidR="00C83982">
        <w:rPr>
          <w:rFonts w:ascii="Times New Roman" w:hAnsi="Times New Roman" w:cs="Times New Roman"/>
          <w:sz w:val="24"/>
          <w:szCs w:val="24"/>
        </w:rPr>
        <w:t xml:space="preserve">advanced economies agreeing to do so via </w:t>
      </w:r>
      <w:r w:rsidRPr="00420E90" w:rsidR="4713C168">
        <w:rPr>
          <w:rFonts w:ascii="Times New Roman" w:hAnsi="Times New Roman" w:cs="Times New Roman"/>
          <w:sz w:val="24"/>
          <w:szCs w:val="24"/>
        </w:rPr>
        <w:t xml:space="preserve">Paris Agreement Article 6. The World Bank </w:t>
      </w:r>
      <w:r w:rsidRPr="00420E90" w:rsidR="002A2870">
        <w:rPr>
          <w:rFonts w:ascii="Times New Roman" w:hAnsi="Times New Roman" w:cs="Times New Roman"/>
          <w:sz w:val="24"/>
          <w:szCs w:val="24"/>
        </w:rPr>
        <w:t xml:space="preserve">(SD) </w:t>
      </w:r>
      <w:r w:rsidRPr="00420E90" w:rsidR="4713C168">
        <w:rPr>
          <w:rFonts w:ascii="Times New Roman" w:hAnsi="Times New Roman" w:cs="Times New Roman"/>
          <w:sz w:val="24"/>
          <w:szCs w:val="24"/>
        </w:rPr>
        <w:t>has been at the core of agencies creating these expectations, and p</w:t>
      </w:r>
      <w:r w:rsidRPr="00420E90" w:rsidR="00863005">
        <w:rPr>
          <w:rFonts w:ascii="Times New Roman" w:hAnsi="Times New Roman" w:cs="Times New Roman"/>
          <w:sz w:val="24"/>
          <w:szCs w:val="24"/>
        </w:rPr>
        <w:t xml:space="preserve">rioritized </w:t>
      </w:r>
      <w:r w:rsidRPr="00420E90" w:rsidR="4713C168">
        <w:rPr>
          <w:rFonts w:ascii="Times New Roman" w:hAnsi="Times New Roman" w:cs="Times New Roman"/>
          <w:sz w:val="24"/>
          <w:szCs w:val="24"/>
        </w:rPr>
        <w:t xml:space="preserve">programs for getting “carbon market-ready” </w:t>
      </w:r>
      <w:r w:rsidRPr="00420E90" w:rsidR="00863005">
        <w:rPr>
          <w:rFonts w:ascii="Times New Roman" w:hAnsi="Times New Roman" w:cs="Times New Roman"/>
          <w:sz w:val="24"/>
          <w:szCs w:val="24"/>
        </w:rPr>
        <w:t xml:space="preserve">over </w:t>
      </w:r>
      <w:r w:rsidRPr="00420E90" w:rsidR="4713C168">
        <w:rPr>
          <w:rFonts w:ascii="Times New Roman" w:hAnsi="Times New Roman" w:cs="Times New Roman"/>
          <w:sz w:val="24"/>
          <w:szCs w:val="24"/>
        </w:rPr>
        <w:t xml:space="preserve">any </w:t>
      </w:r>
      <w:r w:rsidRPr="00420E90" w:rsidR="00863005">
        <w:rPr>
          <w:rFonts w:ascii="Times New Roman" w:hAnsi="Times New Roman" w:cs="Times New Roman"/>
          <w:sz w:val="24"/>
          <w:szCs w:val="24"/>
        </w:rPr>
        <w:t xml:space="preserve">climate policy </w:t>
      </w:r>
      <w:r w:rsidRPr="00420E90" w:rsidR="002E73B9">
        <w:rPr>
          <w:rFonts w:ascii="Times New Roman" w:hAnsi="Times New Roman" w:cs="Times New Roman"/>
          <w:sz w:val="24"/>
          <w:szCs w:val="24"/>
        </w:rPr>
        <w:t>programs</w:t>
      </w:r>
      <w:r w:rsidRPr="00420E90" w:rsidR="4713C168">
        <w:rPr>
          <w:rFonts w:ascii="Times New Roman" w:hAnsi="Times New Roman" w:cs="Times New Roman"/>
          <w:sz w:val="24"/>
          <w:szCs w:val="24"/>
        </w:rPr>
        <w:t xml:space="preserve">. Now </w:t>
      </w:r>
      <w:r w:rsidRPr="00420E90" w:rsidR="00863005">
        <w:rPr>
          <w:rFonts w:ascii="Times New Roman" w:hAnsi="Times New Roman" w:cs="Times New Roman"/>
          <w:sz w:val="24"/>
          <w:szCs w:val="24"/>
        </w:rPr>
        <w:t xml:space="preserve">client </w:t>
      </w:r>
      <w:r w:rsidRPr="00420E90" w:rsidR="4713C168">
        <w:rPr>
          <w:rFonts w:ascii="Times New Roman" w:hAnsi="Times New Roman" w:cs="Times New Roman"/>
          <w:sz w:val="24"/>
          <w:szCs w:val="24"/>
        </w:rPr>
        <w:t xml:space="preserve">countries </w:t>
      </w:r>
      <w:r w:rsidRPr="00420E90" w:rsidR="00C83982">
        <w:rPr>
          <w:rFonts w:ascii="Times New Roman" w:hAnsi="Times New Roman" w:cs="Times New Roman"/>
          <w:sz w:val="24"/>
          <w:szCs w:val="24"/>
        </w:rPr>
        <w:t>have come to</w:t>
      </w:r>
      <w:r w:rsidRPr="00420E90" w:rsidR="4713C168">
        <w:rPr>
          <w:rFonts w:ascii="Times New Roman" w:hAnsi="Times New Roman" w:cs="Times New Roman"/>
          <w:sz w:val="24"/>
          <w:szCs w:val="24"/>
        </w:rPr>
        <w:t xml:space="preserve"> expect that they will be able to profit from carbon markets if </w:t>
      </w:r>
      <w:r w:rsidRPr="00420E90" w:rsidR="639EC2E4">
        <w:rPr>
          <w:rFonts w:ascii="Times New Roman" w:hAnsi="Times New Roman" w:cs="Times New Roman"/>
          <w:sz w:val="24"/>
          <w:szCs w:val="24"/>
        </w:rPr>
        <w:t xml:space="preserve">their </w:t>
      </w:r>
      <w:r w:rsidRPr="00420E90" w:rsidR="002E73B9">
        <w:rPr>
          <w:rFonts w:ascii="Times New Roman" w:hAnsi="Times New Roman" w:cs="Times New Roman"/>
          <w:sz w:val="24"/>
          <w:szCs w:val="24"/>
        </w:rPr>
        <w:t xml:space="preserve">future </w:t>
      </w:r>
      <w:r w:rsidRPr="00420E90" w:rsidR="639EC2E4">
        <w:rPr>
          <w:rFonts w:ascii="Times New Roman" w:hAnsi="Times New Roman" w:cs="Times New Roman"/>
          <w:sz w:val="24"/>
          <w:szCs w:val="24"/>
        </w:rPr>
        <w:t xml:space="preserve">cost for reducing carbon </w:t>
      </w:r>
      <w:r w:rsidRPr="00420E90" w:rsidR="7E294D3C">
        <w:rPr>
          <w:rFonts w:ascii="Times New Roman" w:hAnsi="Times New Roman" w:cs="Times New Roman"/>
          <w:sz w:val="24"/>
          <w:szCs w:val="24"/>
        </w:rPr>
        <w:t>is below the</w:t>
      </w:r>
      <w:r w:rsidRPr="00420E90" w:rsidR="002E73B9">
        <w:rPr>
          <w:rFonts w:ascii="Times New Roman" w:hAnsi="Times New Roman" w:cs="Times New Roman"/>
          <w:sz w:val="24"/>
          <w:szCs w:val="24"/>
        </w:rPr>
        <w:t>ir</w:t>
      </w:r>
      <w:r w:rsidRPr="00420E90" w:rsidR="7E294D3C">
        <w:rPr>
          <w:rFonts w:ascii="Times New Roman" w:hAnsi="Times New Roman" w:cs="Times New Roman"/>
          <w:sz w:val="24"/>
          <w:szCs w:val="24"/>
        </w:rPr>
        <w:t xml:space="preserve"> </w:t>
      </w:r>
      <w:r w:rsidRPr="00420E90" w:rsidR="002E73B9">
        <w:rPr>
          <w:rFonts w:ascii="Times New Roman" w:hAnsi="Times New Roman" w:cs="Times New Roman"/>
          <w:sz w:val="24"/>
          <w:szCs w:val="24"/>
        </w:rPr>
        <w:t xml:space="preserve">expected </w:t>
      </w:r>
      <w:r w:rsidRPr="00420E90" w:rsidR="7E294D3C">
        <w:rPr>
          <w:rFonts w:ascii="Times New Roman" w:hAnsi="Times New Roman" w:cs="Times New Roman"/>
          <w:sz w:val="24"/>
          <w:szCs w:val="24"/>
        </w:rPr>
        <w:t>global carbon market price.</w:t>
      </w:r>
      <w:r w:rsidRPr="00420E90" w:rsidR="3FD1CE0A">
        <w:rPr>
          <w:rFonts w:ascii="Times New Roman" w:hAnsi="Times New Roman" w:cs="Times New Roman"/>
          <w:sz w:val="24"/>
          <w:szCs w:val="24"/>
        </w:rPr>
        <w:t xml:space="preserve"> </w:t>
      </w:r>
      <w:r w:rsidRPr="00420E90" w:rsidR="00863005">
        <w:rPr>
          <w:rFonts w:ascii="Times New Roman" w:hAnsi="Times New Roman" w:cs="Times New Roman"/>
          <w:sz w:val="24"/>
          <w:szCs w:val="24"/>
        </w:rPr>
        <w:t>M</w:t>
      </w:r>
      <w:r w:rsidRPr="00420E90" w:rsidR="4713C168">
        <w:rPr>
          <w:rFonts w:ascii="Times New Roman" w:hAnsi="Times New Roman" w:cs="Times New Roman"/>
          <w:sz w:val="24"/>
          <w:szCs w:val="24"/>
        </w:rPr>
        <w:t>any policymakers a</w:t>
      </w:r>
      <w:r w:rsidRPr="00420E90" w:rsidR="00863005">
        <w:rPr>
          <w:rFonts w:ascii="Times New Roman" w:hAnsi="Times New Roman" w:cs="Times New Roman"/>
          <w:sz w:val="24"/>
          <w:szCs w:val="24"/>
        </w:rPr>
        <w:t xml:space="preserve">dditionally </w:t>
      </w:r>
      <w:r w:rsidRPr="00420E90" w:rsidR="4713C168">
        <w:rPr>
          <w:rFonts w:ascii="Times New Roman" w:hAnsi="Times New Roman" w:cs="Times New Roman"/>
          <w:sz w:val="24"/>
          <w:szCs w:val="24"/>
        </w:rPr>
        <w:t xml:space="preserve">understand </w:t>
      </w:r>
      <w:r w:rsidRPr="00420E90" w:rsidR="4F36398C">
        <w:rPr>
          <w:rFonts w:ascii="Times New Roman" w:hAnsi="Times New Roman" w:cs="Times New Roman"/>
          <w:sz w:val="24"/>
          <w:szCs w:val="24"/>
        </w:rPr>
        <w:t>that</w:t>
      </w:r>
      <w:r w:rsidRPr="00420E90" w:rsidR="28BAD118">
        <w:rPr>
          <w:rFonts w:ascii="Times New Roman" w:hAnsi="Times New Roman" w:cs="Times New Roman"/>
          <w:sz w:val="24"/>
          <w:szCs w:val="24"/>
        </w:rPr>
        <w:t xml:space="preserve"> </w:t>
      </w:r>
      <w:r w:rsidRPr="00420E90" w:rsidR="4F1AE442">
        <w:rPr>
          <w:rFonts w:ascii="Times New Roman" w:hAnsi="Times New Roman" w:cs="Times New Roman"/>
          <w:sz w:val="24"/>
          <w:szCs w:val="24"/>
        </w:rPr>
        <w:t>the</w:t>
      </w:r>
      <w:r w:rsidRPr="00420E90" w:rsidR="4713C168">
        <w:rPr>
          <w:rFonts w:ascii="Times New Roman" w:hAnsi="Times New Roman" w:cs="Times New Roman"/>
          <w:sz w:val="24"/>
          <w:szCs w:val="24"/>
        </w:rPr>
        <w:t xml:space="preserve"> </w:t>
      </w:r>
      <w:r w:rsidRPr="00420E90" w:rsidR="5BAF8147">
        <w:rPr>
          <w:rFonts w:ascii="Times New Roman" w:hAnsi="Times New Roman" w:cs="Times New Roman"/>
          <w:sz w:val="24"/>
          <w:szCs w:val="24"/>
        </w:rPr>
        <w:t xml:space="preserve">marginal </w:t>
      </w:r>
      <w:r w:rsidRPr="00420E90" w:rsidR="4F1AE442">
        <w:rPr>
          <w:rFonts w:ascii="Times New Roman" w:hAnsi="Times New Roman" w:cs="Times New Roman"/>
          <w:sz w:val="24"/>
          <w:szCs w:val="24"/>
        </w:rPr>
        <w:t xml:space="preserve">cost of reducing carbon rises </w:t>
      </w:r>
      <w:r w:rsidRPr="00420E90" w:rsidR="7D3DD025">
        <w:rPr>
          <w:rFonts w:ascii="Times New Roman" w:hAnsi="Times New Roman" w:cs="Times New Roman"/>
          <w:sz w:val="24"/>
          <w:szCs w:val="24"/>
        </w:rPr>
        <w:t xml:space="preserve">with </w:t>
      </w:r>
      <w:r w:rsidRPr="00420E90" w:rsidR="4F1AE442">
        <w:rPr>
          <w:rFonts w:ascii="Times New Roman" w:hAnsi="Times New Roman" w:cs="Times New Roman"/>
          <w:sz w:val="24"/>
          <w:szCs w:val="24"/>
        </w:rPr>
        <w:t xml:space="preserve">the </w:t>
      </w:r>
      <w:r w:rsidRPr="00420E90" w:rsidR="00863005">
        <w:rPr>
          <w:rFonts w:ascii="Times New Roman" w:hAnsi="Times New Roman" w:cs="Times New Roman"/>
          <w:sz w:val="24"/>
          <w:szCs w:val="24"/>
        </w:rPr>
        <w:t xml:space="preserve">amount </w:t>
      </w:r>
      <w:r w:rsidRPr="00420E90" w:rsidR="4F1AE442">
        <w:rPr>
          <w:rFonts w:ascii="Times New Roman" w:hAnsi="Times New Roman" w:cs="Times New Roman"/>
          <w:sz w:val="24"/>
          <w:szCs w:val="24"/>
        </w:rPr>
        <w:t xml:space="preserve">of </w:t>
      </w:r>
      <w:r w:rsidRPr="00420E90" w:rsidR="6B3C7E93">
        <w:rPr>
          <w:rFonts w:ascii="Times New Roman" w:hAnsi="Times New Roman" w:cs="Times New Roman"/>
          <w:sz w:val="24"/>
          <w:szCs w:val="24"/>
        </w:rPr>
        <w:t>mitigation</w:t>
      </w:r>
      <w:r w:rsidRPr="00420E90" w:rsidR="4F1AE442">
        <w:rPr>
          <w:rFonts w:ascii="Times New Roman" w:hAnsi="Times New Roman" w:cs="Times New Roman"/>
          <w:sz w:val="24"/>
          <w:szCs w:val="24"/>
        </w:rPr>
        <w:t xml:space="preserve"> </w:t>
      </w:r>
      <w:r w:rsidRPr="00420E90" w:rsidR="00863005">
        <w:rPr>
          <w:rFonts w:ascii="Times New Roman" w:hAnsi="Times New Roman" w:cs="Times New Roman"/>
          <w:sz w:val="24"/>
          <w:szCs w:val="24"/>
        </w:rPr>
        <w:t>undertaken</w:t>
      </w:r>
      <w:r w:rsidRPr="00420E90" w:rsidR="5BAF8147">
        <w:rPr>
          <w:rFonts w:ascii="Times New Roman" w:hAnsi="Times New Roman" w:cs="Times New Roman"/>
          <w:sz w:val="24"/>
          <w:szCs w:val="24"/>
        </w:rPr>
        <w:t xml:space="preserve">. </w:t>
      </w:r>
      <w:r w:rsidRPr="00420E90" w:rsidR="4713C168">
        <w:rPr>
          <w:rFonts w:ascii="Times New Roman" w:hAnsi="Times New Roman" w:cs="Times New Roman"/>
          <w:sz w:val="24"/>
          <w:szCs w:val="24"/>
        </w:rPr>
        <w:t>Putting these elements together, they understand that a</w:t>
      </w:r>
      <w:r w:rsidRPr="00420E90" w:rsidR="5BAF8147">
        <w:rPr>
          <w:rFonts w:ascii="Times New Roman" w:hAnsi="Times New Roman" w:cs="Times New Roman"/>
          <w:sz w:val="24"/>
          <w:szCs w:val="24"/>
        </w:rPr>
        <w:t xml:space="preserve"> country </w:t>
      </w:r>
      <w:r w:rsidRPr="00420E90" w:rsidR="4713C168">
        <w:rPr>
          <w:rFonts w:ascii="Times New Roman" w:hAnsi="Times New Roman" w:cs="Times New Roman"/>
          <w:sz w:val="24"/>
          <w:szCs w:val="24"/>
        </w:rPr>
        <w:t xml:space="preserve">which </w:t>
      </w:r>
      <w:r w:rsidRPr="00420E90" w:rsidR="5BAF8147">
        <w:rPr>
          <w:rFonts w:ascii="Times New Roman" w:hAnsi="Times New Roman" w:cs="Times New Roman"/>
          <w:sz w:val="24"/>
          <w:szCs w:val="24"/>
        </w:rPr>
        <w:t xml:space="preserve">implements climate policies </w:t>
      </w:r>
      <w:r w:rsidRPr="00420E90" w:rsidR="00863005">
        <w:rPr>
          <w:rFonts w:ascii="Times New Roman" w:hAnsi="Times New Roman" w:cs="Times New Roman"/>
          <w:sz w:val="24"/>
          <w:szCs w:val="24"/>
        </w:rPr>
        <w:t xml:space="preserve">today </w:t>
      </w:r>
      <w:r w:rsidRPr="00420E90" w:rsidR="5BAF8147">
        <w:rPr>
          <w:rFonts w:ascii="Times New Roman" w:hAnsi="Times New Roman" w:cs="Times New Roman"/>
          <w:sz w:val="24"/>
          <w:szCs w:val="24"/>
        </w:rPr>
        <w:t>reduce</w:t>
      </w:r>
      <w:r w:rsidRPr="00420E90" w:rsidR="2E6E24F8">
        <w:rPr>
          <w:rFonts w:ascii="Times New Roman" w:hAnsi="Times New Roman" w:cs="Times New Roman"/>
          <w:sz w:val="24"/>
          <w:szCs w:val="24"/>
        </w:rPr>
        <w:t>s</w:t>
      </w:r>
      <w:r w:rsidRPr="00420E90" w:rsidR="5BAF8147">
        <w:rPr>
          <w:rFonts w:ascii="Times New Roman" w:hAnsi="Times New Roman" w:cs="Times New Roman"/>
          <w:sz w:val="24"/>
          <w:szCs w:val="24"/>
        </w:rPr>
        <w:t xml:space="preserve"> the </w:t>
      </w:r>
      <w:r w:rsidRPr="00420E90" w:rsidR="7D3DD025">
        <w:rPr>
          <w:rFonts w:ascii="Times New Roman" w:hAnsi="Times New Roman" w:cs="Times New Roman"/>
          <w:sz w:val="24"/>
          <w:szCs w:val="24"/>
        </w:rPr>
        <w:t xml:space="preserve">volume </w:t>
      </w:r>
      <w:r w:rsidRPr="00420E90" w:rsidR="5BAF8147">
        <w:rPr>
          <w:rFonts w:ascii="Times New Roman" w:hAnsi="Times New Roman" w:cs="Times New Roman"/>
          <w:sz w:val="24"/>
          <w:szCs w:val="24"/>
        </w:rPr>
        <w:t xml:space="preserve">of mitigation projects that can be done </w:t>
      </w:r>
      <w:r w:rsidRPr="00420E90" w:rsidR="00863005">
        <w:rPr>
          <w:rFonts w:ascii="Times New Roman" w:hAnsi="Times New Roman" w:cs="Times New Roman"/>
          <w:sz w:val="24"/>
          <w:szCs w:val="24"/>
        </w:rPr>
        <w:t xml:space="preserve">in the future </w:t>
      </w:r>
      <w:r w:rsidRPr="00420E90" w:rsidR="5BAF8147">
        <w:rPr>
          <w:rFonts w:ascii="Times New Roman" w:hAnsi="Times New Roman" w:cs="Times New Roman"/>
          <w:sz w:val="24"/>
          <w:szCs w:val="24"/>
        </w:rPr>
        <w:t xml:space="preserve">(base effect) and </w:t>
      </w:r>
      <w:r w:rsidRPr="00420E90" w:rsidR="00863005">
        <w:rPr>
          <w:rFonts w:ascii="Times New Roman" w:hAnsi="Times New Roman" w:cs="Times New Roman"/>
          <w:sz w:val="24"/>
          <w:szCs w:val="24"/>
        </w:rPr>
        <w:t xml:space="preserve">reduces the profit margin </w:t>
      </w:r>
      <w:r w:rsidRPr="00420E90" w:rsidR="002E73B9">
        <w:rPr>
          <w:rFonts w:ascii="Times New Roman" w:hAnsi="Times New Roman" w:cs="Times New Roman"/>
          <w:sz w:val="24"/>
          <w:szCs w:val="24"/>
        </w:rPr>
        <w:t>from selling</w:t>
      </w:r>
      <w:r w:rsidRPr="00420E90" w:rsidR="00863005">
        <w:rPr>
          <w:rFonts w:ascii="Times New Roman" w:hAnsi="Times New Roman" w:cs="Times New Roman"/>
          <w:sz w:val="24"/>
          <w:szCs w:val="24"/>
        </w:rPr>
        <w:t xml:space="preserve"> these projects </w:t>
      </w:r>
      <w:r w:rsidRPr="00420E90" w:rsidR="5BAF8147">
        <w:rPr>
          <w:rFonts w:ascii="Times New Roman" w:hAnsi="Times New Roman" w:cs="Times New Roman"/>
          <w:sz w:val="24"/>
          <w:szCs w:val="24"/>
        </w:rPr>
        <w:t xml:space="preserve">(cost effect). Accordingly, a country that implements climate policy today </w:t>
      </w:r>
      <w:r w:rsidRPr="00420E90" w:rsidR="002E73B9">
        <w:rPr>
          <w:rFonts w:ascii="Times New Roman" w:hAnsi="Times New Roman" w:cs="Times New Roman"/>
          <w:sz w:val="24"/>
          <w:szCs w:val="24"/>
        </w:rPr>
        <w:t>must</w:t>
      </w:r>
      <w:r w:rsidRPr="00420E90" w:rsidR="5BAF8147">
        <w:rPr>
          <w:rFonts w:ascii="Times New Roman" w:hAnsi="Times New Roman" w:cs="Times New Roman"/>
          <w:sz w:val="24"/>
          <w:szCs w:val="24"/>
        </w:rPr>
        <w:t xml:space="preserve"> expect to benefit less from carbon markets</w:t>
      </w:r>
      <w:r w:rsidRPr="00420E90" w:rsidR="53949EB6">
        <w:rPr>
          <w:rFonts w:ascii="Times New Roman" w:hAnsi="Times New Roman" w:cs="Times New Roman"/>
          <w:sz w:val="24"/>
          <w:szCs w:val="24"/>
        </w:rPr>
        <w:t xml:space="preserve"> and project finance</w:t>
      </w:r>
      <w:r w:rsidRPr="00420E90" w:rsidR="5BAF8147">
        <w:rPr>
          <w:rFonts w:ascii="Times New Roman" w:hAnsi="Times New Roman" w:cs="Times New Roman"/>
          <w:sz w:val="24"/>
          <w:szCs w:val="24"/>
        </w:rPr>
        <w:t xml:space="preserve"> tomorrow</w:t>
      </w:r>
      <w:r w:rsidRPr="00420E90" w:rsidR="002E73B9">
        <w:rPr>
          <w:rFonts w:ascii="Times New Roman" w:hAnsi="Times New Roman" w:cs="Times New Roman"/>
          <w:sz w:val="24"/>
          <w:szCs w:val="24"/>
        </w:rPr>
        <w:t>!</w:t>
      </w:r>
      <w:r w:rsidRPr="00420E90" w:rsidR="5BAF8147">
        <w:rPr>
          <w:rFonts w:ascii="Times New Roman" w:hAnsi="Times New Roman" w:cs="Times New Roman"/>
          <w:sz w:val="24"/>
          <w:szCs w:val="24"/>
        </w:rPr>
        <w:t xml:space="preserve"> </w:t>
      </w:r>
      <w:r w:rsidRPr="00420E90" w:rsidR="4713C168">
        <w:rPr>
          <w:rFonts w:ascii="Times New Roman" w:hAnsi="Times New Roman" w:cs="Times New Roman"/>
          <w:sz w:val="24"/>
          <w:szCs w:val="24"/>
        </w:rPr>
        <w:t xml:space="preserve">This means that </w:t>
      </w:r>
      <w:r w:rsidRPr="00420E90" w:rsidR="646CDA26">
        <w:rPr>
          <w:rFonts w:ascii="Times New Roman" w:hAnsi="Times New Roman" w:cs="Times New Roman"/>
          <w:sz w:val="24"/>
          <w:szCs w:val="24"/>
        </w:rPr>
        <w:t>the climate finance system not only fails</w:t>
      </w:r>
      <w:r w:rsidRPr="00420E90" w:rsidR="00863005">
        <w:rPr>
          <w:rFonts w:ascii="Times New Roman" w:hAnsi="Times New Roman" w:cs="Times New Roman"/>
          <w:sz w:val="24"/>
          <w:szCs w:val="24"/>
        </w:rPr>
        <w:t xml:space="preserve"> to</w:t>
      </w:r>
      <w:r w:rsidRPr="00420E90" w:rsidR="646CDA26">
        <w:rPr>
          <w:rFonts w:ascii="Times New Roman" w:hAnsi="Times New Roman" w:cs="Times New Roman"/>
          <w:sz w:val="24"/>
          <w:szCs w:val="24"/>
        </w:rPr>
        <w:t xml:space="preserve"> substantially support</w:t>
      </w:r>
      <w:r w:rsidRPr="00420E90" w:rsidR="00863005">
        <w:rPr>
          <w:rFonts w:ascii="Times New Roman" w:hAnsi="Times New Roman" w:cs="Times New Roman"/>
          <w:sz w:val="24"/>
          <w:szCs w:val="24"/>
        </w:rPr>
        <w:t xml:space="preserve"> </w:t>
      </w:r>
      <w:r w:rsidRPr="00420E90" w:rsidR="646CDA26">
        <w:rPr>
          <w:rFonts w:ascii="Times New Roman" w:hAnsi="Times New Roman" w:cs="Times New Roman"/>
          <w:sz w:val="24"/>
          <w:szCs w:val="24"/>
        </w:rPr>
        <w:t xml:space="preserve">reforms through policy-based climate finance, but </w:t>
      </w:r>
      <w:r w:rsidRPr="00420E90" w:rsidR="00863005">
        <w:rPr>
          <w:rFonts w:ascii="Times New Roman" w:hAnsi="Times New Roman" w:cs="Times New Roman"/>
          <w:sz w:val="24"/>
          <w:szCs w:val="24"/>
        </w:rPr>
        <w:t xml:space="preserve">even creates financial disincentives to policy action. </w:t>
      </w:r>
      <w:r w:rsidRPr="00420E90" w:rsidR="00951E3F">
        <w:rPr>
          <w:rFonts w:ascii="Times New Roman" w:hAnsi="Times New Roman" w:cs="Times New Roman"/>
          <w:sz w:val="24"/>
          <w:szCs w:val="24"/>
        </w:rPr>
        <w:t>And t</w:t>
      </w:r>
      <w:r w:rsidRPr="00420E90" w:rsidR="009D4180">
        <w:rPr>
          <w:rFonts w:ascii="Times New Roman" w:hAnsi="Times New Roman" w:cs="Times New Roman"/>
          <w:sz w:val="24"/>
          <w:szCs w:val="24"/>
        </w:rPr>
        <w:t>hese expectation effects</w:t>
      </w:r>
      <w:r w:rsidRPr="00420E90" w:rsidR="00E460A2">
        <w:rPr>
          <w:rFonts w:ascii="Times New Roman" w:hAnsi="Times New Roman" w:cs="Times New Roman"/>
          <w:sz w:val="24"/>
          <w:szCs w:val="24"/>
        </w:rPr>
        <w:t xml:space="preserve"> not only undermine the incentives for doing policy reforms </w:t>
      </w:r>
      <w:proofErr w:type="gramStart"/>
      <w:r w:rsidRPr="00420E90" w:rsidR="00E460A2">
        <w:rPr>
          <w:rFonts w:ascii="Times New Roman" w:hAnsi="Times New Roman" w:cs="Times New Roman"/>
          <w:sz w:val="24"/>
          <w:szCs w:val="24"/>
        </w:rPr>
        <w:t>today, but</w:t>
      </w:r>
      <w:proofErr w:type="gramEnd"/>
      <w:r w:rsidRPr="00420E90" w:rsidR="00E460A2">
        <w:rPr>
          <w:rFonts w:ascii="Times New Roman" w:hAnsi="Times New Roman" w:cs="Times New Roman"/>
          <w:sz w:val="24"/>
          <w:szCs w:val="24"/>
        </w:rPr>
        <w:t xml:space="preserve"> </w:t>
      </w:r>
      <w:r w:rsidRPr="00420E90" w:rsidR="00951E3F">
        <w:rPr>
          <w:rFonts w:ascii="Times New Roman" w:hAnsi="Times New Roman" w:cs="Times New Roman"/>
          <w:sz w:val="24"/>
          <w:szCs w:val="24"/>
        </w:rPr>
        <w:t>do so especially for those types of policy reforms that best align with macrofiscal policy.</w:t>
      </w:r>
      <w:r w:rsidRPr="00420E90" w:rsidR="00951E3F">
        <w:rPr>
          <w:rStyle w:val="FootnoteReference"/>
          <w:rFonts w:ascii="Times New Roman" w:hAnsi="Times New Roman" w:cs="Times New Roman"/>
          <w:sz w:val="24"/>
          <w:szCs w:val="24"/>
        </w:rPr>
        <w:footnoteReference w:id="9"/>
      </w:r>
      <w:r w:rsidRPr="00420E90" w:rsidR="009D4180">
        <w:rPr>
          <w:rFonts w:ascii="Times New Roman" w:hAnsi="Times New Roman" w:cs="Times New Roman"/>
          <w:sz w:val="24"/>
          <w:szCs w:val="24"/>
        </w:rPr>
        <w:t xml:space="preserve"> </w:t>
      </w:r>
    </w:p>
    <w:p w:rsidRPr="00420E90" w:rsidR="00951E3F" w:rsidP="00420E90" w:rsidRDefault="00951E3F" w14:paraId="620046AB" w14:textId="00FACBDA">
      <w:pPr>
        <w:spacing w:line="360" w:lineRule="auto"/>
        <w:rPr>
          <w:rFonts w:ascii="Times New Roman" w:hAnsi="Times New Roman" w:cs="Times New Roman"/>
          <w:sz w:val="24"/>
          <w:szCs w:val="24"/>
        </w:rPr>
      </w:pPr>
      <w:r w:rsidRPr="00420E90">
        <w:rPr>
          <w:rFonts w:ascii="Times New Roman" w:hAnsi="Times New Roman" w:cs="Times New Roman"/>
          <w:sz w:val="24"/>
          <w:szCs w:val="24"/>
        </w:rPr>
        <w:t xml:space="preserve">These perverse incentives also hold for proposed carbon markets between sovereigns. With these, expectations have been nurtured that developing countries will be able to receive climate finance if they over-fulfill their </w:t>
      </w:r>
      <w:r w:rsidRPr="00420E90" w:rsidR="00C83982">
        <w:rPr>
          <w:rFonts w:ascii="Times New Roman" w:hAnsi="Times New Roman" w:cs="Times New Roman"/>
          <w:sz w:val="24"/>
          <w:szCs w:val="24"/>
        </w:rPr>
        <w:t>climate commitments – the Nationally Determined Contributions (</w:t>
      </w:r>
      <w:r w:rsidRPr="00420E90">
        <w:rPr>
          <w:rFonts w:ascii="Times New Roman" w:hAnsi="Times New Roman" w:cs="Times New Roman"/>
          <w:sz w:val="24"/>
          <w:szCs w:val="24"/>
        </w:rPr>
        <w:t>NDCs</w:t>
      </w:r>
      <w:r w:rsidRPr="00420E90" w:rsidR="00C83982">
        <w:rPr>
          <w:rFonts w:ascii="Times New Roman" w:hAnsi="Times New Roman" w:cs="Times New Roman"/>
          <w:sz w:val="24"/>
          <w:szCs w:val="24"/>
        </w:rPr>
        <w:t>)</w:t>
      </w:r>
      <w:r w:rsidRPr="00420E90">
        <w:rPr>
          <w:rFonts w:ascii="Times New Roman" w:hAnsi="Times New Roman" w:cs="Times New Roman"/>
          <w:sz w:val="24"/>
          <w:szCs w:val="24"/>
        </w:rPr>
        <w:t xml:space="preserve">. However, </w:t>
      </w:r>
      <w:r w:rsidRPr="00420E90" w:rsidR="00C83982">
        <w:rPr>
          <w:rFonts w:ascii="Times New Roman" w:hAnsi="Times New Roman" w:cs="Times New Roman"/>
          <w:sz w:val="24"/>
          <w:szCs w:val="24"/>
        </w:rPr>
        <w:t>creating such systems implies</w:t>
      </w:r>
      <w:r w:rsidRPr="00420E90">
        <w:rPr>
          <w:rFonts w:ascii="Times New Roman" w:hAnsi="Times New Roman" w:cs="Times New Roman"/>
          <w:sz w:val="24"/>
          <w:szCs w:val="24"/>
        </w:rPr>
        <w:t xml:space="preserve"> that setting </w:t>
      </w:r>
      <w:r w:rsidRPr="00420E90" w:rsidR="00C83982">
        <w:rPr>
          <w:rFonts w:ascii="Times New Roman" w:hAnsi="Times New Roman" w:cs="Times New Roman"/>
          <w:sz w:val="24"/>
          <w:szCs w:val="24"/>
        </w:rPr>
        <w:t xml:space="preserve">more ambitious </w:t>
      </w:r>
      <w:r w:rsidRPr="00420E90">
        <w:rPr>
          <w:rFonts w:ascii="Times New Roman" w:hAnsi="Times New Roman" w:cs="Times New Roman"/>
          <w:sz w:val="24"/>
          <w:szCs w:val="24"/>
        </w:rPr>
        <w:t>mitigation target</w:t>
      </w:r>
      <w:r w:rsidRPr="00420E90" w:rsidR="00C83982">
        <w:rPr>
          <w:rFonts w:ascii="Times New Roman" w:hAnsi="Times New Roman" w:cs="Times New Roman"/>
          <w:sz w:val="24"/>
          <w:szCs w:val="24"/>
        </w:rPr>
        <w:t>s</w:t>
      </w:r>
      <w:r w:rsidRPr="00420E90">
        <w:rPr>
          <w:rFonts w:ascii="Times New Roman" w:hAnsi="Times New Roman" w:cs="Times New Roman"/>
          <w:sz w:val="24"/>
          <w:szCs w:val="24"/>
        </w:rPr>
        <w:t xml:space="preserve"> makes accessing climate finance </w:t>
      </w:r>
      <w:r w:rsidRPr="00420E90" w:rsidR="00C83982">
        <w:rPr>
          <w:rFonts w:ascii="Times New Roman" w:hAnsi="Times New Roman" w:cs="Times New Roman"/>
          <w:i/>
          <w:iCs/>
          <w:sz w:val="24"/>
          <w:szCs w:val="24"/>
        </w:rPr>
        <w:t>harder</w:t>
      </w:r>
      <w:r w:rsidRPr="00420E90">
        <w:rPr>
          <w:rFonts w:ascii="Times New Roman" w:hAnsi="Times New Roman" w:cs="Times New Roman"/>
          <w:sz w:val="24"/>
          <w:szCs w:val="24"/>
        </w:rPr>
        <w:t>. And countries understand that: Vietnam, for example, indicated to the WBG President that they regret setting an ambitious NDC as they expect it will lead to receiving less climate finance.</w:t>
      </w:r>
      <w:r w:rsidRPr="00420E90" w:rsidR="00C83982">
        <w:rPr>
          <w:rFonts w:ascii="Times New Roman" w:hAnsi="Times New Roman" w:cs="Times New Roman"/>
          <w:sz w:val="24"/>
          <w:szCs w:val="24"/>
        </w:rPr>
        <w:t xml:space="preserve"> </w:t>
      </w:r>
    </w:p>
    <w:p w:rsidRPr="00420E90" w:rsidR="009D4180" w:rsidP="00420E90" w:rsidRDefault="00117B39" w14:paraId="0A0DF206" w14:textId="7F422CAA">
      <w:pPr>
        <w:spacing w:line="360" w:lineRule="auto"/>
        <w:rPr>
          <w:rFonts w:ascii="Times New Roman" w:hAnsi="Times New Roman" w:cs="Times New Roman"/>
          <w:sz w:val="24"/>
          <w:szCs w:val="24"/>
        </w:rPr>
      </w:pPr>
      <w:r w:rsidRPr="00420E90">
        <w:rPr>
          <w:rFonts w:ascii="Times New Roman" w:hAnsi="Times New Roman" w:cs="Times New Roman"/>
          <w:b/>
          <w:bCs/>
          <w:sz w:val="24"/>
          <w:szCs w:val="24"/>
        </w:rPr>
        <w:t>C</w:t>
      </w:r>
      <w:r w:rsidRPr="00420E90" w:rsidR="00863005">
        <w:rPr>
          <w:rFonts w:ascii="Times New Roman" w:hAnsi="Times New Roman" w:cs="Times New Roman"/>
          <w:b/>
          <w:bCs/>
          <w:sz w:val="24"/>
          <w:szCs w:val="24"/>
        </w:rPr>
        <w:t xml:space="preserve">urrent WBG reforms may </w:t>
      </w:r>
      <w:r w:rsidRPr="00420E90" w:rsidR="00CB34F8">
        <w:rPr>
          <w:rFonts w:ascii="Times New Roman" w:hAnsi="Times New Roman" w:cs="Times New Roman"/>
          <w:b/>
          <w:bCs/>
          <w:sz w:val="24"/>
          <w:szCs w:val="24"/>
        </w:rPr>
        <w:t xml:space="preserve">further </w:t>
      </w:r>
      <w:r w:rsidRPr="00420E90" w:rsidR="00863005">
        <w:rPr>
          <w:rFonts w:ascii="Times New Roman" w:hAnsi="Times New Roman" w:cs="Times New Roman"/>
          <w:b/>
          <w:bCs/>
          <w:sz w:val="24"/>
          <w:szCs w:val="24"/>
        </w:rPr>
        <w:t>aggravate these problems.</w:t>
      </w:r>
      <w:r w:rsidRPr="00420E90" w:rsidR="00863005">
        <w:rPr>
          <w:rFonts w:ascii="Times New Roman" w:hAnsi="Times New Roman" w:cs="Times New Roman"/>
          <w:sz w:val="24"/>
          <w:szCs w:val="24"/>
        </w:rPr>
        <w:t xml:space="preserve"> </w:t>
      </w:r>
      <w:r w:rsidRPr="00420E90" w:rsidR="00951E3F">
        <w:rPr>
          <w:rFonts w:ascii="Times New Roman" w:hAnsi="Times New Roman" w:cs="Times New Roman"/>
          <w:sz w:val="24"/>
          <w:szCs w:val="24"/>
        </w:rPr>
        <w:t xml:space="preserve">Even </w:t>
      </w:r>
      <w:r w:rsidRPr="00420E90" w:rsidR="004E1AE7">
        <w:rPr>
          <w:rFonts w:ascii="Times New Roman" w:hAnsi="Times New Roman" w:cs="Times New Roman"/>
          <w:sz w:val="24"/>
          <w:szCs w:val="24"/>
        </w:rPr>
        <w:t xml:space="preserve">while both </w:t>
      </w:r>
      <w:r w:rsidRPr="00420E90" w:rsidR="00951E3F">
        <w:rPr>
          <w:rFonts w:ascii="Times New Roman" w:hAnsi="Times New Roman" w:cs="Times New Roman"/>
          <w:sz w:val="24"/>
          <w:szCs w:val="24"/>
        </w:rPr>
        <w:t xml:space="preserve">the SD VP </w:t>
      </w:r>
      <w:r w:rsidRPr="00420E90" w:rsidR="004E1AE7">
        <w:rPr>
          <w:rFonts w:ascii="Times New Roman" w:hAnsi="Times New Roman" w:cs="Times New Roman"/>
          <w:sz w:val="24"/>
          <w:szCs w:val="24"/>
        </w:rPr>
        <w:t>and SD Senior Climate Advisor indicate</w:t>
      </w:r>
      <w:r w:rsidRPr="00420E90" w:rsidR="00951E3F">
        <w:rPr>
          <w:rFonts w:ascii="Times New Roman" w:hAnsi="Times New Roman" w:cs="Times New Roman"/>
          <w:sz w:val="24"/>
          <w:szCs w:val="24"/>
        </w:rPr>
        <w:t xml:space="preserve"> that “carbon markets are not working”, SD is</w:t>
      </w:r>
      <w:r w:rsidRPr="00420E90" w:rsidR="004E1AE7">
        <w:rPr>
          <w:rFonts w:ascii="Times New Roman" w:hAnsi="Times New Roman" w:cs="Times New Roman"/>
          <w:sz w:val="24"/>
          <w:szCs w:val="24"/>
        </w:rPr>
        <w:t xml:space="preserve"> further</w:t>
      </w:r>
      <w:r w:rsidRPr="00420E90" w:rsidR="00951E3F">
        <w:rPr>
          <w:rFonts w:ascii="Times New Roman" w:hAnsi="Times New Roman" w:cs="Times New Roman"/>
          <w:sz w:val="24"/>
          <w:szCs w:val="24"/>
        </w:rPr>
        <w:t xml:space="preserve"> </w:t>
      </w:r>
      <w:r w:rsidRPr="00420E90" w:rsidR="00951E3F">
        <w:rPr>
          <w:rFonts w:ascii="Times New Roman" w:hAnsi="Times New Roman" w:cs="Times New Roman"/>
          <w:sz w:val="24"/>
          <w:szCs w:val="24"/>
        </w:rPr>
        <w:lastRenderedPageBreak/>
        <w:t xml:space="preserve">stepping up external communications creating expectations around carbon markets in client countries – for both firms and sovereigns. </w:t>
      </w:r>
      <w:r w:rsidRPr="00420E90" w:rsidR="004E1AE7">
        <w:rPr>
          <w:rFonts w:ascii="Times New Roman" w:hAnsi="Times New Roman" w:cs="Times New Roman"/>
          <w:sz w:val="24"/>
          <w:szCs w:val="24"/>
        </w:rPr>
        <w:t>Furthermore, f</w:t>
      </w:r>
      <w:r w:rsidRPr="00420E90" w:rsidR="15C1D31A">
        <w:rPr>
          <w:rFonts w:ascii="Times New Roman" w:hAnsi="Times New Roman" w:cs="Times New Roman"/>
          <w:sz w:val="24"/>
          <w:szCs w:val="24"/>
        </w:rPr>
        <w:t xml:space="preserve">rom </w:t>
      </w:r>
      <w:r w:rsidRPr="00420E90" w:rsidR="00E460A2">
        <w:rPr>
          <w:rFonts w:ascii="Times New Roman" w:hAnsi="Times New Roman" w:cs="Times New Roman"/>
          <w:sz w:val="24"/>
          <w:szCs w:val="24"/>
        </w:rPr>
        <w:t>FY24</w:t>
      </w:r>
      <w:r w:rsidRPr="00420E90" w:rsidR="15C1D31A">
        <w:rPr>
          <w:rFonts w:ascii="Times New Roman" w:hAnsi="Times New Roman" w:cs="Times New Roman"/>
          <w:sz w:val="24"/>
          <w:szCs w:val="24"/>
        </w:rPr>
        <w:t xml:space="preserve">, the WBG will condition its lending on compliance with client countries’ NDCs. This means that countries which set themselves a more stringent NDC face higher barriers for </w:t>
      </w:r>
      <w:r w:rsidRPr="00420E90" w:rsidR="00DA086D">
        <w:rPr>
          <w:rFonts w:ascii="Times New Roman" w:hAnsi="Times New Roman" w:cs="Times New Roman"/>
          <w:sz w:val="24"/>
          <w:szCs w:val="24"/>
        </w:rPr>
        <w:t xml:space="preserve">accessing </w:t>
      </w:r>
      <w:r w:rsidRPr="00420E90" w:rsidR="15C1D31A">
        <w:rPr>
          <w:rFonts w:ascii="Times New Roman" w:hAnsi="Times New Roman" w:cs="Times New Roman"/>
          <w:sz w:val="24"/>
          <w:szCs w:val="24"/>
        </w:rPr>
        <w:t xml:space="preserve">WBG </w:t>
      </w:r>
      <w:r w:rsidRPr="00420E90" w:rsidR="00C83982">
        <w:rPr>
          <w:rFonts w:ascii="Times New Roman" w:hAnsi="Times New Roman" w:cs="Times New Roman"/>
          <w:sz w:val="24"/>
          <w:szCs w:val="24"/>
        </w:rPr>
        <w:t>development finance</w:t>
      </w:r>
      <w:r w:rsidRPr="00420E90" w:rsidR="0006265E">
        <w:rPr>
          <w:rFonts w:ascii="Times New Roman" w:hAnsi="Times New Roman" w:cs="Times New Roman"/>
          <w:sz w:val="24"/>
          <w:szCs w:val="24"/>
        </w:rPr>
        <w:t xml:space="preserve">. If </w:t>
      </w:r>
      <w:r w:rsidRPr="00420E90" w:rsidR="002E73B9">
        <w:rPr>
          <w:rFonts w:ascii="Times New Roman" w:hAnsi="Times New Roman" w:cs="Times New Roman"/>
          <w:sz w:val="24"/>
          <w:szCs w:val="24"/>
        </w:rPr>
        <w:t>a</w:t>
      </w:r>
      <w:r w:rsidRPr="00420E90" w:rsidR="0006265E">
        <w:rPr>
          <w:rFonts w:ascii="Times New Roman" w:hAnsi="Times New Roman" w:cs="Times New Roman"/>
          <w:sz w:val="24"/>
          <w:szCs w:val="24"/>
        </w:rPr>
        <w:t xml:space="preserve"> country instead sets a laxer NDC, the risk of a</w:t>
      </w:r>
      <w:r w:rsidRPr="00420E90" w:rsidR="00DA086D">
        <w:rPr>
          <w:rFonts w:ascii="Times New Roman" w:hAnsi="Times New Roman" w:cs="Times New Roman"/>
          <w:sz w:val="24"/>
          <w:szCs w:val="24"/>
        </w:rPr>
        <w:t>ny proposed</w:t>
      </w:r>
      <w:r w:rsidRPr="00420E90" w:rsidR="0006265E">
        <w:rPr>
          <w:rFonts w:ascii="Times New Roman" w:hAnsi="Times New Roman" w:cs="Times New Roman"/>
          <w:sz w:val="24"/>
          <w:szCs w:val="24"/>
        </w:rPr>
        <w:t xml:space="preserve"> WBG lending operation being incompliant with that NDC is lower. The WBG “Paris Alignment” methodology thus provides easier access to development finance when countries adopt weaker NDCs</w:t>
      </w:r>
      <w:r w:rsidRPr="00420E90" w:rsidR="00DA086D">
        <w:rPr>
          <w:rFonts w:ascii="Times New Roman" w:hAnsi="Times New Roman" w:cs="Times New Roman"/>
          <w:sz w:val="24"/>
          <w:szCs w:val="24"/>
        </w:rPr>
        <w:t xml:space="preserve"> – trading off development and climate action, and undermining incentives for aligning NDCs with the Paris </w:t>
      </w:r>
      <w:r w:rsidRPr="00420E90" w:rsidR="15C1D31A">
        <w:rPr>
          <w:rFonts w:ascii="Times New Roman" w:hAnsi="Times New Roman" w:cs="Times New Roman"/>
          <w:sz w:val="24"/>
          <w:szCs w:val="24"/>
        </w:rPr>
        <w:t xml:space="preserve">Agreement. </w:t>
      </w:r>
      <w:r w:rsidRPr="00420E90" w:rsidR="00DA086D">
        <w:rPr>
          <w:rFonts w:ascii="Times New Roman" w:hAnsi="Times New Roman" w:cs="Times New Roman"/>
          <w:sz w:val="24"/>
          <w:szCs w:val="24"/>
        </w:rPr>
        <w:t>There is an easy fix to this problem</w:t>
      </w:r>
      <w:r w:rsidRPr="00420E90" w:rsidR="00951E3F">
        <w:rPr>
          <w:rFonts w:ascii="Times New Roman" w:hAnsi="Times New Roman" w:cs="Times New Roman"/>
          <w:sz w:val="24"/>
          <w:szCs w:val="24"/>
        </w:rPr>
        <w:t xml:space="preserve"> which EFI has repeatedly proposed to OPCS and SD</w:t>
      </w:r>
      <w:r w:rsidRPr="00420E90" w:rsidR="00DA086D">
        <w:rPr>
          <w:rFonts w:ascii="Times New Roman" w:hAnsi="Times New Roman" w:cs="Times New Roman"/>
          <w:sz w:val="24"/>
          <w:szCs w:val="24"/>
        </w:rPr>
        <w:t>,</w:t>
      </w:r>
      <w:r w:rsidRPr="00420E90" w:rsidR="00DA086D">
        <w:rPr>
          <w:rStyle w:val="FootnoteReference"/>
          <w:rFonts w:ascii="Times New Roman" w:hAnsi="Times New Roman" w:cs="Times New Roman"/>
          <w:sz w:val="24"/>
          <w:szCs w:val="24"/>
        </w:rPr>
        <w:footnoteReference w:id="10"/>
      </w:r>
      <w:r w:rsidRPr="00420E90" w:rsidR="00DA086D">
        <w:rPr>
          <w:rFonts w:ascii="Times New Roman" w:hAnsi="Times New Roman" w:cs="Times New Roman"/>
          <w:sz w:val="24"/>
          <w:szCs w:val="24"/>
        </w:rPr>
        <w:t xml:space="preserve"> but for now, the disincentives stand.</w:t>
      </w:r>
      <w:r w:rsidRPr="00420E90" w:rsidR="0032334F">
        <w:rPr>
          <w:rFonts w:ascii="Times New Roman" w:hAnsi="Times New Roman" w:cs="Times New Roman"/>
          <w:sz w:val="24"/>
          <w:szCs w:val="24"/>
        </w:rPr>
        <w:t xml:space="preserve"> </w:t>
      </w:r>
    </w:p>
    <w:p w:rsidRPr="00420E90" w:rsidR="00DB398D" w:rsidP="00420E90" w:rsidRDefault="00DB398D" w14:paraId="019D0B09" w14:textId="7CAC0A56">
      <w:pPr>
        <w:spacing w:line="360" w:lineRule="auto"/>
        <w:rPr>
          <w:rFonts w:ascii="Times New Roman" w:hAnsi="Times New Roman" w:cs="Times New Roman"/>
          <w:sz w:val="24"/>
          <w:szCs w:val="24"/>
        </w:rPr>
      </w:pPr>
      <w:r w:rsidRPr="00420E90">
        <w:rPr>
          <w:rFonts w:ascii="Times New Roman" w:hAnsi="Times New Roman" w:cs="Times New Roman"/>
          <w:b/>
          <w:bCs/>
          <w:sz w:val="24"/>
          <w:szCs w:val="24"/>
        </w:rPr>
        <w:t xml:space="preserve">These perverse incentives could all be solved through a counterbalancing </w:t>
      </w:r>
      <w:r w:rsidRPr="00420E90" w:rsidR="00ED5621">
        <w:rPr>
          <w:rFonts w:ascii="Times New Roman" w:hAnsi="Times New Roman" w:cs="Times New Roman"/>
          <w:b/>
          <w:bCs/>
          <w:sz w:val="24"/>
          <w:szCs w:val="24"/>
        </w:rPr>
        <w:t>of project finance</w:t>
      </w:r>
      <w:r w:rsidRPr="00420E90">
        <w:rPr>
          <w:rFonts w:ascii="Times New Roman" w:hAnsi="Times New Roman" w:cs="Times New Roman"/>
          <w:b/>
          <w:bCs/>
          <w:sz w:val="24"/>
          <w:szCs w:val="24"/>
        </w:rPr>
        <w:t xml:space="preserve"> with policy financing.</w:t>
      </w:r>
      <w:r w:rsidRPr="00420E90">
        <w:rPr>
          <w:rFonts w:ascii="Times New Roman" w:hAnsi="Times New Roman" w:cs="Times New Roman"/>
          <w:sz w:val="24"/>
          <w:szCs w:val="24"/>
        </w:rPr>
        <w:t xml:space="preserve"> But with the current extreme setup of the global climate finance system, which is close to a corner solution with </w:t>
      </w:r>
      <w:r w:rsidRPr="00420E90" w:rsidR="006149C2">
        <w:rPr>
          <w:rFonts w:ascii="Times New Roman" w:hAnsi="Times New Roman" w:cs="Times New Roman"/>
          <w:sz w:val="24"/>
          <w:szCs w:val="24"/>
        </w:rPr>
        <w:t>almost</w:t>
      </w:r>
      <w:r w:rsidRPr="00420E90">
        <w:rPr>
          <w:rFonts w:ascii="Times New Roman" w:hAnsi="Times New Roman" w:cs="Times New Roman"/>
          <w:sz w:val="24"/>
          <w:szCs w:val="24"/>
        </w:rPr>
        <w:t xml:space="preserve"> no policy </w:t>
      </w:r>
      <w:r w:rsidRPr="00420E90" w:rsidR="006149C2">
        <w:rPr>
          <w:rFonts w:ascii="Times New Roman" w:hAnsi="Times New Roman" w:cs="Times New Roman"/>
          <w:sz w:val="24"/>
          <w:szCs w:val="24"/>
        </w:rPr>
        <w:t>financing</w:t>
      </w:r>
      <w:r w:rsidRPr="00420E90">
        <w:rPr>
          <w:rFonts w:ascii="Times New Roman" w:hAnsi="Times New Roman" w:cs="Times New Roman"/>
          <w:sz w:val="24"/>
          <w:szCs w:val="24"/>
        </w:rPr>
        <w:t xml:space="preserve">, any additional perverse incentives against policy change are especially harmful. </w:t>
      </w:r>
      <w:r w:rsidRPr="00420E90" w:rsidR="00424542">
        <w:rPr>
          <w:rFonts w:ascii="Times New Roman" w:hAnsi="Times New Roman" w:cs="Times New Roman"/>
          <w:sz w:val="24"/>
          <w:szCs w:val="24"/>
        </w:rPr>
        <w:t>This also implies that climate action does not necessarily benefit from additional climate finance if the shares are wrong. Likewise, climate action could improve if the shares were changed even if overall available funding does not rise.</w:t>
      </w:r>
    </w:p>
    <w:p w:rsidRPr="00420E90" w:rsidR="00BD01A8" w:rsidP="00420E90" w:rsidRDefault="00055D2E" w14:paraId="368A47D6" w14:textId="6D58E591">
      <w:pPr>
        <w:spacing w:line="360" w:lineRule="auto"/>
        <w:rPr>
          <w:rFonts w:ascii="Times New Roman" w:hAnsi="Times New Roman" w:cs="Times New Roman"/>
          <w:sz w:val="24"/>
          <w:szCs w:val="24"/>
        </w:rPr>
      </w:pPr>
      <w:r w:rsidRPr="00420E90">
        <w:rPr>
          <w:rFonts w:ascii="Times New Roman" w:hAnsi="Times New Roman" w:cs="Times New Roman"/>
          <w:b/>
          <w:bCs/>
          <w:sz w:val="24"/>
          <w:szCs w:val="24"/>
        </w:rPr>
        <w:t>But c</w:t>
      </w:r>
      <w:r w:rsidRPr="00420E90" w:rsidR="66870C60">
        <w:rPr>
          <w:rFonts w:ascii="Times New Roman" w:hAnsi="Times New Roman" w:cs="Times New Roman"/>
          <w:b/>
          <w:bCs/>
          <w:sz w:val="24"/>
          <w:szCs w:val="24"/>
        </w:rPr>
        <w:t xml:space="preserve">urrent initiatives to raise climate finance on policy reforms </w:t>
      </w:r>
      <w:r w:rsidRPr="00420E90" w:rsidR="00863005">
        <w:rPr>
          <w:rFonts w:ascii="Times New Roman" w:hAnsi="Times New Roman" w:cs="Times New Roman"/>
          <w:b/>
          <w:bCs/>
          <w:sz w:val="24"/>
          <w:szCs w:val="24"/>
        </w:rPr>
        <w:t xml:space="preserve">do not </w:t>
      </w:r>
      <w:r w:rsidRPr="00420E90" w:rsidR="66870C60">
        <w:rPr>
          <w:rFonts w:ascii="Times New Roman" w:hAnsi="Times New Roman" w:cs="Times New Roman"/>
          <w:b/>
          <w:bCs/>
          <w:sz w:val="24"/>
          <w:szCs w:val="24"/>
        </w:rPr>
        <w:t xml:space="preserve">address the root problems. </w:t>
      </w:r>
      <w:r w:rsidRPr="00420E90" w:rsidR="66870C60">
        <w:rPr>
          <w:rFonts w:ascii="Times New Roman" w:hAnsi="Times New Roman" w:cs="Times New Roman"/>
          <w:sz w:val="24"/>
          <w:szCs w:val="24"/>
        </w:rPr>
        <w:t>SD is proposing a new trust fund, SCALE, to provide results-based finance for climate action, including with a pillar focused on financial and fiscal policies. Aiming for 5bn (</w:t>
      </w:r>
      <w:r w:rsidRPr="00420E90" w:rsidR="006149C2">
        <w:rPr>
          <w:rFonts w:ascii="Times New Roman" w:hAnsi="Times New Roman" w:cs="Times New Roman"/>
          <w:sz w:val="24"/>
          <w:szCs w:val="24"/>
        </w:rPr>
        <w:t xml:space="preserve">with </w:t>
      </w:r>
      <w:r w:rsidRPr="00420E90" w:rsidR="66870C60">
        <w:rPr>
          <w:rFonts w:ascii="Times New Roman" w:hAnsi="Times New Roman" w:cs="Times New Roman"/>
          <w:sz w:val="24"/>
          <w:szCs w:val="24"/>
        </w:rPr>
        <w:t xml:space="preserve">no funds raised so far), spread over several years, the initiative does not materially </w:t>
      </w:r>
      <w:r w:rsidRPr="00420E90" w:rsidR="12E95135">
        <w:rPr>
          <w:rFonts w:ascii="Times New Roman" w:hAnsi="Times New Roman" w:cs="Times New Roman"/>
          <w:sz w:val="24"/>
          <w:szCs w:val="24"/>
        </w:rPr>
        <w:t xml:space="preserve">change the </w:t>
      </w:r>
      <w:r w:rsidRPr="00420E90" w:rsidR="006149C2">
        <w:rPr>
          <w:rFonts w:ascii="Times New Roman" w:hAnsi="Times New Roman" w:cs="Times New Roman"/>
          <w:sz w:val="24"/>
          <w:szCs w:val="24"/>
        </w:rPr>
        <w:t xml:space="preserve">policy </w:t>
      </w:r>
      <w:r w:rsidRPr="00420E90" w:rsidR="12E95135">
        <w:rPr>
          <w:rFonts w:ascii="Times New Roman" w:hAnsi="Times New Roman" w:cs="Times New Roman"/>
          <w:sz w:val="24"/>
          <w:szCs w:val="24"/>
        </w:rPr>
        <w:t xml:space="preserve">proportion of </w:t>
      </w:r>
      <w:r w:rsidRPr="00420E90" w:rsidR="006149C2">
        <w:rPr>
          <w:rFonts w:ascii="Times New Roman" w:hAnsi="Times New Roman" w:cs="Times New Roman"/>
          <w:sz w:val="24"/>
          <w:szCs w:val="24"/>
        </w:rPr>
        <w:t xml:space="preserve">the annual 87bn in </w:t>
      </w:r>
      <w:r w:rsidRPr="00420E90">
        <w:rPr>
          <w:rFonts w:ascii="Times New Roman" w:hAnsi="Times New Roman" w:cs="Times New Roman"/>
          <w:sz w:val="24"/>
          <w:szCs w:val="24"/>
        </w:rPr>
        <w:t>DFI</w:t>
      </w:r>
      <w:r w:rsidRPr="00420E90" w:rsidR="12E95135">
        <w:rPr>
          <w:rFonts w:ascii="Times New Roman" w:hAnsi="Times New Roman" w:cs="Times New Roman"/>
          <w:sz w:val="24"/>
          <w:szCs w:val="24"/>
        </w:rPr>
        <w:t xml:space="preserve"> climate finance. More importantly, the funds are intended to be paid to countries four years after a successful policy reform (after a sustained reform achieved emissions reductions)</w:t>
      </w:r>
      <w:r w:rsidRPr="00420E90" w:rsidR="006149C2">
        <w:rPr>
          <w:rFonts w:ascii="Times New Roman" w:hAnsi="Times New Roman" w:cs="Times New Roman"/>
          <w:sz w:val="24"/>
          <w:szCs w:val="24"/>
        </w:rPr>
        <w:t>,</w:t>
      </w:r>
      <w:r w:rsidRPr="00420E90" w:rsidR="12E95135">
        <w:rPr>
          <w:rFonts w:ascii="Times New Roman" w:hAnsi="Times New Roman" w:cs="Times New Roman"/>
          <w:sz w:val="24"/>
          <w:szCs w:val="24"/>
        </w:rPr>
        <w:t xml:space="preserve"> whereas the main political barriers to climate policy materialize at the time of introducing the reform</w:t>
      </w:r>
      <w:r w:rsidRPr="00420E90" w:rsidR="00424542">
        <w:rPr>
          <w:rFonts w:ascii="Times New Roman" w:hAnsi="Times New Roman" w:cs="Times New Roman"/>
          <w:sz w:val="24"/>
          <w:szCs w:val="24"/>
        </w:rPr>
        <w:t>.</w:t>
      </w:r>
      <w:r w:rsidRPr="00420E90" w:rsidR="12E95135">
        <w:rPr>
          <w:rFonts w:ascii="Times New Roman" w:hAnsi="Times New Roman" w:cs="Times New Roman"/>
          <w:sz w:val="24"/>
          <w:szCs w:val="24"/>
        </w:rPr>
        <w:t xml:space="preserve"> For example: a country phasing out fuel subsid</w:t>
      </w:r>
      <w:r w:rsidRPr="00420E90" w:rsidR="001308E7">
        <w:rPr>
          <w:rFonts w:ascii="Times New Roman" w:hAnsi="Times New Roman" w:cs="Times New Roman"/>
          <w:sz w:val="24"/>
          <w:szCs w:val="24"/>
        </w:rPr>
        <w:t>ies</w:t>
      </w:r>
      <w:r w:rsidRPr="00420E90" w:rsidR="12E95135">
        <w:rPr>
          <w:rFonts w:ascii="Times New Roman" w:hAnsi="Times New Roman" w:cs="Times New Roman"/>
          <w:sz w:val="24"/>
          <w:szCs w:val="24"/>
        </w:rPr>
        <w:t xml:space="preserve"> needs </w:t>
      </w:r>
      <w:r w:rsidRPr="00420E90" w:rsidR="001308E7">
        <w:rPr>
          <w:rFonts w:ascii="Times New Roman" w:hAnsi="Times New Roman" w:cs="Times New Roman"/>
          <w:sz w:val="24"/>
          <w:szCs w:val="24"/>
        </w:rPr>
        <w:t xml:space="preserve">most </w:t>
      </w:r>
      <w:r w:rsidRPr="00420E90" w:rsidR="12E95135">
        <w:rPr>
          <w:rFonts w:ascii="Times New Roman" w:hAnsi="Times New Roman" w:cs="Times New Roman"/>
          <w:sz w:val="24"/>
          <w:szCs w:val="24"/>
        </w:rPr>
        <w:t xml:space="preserve">support </w:t>
      </w:r>
      <w:r w:rsidRPr="00420E90" w:rsidR="12E95135">
        <w:rPr>
          <w:rFonts w:ascii="Times New Roman" w:hAnsi="Times New Roman" w:cs="Times New Roman"/>
          <w:sz w:val="24"/>
          <w:szCs w:val="24"/>
        </w:rPr>
        <w:lastRenderedPageBreak/>
        <w:t>during the reform itself, not years after it succeeded.</w:t>
      </w:r>
      <w:r w:rsidRPr="00420E90" w:rsidR="006149C2">
        <w:rPr>
          <w:rStyle w:val="FootnoteReference"/>
          <w:rFonts w:ascii="Times New Roman" w:hAnsi="Times New Roman" w:cs="Times New Roman"/>
          <w:sz w:val="24"/>
          <w:szCs w:val="24"/>
        </w:rPr>
        <w:footnoteReference w:id="11"/>
      </w:r>
      <w:r w:rsidRPr="00420E90" w:rsidR="12E95135">
        <w:rPr>
          <w:rFonts w:ascii="Times New Roman" w:hAnsi="Times New Roman" w:cs="Times New Roman"/>
          <w:sz w:val="24"/>
          <w:szCs w:val="24"/>
        </w:rPr>
        <w:t xml:space="preserve"> </w:t>
      </w:r>
      <w:r w:rsidRPr="00420E90" w:rsidR="001308E7">
        <w:rPr>
          <w:rFonts w:ascii="Times New Roman" w:hAnsi="Times New Roman" w:cs="Times New Roman"/>
          <w:sz w:val="24"/>
          <w:szCs w:val="24"/>
        </w:rPr>
        <w:t>Also</w:t>
      </w:r>
      <w:r w:rsidRPr="00420E90" w:rsidR="12E95135">
        <w:rPr>
          <w:rFonts w:ascii="Times New Roman" w:hAnsi="Times New Roman" w:cs="Times New Roman"/>
          <w:sz w:val="24"/>
          <w:szCs w:val="24"/>
        </w:rPr>
        <w:t>, results-based climate finance can reward a successor government for the reform of their predecessor</w:t>
      </w:r>
      <w:r w:rsidRPr="00420E90" w:rsidR="005F287E">
        <w:rPr>
          <w:rFonts w:ascii="Times New Roman" w:hAnsi="Times New Roman" w:cs="Times New Roman"/>
          <w:sz w:val="24"/>
          <w:szCs w:val="24"/>
        </w:rPr>
        <w:t>, sometimes rewarding exactly those who pushed against a policy</w:t>
      </w:r>
      <w:r w:rsidRPr="00420E90" w:rsidR="12E95135">
        <w:rPr>
          <w:rFonts w:ascii="Times New Roman" w:hAnsi="Times New Roman" w:cs="Times New Roman"/>
          <w:sz w:val="24"/>
          <w:szCs w:val="24"/>
        </w:rPr>
        <w:t>.</w:t>
      </w:r>
      <w:r w:rsidRPr="00420E90" w:rsidR="005F287E">
        <w:rPr>
          <w:rStyle w:val="FootnoteReference"/>
          <w:rFonts w:ascii="Times New Roman" w:hAnsi="Times New Roman" w:cs="Times New Roman"/>
          <w:sz w:val="24"/>
          <w:szCs w:val="24"/>
        </w:rPr>
        <w:footnoteReference w:id="12"/>
      </w:r>
      <w:r w:rsidRPr="00420E90" w:rsidR="12E95135">
        <w:rPr>
          <w:rFonts w:ascii="Times New Roman" w:hAnsi="Times New Roman" w:cs="Times New Roman"/>
          <w:sz w:val="24"/>
          <w:szCs w:val="24"/>
        </w:rPr>
        <w:t xml:space="preserve"> Results-based climate finance and the current design of SCALE are therefore not a solution to the lack of climate finance enabling policy reforms. This does not mean that SCALE </w:t>
      </w:r>
      <w:r w:rsidRPr="00420E90" w:rsidR="001308E7">
        <w:rPr>
          <w:rFonts w:ascii="Times New Roman" w:hAnsi="Times New Roman" w:cs="Times New Roman"/>
          <w:sz w:val="24"/>
          <w:szCs w:val="24"/>
        </w:rPr>
        <w:t>c</w:t>
      </w:r>
      <w:r w:rsidRPr="00420E90" w:rsidR="12E95135">
        <w:rPr>
          <w:rFonts w:ascii="Times New Roman" w:hAnsi="Times New Roman" w:cs="Times New Roman"/>
          <w:sz w:val="24"/>
          <w:szCs w:val="24"/>
        </w:rPr>
        <w:t xml:space="preserve">ould not have a role: it can help provide incentives against policy reversal, but </w:t>
      </w:r>
      <w:r w:rsidRPr="00420E90" w:rsidR="001308E7">
        <w:rPr>
          <w:rFonts w:ascii="Times New Roman" w:hAnsi="Times New Roman" w:cs="Times New Roman"/>
          <w:sz w:val="24"/>
          <w:szCs w:val="24"/>
        </w:rPr>
        <w:t xml:space="preserve">it </w:t>
      </w:r>
      <w:r w:rsidRPr="00420E90" w:rsidR="12E95135">
        <w:rPr>
          <w:rFonts w:ascii="Times New Roman" w:hAnsi="Times New Roman" w:cs="Times New Roman"/>
          <w:sz w:val="24"/>
          <w:szCs w:val="24"/>
        </w:rPr>
        <w:t>does not enable the reforms getting started in the first place</w:t>
      </w:r>
      <w:r w:rsidRPr="00420E90" w:rsidR="005F287E">
        <w:rPr>
          <w:rFonts w:ascii="Times New Roman" w:hAnsi="Times New Roman" w:cs="Times New Roman"/>
          <w:sz w:val="24"/>
          <w:szCs w:val="24"/>
        </w:rPr>
        <w:t xml:space="preserve"> – which is the main problem for exactly those types of climate policy reforms that best align with long-term development.</w:t>
      </w:r>
    </w:p>
    <w:p w:rsidRPr="00420E90" w:rsidR="0065548F" w:rsidP="00420E90" w:rsidRDefault="00586B17" w14:paraId="6FCCC873" w14:textId="182E41D7">
      <w:pPr>
        <w:spacing w:line="360" w:lineRule="auto"/>
        <w:rPr>
          <w:rFonts w:ascii="Times New Roman" w:hAnsi="Times New Roman" w:cs="Times New Roman"/>
          <w:sz w:val="24"/>
          <w:szCs w:val="24"/>
        </w:rPr>
      </w:pPr>
      <w:r w:rsidRPr="00420E90">
        <w:rPr>
          <w:rFonts w:ascii="Times New Roman" w:hAnsi="Times New Roman" w:cs="Times New Roman"/>
          <w:b/>
          <w:bCs/>
          <w:sz w:val="24"/>
          <w:szCs w:val="24"/>
        </w:rPr>
        <w:t xml:space="preserve">A reform is needed also to </w:t>
      </w:r>
      <w:r w:rsidRPr="00420E90" w:rsidR="00517F31">
        <w:rPr>
          <w:rFonts w:ascii="Times New Roman" w:hAnsi="Times New Roman" w:cs="Times New Roman"/>
          <w:b/>
          <w:bCs/>
          <w:sz w:val="24"/>
          <w:szCs w:val="24"/>
        </w:rPr>
        <w:t xml:space="preserve">future-proof </w:t>
      </w:r>
      <w:r w:rsidRPr="00420E90">
        <w:rPr>
          <w:rFonts w:ascii="Times New Roman" w:hAnsi="Times New Roman" w:cs="Times New Roman"/>
          <w:b/>
          <w:bCs/>
          <w:sz w:val="24"/>
          <w:szCs w:val="24"/>
        </w:rPr>
        <w:t>EFI, and the World Bank</w:t>
      </w:r>
      <w:r w:rsidRPr="00420E90" w:rsidR="005F287E">
        <w:rPr>
          <w:rFonts w:ascii="Times New Roman" w:hAnsi="Times New Roman" w:cs="Times New Roman"/>
          <w:b/>
          <w:bCs/>
          <w:sz w:val="24"/>
          <w:szCs w:val="24"/>
        </w:rPr>
        <w:t>,</w:t>
      </w:r>
      <w:r w:rsidRPr="00420E90" w:rsidR="00517F31">
        <w:rPr>
          <w:rFonts w:ascii="Times New Roman" w:hAnsi="Times New Roman" w:cs="Times New Roman"/>
          <w:b/>
          <w:bCs/>
          <w:sz w:val="24"/>
          <w:szCs w:val="24"/>
        </w:rPr>
        <w:t xml:space="preserve"> in a fast-changing global institutional landscape</w:t>
      </w:r>
      <w:r w:rsidRPr="00420E90">
        <w:rPr>
          <w:rFonts w:ascii="Times New Roman" w:hAnsi="Times New Roman" w:cs="Times New Roman"/>
          <w:b/>
          <w:bCs/>
          <w:sz w:val="24"/>
          <w:szCs w:val="24"/>
        </w:rPr>
        <w:t>.</w:t>
      </w:r>
      <w:r w:rsidRPr="00420E90" w:rsidR="00517F31">
        <w:rPr>
          <w:rFonts w:ascii="Times New Roman" w:hAnsi="Times New Roman" w:cs="Times New Roman"/>
          <w:b/>
          <w:bCs/>
          <w:sz w:val="24"/>
          <w:szCs w:val="24"/>
        </w:rPr>
        <w:t xml:space="preserve"> </w:t>
      </w:r>
      <w:r w:rsidRPr="00420E90" w:rsidR="00517F31">
        <w:rPr>
          <w:rFonts w:ascii="Times New Roman" w:hAnsi="Times New Roman" w:cs="Times New Roman"/>
          <w:sz w:val="24"/>
          <w:szCs w:val="24"/>
        </w:rPr>
        <w:t xml:space="preserve">Without policy change, the push for climate investment clashes with core EFI objectives of macro-financial stability. This </w:t>
      </w:r>
      <w:r w:rsidRPr="00420E90" w:rsidR="005F287E">
        <w:rPr>
          <w:rFonts w:ascii="Times New Roman" w:hAnsi="Times New Roman" w:cs="Times New Roman"/>
          <w:sz w:val="24"/>
          <w:szCs w:val="24"/>
        </w:rPr>
        <w:t xml:space="preserve">clash </w:t>
      </w:r>
      <w:r w:rsidRPr="00420E90" w:rsidR="00517F31">
        <w:rPr>
          <w:rFonts w:ascii="Times New Roman" w:hAnsi="Times New Roman" w:cs="Times New Roman"/>
          <w:sz w:val="24"/>
          <w:szCs w:val="24"/>
        </w:rPr>
        <w:t>put</w:t>
      </w:r>
      <w:r w:rsidRPr="00420E90" w:rsidR="005F287E">
        <w:rPr>
          <w:rFonts w:ascii="Times New Roman" w:hAnsi="Times New Roman" w:cs="Times New Roman"/>
          <w:sz w:val="24"/>
          <w:szCs w:val="24"/>
        </w:rPr>
        <w:t>s</w:t>
      </w:r>
      <w:r w:rsidRPr="00420E90" w:rsidR="00517F31">
        <w:rPr>
          <w:rFonts w:ascii="Times New Roman" w:hAnsi="Times New Roman" w:cs="Times New Roman"/>
          <w:sz w:val="24"/>
          <w:szCs w:val="24"/>
        </w:rPr>
        <w:t xml:space="preserve"> EFI into a dangerous position if its necessary role as a guardian of public finances becomes seen as a drag on global climate </w:t>
      </w:r>
      <w:r w:rsidRPr="00420E90" w:rsidR="005F287E">
        <w:rPr>
          <w:rFonts w:ascii="Times New Roman" w:hAnsi="Times New Roman" w:cs="Times New Roman"/>
          <w:sz w:val="24"/>
          <w:szCs w:val="24"/>
        </w:rPr>
        <w:t>action</w:t>
      </w:r>
      <w:r w:rsidRPr="00420E90" w:rsidR="00517F31">
        <w:rPr>
          <w:rFonts w:ascii="Times New Roman" w:hAnsi="Times New Roman" w:cs="Times New Roman"/>
          <w:sz w:val="24"/>
          <w:szCs w:val="24"/>
        </w:rPr>
        <w:t xml:space="preserve">. EFI needs to come out of the defense game on climate and </w:t>
      </w:r>
      <w:r w:rsidRPr="00420E90" w:rsidR="009B37AC">
        <w:rPr>
          <w:rFonts w:ascii="Times New Roman" w:hAnsi="Times New Roman" w:cs="Times New Roman"/>
          <w:sz w:val="24"/>
          <w:szCs w:val="24"/>
        </w:rPr>
        <w:t>propose</w:t>
      </w:r>
      <w:r w:rsidRPr="00420E90" w:rsidR="00517F31">
        <w:rPr>
          <w:rFonts w:ascii="Times New Roman" w:hAnsi="Times New Roman" w:cs="Times New Roman"/>
          <w:sz w:val="24"/>
          <w:szCs w:val="24"/>
        </w:rPr>
        <w:t xml:space="preserve"> its own vision </w:t>
      </w:r>
      <w:r w:rsidRPr="00420E90" w:rsidR="009B37AC">
        <w:rPr>
          <w:rFonts w:ascii="Times New Roman" w:hAnsi="Times New Roman" w:cs="Times New Roman"/>
          <w:sz w:val="24"/>
          <w:szCs w:val="24"/>
        </w:rPr>
        <w:t>that</w:t>
      </w:r>
      <w:r w:rsidRPr="00420E90" w:rsidR="00517F31">
        <w:rPr>
          <w:rFonts w:ascii="Times New Roman" w:hAnsi="Times New Roman" w:cs="Times New Roman"/>
          <w:sz w:val="24"/>
          <w:szCs w:val="24"/>
        </w:rPr>
        <w:t xml:space="preserve"> combines macro-financial and planetary stability. </w:t>
      </w:r>
      <w:r w:rsidRPr="00420E90" w:rsidR="009B37AC">
        <w:rPr>
          <w:rFonts w:ascii="Times New Roman" w:hAnsi="Times New Roman" w:cs="Times New Roman"/>
          <w:sz w:val="24"/>
          <w:szCs w:val="24"/>
        </w:rPr>
        <w:t>Including</w:t>
      </w:r>
      <w:r w:rsidRPr="00420E90" w:rsidR="00517F31">
        <w:rPr>
          <w:rFonts w:ascii="Times New Roman" w:hAnsi="Times New Roman" w:cs="Times New Roman"/>
          <w:sz w:val="24"/>
          <w:szCs w:val="24"/>
        </w:rPr>
        <w:t xml:space="preserve"> to stand its ground in competition. </w:t>
      </w:r>
      <w:r w:rsidRPr="00420E90">
        <w:rPr>
          <w:rFonts w:ascii="Times New Roman" w:hAnsi="Times New Roman" w:cs="Times New Roman"/>
          <w:sz w:val="24"/>
          <w:szCs w:val="24"/>
        </w:rPr>
        <w:t xml:space="preserve">The vacuum of policy reforms in climate </w:t>
      </w:r>
      <w:r w:rsidRPr="00420E90" w:rsidR="00424542">
        <w:rPr>
          <w:rFonts w:ascii="Times New Roman" w:hAnsi="Times New Roman" w:cs="Times New Roman"/>
          <w:sz w:val="24"/>
          <w:szCs w:val="24"/>
        </w:rPr>
        <w:t>finance</w:t>
      </w:r>
      <w:r w:rsidRPr="00420E90">
        <w:rPr>
          <w:rFonts w:ascii="Times New Roman" w:hAnsi="Times New Roman" w:cs="Times New Roman"/>
          <w:sz w:val="24"/>
          <w:szCs w:val="24"/>
        </w:rPr>
        <w:t xml:space="preserve"> currently yields calls for action from multiple</w:t>
      </w:r>
      <w:r w:rsidRPr="00420E90" w:rsidR="00517F31">
        <w:rPr>
          <w:rFonts w:ascii="Times New Roman" w:hAnsi="Times New Roman" w:cs="Times New Roman"/>
          <w:sz w:val="24"/>
          <w:szCs w:val="24"/>
        </w:rPr>
        <w:t xml:space="preserve"> other</w:t>
      </w:r>
      <w:r w:rsidRPr="00420E90">
        <w:rPr>
          <w:rFonts w:ascii="Times New Roman" w:hAnsi="Times New Roman" w:cs="Times New Roman"/>
          <w:sz w:val="24"/>
          <w:szCs w:val="24"/>
        </w:rPr>
        <w:t xml:space="preserve"> international </w:t>
      </w:r>
      <w:r w:rsidRPr="00420E90" w:rsidR="00517F31">
        <w:rPr>
          <w:rFonts w:ascii="Times New Roman" w:hAnsi="Times New Roman" w:cs="Times New Roman"/>
          <w:sz w:val="24"/>
          <w:szCs w:val="24"/>
        </w:rPr>
        <w:t>institutions</w:t>
      </w:r>
      <w:r w:rsidRPr="00420E90">
        <w:rPr>
          <w:rFonts w:ascii="Times New Roman" w:hAnsi="Times New Roman" w:cs="Times New Roman"/>
          <w:sz w:val="24"/>
          <w:szCs w:val="24"/>
        </w:rPr>
        <w:t>.</w:t>
      </w:r>
      <w:r w:rsidRPr="00420E90" w:rsidR="00517F31">
        <w:rPr>
          <w:rFonts w:ascii="Times New Roman" w:hAnsi="Times New Roman" w:cs="Times New Roman"/>
          <w:sz w:val="24"/>
          <w:szCs w:val="24"/>
        </w:rPr>
        <w:t xml:space="preserve"> The World Bank is strangely absent. </w:t>
      </w:r>
      <w:r w:rsidRPr="00420E90">
        <w:rPr>
          <w:rFonts w:ascii="Times New Roman" w:hAnsi="Times New Roman" w:cs="Times New Roman"/>
          <w:sz w:val="24"/>
          <w:szCs w:val="24"/>
        </w:rPr>
        <w:t xml:space="preserve">Last year, the G7 explicitly dropped the WBG from consultations on </w:t>
      </w:r>
      <w:r w:rsidRPr="00420E90" w:rsidR="00517F31">
        <w:rPr>
          <w:rFonts w:ascii="Times New Roman" w:hAnsi="Times New Roman" w:cs="Times New Roman"/>
          <w:sz w:val="24"/>
          <w:szCs w:val="24"/>
        </w:rPr>
        <w:t xml:space="preserve">a </w:t>
      </w:r>
      <w:r w:rsidRPr="00420E90">
        <w:rPr>
          <w:rFonts w:ascii="Times New Roman" w:hAnsi="Times New Roman" w:cs="Times New Roman"/>
          <w:sz w:val="24"/>
          <w:szCs w:val="24"/>
        </w:rPr>
        <w:t>global carbon price floor, following presentations from SD. Until recently, the World Bank was hardly agile in the core global fora for engaging central banks and finance ministries on climate change (NGFS, Coalition). Its CCDR process continues the investment project focus, with its few policy reform elements</w:t>
      </w:r>
      <w:r w:rsidRPr="00420E90" w:rsidR="00517F31">
        <w:rPr>
          <w:rFonts w:ascii="Times New Roman" w:hAnsi="Times New Roman" w:cs="Times New Roman"/>
          <w:sz w:val="24"/>
          <w:szCs w:val="24"/>
        </w:rPr>
        <w:t xml:space="preserve"> disconnected from </w:t>
      </w:r>
      <w:r w:rsidRPr="00420E90">
        <w:rPr>
          <w:rFonts w:ascii="Times New Roman" w:hAnsi="Times New Roman" w:cs="Times New Roman"/>
          <w:sz w:val="24"/>
          <w:szCs w:val="24"/>
        </w:rPr>
        <w:t xml:space="preserve">investment gap analyses. </w:t>
      </w:r>
      <w:r w:rsidRPr="00420E90" w:rsidR="009B37AC">
        <w:rPr>
          <w:rFonts w:ascii="Times New Roman" w:hAnsi="Times New Roman" w:cs="Times New Roman"/>
          <w:sz w:val="24"/>
          <w:szCs w:val="24"/>
        </w:rPr>
        <w:t xml:space="preserve">Mushrooming climate </w:t>
      </w:r>
      <w:r w:rsidRPr="00420E90">
        <w:rPr>
          <w:rFonts w:ascii="Times New Roman" w:hAnsi="Times New Roman" w:cs="Times New Roman"/>
          <w:sz w:val="24"/>
          <w:szCs w:val="24"/>
        </w:rPr>
        <w:t xml:space="preserve">initiatives </w:t>
      </w:r>
      <w:r w:rsidRPr="00420E90" w:rsidR="009B37AC">
        <w:rPr>
          <w:rFonts w:ascii="Times New Roman" w:hAnsi="Times New Roman" w:cs="Times New Roman"/>
          <w:sz w:val="24"/>
          <w:szCs w:val="24"/>
        </w:rPr>
        <w:t xml:space="preserve">from competing macro institutions </w:t>
      </w:r>
      <w:r w:rsidRPr="00420E90">
        <w:rPr>
          <w:rFonts w:ascii="Times New Roman" w:hAnsi="Times New Roman" w:cs="Times New Roman"/>
          <w:sz w:val="24"/>
          <w:szCs w:val="24"/>
        </w:rPr>
        <w:t>like the IMF</w:t>
      </w:r>
      <w:r w:rsidRPr="00420E90" w:rsidR="009B37AC">
        <w:rPr>
          <w:rFonts w:ascii="Times New Roman" w:hAnsi="Times New Roman" w:cs="Times New Roman"/>
          <w:sz w:val="24"/>
          <w:szCs w:val="24"/>
        </w:rPr>
        <w:t xml:space="preserve">, </w:t>
      </w:r>
      <w:r w:rsidRPr="00420E90">
        <w:rPr>
          <w:rFonts w:ascii="Times New Roman" w:hAnsi="Times New Roman" w:cs="Times New Roman"/>
          <w:sz w:val="24"/>
          <w:szCs w:val="24"/>
        </w:rPr>
        <w:t>OECD</w:t>
      </w:r>
      <w:r w:rsidRPr="00420E90" w:rsidR="009B37AC">
        <w:rPr>
          <w:rFonts w:ascii="Times New Roman" w:hAnsi="Times New Roman" w:cs="Times New Roman"/>
          <w:sz w:val="24"/>
          <w:szCs w:val="24"/>
        </w:rPr>
        <w:t>, BIS, FSB, IFRS</w:t>
      </w:r>
      <w:r w:rsidRPr="00420E90">
        <w:rPr>
          <w:rFonts w:ascii="Times New Roman" w:hAnsi="Times New Roman" w:cs="Times New Roman"/>
          <w:sz w:val="24"/>
          <w:szCs w:val="24"/>
        </w:rPr>
        <w:t xml:space="preserve"> and </w:t>
      </w:r>
      <w:r w:rsidRPr="00420E90" w:rsidR="009B37AC">
        <w:rPr>
          <w:rFonts w:ascii="Times New Roman" w:hAnsi="Times New Roman" w:cs="Times New Roman"/>
          <w:sz w:val="24"/>
          <w:szCs w:val="24"/>
        </w:rPr>
        <w:t>WEF</w:t>
      </w:r>
      <w:r w:rsidRPr="00420E90">
        <w:rPr>
          <w:rFonts w:ascii="Times New Roman" w:hAnsi="Times New Roman" w:cs="Times New Roman"/>
          <w:sz w:val="24"/>
          <w:szCs w:val="24"/>
        </w:rPr>
        <w:t xml:space="preserve"> risk sidelining </w:t>
      </w:r>
      <w:r w:rsidRPr="00420E90" w:rsidR="009B37AC">
        <w:rPr>
          <w:rFonts w:ascii="Times New Roman" w:hAnsi="Times New Roman" w:cs="Times New Roman"/>
          <w:sz w:val="24"/>
          <w:szCs w:val="24"/>
        </w:rPr>
        <w:t>EFI</w:t>
      </w:r>
      <w:r w:rsidRPr="00420E90">
        <w:rPr>
          <w:rFonts w:ascii="Times New Roman" w:hAnsi="Times New Roman" w:cs="Times New Roman"/>
          <w:sz w:val="24"/>
          <w:szCs w:val="24"/>
        </w:rPr>
        <w:t xml:space="preserve">. There is an urgent need </w:t>
      </w:r>
      <w:r w:rsidRPr="00420E90" w:rsidR="009B37AC">
        <w:rPr>
          <w:rFonts w:ascii="Times New Roman" w:hAnsi="Times New Roman" w:cs="Times New Roman"/>
          <w:sz w:val="24"/>
          <w:szCs w:val="24"/>
        </w:rPr>
        <w:t xml:space="preserve">for </w:t>
      </w:r>
      <w:r w:rsidRPr="00420E90" w:rsidR="00517F31">
        <w:rPr>
          <w:rFonts w:ascii="Times New Roman" w:hAnsi="Times New Roman" w:cs="Times New Roman"/>
          <w:sz w:val="24"/>
          <w:szCs w:val="24"/>
        </w:rPr>
        <w:t xml:space="preserve">a product </w:t>
      </w:r>
      <w:r w:rsidRPr="00420E90" w:rsidR="00050E51">
        <w:rPr>
          <w:rFonts w:ascii="Times New Roman" w:hAnsi="Times New Roman" w:cs="Times New Roman"/>
          <w:sz w:val="24"/>
          <w:szCs w:val="24"/>
        </w:rPr>
        <w:t xml:space="preserve">to </w:t>
      </w:r>
      <w:r w:rsidRPr="00420E90">
        <w:rPr>
          <w:rFonts w:ascii="Times New Roman" w:hAnsi="Times New Roman" w:cs="Times New Roman"/>
          <w:sz w:val="24"/>
          <w:szCs w:val="24"/>
        </w:rPr>
        <w:t>assert EFI</w:t>
      </w:r>
      <w:r w:rsidRPr="00420E90" w:rsidR="009B37AC">
        <w:rPr>
          <w:rFonts w:ascii="Times New Roman" w:hAnsi="Times New Roman" w:cs="Times New Roman"/>
          <w:sz w:val="24"/>
          <w:szCs w:val="24"/>
        </w:rPr>
        <w:t>’s</w:t>
      </w:r>
      <w:r w:rsidRPr="00420E90">
        <w:rPr>
          <w:rFonts w:ascii="Times New Roman" w:hAnsi="Times New Roman" w:cs="Times New Roman"/>
          <w:sz w:val="24"/>
          <w:szCs w:val="24"/>
        </w:rPr>
        <w:t xml:space="preserve"> role</w:t>
      </w:r>
      <w:r w:rsidRPr="00420E90" w:rsidR="00050E51">
        <w:rPr>
          <w:rFonts w:ascii="Times New Roman" w:hAnsi="Times New Roman" w:cs="Times New Roman"/>
          <w:sz w:val="24"/>
          <w:szCs w:val="24"/>
        </w:rPr>
        <w:t xml:space="preserve"> in reorienting the WBG’s climate work to align with EFI priorities, and self-determinedly show the path forward on macro-smart climate action rather than playing a defense </w:t>
      </w:r>
      <w:r w:rsidRPr="00420E90" w:rsidR="00050E51">
        <w:rPr>
          <w:rFonts w:ascii="Times New Roman" w:hAnsi="Times New Roman" w:cs="Times New Roman"/>
          <w:sz w:val="24"/>
          <w:szCs w:val="24"/>
        </w:rPr>
        <w:lastRenderedPageBreak/>
        <w:t xml:space="preserve">game. </w:t>
      </w:r>
      <w:r w:rsidRPr="00420E90" w:rsidR="006C1293">
        <w:rPr>
          <w:rFonts w:ascii="Times New Roman" w:hAnsi="Times New Roman" w:cs="Times New Roman"/>
          <w:sz w:val="24"/>
          <w:szCs w:val="24"/>
        </w:rPr>
        <w:t>It is time to communicate EFI’s</w:t>
      </w:r>
      <w:r w:rsidRPr="00420E90" w:rsidR="009B37AC">
        <w:rPr>
          <w:rFonts w:ascii="Times New Roman" w:hAnsi="Times New Roman" w:cs="Times New Roman"/>
          <w:sz w:val="24"/>
          <w:szCs w:val="24"/>
        </w:rPr>
        <w:t xml:space="preserve"> own vision of the future of macroeconomics</w:t>
      </w:r>
      <w:r w:rsidRPr="00420E90" w:rsidR="004F5BBE">
        <w:rPr>
          <w:rFonts w:ascii="Times New Roman" w:hAnsi="Times New Roman" w:cs="Times New Roman"/>
          <w:sz w:val="24"/>
          <w:szCs w:val="24"/>
        </w:rPr>
        <w:t xml:space="preserve"> in this carbon-constrained world economy</w:t>
      </w:r>
      <w:r w:rsidRPr="00420E90" w:rsidR="009B37AC">
        <w:rPr>
          <w:rFonts w:ascii="Times New Roman" w:hAnsi="Times New Roman" w:cs="Times New Roman"/>
          <w:sz w:val="24"/>
          <w:szCs w:val="24"/>
        </w:rPr>
        <w:t>.</w:t>
      </w:r>
    </w:p>
    <w:p w:rsidRPr="00221485" w:rsidR="0099698C" w:rsidP="00221485" w:rsidRDefault="00DB398D" w14:paraId="66D83D8D" w14:textId="4A9D1F7E">
      <w:pPr>
        <w:pStyle w:val="Heading1"/>
        <w:spacing w:after="120" w:line="360" w:lineRule="auto"/>
        <w:jc w:val="center"/>
        <w:rPr>
          <w:rFonts w:ascii="Times New Roman" w:hAnsi="Times New Roman" w:cs="Times New Roman"/>
          <w:sz w:val="24"/>
          <w:szCs w:val="24"/>
          <w:u w:val="none"/>
        </w:rPr>
      </w:pPr>
      <w:r w:rsidRPr="00221485">
        <w:rPr>
          <w:rFonts w:ascii="Times New Roman" w:hAnsi="Times New Roman" w:cs="Times New Roman"/>
          <w:sz w:val="24"/>
          <w:szCs w:val="24"/>
          <w:u w:val="none"/>
        </w:rPr>
        <w:t xml:space="preserve">A </w:t>
      </w:r>
      <w:r w:rsidRPr="00221485" w:rsidR="00221485">
        <w:rPr>
          <w:rFonts w:ascii="Times New Roman" w:hAnsi="Times New Roman" w:cs="Times New Roman"/>
          <w:sz w:val="24"/>
          <w:szCs w:val="24"/>
          <w:u w:val="none"/>
        </w:rPr>
        <w:t>P</w:t>
      </w:r>
      <w:r w:rsidRPr="00221485">
        <w:rPr>
          <w:rFonts w:ascii="Times New Roman" w:hAnsi="Times New Roman" w:cs="Times New Roman"/>
          <w:sz w:val="24"/>
          <w:szCs w:val="24"/>
          <w:u w:val="none"/>
        </w:rPr>
        <w:t xml:space="preserve">otential </w:t>
      </w:r>
      <w:r w:rsidRPr="00221485" w:rsidR="00221485">
        <w:rPr>
          <w:rFonts w:ascii="Times New Roman" w:hAnsi="Times New Roman" w:cs="Times New Roman"/>
          <w:sz w:val="24"/>
          <w:szCs w:val="24"/>
          <w:u w:val="none"/>
        </w:rPr>
        <w:t>S</w:t>
      </w:r>
      <w:r w:rsidRPr="00221485" w:rsidR="00BD462D">
        <w:rPr>
          <w:rFonts w:ascii="Times New Roman" w:hAnsi="Times New Roman" w:cs="Times New Roman"/>
          <w:sz w:val="24"/>
          <w:szCs w:val="24"/>
          <w:u w:val="none"/>
        </w:rPr>
        <w:t>olution</w:t>
      </w:r>
      <w:r w:rsidRPr="00221485">
        <w:rPr>
          <w:rFonts w:ascii="Times New Roman" w:hAnsi="Times New Roman" w:cs="Times New Roman"/>
          <w:sz w:val="24"/>
          <w:szCs w:val="24"/>
          <w:u w:val="none"/>
        </w:rPr>
        <w:t xml:space="preserve"> </w:t>
      </w:r>
      <w:r w:rsidR="00221485">
        <w:rPr>
          <w:rFonts w:ascii="Times New Roman" w:hAnsi="Times New Roman" w:cs="Times New Roman"/>
          <w:sz w:val="24"/>
          <w:szCs w:val="24"/>
          <w:u w:val="none"/>
        </w:rPr>
        <w:t>T</w:t>
      </w:r>
      <w:r w:rsidRPr="00221485">
        <w:rPr>
          <w:rFonts w:ascii="Times New Roman" w:hAnsi="Times New Roman" w:cs="Times New Roman"/>
          <w:sz w:val="24"/>
          <w:szCs w:val="24"/>
          <w:u w:val="none"/>
        </w:rPr>
        <w:t>hrough the Evolution Roadmap</w:t>
      </w:r>
    </w:p>
    <w:p w:rsidRPr="00420E90" w:rsidR="00FC03EB" w:rsidP="00420E90" w:rsidRDefault="00BD01A8" w14:paraId="14E53ABD" w14:textId="7957DFA7">
      <w:pPr>
        <w:spacing w:line="360" w:lineRule="auto"/>
        <w:rPr>
          <w:rFonts w:ascii="Times New Roman" w:hAnsi="Times New Roman" w:cs="Times New Roman"/>
          <w:sz w:val="24"/>
          <w:szCs w:val="24"/>
        </w:rPr>
      </w:pPr>
      <w:r w:rsidRPr="00420E90">
        <w:rPr>
          <w:rFonts w:ascii="Times New Roman" w:hAnsi="Times New Roman" w:cs="Times New Roman"/>
          <w:b/>
          <w:bCs/>
          <w:sz w:val="24"/>
          <w:szCs w:val="24"/>
        </w:rPr>
        <w:t xml:space="preserve">128+ ASAs are </w:t>
      </w:r>
      <w:r w:rsidRPr="00420E90" w:rsidR="001308E7">
        <w:rPr>
          <w:rFonts w:ascii="Times New Roman" w:hAnsi="Times New Roman" w:cs="Times New Roman"/>
          <w:b/>
          <w:bCs/>
          <w:sz w:val="24"/>
          <w:szCs w:val="24"/>
        </w:rPr>
        <w:t xml:space="preserve">now </w:t>
      </w:r>
      <w:r w:rsidRPr="00420E90">
        <w:rPr>
          <w:rFonts w:ascii="Times New Roman" w:hAnsi="Times New Roman" w:cs="Times New Roman"/>
          <w:b/>
          <w:bCs/>
          <w:sz w:val="24"/>
          <w:szCs w:val="24"/>
        </w:rPr>
        <w:t xml:space="preserve">building </w:t>
      </w:r>
      <w:r w:rsidRPr="00420E90" w:rsidR="00A3104E">
        <w:rPr>
          <w:rFonts w:ascii="Times New Roman" w:hAnsi="Times New Roman" w:cs="Times New Roman"/>
          <w:b/>
          <w:bCs/>
          <w:sz w:val="24"/>
          <w:szCs w:val="24"/>
        </w:rPr>
        <w:t>EFI</w:t>
      </w:r>
      <w:r w:rsidRPr="00420E90">
        <w:rPr>
          <w:rFonts w:ascii="Times New Roman" w:hAnsi="Times New Roman" w:cs="Times New Roman"/>
          <w:b/>
          <w:bCs/>
          <w:sz w:val="24"/>
          <w:szCs w:val="24"/>
        </w:rPr>
        <w:t xml:space="preserve">’s </w:t>
      </w:r>
      <w:r w:rsidRPr="00420E90" w:rsidR="00EA7D6D">
        <w:rPr>
          <w:rFonts w:ascii="Times New Roman" w:hAnsi="Times New Roman" w:cs="Times New Roman"/>
          <w:b/>
          <w:bCs/>
          <w:sz w:val="24"/>
          <w:szCs w:val="24"/>
        </w:rPr>
        <w:t xml:space="preserve">capacity to </w:t>
      </w:r>
      <w:r w:rsidRPr="00420E90" w:rsidR="00417222">
        <w:rPr>
          <w:rFonts w:ascii="Times New Roman" w:hAnsi="Times New Roman" w:cs="Times New Roman"/>
          <w:b/>
          <w:bCs/>
          <w:sz w:val="24"/>
          <w:szCs w:val="24"/>
        </w:rPr>
        <w:t>raise</w:t>
      </w:r>
      <w:r w:rsidRPr="00420E90" w:rsidR="00EA7D6D">
        <w:rPr>
          <w:rFonts w:ascii="Times New Roman" w:hAnsi="Times New Roman" w:cs="Times New Roman"/>
          <w:b/>
          <w:bCs/>
          <w:sz w:val="24"/>
          <w:szCs w:val="24"/>
        </w:rPr>
        <w:t xml:space="preserve"> the scale and development-alignment of climate policy lending. </w:t>
      </w:r>
      <w:r w:rsidRPr="00420E90" w:rsidR="00D5267E">
        <w:rPr>
          <w:rFonts w:ascii="Times New Roman" w:hAnsi="Times New Roman" w:cs="Times New Roman"/>
          <w:sz w:val="24"/>
          <w:szCs w:val="24"/>
        </w:rPr>
        <w:t xml:space="preserve">EFI </w:t>
      </w:r>
      <w:r w:rsidRPr="00420E90" w:rsidR="006C1293">
        <w:rPr>
          <w:rFonts w:ascii="Times New Roman" w:hAnsi="Times New Roman" w:cs="Times New Roman"/>
          <w:sz w:val="24"/>
          <w:szCs w:val="24"/>
        </w:rPr>
        <w:t>has already declared its ambition</w:t>
      </w:r>
      <w:r w:rsidRPr="00420E90" w:rsidR="00D80E3A">
        <w:rPr>
          <w:rFonts w:ascii="Times New Roman" w:hAnsi="Times New Roman" w:cs="Times New Roman"/>
          <w:sz w:val="24"/>
          <w:szCs w:val="24"/>
        </w:rPr>
        <w:t xml:space="preserve"> to raise </w:t>
      </w:r>
      <w:r w:rsidRPr="00420E90" w:rsidR="006C1293">
        <w:rPr>
          <w:rFonts w:ascii="Times New Roman" w:hAnsi="Times New Roman" w:cs="Times New Roman"/>
          <w:sz w:val="24"/>
          <w:szCs w:val="24"/>
        </w:rPr>
        <w:t>the</w:t>
      </w:r>
      <w:r w:rsidRPr="00420E90" w:rsidR="00D80E3A">
        <w:rPr>
          <w:rFonts w:ascii="Times New Roman" w:hAnsi="Times New Roman" w:cs="Times New Roman"/>
          <w:sz w:val="24"/>
          <w:szCs w:val="24"/>
        </w:rPr>
        <w:t xml:space="preserve"> climate components of </w:t>
      </w:r>
      <w:r w:rsidRPr="00420E90" w:rsidR="006C1293">
        <w:rPr>
          <w:rFonts w:ascii="Times New Roman" w:hAnsi="Times New Roman" w:cs="Times New Roman"/>
          <w:sz w:val="24"/>
          <w:szCs w:val="24"/>
        </w:rPr>
        <w:t>its</w:t>
      </w:r>
      <w:r w:rsidRPr="00420E90" w:rsidR="00D80E3A">
        <w:rPr>
          <w:rFonts w:ascii="Times New Roman" w:hAnsi="Times New Roman" w:cs="Times New Roman"/>
          <w:sz w:val="24"/>
          <w:szCs w:val="24"/>
        </w:rPr>
        <w:t xml:space="preserve"> DPFs </w:t>
      </w:r>
      <w:r w:rsidRPr="00420E90" w:rsidR="00241D55">
        <w:rPr>
          <w:rFonts w:ascii="Times New Roman" w:hAnsi="Times New Roman" w:cs="Times New Roman"/>
          <w:sz w:val="24"/>
          <w:szCs w:val="24"/>
        </w:rPr>
        <w:t>from 2</w:t>
      </w:r>
      <w:r w:rsidRPr="00420E90" w:rsidR="00424542">
        <w:rPr>
          <w:rFonts w:ascii="Times New Roman" w:hAnsi="Times New Roman" w:cs="Times New Roman"/>
          <w:sz w:val="24"/>
          <w:szCs w:val="24"/>
        </w:rPr>
        <w:t>5</w:t>
      </w:r>
      <w:r w:rsidRPr="00420E90" w:rsidR="00241D55">
        <w:rPr>
          <w:rFonts w:ascii="Times New Roman" w:hAnsi="Times New Roman" w:cs="Times New Roman"/>
          <w:sz w:val="24"/>
          <w:szCs w:val="24"/>
        </w:rPr>
        <w:t xml:space="preserve">% </w:t>
      </w:r>
      <w:r w:rsidRPr="00420E90" w:rsidR="00D80E3A">
        <w:rPr>
          <w:rFonts w:ascii="Times New Roman" w:hAnsi="Times New Roman" w:cs="Times New Roman"/>
          <w:sz w:val="24"/>
          <w:szCs w:val="24"/>
        </w:rPr>
        <w:t>to 40%</w:t>
      </w:r>
      <w:r w:rsidRPr="00420E90" w:rsidR="00660BB5">
        <w:rPr>
          <w:rFonts w:ascii="Times New Roman" w:hAnsi="Times New Roman" w:cs="Times New Roman"/>
          <w:sz w:val="24"/>
          <w:szCs w:val="24"/>
        </w:rPr>
        <w:t xml:space="preserve">, and to ensure that these climate components better align with macro </w:t>
      </w:r>
      <w:r w:rsidRPr="00420E90" w:rsidR="007E6305">
        <w:rPr>
          <w:rFonts w:ascii="Times New Roman" w:hAnsi="Times New Roman" w:cs="Times New Roman"/>
          <w:sz w:val="24"/>
          <w:szCs w:val="24"/>
        </w:rPr>
        <w:t xml:space="preserve">development </w:t>
      </w:r>
      <w:r w:rsidRPr="00420E90" w:rsidR="00660BB5">
        <w:rPr>
          <w:rFonts w:ascii="Times New Roman" w:hAnsi="Times New Roman" w:cs="Times New Roman"/>
          <w:sz w:val="24"/>
          <w:szCs w:val="24"/>
        </w:rPr>
        <w:t>objectives.</w:t>
      </w:r>
      <w:r w:rsidRPr="00420E90" w:rsidR="007E6305">
        <w:rPr>
          <w:rFonts w:ascii="Times New Roman" w:hAnsi="Times New Roman" w:cs="Times New Roman"/>
          <w:sz w:val="24"/>
          <w:szCs w:val="24"/>
        </w:rPr>
        <w:t xml:space="preserve"> To achieve this, </w:t>
      </w:r>
      <w:r w:rsidRPr="00420E90" w:rsidR="002C4376">
        <w:rPr>
          <w:rFonts w:ascii="Times New Roman" w:hAnsi="Times New Roman" w:cs="Times New Roman"/>
          <w:sz w:val="24"/>
          <w:szCs w:val="24"/>
        </w:rPr>
        <w:t xml:space="preserve">a </w:t>
      </w:r>
      <w:r w:rsidRPr="00420E90" w:rsidR="0087468D">
        <w:rPr>
          <w:rFonts w:ascii="Times New Roman" w:hAnsi="Times New Roman" w:cs="Times New Roman"/>
          <w:sz w:val="24"/>
          <w:szCs w:val="24"/>
        </w:rPr>
        <w:t>$</w:t>
      </w:r>
      <w:r w:rsidRPr="00420E90" w:rsidR="00F30622">
        <w:rPr>
          <w:rFonts w:ascii="Times New Roman" w:hAnsi="Times New Roman" w:cs="Times New Roman"/>
          <w:sz w:val="24"/>
          <w:szCs w:val="24"/>
        </w:rPr>
        <w:t>7</w:t>
      </w:r>
      <w:r w:rsidRPr="00420E90" w:rsidR="002C4376">
        <w:rPr>
          <w:rFonts w:ascii="Times New Roman" w:hAnsi="Times New Roman" w:cs="Times New Roman"/>
          <w:sz w:val="24"/>
          <w:szCs w:val="24"/>
        </w:rPr>
        <w:t xml:space="preserve">8m </w:t>
      </w:r>
      <w:r w:rsidRPr="00420E90" w:rsidR="00013DB8">
        <w:rPr>
          <w:rFonts w:ascii="Times New Roman" w:hAnsi="Times New Roman" w:cs="Times New Roman"/>
          <w:sz w:val="24"/>
          <w:szCs w:val="24"/>
        </w:rPr>
        <w:t>EFI</w:t>
      </w:r>
      <w:r w:rsidRPr="00420E90" w:rsidR="0087468D">
        <w:rPr>
          <w:rFonts w:ascii="Times New Roman" w:hAnsi="Times New Roman" w:cs="Times New Roman"/>
          <w:sz w:val="24"/>
          <w:szCs w:val="24"/>
        </w:rPr>
        <w:t xml:space="preserve"> </w:t>
      </w:r>
      <w:r w:rsidRPr="00420E90" w:rsidR="002C4376">
        <w:rPr>
          <w:rFonts w:ascii="Times New Roman" w:hAnsi="Times New Roman" w:cs="Times New Roman"/>
          <w:sz w:val="24"/>
          <w:szCs w:val="24"/>
        </w:rPr>
        <w:t>capacity building effort</w:t>
      </w:r>
      <w:r w:rsidRPr="00420E90" w:rsidR="001446A4">
        <w:rPr>
          <w:rStyle w:val="FootnoteReference"/>
          <w:rFonts w:ascii="Times New Roman" w:hAnsi="Times New Roman" w:cs="Times New Roman"/>
          <w:sz w:val="24"/>
          <w:szCs w:val="24"/>
        </w:rPr>
        <w:footnoteReference w:id="13"/>
      </w:r>
      <w:r w:rsidRPr="00420E90" w:rsidR="002C4376">
        <w:rPr>
          <w:rFonts w:ascii="Times New Roman" w:hAnsi="Times New Roman" w:cs="Times New Roman"/>
          <w:sz w:val="24"/>
          <w:szCs w:val="24"/>
        </w:rPr>
        <w:t xml:space="preserve"> is underway</w:t>
      </w:r>
      <w:r w:rsidRPr="00420E90" w:rsidR="00152530">
        <w:rPr>
          <w:rFonts w:ascii="Times New Roman" w:hAnsi="Times New Roman" w:cs="Times New Roman"/>
          <w:sz w:val="24"/>
          <w:szCs w:val="24"/>
        </w:rPr>
        <w:t>: training staff and clients, making core diagnostics climate-smart</w:t>
      </w:r>
      <w:r w:rsidRPr="00420E90" w:rsidR="00055D2E">
        <w:rPr>
          <w:rFonts w:ascii="Times New Roman" w:hAnsi="Times New Roman" w:cs="Times New Roman"/>
          <w:sz w:val="24"/>
          <w:szCs w:val="24"/>
        </w:rPr>
        <w:t>. This effort, together with the EFI co-led Global Shield Against Climate Risks</w:t>
      </w:r>
      <w:r w:rsidRPr="00420E90" w:rsidR="00F14DE6">
        <w:rPr>
          <w:rFonts w:ascii="Times New Roman" w:hAnsi="Times New Roman" w:cs="Times New Roman"/>
          <w:sz w:val="24"/>
          <w:szCs w:val="24"/>
        </w:rPr>
        <w:t>,</w:t>
      </w:r>
      <w:r w:rsidRPr="00420E90" w:rsidR="00055D2E">
        <w:rPr>
          <w:rFonts w:ascii="Times New Roman" w:hAnsi="Times New Roman" w:cs="Times New Roman"/>
          <w:sz w:val="24"/>
          <w:szCs w:val="24"/>
        </w:rPr>
        <w:t xml:space="preserve"> is fast</w:t>
      </w:r>
      <w:r w:rsidRPr="00420E90" w:rsidR="00DA709A">
        <w:rPr>
          <w:rFonts w:ascii="Times New Roman" w:hAnsi="Times New Roman" w:cs="Times New Roman"/>
          <w:sz w:val="24"/>
          <w:szCs w:val="24"/>
        </w:rPr>
        <w:t xml:space="preserve"> developing the needed analytical foundations </w:t>
      </w:r>
      <w:r w:rsidRPr="00420E90" w:rsidR="00055D2E">
        <w:rPr>
          <w:rFonts w:ascii="Times New Roman" w:hAnsi="Times New Roman" w:cs="Times New Roman"/>
          <w:sz w:val="24"/>
          <w:szCs w:val="24"/>
        </w:rPr>
        <w:t xml:space="preserve">and country dialogues </w:t>
      </w:r>
      <w:r w:rsidRPr="00420E90" w:rsidR="00DA709A">
        <w:rPr>
          <w:rFonts w:ascii="Times New Roman" w:hAnsi="Times New Roman" w:cs="Times New Roman"/>
          <w:sz w:val="24"/>
          <w:szCs w:val="24"/>
        </w:rPr>
        <w:t>to systematically integrate climate into EFI</w:t>
      </w:r>
      <w:r w:rsidRPr="00420E90" w:rsidR="00FC03EB">
        <w:rPr>
          <w:rFonts w:ascii="Times New Roman" w:hAnsi="Times New Roman" w:cs="Times New Roman"/>
          <w:sz w:val="24"/>
          <w:szCs w:val="24"/>
        </w:rPr>
        <w:t>-</w:t>
      </w:r>
      <w:r w:rsidRPr="00420E90" w:rsidR="00DA709A">
        <w:rPr>
          <w:rFonts w:ascii="Times New Roman" w:hAnsi="Times New Roman" w:cs="Times New Roman"/>
          <w:sz w:val="24"/>
          <w:szCs w:val="24"/>
        </w:rPr>
        <w:t xml:space="preserve">style policy reforms. </w:t>
      </w:r>
    </w:p>
    <w:p w:rsidRPr="00420E90" w:rsidR="004818F2" w:rsidP="00420E90" w:rsidRDefault="00F90AFE" w14:paraId="71F9F033" w14:textId="25FB1A23">
      <w:pPr>
        <w:spacing w:line="360" w:lineRule="auto"/>
        <w:rPr>
          <w:rFonts w:ascii="Times New Roman" w:hAnsi="Times New Roman" w:cs="Times New Roman"/>
          <w:sz w:val="24"/>
          <w:szCs w:val="24"/>
        </w:rPr>
      </w:pPr>
      <w:r w:rsidRPr="00420E90">
        <w:rPr>
          <w:rFonts w:ascii="Times New Roman" w:hAnsi="Times New Roman" w:cs="Times New Roman"/>
          <w:b/>
          <w:sz w:val="24"/>
          <w:szCs w:val="24"/>
        </w:rPr>
        <w:t xml:space="preserve">But expanding climate policy </w:t>
      </w:r>
      <w:r w:rsidRPr="00420E90" w:rsidR="006A42B1">
        <w:rPr>
          <w:rFonts w:ascii="Times New Roman" w:hAnsi="Times New Roman" w:cs="Times New Roman"/>
          <w:b/>
          <w:sz w:val="24"/>
          <w:szCs w:val="24"/>
        </w:rPr>
        <w:t xml:space="preserve">reforms not only requires additional technical support to countries. </w:t>
      </w:r>
      <w:r w:rsidRPr="00420E90" w:rsidR="00FA0809">
        <w:rPr>
          <w:rFonts w:ascii="Times New Roman" w:hAnsi="Times New Roman" w:cs="Times New Roman"/>
          <w:b/>
          <w:sz w:val="24"/>
          <w:szCs w:val="24"/>
        </w:rPr>
        <w:t>The i</w:t>
      </w:r>
      <w:r w:rsidRPr="00420E90" w:rsidR="006A42B1">
        <w:rPr>
          <w:rFonts w:ascii="Times New Roman" w:hAnsi="Times New Roman" w:cs="Times New Roman"/>
          <w:b/>
          <w:sz w:val="24"/>
          <w:szCs w:val="24"/>
        </w:rPr>
        <w:t xml:space="preserve">ncentive problems need </w:t>
      </w:r>
      <w:r w:rsidRPr="00420E90" w:rsidR="005409C1">
        <w:rPr>
          <w:rFonts w:ascii="Times New Roman" w:hAnsi="Times New Roman" w:cs="Times New Roman"/>
          <w:b/>
          <w:sz w:val="24"/>
          <w:szCs w:val="24"/>
        </w:rPr>
        <w:t>to be addressed, too</w:t>
      </w:r>
      <w:r w:rsidRPr="00420E90" w:rsidR="006A42B1">
        <w:rPr>
          <w:rFonts w:ascii="Times New Roman" w:hAnsi="Times New Roman" w:cs="Times New Roman"/>
          <w:b/>
          <w:sz w:val="24"/>
          <w:szCs w:val="24"/>
        </w:rPr>
        <w:t>.</w:t>
      </w:r>
      <w:r w:rsidRPr="00420E90" w:rsidR="006A42B1">
        <w:rPr>
          <w:rFonts w:ascii="Times New Roman" w:hAnsi="Times New Roman" w:cs="Times New Roman"/>
          <w:sz w:val="24"/>
          <w:szCs w:val="24"/>
        </w:rPr>
        <w:t xml:space="preserve"> </w:t>
      </w:r>
      <w:r w:rsidRPr="00420E90" w:rsidR="00193A17">
        <w:rPr>
          <w:rFonts w:ascii="Times New Roman" w:hAnsi="Times New Roman" w:cs="Times New Roman"/>
          <w:sz w:val="24"/>
          <w:szCs w:val="24"/>
        </w:rPr>
        <w:t xml:space="preserve">Countries </w:t>
      </w:r>
      <w:r w:rsidRPr="00420E90" w:rsidR="00D975DB">
        <w:rPr>
          <w:rFonts w:ascii="Times New Roman" w:hAnsi="Times New Roman" w:cs="Times New Roman"/>
          <w:sz w:val="24"/>
          <w:szCs w:val="24"/>
        </w:rPr>
        <w:t>undertaking transformational climate reforms</w:t>
      </w:r>
      <w:r w:rsidRPr="00420E90" w:rsidR="000630CE">
        <w:rPr>
          <w:rFonts w:ascii="Times New Roman" w:hAnsi="Times New Roman" w:cs="Times New Roman"/>
          <w:sz w:val="24"/>
          <w:szCs w:val="24"/>
        </w:rPr>
        <w:t xml:space="preserve"> </w:t>
      </w:r>
      <w:r w:rsidRPr="00420E90" w:rsidR="008B257D">
        <w:rPr>
          <w:rFonts w:ascii="Times New Roman" w:hAnsi="Times New Roman" w:cs="Times New Roman"/>
          <w:sz w:val="24"/>
          <w:szCs w:val="24"/>
        </w:rPr>
        <w:t xml:space="preserve">contribute to a </w:t>
      </w:r>
      <w:r w:rsidRPr="00420E90" w:rsidR="00F30622">
        <w:rPr>
          <w:rFonts w:ascii="Times New Roman" w:hAnsi="Times New Roman" w:cs="Times New Roman"/>
          <w:sz w:val="24"/>
          <w:szCs w:val="24"/>
        </w:rPr>
        <w:t>G</w:t>
      </w:r>
      <w:r w:rsidRPr="00420E90" w:rsidR="008B257D">
        <w:rPr>
          <w:rFonts w:ascii="Times New Roman" w:hAnsi="Times New Roman" w:cs="Times New Roman"/>
          <w:sz w:val="24"/>
          <w:szCs w:val="24"/>
        </w:rPr>
        <w:t xml:space="preserve">lobal </w:t>
      </w:r>
      <w:r w:rsidRPr="00420E90" w:rsidR="00F30622">
        <w:rPr>
          <w:rFonts w:ascii="Times New Roman" w:hAnsi="Times New Roman" w:cs="Times New Roman"/>
          <w:sz w:val="24"/>
          <w:szCs w:val="24"/>
        </w:rPr>
        <w:t>P</w:t>
      </w:r>
      <w:r w:rsidRPr="00420E90" w:rsidR="008B257D">
        <w:rPr>
          <w:rFonts w:ascii="Times New Roman" w:hAnsi="Times New Roman" w:cs="Times New Roman"/>
          <w:sz w:val="24"/>
          <w:szCs w:val="24"/>
        </w:rPr>
        <w:t xml:space="preserve">ublic </w:t>
      </w:r>
      <w:r w:rsidRPr="00420E90" w:rsidR="00F30622">
        <w:rPr>
          <w:rFonts w:ascii="Times New Roman" w:hAnsi="Times New Roman" w:cs="Times New Roman"/>
          <w:sz w:val="24"/>
          <w:szCs w:val="24"/>
        </w:rPr>
        <w:t>G</w:t>
      </w:r>
      <w:r w:rsidRPr="00420E90" w:rsidR="008B257D">
        <w:rPr>
          <w:rFonts w:ascii="Times New Roman" w:hAnsi="Times New Roman" w:cs="Times New Roman"/>
          <w:sz w:val="24"/>
          <w:szCs w:val="24"/>
        </w:rPr>
        <w:t>ood</w:t>
      </w:r>
      <w:r w:rsidRPr="00420E90" w:rsidR="001379D2">
        <w:rPr>
          <w:rFonts w:ascii="Times New Roman" w:hAnsi="Times New Roman" w:cs="Times New Roman"/>
          <w:sz w:val="24"/>
          <w:szCs w:val="24"/>
        </w:rPr>
        <w:t xml:space="preserve">, which </w:t>
      </w:r>
      <w:r w:rsidRPr="00420E90" w:rsidR="00F30622">
        <w:rPr>
          <w:rFonts w:ascii="Times New Roman" w:hAnsi="Times New Roman" w:cs="Times New Roman"/>
          <w:sz w:val="24"/>
          <w:szCs w:val="24"/>
        </w:rPr>
        <w:t>justifies</w:t>
      </w:r>
      <w:r w:rsidRPr="00420E90" w:rsidR="00A07A7C">
        <w:rPr>
          <w:rFonts w:ascii="Times New Roman" w:hAnsi="Times New Roman" w:cs="Times New Roman"/>
          <w:sz w:val="24"/>
          <w:szCs w:val="24"/>
        </w:rPr>
        <w:t xml:space="preserve"> </w:t>
      </w:r>
      <w:r w:rsidRPr="00420E90" w:rsidR="00F30622">
        <w:rPr>
          <w:rFonts w:ascii="Times New Roman" w:hAnsi="Times New Roman" w:cs="Times New Roman"/>
          <w:sz w:val="24"/>
          <w:szCs w:val="24"/>
        </w:rPr>
        <w:t xml:space="preserve">providing them with </w:t>
      </w:r>
      <w:r w:rsidRPr="00420E90" w:rsidR="00A07A7C">
        <w:rPr>
          <w:rFonts w:ascii="Times New Roman" w:hAnsi="Times New Roman" w:cs="Times New Roman"/>
          <w:sz w:val="24"/>
          <w:szCs w:val="24"/>
        </w:rPr>
        <w:t xml:space="preserve">additional </w:t>
      </w:r>
      <w:r w:rsidRPr="00420E90" w:rsidR="001379D2">
        <w:rPr>
          <w:rFonts w:ascii="Times New Roman" w:hAnsi="Times New Roman" w:cs="Times New Roman"/>
          <w:sz w:val="24"/>
          <w:szCs w:val="24"/>
        </w:rPr>
        <w:t xml:space="preserve">funding </w:t>
      </w:r>
      <w:r w:rsidRPr="00420E90" w:rsidR="00A07A7C">
        <w:rPr>
          <w:rFonts w:ascii="Times New Roman" w:hAnsi="Times New Roman" w:cs="Times New Roman"/>
          <w:sz w:val="24"/>
          <w:szCs w:val="24"/>
        </w:rPr>
        <w:t xml:space="preserve">beyond </w:t>
      </w:r>
      <w:r w:rsidRPr="00420E90" w:rsidR="00F30622">
        <w:rPr>
          <w:rFonts w:ascii="Times New Roman" w:hAnsi="Times New Roman" w:cs="Times New Roman"/>
          <w:sz w:val="24"/>
          <w:szCs w:val="24"/>
        </w:rPr>
        <w:t xml:space="preserve">IBRD/IDA </w:t>
      </w:r>
      <w:r w:rsidRPr="00420E90" w:rsidR="001379D2">
        <w:rPr>
          <w:rFonts w:ascii="Times New Roman" w:hAnsi="Times New Roman" w:cs="Times New Roman"/>
          <w:sz w:val="24"/>
          <w:szCs w:val="24"/>
        </w:rPr>
        <w:t>country envelopes</w:t>
      </w:r>
      <w:r w:rsidRPr="00420E90" w:rsidR="00FC03EB">
        <w:rPr>
          <w:rFonts w:ascii="Times New Roman" w:hAnsi="Times New Roman" w:cs="Times New Roman"/>
          <w:sz w:val="24"/>
          <w:szCs w:val="24"/>
        </w:rPr>
        <w:t xml:space="preserve">. </w:t>
      </w:r>
      <w:r w:rsidRPr="00420E90" w:rsidR="006C1293">
        <w:rPr>
          <w:rFonts w:ascii="Times New Roman" w:hAnsi="Times New Roman" w:cs="Times New Roman"/>
          <w:sz w:val="24"/>
          <w:szCs w:val="24"/>
        </w:rPr>
        <w:t xml:space="preserve">In </w:t>
      </w:r>
      <w:r w:rsidRPr="00420E90" w:rsidR="00252D72">
        <w:rPr>
          <w:rFonts w:ascii="Times New Roman" w:hAnsi="Times New Roman" w:cs="Times New Roman"/>
          <w:sz w:val="24"/>
          <w:szCs w:val="24"/>
        </w:rPr>
        <w:t xml:space="preserve">the </w:t>
      </w:r>
      <w:r w:rsidRPr="00420E90" w:rsidR="006C1293">
        <w:rPr>
          <w:rFonts w:ascii="Times New Roman" w:hAnsi="Times New Roman" w:cs="Times New Roman"/>
          <w:sz w:val="24"/>
          <w:szCs w:val="24"/>
        </w:rPr>
        <w:t>past</w:t>
      </w:r>
      <w:r w:rsidRPr="00420E90" w:rsidR="00426A74">
        <w:rPr>
          <w:rFonts w:ascii="Times New Roman" w:hAnsi="Times New Roman" w:cs="Times New Roman"/>
          <w:sz w:val="24"/>
          <w:szCs w:val="24"/>
        </w:rPr>
        <w:t xml:space="preserve">, when countries substantially contributed to Global Public Goods, such as Jordan’s </w:t>
      </w:r>
      <w:r w:rsidRPr="00420E90" w:rsidR="00C87DDB">
        <w:rPr>
          <w:rFonts w:ascii="Times New Roman" w:hAnsi="Times New Roman" w:cs="Times New Roman"/>
          <w:sz w:val="24"/>
          <w:szCs w:val="24"/>
        </w:rPr>
        <w:t xml:space="preserve">hosting of refugees from Syria, the WBG </w:t>
      </w:r>
      <w:r w:rsidRPr="00420E90" w:rsidR="0020372A">
        <w:rPr>
          <w:rFonts w:ascii="Times New Roman" w:hAnsi="Times New Roman" w:cs="Times New Roman"/>
          <w:sz w:val="24"/>
          <w:szCs w:val="24"/>
        </w:rPr>
        <w:t xml:space="preserve">has provided access to DPF funding beyond IBRD/IDA </w:t>
      </w:r>
      <w:r w:rsidRPr="00420E90" w:rsidR="00424542">
        <w:rPr>
          <w:rFonts w:ascii="Times New Roman" w:hAnsi="Times New Roman" w:cs="Times New Roman"/>
          <w:sz w:val="24"/>
          <w:szCs w:val="24"/>
        </w:rPr>
        <w:t xml:space="preserve">country </w:t>
      </w:r>
      <w:r w:rsidRPr="00420E90" w:rsidR="0020372A">
        <w:rPr>
          <w:rFonts w:ascii="Times New Roman" w:hAnsi="Times New Roman" w:cs="Times New Roman"/>
          <w:sz w:val="24"/>
          <w:szCs w:val="24"/>
        </w:rPr>
        <w:t>envelope</w:t>
      </w:r>
      <w:r w:rsidRPr="00420E90" w:rsidR="00424542">
        <w:rPr>
          <w:rFonts w:ascii="Times New Roman" w:hAnsi="Times New Roman" w:cs="Times New Roman"/>
          <w:sz w:val="24"/>
          <w:szCs w:val="24"/>
        </w:rPr>
        <w:t>s</w:t>
      </w:r>
      <w:r w:rsidRPr="00420E90" w:rsidR="002A53C4">
        <w:rPr>
          <w:rFonts w:ascii="Times New Roman" w:hAnsi="Times New Roman" w:cs="Times New Roman"/>
          <w:sz w:val="24"/>
          <w:szCs w:val="24"/>
        </w:rPr>
        <w:t>. This</w:t>
      </w:r>
      <w:r w:rsidRPr="00420E90" w:rsidR="001446A4">
        <w:rPr>
          <w:rFonts w:ascii="Times New Roman" w:hAnsi="Times New Roman" w:cs="Times New Roman"/>
          <w:sz w:val="24"/>
          <w:szCs w:val="24"/>
        </w:rPr>
        <w:t xml:space="preserve"> model can apply to climate change</w:t>
      </w:r>
      <w:r w:rsidRPr="00420E90" w:rsidR="00762F04">
        <w:rPr>
          <w:rFonts w:ascii="Times New Roman" w:hAnsi="Times New Roman" w:cs="Times New Roman"/>
          <w:sz w:val="24"/>
          <w:szCs w:val="24"/>
        </w:rPr>
        <w:t xml:space="preserve">, </w:t>
      </w:r>
      <w:r w:rsidRPr="00420E90" w:rsidR="006C1293">
        <w:rPr>
          <w:rFonts w:ascii="Times New Roman" w:hAnsi="Times New Roman" w:cs="Times New Roman"/>
          <w:sz w:val="24"/>
          <w:szCs w:val="24"/>
        </w:rPr>
        <w:t xml:space="preserve">too, </w:t>
      </w:r>
      <w:r w:rsidRPr="00420E90" w:rsidR="00762F04">
        <w:rPr>
          <w:rFonts w:ascii="Times New Roman" w:hAnsi="Times New Roman" w:cs="Times New Roman"/>
          <w:sz w:val="24"/>
          <w:szCs w:val="24"/>
        </w:rPr>
        <w:t xml:space="preserve">by using global climate finance to top up </w:t>
      </w:r>
      <w:r w:rsidRPr="00420E90" w:rsidR="00D975DB">
        <w:rPr>
          <w:rFonts w:ascii="Times New Roman" w:hAnsi="Times New Roman" w:cs="Times New Roman"/>
          <w:sz w:val="24"/>
          <w:szCs w:val="24"/>
        </w:rPr>
        <w:t>DPFs which contain transformational climate policy reforms</w:t>
      </w:r>
      <w:r w:rsidRPr="00420E90" w:rsidR="00762F04">
        <w:rPr>
          <w:rFonts w:ascii="Times New Roman" w:hAnsi="Times New Roman" w:cs="Times New Roman"/>
          <w:sz w:val="24"/>
          <w:szCs w:val="24"/>
        </w:rPr>
        <w:t>.</w:t>
      </w:r>
      <w:r w:rsidRPr="00420E90" w:rsidR="004818F2">
        <w:rPr>
          <w:rFonts w:ascii="Times New Roman" w:hAnsi="Times New Roman" w:cs="Times New Roman"/>
          <w:sz w:val="24"/>
          <w:szCs w:val="24"/>
        </w:rPr>
        <w:t xml:space="preserve"> </w:t>
      </w:r>
      <w:r w:rsidRPr="00420E90" w:rsidR="003D69B6">
        <w:rPr>
          <w:rFonts w:ascii="Times New Roman" w:hAnsi="Times New Roman" w:cs="Times New Roman"/>
          <w:sz w:val="24"/>
          <w:szCs w:val="24"/>
        </w:rPr>
        <w:t>In e</w:t>
      </w:r>
      <w:r w:rsidRPr="00420E90" w:rsidR="00AB41CE">
        <w:rPr>
          <w:rFonts w:ascii="Times New Roman" w:hAnsi="Times New Roman" w:cs="Times New Roman"/>
          <w:sz w:val="24"/>
          <w:szCs w:val="24"/>
        </w:rPr>
        <w:t>xterna</w:t>
      </w:r>
      <w:r w:rsidRPr="00420E90" w:rsidR="003D69B6">
        <w:rPr>
          <w:rFonts w:ascii="Times New Roman" w:hAnsi="Times New Roman" w:cs="Times New Roman"/>
          <w:sz w:val="24"/>
          <w:szCs w:val="24"/>
        </w:rPr>
        <w:t>l communications</w:t>
      </w:r>
      <w:r w:rsidRPr="00420E90" w:rsidR="00AB41CE">
        <w:rPr>
          <w:rFonts w:ascii="Times New Roman" w:hAnsi="Times New Roman" w:cs="Times New Roman"/>
          <w:sz w:val="24"/>
          <w:szCs w:val="24"/>
        </w:rPr>
        <w:t xml:space="preserve">, this </w:t>
      </w:r>
      <w:r w:rsidRPr="00420E90" w:rsidR="006C1293">
        <w:rPr>
          <w:rFonts w:ascii="Times New Roman" w:hAnsi="Times New Roman" w:cs="Times New Roman"/>
          <w:sz w:val="24"/>
          <w:szCs w:val="24"/>
        </w:rPr>
        <w:t>business model</w:t>
      </w:r>
      <w:r w:rsidRPr="00420E90" w:rsidR="00AB41CE">
        <w:rPr>
          <w:rFonts w:ascii="Times New Roman" w:hAnsi="Times New Roman" w:cs="Times New Roman"/>
          <w:sz w:val="24"/>
          <w:szCs w:val="24"/>
        </w:rPr>
        <w:t xml:space="preserve"> could </w:t>
      </w:r>
      <w:r w:rsidRPr="00420E90" w:rsidR="00A20E63">
        <w:rPr>
          <w:rFonts w:ascii="Times New Roman" w:hAnsi="Times New Roman" w:cs="Times New Roman"/>
          <w:sz w:val="24"/>
          <w:szCs w:val="24"/>
        </w:rPr>
        <w:t xml:space="preserve">attract funding by framing the institution as </w:t>
      </w:r>
      <w:r w:rsidRPr="00420E90" w:rsidR="003D69B6">
        <w:rPr>
          <w:rFonts w:ascii="Times New Roman" w:hAnsi="Times New Roman" w:cs="Times New Roman"/>
          <w:sz w:val="24"/>
          <w:szCs w:val="24"/>
        </w:rPr>
        <w:t>“</w:t>
      </w:r>
      <w:r w:rsidRPr="00420E90" w:rsidR="00A20E63">
        <w:rPr>
          <w:rFonts w:ascii="Times New Roman" w:hAnsi="Times New Roman" w:cs="Times New Roman"/>
          <w:sz w:val="24"/>
          <w:szCs w:val="24"/>
        </w:rPr>
        <w:t xml:space="preserve">the </w:t>
      </w:r>
      <w:r w:rsidRPr="00420E90" w:rsidR="00911B17">
        <w:rPr>
          <w:rFonts w:ascii="Times New Roman" w:hAnsi="Times New Roman" w:cs="Times New Roman"/>
          <w:sz w:val="24"/>
          <w:szCs w:val="24"/>
        </w:rPr>
        <w:t>w</w:t>
      </w:r>
      <w:r w:rsidRPr="00420E90" w:rsidR="00A20E63">
        <w:rPr>
          <w:rFonts w:ascii="Times New Roman" w:hAnsi="Times New Roman" w:cs="Times New Roman"/>
          <w:sz w:val="24"/>
          <w:szCs w:val="24"/>
        </w:rPr>
        <w:t xml:space="preserve">orld’s </w:t>
      </w:r>
      <w:r w:rsidRPr="00420E90" w:rsidR="00911B17">
        <w:rPr>
          <w:rFonts w:ascii="Times New Roman" w:hAnsi="Times New Roman" w:cs="Times New Roman"/>
          <w:sz w:val="24"/>
          <w:szCs w:val="24"/>
        </w:rPr>
        <w:t>b</w:t>
      </w:r>
      <w:r w:rsidRPr="00420E90" w:rsidR="00A20E63">
        <w:rPr>
          <w:rFonts w:ascii="Times New Roman" w:hAnsi="Times New Roman" w:cs="Times New Roman"/>
          <w:sz w:val="24"/>
          <w:szCs w:val="24"/>
        </w:rPr>
        <w:t>ank</w:t>
      </w:r>
      <w:r w:rsidRPr="00420E90" w:rsidR="003D69B6">
        <w:rPr>
          <w:rFonts w:ascii="Times New Roman" w:hAnsi="Times New Roman" w:cs="Times New Roman"/>
          <w:sz w:val="24"/>
          <w:szCs w:val="24"/>
        </w:rPr>
        <w:t>”</w:t>
      </w:r>
      <w:r w:rsidRPr="00420E90" w:rsidR="00A20E63">
        <w:rPr>
          <w:rFonts w:ascii="Times New Roman" w:hAnsi="Times New Roman" w:cs="Times New Roman"/>
          <w:sz w:val="24"/>
          <w:szCs w:val="24"/>
        </w:rPr>
        <w:t xml:space="preserve">, i.e., the </w:t>
      </w:r>
      <w:r w:rsidRPr="00420E90" w:rsidR="00911B17">
        <w:rPr>
          <w:rFonts w:ascii="Times New Roman" w:hAnsi="Times New Roman" w:cs="Times New Roman"/>
          <w:sz w:val="24"/>
          <w:szCs w:val="24"/>
        </w:rPr>
        <w:t>b</w:t>
      </w:r>
      <w:r w:rsidRPr="00420E90" w:rsidR="00A20E63">
        <w:rPr>
          <w:rFonts w:ascii="Times New Roman" w:hAnsi="Times New Roman" w:cs="Times New Roman"/>
          <w:sz w:val="24"/>
          <w:szCs w:val="24"/>
        </w:rPr>
        <w:t>ank taking care of the world’s</w:t>
      </w:r>
      <w:r w:rsidRPr="00420E90" w:rsidR="008853CE">
        <w:rPr>
          <w:rFonts w:ascii="Times New Roman" w:hAnsi="Times New Roman" w:cs="Times New Roman"/>
          <w:sz w:val="24"/>
          <w:szCs w:val="24"/>
        </w:rPr>
        <w:t xml:space="preserve"> collective</w:t>
      </w:r>
      <w:r w:rsidRPr="00420E90" w:rsidR="00A20E63">
        <w:rPr>
          <w:rFonts w:ascii="Times New Roman" w:hAnsi="Times New Roman" w:cs="Times New Roman"/>
          <w:sz w:val="24"/>
          <w:szCs w:val="24"/>
        </w:rPr>
        <w:t xml:space="preserve"> problems, </w:t>
      </w:r>
      <w:r w:rsidRPr="00420E90" w:rsidR="00457651">
        <w:rPr>
          <w:rFonts w:ascii="Times New Roman" w:hAnsi="Times New Roman" w:cs="Times New Roman"/>
          <w:sz w:val="24"/>
          <w:szCs w:val="24"/>
        </w:rPr>
        <w:t xml:space="preserve">complementing </w:t>
      </w:r>
      <w:r w:rsidRPr="00420E90" w:rsidR="008853CE">
        <w:rPr>
          <w:rFonts w:ascii="Times New Roman" w:hAnsi="Times New Roman" w:cs="Times New Roman"/>
          <w:sz w:val="24"/>
          <w:szCs w:val="24"/>
        </w:rPr>
        <w:t xml:space="preserve">the institution’s </w:t>
      </w:r>
      <w:r w:rsidRPr="00420E90" w:rsidR="00D02C76">
        <w:rPr>
          <w:rFonts w:ascii="Times New Roman" w:hAnsi="Times New Roman" w:cs="Times New Roman"/>
          <w:sz w:val="24"/>
          <w:szCs w:val="24"/>
        </w:rPr>
        <w:t xml:space="preserve">current business lines focused on individual country problems. </w:t>
      </w:r>
    </w:p>
    <w:p w:rsidRPr="00420E90" w:rsidR="00B56650" w:rsidP="00420E90" w:rsidRDefault="00F14DE6" w14:paraId="6944FF39" w14:textId="365ADAB0">
      <w:pPr>
        <w:spacing w:line="360" w:lineRule="auto"/>
        <w:rPr>
          <w:rFonts w:ascii="Times New Roman" w:hAnsi="Times New Roman" w:cs="Times New Roman"/>
          <w:sz w:val="24"/>
          <w:szCs w:val="24"/>
        </w:rPr>
      </w:pPr>
      <w:r w:rsidRPr="00420E90">
        <w:rPr>
          <w:rFonts w:ascii="Times New Roman" w:hAnsi="Times New Roman" w:cs="Times New Roman"/>
          <w:b/>
          <w:bCs/>
          <w:sz w:val="24"/>
          <w:szCs w:val="24"/>
        </w:rPr>
        <w:t>EFI has successfully tested a model for overcoming the incentive problems.</w:t>
      </w:r>
      <w:r w:rsidRPr="00420E90" w:rsidR="00B94436">
        <w:rPr>
          <w:rFonts w:ascii="Times New Roman" w:hAnsi="Times New Roman" w:cs="Times New Roman"/>
          <w:b/>
          <w:bCs/>
          <w:sz w:val="24"/>
          <w:szCs w:val="24"/>
        </w:rPr>
        <w:t xml:space="preserve"> </w:t>
      </w:r>
      <w:r w:rsidRPr="00420E90" w:rsidR="00704FDE">
        <w:rPr>
          <w:rFonts w:ascii="Times New Roman" w:hAnsi="Times New Roman" w:cs="Times New Roman"/>
          <w:sz w:val="24"/>
          <w:szCs w:val="24"/>
        </w:rPr>
        <w:t>I</w:t>
      </w:r>
      <w:r w:rsidRPr="00420E90" w:rsidR="00A61CA8">
        <w:rPr>
          <w:rFonts w:ascii="Times New Roman" w:hAnsi="Times New Roman" w:cs="Times New Roman"/>
          <w:sz w:val="24"/>
          <w:szCs w:val="24"/>
        </w:rPr>
        <w:t>n Cote d’Ivoire</w:t>
      </w:r>
      <w:r w:rsidRPr="00420E90" w:rsidR="001446A4">
        <w:rPr>
          <w:rFonts w:ascii="Times New Roman" w:hAnsi="Times New Roman" w:cs="Times New Roman"/>
          <w:sz w:val="24"/>
          <w:szCs w:val="24"/>
        </w:rPr>
        <w:t xml:space="preserve"> and South Africa</w:t>
      </w:r>
      <w:r w:rsidRPr="00420E90">
        <w:rPr>
          <w:rFonts w:ascii="Times New Roman" w:hAnsi="Times New Roman" w:cs="Times New Roman"/>
          <w:sz w:val="24"/>
          <w:szCs w:val="24"/>
        </w:rPr>
        <w:t>,</w:t>
      </w:r>
      <w:r w:rsidRPr="00420E90" w:rsidR="00455599">
        <w:rPr>
          <w:rFonts w:ascii="Times New Roman" w:hAnsi="Times New Roman" w:cs="Times New Roman"/>
          <w:sz w:val="24"/>
          <w:szCs w:val="24"/>
        </w:rPr>
        <w:t xml:space="preserve"> </w:t>
      </w:r>
      <w:r w:rsidRPr="00420E90" w:rsidR="00F30622">
        <w:rPr>
          <w:rFonts w:ascii="Times New Roman" w:hAnsi="Times New Roman" w:cs="Times New Roman"/>
          <w:sz w:val="24"/>
          <w:szCs w:val="24"/>
        </w:rPr>
        <w:t>MTI</w:t>
      </w:r>
      <w:r w:rsidRPr="00420E90" w:rsidR="007B738C">
        <w:rPr>
          <w:rFonts w:ascii="Times New Roman" w:hAnsi="Times New Roman" w:cs="Times New Roman"/>
          <w:sz w:val="24"/>
          <w:szCs w:val="24"/>
        </w:rPr>
        <w:t xml:space="preserve">-led DPFs with </w:t>
      </w:r>
      <w:r w:rsidRPr="00420E90">
        <w:rPr>
          <w:rFonts w:ascii="Times New Roman" w:hAnsi="Times New Roman" w:cs="Times New Roman"/>
          <w:sz w:val="24"/>
          <w:szCs w:val="24"/>
        </w:rPr>
        <w:t xml:space="preserve">transformational </w:t>
      </w:r>
      <w:r w:rsidRPr="00420E90" w:rsidR="007B738C">
        <w:rPr>
          <w:rFonts w:ascii="Times New Roman" w:hAnsi="Times New Roman" w:cs="Times New Roman"/>
          <w:sz w:val="24"/>
          <w:szCs w:val="24"/>
        </w:rPr>
        <w:t xml:space="preserve">climate </w:t>
      </w:r>
      <w:r w:rsidRPr="00420E90" w:rsidR="006C1293">
        <w:rPr>
          <w:rFonts w:ascii="Times New Roman" w:hAnsi="Times New Roman" w:cs="Times New Roman"/>
          <w:sz w:val="24"/>
          <w:szCs w:val="24"/>
        </w:rPr>
        <w:t>policy reforms</w:t>
      </w:r>
      <w:r w:rsidRPr="00420E90" w:rsidR="00C7079E">
        <w:rPr>
          <w:rFonts w:ascii="Times New Roman" w:hAnsi="Times New Roman" w:cs="Times New Roman"/>
          <w:sz w:val="24"/>
          <w:szCs w:val="24"/>
        </w:rPr>
        <w:t xml:space="preserve"> </w:t>
      </w:r>
      <w:r w:rsidRPr="00420E90" w:rsidR="007B738C">
        <w:rPr>
          <w:rFonts w:ascii="Times New Roman" w:hAnsi="Times New Roman" w:cs="Times New Roman"/>
          <w:sz w:val="24"/>
          <w:szCs w:val="24"/>
        </w:rPr>
        <w:t xml:space="preserve">were topped up </w:t>
      </w:r>
      <w:r w:rsidRPr="00420E90">
        <w:rPr>
          <w:rFonts w:ascii="Times New Roman" w:hAnsi="Times New Roman" w:cs="Times New Roman"/>
          <w:sz w:val="24"/>
          <w:szCs w:val="24"/>
        </w:rPr>
        <w:t>through</w:t>
      </w:r>
      <w:r w:rsidRPr="00420E90" w:rsidR="007B738C">
        <w:rPr>
          <w:rFonts w:ascii="Times New Roman" w:hAnsi="Times New Roman" w:cs="Times New Roman"/>
          <w:sz w:val="24"/>
          <w:szCs w:val="24"/>
        </w:rPr>
        <w:t xml:space="preserve"> parallel financing from </w:t>
      </w:r>
      <w:r w:rsidRPr="00420E90" w:rsidR="001446A4">
        <w:rPr>
          <w:rFonts w:ascii="Times New Roman" w:hAnsi="Times New Roman" w:cs="Times New Roman"/>
          <w:sz w:val="24"/>
          <w:szCs w:val="24"/>
        </w:rPr>
        <w:t>donors</w:t>
      </w:r>
      <w:r w:rsidRPr="00420E90" w:rsidR="00C7079E">
        <w:rPr>
          <w:rFonts w:ascii="Times New Roman" w:hAnsi="Times New Roman" w:cs="Times New Roman"/>
          <w:sz w:val="24"/>
          <w:szCs w:val="24"/>
        </w:rPr>
        <w:t xml:space="preserve">. </w:t>
      </w:r>
      <w:r w:rsidRPr="00420E90" w:rsidR="001446A4">
        <w:rPr>
          <w:rFonts w:ascii="Times New Roman" w:hAnsi="Times New Roman" w:cs="Times New Roman"/>
          <w:sz w:val="24"/>
          <w:szCs w:val="24"/>
        </w:rPr>
        <w:t>There is evidence that the availability of top-up climate finance enabled more substantive policy reforms, and the involved client countries, WBG teams and donor countries all recommend continuing this business model.</w:t>
      </w:r>
    </w:p>
    <w:p w:rsidRPr="00420E90" w:rsidR="000F67AC" w:rsidP="00420E90" w:rsidRDefault="00F83A73" w14:paraId="0082B9D2" w14:textId="19A85F4C">
      <w:pPr>
        <w:spacing w:line="360" w:lineRule="auto"/>
        <w:rPr>
          <w:rFonts w:ascii="Times New Roman" w:hAnsi="Times New Roman" w:cs="Times New Roman"/>
          <w:sz w:val="24"/>
          <w:szCs w:val="24"/>
        </w:rPr>
      </w:pPr>
      <w:r w:rsidRPr="00420E90">
        <w:rPr>
          <w:rFonts w:ascii="Times New Roman" w:hAnsi="Times New Roman" w:cs="Times New Roman"/>
          <w:b/>
          <w:bCs/>
          <w:sz w:val="24"/>
          <w:szCs w:val="24"/>
        </w:rPr>
        <w:lastRenderedPageBreak/>
        <w:t xml:space="preserve">There </w:t>
      </w:r>
      <w:r w:rsidRPr="00420E90" w:rsidR="00B649AD">
        <w:rPr>
          <w:rFonts w:ascii="Times New Roman" w:hAnsi="Times New Roman" w:cs="Times New Roman"/>
          <w:b/>
          <w:bCs/>
          <w:sz w:val="24"/>
          <w:szCs w:val="24"/>
        </w:rPr>
        <w:t>are current offers for scaling this model</w:t>
      </w:r>
      <w:r w:rsidRPr="00420E90" w:rsidR="004B21DD">
        <w:rPr>
          <w:rFonts w:ascii="Times New Roman" w:hAnsi="Times New Roman" w:cs="Times New Roman"/>
          <w:b/>
          <w:bCs/>
          <w:sz w:val="24"/>
          <w:szCs w:val="24"/>
        </w:rPr>
        <w:t xml:space="preserve">. </w:t>
      </w:r>
      <w:r w:rsidRPr="00420E90" w:rsidR="00BD0FA3">
        <w:rPr>
          <w:rFonts w:ascii="Times New Roman" w:hAnsi="Times New Roman" w:cs="Times New Roman"/>
          <w:sz w:val="24"/>
          <w:szCs w:val="24"/>
        </w:rPr>
        <w:t xml:space="preserve">At </w:t>
      </w:r>
      <w:r w:rsidRPr="00420E90" w:rsidR="006C1293">
        <w:rPr>
          <w:rFonts w:ascii="Times New Roman" w:hAnsi="Times New Roman" w:cs="Times New Roman"/>
          <w:sz w:val="24"/>
          <w:szCs w:val="24"/>
        </w:rPr>
        <w:t>the</w:t>
      </w:r>
      <w:r w:rsidRPr="00420E90" w:rsidR="00BD0FA3">
        <w:rPr>
          <w:rFonts w:ascii="Times New Roman" w:hAnsi="Times New Roman" w:cs="Times New Roman"/>
          <w:sz w:val="24"/>
          <w:szCs w:val="24"/>
        </w:rPr>
        <w:t xml:space="preserve"> 2021</w:t>
      </w:r>
      <w:r w:rsidRPr="00420E90" w:rsidR="004B21DD">
        <w:rPr>
          <w:rFonts w:ascii="Times New Roman" w:hAnsi="Times New Roman" w:cs="Times New Roman"/>
          <w:sz w:val="24"/>
          <w:szCs w:val="24"/>
        </w:rPr>
        <w:t xml:space="preserve"> </w:t>
      </w:r>
      <w:r w:rsidRPr="00420E90" w:rsidR="00BD0FA3">
        <w:rPr>
          <w:rFonts w:ascii="Times New Roman" w:hAnsi="Times New Roman" w:cs="Times New Roman"/>
          <w:sz w:val="24"/>
          <w:szCs w:val="24"/>
        </w:rPr>
        <w:t>Annual Meetings</w:t>
      </w:r>
      <w:r w:rsidRPr="00420E90" w:rsidR="004B21DD">
        <w:rPr>
          <w:rFonts w:ascii="Times New Roman" w:hAnsi="Times New Roman" w:cs="Times New Roman"/>
          <w:sz w:val="24"/>
          <w:szCs w:val="24"/>
        </w:rPr>
        <w:t xml:space="preserve">, </w:t>
      </w:r>
      <w:r w:rsidRPr="00420E90" w:rsidR="00CC056D">
        <w:rPr>
          <w:rFonts w:ascii="Times New Roman" w:hAnsi="Times New Roman" w:cs="Times New Roman"/>
          <w:sz w:val="24"/>
          <w:szCs w:val="24"/>
        </w:rPr>
        <w:t xml:space="preserve">the MDO and Germany </w:t>
      </w:r>
      <w:r w:rsidRPr="00420E90" w:rsidR="00B6426B">
        <w:rPr>
          <w:rFonts w:ascii="Times New Roman" w:hAnsi="Times New Roman" w:cs="Times New Roman"/>
          <w:sz w:val="24"/>
          <w:szCs w:val="24"/>
        </w:rPr>
        <w:t xml:space="preserve">signed an MOU </w:t>
      </w:r>
      <w:r w:rsidRPr="00420E90" w:rsidR="003557E2">
        <w:rPr>
          <w:rFonts w:ascii="Times New Roman" w:hAnsi="Times New Roman" w:cs="Times New Roman"/>
          <w:sz w:val="24"/>
          <w:szCs w:val="24"/>
        </w:rPr>
        <w:t>envision</w:t>
      </w:r>
      <w:r w:rsidRPr="00420E90" w:rsidR="00B6426B">
        <w:rPr>
          <w:rFonts w:ascii="Times New Roman" w:hAnsi="Times New Roman" w:cs="Times New Roman"/>
          <w:sz w:val="24"/>
          <w:szCs w:val="24"/>
        </w:rPr>
        <w:t xml:space="preserve">ing </w:t>
      </w:r>
      <w:r w:rsidRPr="00420E90" w:rsidR="00400A5F">
        <w:rPr>
          <w:rFonts w:ascii="Times New Roman" w:hAnsi="Times New Roman" w:cs="Times New Roman"/>
          <w:sz w:val="24"/>
          <w:szCs w:val="24"/>
        </w:rPr>
        <w:t xml:space="preserve">parallel or </w:t>
      </w:r>
      <w:r w:rsidRPr="00420E90" w:rsidR="00B277FE">
        <w:rPr>
          <w:rFonts w:ascii="Times New Roman" w:hAnsi="Times New Roman" w:cs="Times New Roman"/>
          <w:sz w:val="24"/>
          <w:szCs w:val="24"/>
        </w:rPr>
        <w:t>complementary financing</w:t>
      </w:r>
      <w:r w:rsidRPr="00420E90" w:rsidR="00B2255A">
        <w:rPr>
          <w:rFonts w:ascii="Times New Roman" w:hAnsi="Times New Roman" w:cs="Times New Roman"/>
          <w:sz w:val="24"/>
          <w:szCs w:val="24"/>
        </w:rPr>
        <w:t xml:space="preserve"> </w:t>
      </w:r>
      <w:r w:rsidRPr="00420E90" w:rsidR="00F14DE6">
        <w:rPr>
          <w:rFonts w:ascii="Times New Roman" w:hAnsi="Times New Roman" w:cs="Times New Roman"/>
          <w:sz w:val="24"/>
          <w:szCs w:val="24"/>
        </w:rPr>
        <w:t>for</w:t>
      </w:r>
      <w:r w:rsidRPr="00420E90" w:rsidR="007B3BC7">
        <w:rPr>
          <w:rFonts w:ascii="Times New Roman" w:hAnsi="Times New Roman" w:cs="Times New Roman"/>
          <w:sz w:val="24"/>
          <w:szCs w:val="24"/>
        </w:rPr>
        <w:t xml:space="preserve"> DPFs </w:t>
      </w:r>
      <w:r w:rsidRPr="00420E90" w:rsidR="008B0A28">
        <w:rPr>
          <w:rFonts w:ascii="Times New Roman" w:hAnsi="Times New Roman" w:cs="Times New Roman"/>
          <w:sz w:val="24"/>
          <w:szCs w:val="24"/>
        </w:rPr>
        <w:t>targeting</w:t>
      </w:r>
      <w:r w:rsidRPr="00420E90" w:rsidR="007B3BC7">
        <w:rPr>
          <w:rFonts w:ascii="Times New Roman" w:hAnsi="Times New Roman" w:cs="Times New Roman"/>
          <w:sz w:val="24"/>
          <w:szCs w:val="24"/>
        </w:rPr>
        <w:t xml:space="preserve"> </w:t>
      </w:r>
      <w:r w:rsidRPr="00420E90" w:rsidR="00E57A09">
        <w:rPr>
          <w:rFonts w:ascii="Times New Roman" w:hAnsi="Times New Roman" w:cs="Times New Roman"/>
          <w:sz w:val="24"/>
          <w:szCs w:val="24"/>
        </w:rPr>
        <w:t>climate change</w:t>
      </w:r>
      <w:r w:rsidRPr="00420E90" w:rsidR="00B832B8">
        <w:rPr>
          <w:rFonts w:ascii="Times New Roman" w:hAnsi="Times New Roman" w:cs="Times New Roman"/>
          <w:sz w:val="24"/>
          <w:szCs w:val="24"/>
        </w:rPr>
        <w:t xml:space="preserve"> and social inclusion.</w:t>
      </w:r>
      <w:r w:rsidRPr="00420E90" w:rsidR="000649D7">
        <w:rPr>
          <w:rFonts w:ascii="Times New Roman" w:hAnsi="Times New Roman" w:cs="Times New Roman"/>
          <w:sz w:val="24"/>
          <w:szCs w:val="24"/>
        </w:rPr>
        <w:t xml:space="preserve"> </w:t>
      </w:r>
      <w:r w:rsidRPr="00420E90" w:rsidR="004B7DF6">
        <w:rPr>
          <w:rFonts w:ascii="Times New Roman" w:hAnsi="Times New Roman" w:cs="Times New Roman"/>
          <w:sz w:val="24"/>
          <w:szCs w:val="24"/>
        </w:rPr>
        <w:t xml:space="preserve">At </w:t>
      </w:r>
      <w:r w:rsidRPr="00420E90" w:rsidR="006C1293">
        <w:rPr>
          <w:rFonts w:ascii="Times New Roman" w:hAnsi="Times New Roman" w:cs="Times New Roman"/>
          <w:sz w:val="24"/>
          <w:szCs w:val="24"/>
        </w:rPr>
        <w:t>the</w:t>
      </w:r>
      <w:r w:rsidRPr="00420E90" w:rsidR="004B7DF6">
        <w:rPr>
          <w:rFonts w:ascii="Times New Roman" w:hAnsi="Times New Roman" w:cs="Times New Roman"/>
          <w:sz w:val="24"/>
          <w:szCs w:val="24"/>
        </w:rPr>
        <w:t xml:space="preserve"> </w:t>
      </w:r>
      <w:r w:rsidRPr="00420E90" w:rsidR="00BD0FA3">
        <w:rPr>
          <w:rFonts w:ascii="Times New Roman" w:hAnsi="Times New Roman" w:cs="Times New Roman"/>
          <w:sz w:val="24"/>
          <w:szCs w:val="24"/>
        </w:rPr>
        <w:t xml:space="preserve">2022 </w:t>
      </w:r>
      <w:r w:rsidRPr="00420E90" w:rsidR="004B7DF6">
        <w:rPr>
          <w:rFonts w:ascii="Times New Roman" w:hAnsi="Times New Roman" w:cs="Times New Roman"/>
          <w:sz w:val="24"/>
          <w:szCs w:val="24"/>
        </w:rPr>
        <w:t xml:space="preserve">Spring Meetings, the German WBG Governor </w:t>
      </w:r>
      <w:r w:rsidRPr="00420E90" w:rsidR="00EA1212">
        <w:rPr>
          <w:rFonts w:ascii="Times New Roman" w:hAnsi="Times New Roman" w:cs="Times New Roman"/>
          <w:sz w:val="24"/>
          <w:szCs w:val="24"/>
        </w:rPr>
        <w:t xml:space="preserve">proposed in the Development Committee to step up collaboration on climate policy reforms. In meetings with </w:t>
      </w:r>
      <w:r w:rsidRPr="00420E90" w:rsidR="006F763A">
        <w:rPr>
          <w:rFonts w:ascii="Times New Roman" w:hAnsi="Times New Roman" w:cs="Times New Roman"/>
          <w:sz w:val="24"/>
          <w:szCs w:val="24"/>
        </w:rPr>
        <w:t xml:space="preserve">the </w:t>
      </w:r>
      <w:r w:rsidRPr="00420E90" w:rsidR="00EA1212">
        <w:rPr>
          <w:rFonts w:ascii="Times New Roman" w:hAnsi="Times New Roman" w:cs="Times New Roman"/>
          <w:sz w:val="24"/>
          <w:szCs w:val="24"/>
        </w:rPr>
        <w:t>EFI and SD VP</w:t>
      </w:r>
      <w:r w:rsidRPr="00420E90" w:rsidR="00F92B64">
        <w:rPr>
          <w:rFonts w:ascii="Times New Roman" w:hAnsi="Times New Roman" w:cs="Times New Roman"/>
          <w:sz w:val="24"/>
          <w:szCs w:val="24"/>
        </w:rPr>
        <w:t>s</w:t>
      </w:r>
      <w:r w:rsidRPr="00420E90" w:rsidR="00EA1212">
        <w:rPr>
          <w:rFonts w:ascii="Times New Roman" w:hAnsi="Times New Roman" w:cs="Times New Roman"/>
          <w:sz w:val="24"/>
          <w:szCs w:val="24"/>
        </w:rPr>
        <w:t>, Germany</w:t>
      </w:r>
      <w:r w:rsidRPr="00420E90" w:rsidR="00BD0FA3">
        <w:rPr>
          <w:rFonts w:ascii="Times New Roman" w:hAnsi="Times New Roman" w:cs="Times New Roman"/>
          <w:sz w:val="24"/>
          <w:szCs w:val="24"/>
        </w:rPr>
        <w:t xml:space="preserve"> </w:t>
      </w:r>
      <w:r w:rsidRPr="00420E90" w:rsidR="003E12BE">
        <w:rPr>
          <w:rFonts w:ascii="Times New Roman" w:hAnsi="Times New Roman" w:cs="Times New Roman"/>
          <w:sz w:val="24"/>
          <w:szCs w:val="24"/>
        </w:rPr>
        <w:t>offered to providing</w:t>
      </w:r>
      <w:r w:rsidRPr="00420E90" w:rsidR="001D3AD5">
        <w:rPr>
          <w:rFonts w:ascii="Times New Roman" w:hAnsi="Times New Roman" w:cs="Times New Roman"/>
          <w:sz w:val="24"/>
          <w:szCs w:val="24"/>
        </w:rPr>
        <w:t xml:space="preserve"> </w:t>
      </w:r>
      <w:r w:rsidRPr="00420E90" w:rsidR="00F30622">
        <w:rPr>
          <w:rFonts w:ascii="Times New Roman" w:hAnsi="Times New Roman" w:cs="Times New Roman"/>
          <w:sz w:val="24"/>
          <w:szCs w:val="24"/>
        </w:rPr>
        <w:t xml:space="preserve">up to </w:t>
      </w:r>
      <w:r w:rsidRPr="00420E90" w:rsidR="001D3AD5">
        <w:rPr>
          <w:rFonts w:ascii="Times New Roman" w:hAnsi="Times New Roman" w:cs="Times New Roman"/>
          <w:sz w:val="24"/>
          <w:szCs w:val="24"/>
        </w:rPr>
        <w:t xml:space="preserve">1.5bn </w:t>
      </w:r>
      <w:r w:rsidRPr="00420E90" w:rsidR="003E12BE">
        <w:rPr>
          <w:rFonts w:ascii="Times New Roman" w:hAnsi="Times New Roman" w:cs="Times New Roman"/>
          <w:sz w:val="24"/>
          <w:szCs w:val="24"/>
        </w:rPr>
        <w:t>itself</w:t>
      </w:r>
      <w:r w:rsidRPr="00420E90" w:rsidR="001D3AD5">
        <w:rPr>
          <w:rFonts w:ascii="Times New Roman" w:hAnsi="Times New Roman" w:cs="Times New Roman"/>
          <w:sz w:val="24"/>
          <w:szCs w:val="24"/>
        </w:rPr>
        <w:t xml:space="preserve"> and </w:t>
      </w:r>
      <w:r w:rsidRPr="00420E90" w:rsidR="008D7C73">
        <w:rPr>
          <w:rFonts w:ascii="Times New Roman" w:hAnsi="Times New Roman" w:cs="Times New Roman"/>
          <w:sz w:val="24"/>
          <w:szCs w:val="24"/>
        </w:rPr>
        <w:t>mobiliz</w:t>
      </w:r>
      <w:r w:rsidRPr="00420E90" w:rsidR="003E12BE">
        <w:rPr>
          <w:rFonts w:ascii="Times New Roman" w:hAnsi="Times New Roman" w:cs="Times New Roman"/>
          <w:sz w:val="24"/>
          <w:szCs w:val="24"/>
        </w:rPr>
        <w:t>ing</w:t>
      </w:r>
      <w:r w:rsidRPr="00420E90" w:rsidR="008D7C73">
        <w:rPr>
          <w:rFonts w:ascii="Times New Roman" w:hAnsi="Times New Roman" w:cs="Times New Roman"/>
          <w:sz w:val="24"/>
          <w:szCs w:val="24"/>
        </w:rPr>
        <w:t xml:space="preserve"> other G7 donor</w:t>
      </w:r>
      <w:r w:rsidRPr="00420E90" w:rsidR="006C1293">
        <w:rPr>
          <w:rFonts w:ascii="Times New Roman" w:hAnsi="Times New Roman" w:cs="Times New Roman"/>
          <w:sz w:val="24"/>
          <w:szCs w:val="24"/>
        </w:rPr>
        <w:t>s</w:t>
      </w:r>
      <w:r w:rsidRPr="00420E90" w:rsidR="008D7C73">
        <w:rPr>
          <w:rFonts w:ascii="Times New Roman" w:hAnsi="Times New Roman" w:cs="Times New Roman"/>
          <w:sz w:val="24"/>
          <w:szCs w:val="24"/>
        </w:rPr>
        <w:t xml:space="preserve">. </w:t>
      </w:r>
      <w:r w:rsidRPr="00420E90" w:rsidR="00F14DE6">
        <w:rPr>
          <w:rFonts w:ascii="Times New Roman" w:hAnsi="Times New Roman" w:cs="Times New Roman"/>
          <w:sz w:val="24"/>
          <w:szCs w:val="24"/>
        </w:rPr>
        <w:t>France, Finland, Netherlands, Norway, Switzerland, and UK appear interested, too.</w:t>
      </w:r>
    </w:p>
    <w:p w:rsidRPr="00420E90" w:rsidR="00FC7002" w:rsidP="00420E90" w:rsidRDefault="00C7079E" w14:paraId="3D2CE981" w14:textId="78FE3E1E">
      <w:pPr>
        <w:spacing w:line="360" w:lineRule="auto"/>
        <w:rPr>
          <w:rFonts w:ascii="Times New Roman" w:hAnsi="Times New Roman" w:cs="Times New Roman"/>
          <w:sz w:val="24"/>
          <w:szCs w:val="24"/>
        </w:rPr>
      </w:pPr>
      <w:r w:rsidRPr="00420E90">
        <w:rPr>
          <w:rFonts w:ascii="Times New Roman" w:hAnsi="Times New Roman" w:cs="Times New Roman"/>
          <w:b/>
          <w:bCs/>
          <w:sz w:val="24"/>
          <w:szCs w:val="24"/>
        </w:rPr>
        <w:t xml:space="preserve">There are two </w:t>
      </w:r>
      <w:r w:rsidRPr="00420E90" w:rsidR="003E12BE">
        <w:rPr>
          <w:rFonts w:ascii="Times New Roman" w:hAnsi="Times New Roman" w:cs="Times New Roman"/>
          <w:b/>
          <w:bCs/>
          <w:sz w:val="24"/>
          <w:szCs w:val="24"/>
        </w:rPr>
        <w:t>options</w:t>
      </w:r>
      <w:r w:rsidRPr="00420E90">
        <w:rPr>
          <w:rFonts w:ascii="Times New Roman" w:hAnsi="Times New Roman" w:cs="Times New Roman"/>
          <w:b/>
          <w:bCs/>
          <w:sz w:val="24"/>
          <w:szCs w:val="24"/>
        </w:rPr>
        <w:t xml:space="preserve"> for </w:t>
      </w:r>
      <w:r w:rsidRPr="00420E90" w:rsidR="00B649AD">
        <w:rPr>
          <w:rFonts w:ascii="Times New Roman" w:hAnsi="Times New Roman" w:cs="Times New Roman"/>
          <w:b/>
          <w:bCs/>
          <w:sz w:val="24"/>
          <w:szCs w:val="24"/>
        </w:rPr>
        <w:t xml:space="preserve">organizing </w:t>
      </w:r>
      <w:r w:rsidRPr="00420E90" w:rsidR="003E12BE">
        <w:rPr>
          <w:rFonts w:ascii="Times New Roman" w:hAnsi="Times New Roman" w:cs="Times New Roman"/>
          <w:b/>
          <w:bCs/>
          <w:sz w:val="24"/>
          <w:szCs w:val="24"/>
        </w:rPr>
        <w:t>such financing</w:t>
      </w:r>
      <w:r w:rsidRPr="00420E90" w:rsidR="00841287">
        <w:rPr>
          <w:rFonts w:ascii="Times New Roman" w:hAnsi="Times New Roman" w:cs="Times New Roman"/>
          <w:b/>
          <w:bCs/>
          <w:sz w:val="24"/>
          <w:szCs w:val="24"/>
        </w:rPr>
        <w:t xml:space="preserve">. The first is topping up dedicated DPFs. </w:t>
      </w:r>
      <w:r w:rsidRPr="00420E90" w:rsidR="001E4208">
        <w:rPr>
          <w:rFonts w:ascii="Times New Roman" w:hAnsi="Times New Roman" w:cs="Times New Roman"/>
          <w:sz w:val="24"/>
          <w:szCs w:val="24"/>
        </w:rPr>
        <w:t xml:space="preserve">In the first </w:t>
      </w:r>
      <w:r w:rsidRPr="00420E90" w:rsidR="003E12BE">
        <w:rPr>
          <w:rFonts w:ascii="Times New Roman" w:hAnsi="Times New Roman" w:cs="Times New Roman"/>
          <w:sz w:val="24"/>
          <w:szCs w:val="24"/>
        </w:rPr>
        <w:t>option</w:t>
      </w:r>
      <w:r w:rsidRPr="00420E90" w:rsidR="00B649AD">
        <w:rPr>
          <w:rFonts w:ascii="Times New Roman" w:hAnsi="Times New Roman" w:cs="Times New Roman"/>
          <w:sz w:val="24"/>
          <w:szCs w:val="24"/>
        </w:rPr>
        <w:t>, the World Bank would identify a series of “Climate-DPFs”</w:t>
      </w:r>
      <w:r w:rsidRPr="00420E90" w:rsidR="001C1E4D">
        <w:rPr>
          <w:rFonts w:ascii="Times New Roman" w:hAnsi="Times New Roman" w:cs="Times New Roman"/>
          <w:sz w:val="24"/>
          <w:szCs w:val="24"/>
        </w:rPr>
        <w:t xml:space="preserve">, which are DPFs that specifically target the implementation of </w:t>
      </w:r>
      <w:r w:rsidRPr="00420E90" w:rsidR="006F763A">
        <w:rPr>
          <w:rFonts w:ascii="Times New Roman" w:hAnsi="Times New Roman" w:cs="Times New Roman"/>
          <w:sz w:val="24"/>
          <w:szCs w:val="24"/>
        </w:rPr>
        <w:t>macro</w:t>
      </w:r>
      <w:r w:rsidRPr="00420E90" w:rsidR="001C1E4D">
        <w:rPr>
          <w:rFonts w:ascii="Times New Roman" w:hAnsi="Times New Roman" w:cs="Times New Roman"/>
          <w:sz w:val="24"/>
          <w:szCs w:val="24"/>
        </w:rPr>
        <w:t xml:space="preserve">structural, fiscal, financial and </w:t>
      </w:r>
      <w:r w:rsidRPr="00420E90" w:rsidR="007E48F5">
        <w:rPr>
          <w:rFonts w:ascii="Times New Roman" w:hAnsi="Times New Roman" w:cs="Times New Roman"/>
          <w:sz w:val="24"/>
          <w:szCs w:val="24"/>
        </w:rPr>
        <w:t xml:space="preserve">regulatory reforms to implement NDCs. </w:t>
      </w:r>
      <w:r w:rsidRPr="00420E90" w:rsidR="003D3449">
        <w:rPr>
          <w:rFonts w:ascii="Times New Roman" w:hAnsi="Times New Roman" w:cs="Times New Roman"/>
          <w:sz w:val="24"/>
          <w:szCs w:val="24"/>
        </w:rPr>
        <w:t xml:space="preserve">These DPFs would </w:t>
      </w:r>
      <w:r w:rsidRPr="00420E90" w:rsidR="00A645AC">
        <w:rPr>
          <w:rFonts w:ascii="Times New Roman" w:hAnsi="Times New Roman" w:cs="Times New Roman"/>
          <w:sz w:val="24"/>
          <w:szCs w:val="24"/>
        </w:rPr>
        <w:t>be offered to countries signaling their willingness towards transformational reforms, e.g.</w:t>
      </w:r>
      <w:r w:rsidRPr="00420E90" w:rsidR="007F35C9">
        <w:rPr>
          <w:rFonts w:ascii="Times New Roman" w:hAnsi="Times New Roman" w:cs="Times New Roman"/>
          <w:sz w:val="24"/>
          <w:szCs w:val="24"/>
        </w:rPr>
        <w:t>,</w:t>
      </w:r>
      <w:r w:rsidRPr="00420E90" w:rsidR="00A645AC">
        <w:rPr>
          <w:rFonts w:ascii="Times New Roman" w:hAnsi="Times New Roman" w:cs="Times New Roman"/>
          <w:sz w:val="24"/>
          <w:szCs w:val="24"/>
        </w:rPr>
        <w:t xml:space="preserve"> because they responded positively to </w:t>
      </w:r>
      <w:r w:rsidRPr="00420E90" w:rsidR="006F763A">
        <w:rPr>
          <w:rFonts w:ascii="Times New Roman" w:hAnsi="Times New Roman" w:cs="Times New Roman"/>
          <w:sz w:val="24"/>
          <w:szCs w:val="24"/>
        </w:rPr>
        <w:t xml:space="preserve">the policy elements of </w:t>
      </w:r>
      <w:r w:rsidRPr="00420E90" w:rsidR="00A645AC">
        <w:rPr>
          <w:rFonts w:ascii="Times New Roman" w:hAnsi="Times New Roman" w:cs="Times New Roman"/>
          <w:sz w:val="24"/>
          <w:szCs w:val="24"/>
        </w:rPr>
        <w:t xml:space="preserve">CCDRs. </w:t>
      </w:r>
      <w:r w:rsidRPr="00420E90" w:rsidR="00AC5BB8">
        <w:rPr>
          <w:rFonts w:ascii="Times New Roman" w:hAnsi="Times New Roman" w:cs="Times New Roman"/>
          <w:sz w:val="24"/>
          <w:szCs w:val="24"/>
        </w:rPr>
        <w:t xml:space="preserve">Donors would top up these DPFs with bilateral climate finance. </w:t>
      </w:r>
      <w:r w:rsidRPr="00420E90" w:rsidR="007F35C9">
        <w:rPr>
          <w:rFonts w:ascii="Times New Roman" w:hAnsi="Times New Roman" w:cs="Times New Roman"/>
          <w:sz w:val="24"/>
          <w:szCs w:val="24"/>
        </w:rPr>
        <w:t>In the pilot</w:t>
      </w:r>
      <w:r w:rsidRPr="00420E90" w:rsidR="003E12BE">
        <w:rPr>
          <w:rFonts w:ascii="Times New Roman" w:hAnsi="Times New Roman" w:cs="Times New Roman"/>
          <w:sz w:val="24"/>
          <w:szCs w:val="24"/>
        </w:rPr>
        <w:t xml:space="preserve"> operation</w:t>
      </w:r>
      <w:r w:rsidRPr="00420E90" w:rsidR="007F35C9">
        <w:rPr>
          <w:rFonts w:ascii="Times New Roman" w:hAnsi="Times New Roman" w:cs="Times New Roman"/>
          <w:sz w:val="24"/>
          <w:szCs w:val="24"/>
        </w:rPr>
        <w:t xml:space="preserve">s carried out so far, this </w:t>
      </w:r>
      <w:r w:rsidRPr="00420E90" w:rsidR="00F30622">
        <w:rPr>
          <w:rFonts w:ascii="Times New Roman" w:hAnsi="Times New Roman" w:cs="Times New Roman"/>
          <w:sz w:val="24"/>
          <w:szCs w:val="24"/>
        </w:rPr>
        <w:t xml:space="preserve">top-up </w:t>
      </w:r>
      <w:r w:rsidRPr="00420E90" w:rsidR="00F14DE6">
        <w:rPr>
          <w:rFonts w:ascii="Times New Roman" w:hAnsi="Times New Roman" w:cs="Times New Roman"/>
          <w:sz w:val="24"/>
          <w:szCs w:val="24"/>
        </w:rPr>
        <w:t xml:space="preserve">climate finance </w:t>
      </w:r>
      <w:r w:rsidRPr="00420E90" w:rsidR="007F35C9">
        <w:rPr>
          <w:rFonts w:ascii="Times New Roman" w:hAnsi="Times New Roman" w:cs="Times New Roman"/>
          <w:sz w:val="24"/>
          <w:szCs w:val="24"/>
        </w:rPr>
        <w:t xml:space="preserve">was </w:t>
      </w:r>
      <w:r w:rsidRPr="00420E90" w:rsidR="00F14DE6">
        <w:rPr>
          <w:rFonts w:ascii="Times New Roman" w:hAnsi="Times New Roman" w:cs="Times New Roman"/>
          <w:sz w:val="24"/>
          <w:szCs w:val="24"/>
        </w:rPr>
        <w:t>structured</w:t>
      </w:r>
      <w:r w:rsidRPr="00420E90" w:rsidR="007F35C9">
        <w:rPr>
          <w:rFonts w:ascii="Times New Roman" w:hAnsi="Times New Roman" w:cs="Times New Roman"/>
          <w:sz w:val="24"/>
          <w:szCs w:val="24"/>
        </w:rPr>
        <w:t xml:space="preserve"> as “parallel financing”. The WBG agreed on the reform matrix with the </w:t>
      </w:r>
      <w:r w:rsidRPr="00420E90" w:rsidR="00196605">
        <w:rPr>
          <w:rFonts w:ascii="Times New Roman" w:hAnsi="Times New Roman" w:cs="Times New Roman"/>
          <w:sz w:val="24"/>
          <w:szCs w:val="24"/>
        </w:rPr>
        <w:t xml:space="preserve">client in consultation with donors, and </w:t>
      </w:r>
      <w:r w:rsidRPr="00420E90" w:rsidR="003E12BE">
        <w:rPr>
          <w:rFonts w:ascii="Times New Roman" w:hAnsi="Times New Roman" w:cs="Times New Roman"/>
          <w:sz w:val="24"/>
          <w:szCs w:val="24"/>
        </w:rPr>
        <w:t xml:space="preserve">then </w:t>
      </w:r>
      <w:r w:rsidRPr="00420E90" w:rsidR="00196605">
        <w:rPr>
          <w:rFonts w:ascii="Times New Roman" w:hAnsi="Times New Roman" w:cs="Times New Roman"/>
          <w:sz w:val="24"/>
          <w:szCs w:val="24"/>
        </w:rPr>
        <w:t xml:space="preserve">carried out its DPF process as usual. Donors then </w:t>
      </w:r>
      <w:r w:rsidRPr="00420E90" w:rsidR="008971E7">
        <w:rPr>
          <w:rFonts w:ascii="Times New Roman" w:hAnsi="Times New Roman" w:cs="Times New Roman"/>
          <w:sz w:val="24"/>
          <w:szCs w:val="24"/>
        </w:rPr>
        <w:t>used the same reform matrix for a bilateral loan to the client. This way, transaction costs were kept low</w:t>
      </w:r>
      <w:r w:rsidRPr="00420E90" w:rsidR="00EE4870">
        <w:rPr>
          <w:rFonts w:ascii="Times New Roman" w:hAnsi="Times New Roman" w:cs="Times New Roman"/>
          <w:sz w:val="24"/>
          <w:szCs w:val="24"/>
        </w:rPr>
        <w:t xml:space="preserve"> </w:t>
      </w:r>
      <w:r w:rsidRPr="00420E90" w:rsidR="00F14DE6">
        <w:rPr>
          <w:rFonts w:ascii="Times New Roman" w:hAnsi="Times New Roman" w:cs="Times New Roman"/>
          <w:sz w:val="24"/>
          <w:szCs w:val="24"/>
        </w:rPr>
        <w:t>because</w:t>
      </w:r>
      <w:r w:rsidRPr="00420E90" w:rsidR="00EE4870">
        <w:rPr>
          <w:rFonts w:ascii="Times New Roman" w:hAnsi="Times New Roman" w:cs="Times New Roman"/>
          <w:sz w:val="24"/>
          <w:szCs w:val="24"/>
        </w:rPr>
        <w:t xml:space="preserve"> the WBG and donor loans were legally separate processes</w:t>
      </w:r>
      <w:r w:rsidRPr="00420E90" w:rsidR="008971E7">
        <w:rPr>
          <w:rFonts w:ascii="Times New Roman" w:hAnsi="Times New Roman" w:cs="Times New Roman"/>
          <w:sz w:val="24"/>
          <w:szCs w:val="24"/>
        </w:rPr>
        <w:t xml:space="preserve">. </w:t>
      </w:r>
      <w:r w:rsidRPr="00420E90" w:rsidR="004527B2">
        <w:rPr>
          <w:rFonts w:ascii="Times New Roman" w:hAnsi="Times New Roman" w:cs="Times New Roman"/>
          <w:sz w:val="24"/>
          <w:szCs w:val="24"/>
        </w:rPr>
        <w:t xml:space="preserve">The main disadvantage of this model is the </w:t>
      </w:r>
      <w:r w:rsidRPr="00420E90" w:rsidR="00D76E22">
        <w:rPr>
          <w:rFonts w:ascii="Times New Roman" w:hAnsi="Times New Roman" w:cs="Times New Roman"/>
          <w:sz w:val="24"/>
          <w:szCs w:val="24"/>
        </w:rPr>
        <w:t xml:space="preserve">need for in-country consultations with the donor on the </w:t>
      </w:r>
      <w:r w:rsidRPr="00420E90" w:rsidR="001446A4">
        <w:rPr>
          <w:rFonts w:ascii="Times New Roman" w:hAnsi="Times New Roman" w:cs="Times New Roman"/>
          <w:sz w:val="24"/>
          <w:szCs w:val="24"/>
        </w:rPr>
        <w:t xml:space="preserve">reform </w:t>
      </w:r>
      <w:r w:rsidRPr="00420E90" w:rsidR="00D76E22">
        <w:rPr>
          <w:rFonts w:ascii="Times New Roman" w:hAnsi="Times New Roman" w:cs="Times New Roman"/>
          <w:sz w:val="24"/>
          <w:szCs w:val="24"/>
        </w:rPr>
        <w:t>matrix.</w:t>
      </w:r>
    </w:p>
    <w:p w:rsidRPr="00420E90" w:rsidR="00FC7002" w:rsidP="00420E90" w:rsidRDefault="00841287" w14:paraId="4087B982" w14:textId="6C9543B3">
      <w:pPr>
        <w:spacing w:line="360" w:lineRule="auto"/>
        <w:rPr>
          <w:rFonts w:ascii="Times New Roman" w:hAnsi="Times New Roman" w:cs="Times New Roman"/>
          <w:sz w:val="24"/>
          <w:szCs w:val="24"/>
        </w:rPr>
      </w:pPr>
      <w:r w:rsidRPr="00420E90">
        <w:rPr>
          <w:rFonts w:ascii="Times New Roman" w:hAnsi="Times New Roman" w:cs="Times New Roman"/>
          <w:b/>
          <w:bCs/>
          <w:sz w:val="24"/>
          <w:szCs w:val="24"/>
        </w:rPr>
        <w:t xml:space="preserve">The second </w:t>
      </w:r>
      <w:r w:rsidRPr="00420E90" w:rsidR="003E12BE">
        <w:rPr>
          <w:rFonts w:ascii="Times New Roman" w:hAnsi="Times New Roman" w:cs="Times New Roman"/>
          <w:b/>
          <w:bCs/>
          <w:sz w:val="24"/>
          <w:szCs w:val="24"/>
        </w:rPr>
        <w:t xml:space="preserve">option avoids pre-selecting specific DPFs </w:t>
      </w:r>
      <w:proofErr w:type="gramStart"/>
      <w:r w:rsidRPr="00420E90" w:rsidR="003E12BE">
        <w:rPr>
          <w:rFonts w:ascii="Times New Roman" w:hAnsi="Times New Roman" w:cs="Times New Roman"/>
          <w:b/>
          <w:bCs/>
          <w:sz w:val="24"/>
          <w:szCs w:val="24"/>
        </w:rPr>
        <w:t>in particular countries</w:t>
      </w:r>
      <w:proofErr w:type="gramEnd"/>
      <w:r w:rsidRPr="00420E90" w:rsidR="003E12BE">
        <w:rPr>
          <w:rFonts w:ascii="Times New Roman" w:hAnsi="Times New Roman" w:cs="Times New Roman"/>
          <w:b/>
          <w:bCs/>
          <w:sz w:val="24"/>
          <w:szCs w:val="24"/>
        </w:rPr>
        <w:t xml:space="preserve"> but instead implements a global mechanism for</w:t>
      </w:r>
      <w:r w:rsidRPr="00420E90">
        <w:rPr>
          <w:rFonts w:ascii="Times New Roman" w:hAnsi="Times New Roman" w:cs="Times New Roman"/>
          <w:b/>
          <w:bCs/>
          <w:sz w:val="24"/>
          <w:szCs w:val="24"/>
        </w:rPr>
        <w:t xml:space="preserve"> top</w:t>
      </w:r>
      <w:r w:rsidRPr="00420E90" w:rsidR="0024251C">
        <w:rPr>
          <w:rFonts w:ascii="Times New Roman" w:hAnsi="Times New Roman" w:cs="Times New Roman"/>
          <w:b/>
          <w:bCs/>
          <w:sz w:val="24"/>
          <w:szCs w:val="24"/>
        </w:rPr>
        <w:t xml:space="preserve">ping </w:t>
      </w:r>
      <w:r w:rsidRPr="00420E90">
        <w:rPr>
          <w:rFonts w:ascii="Times New Roman" w:hAnsi="Times New Roman" w:cs="Times New Roman"/>
          <w:b/>
          <w:bCs/>
          <w:sz w:val="24"/>
          <w:szCs w:val="24"/>
        </w:rPr>
        <w:t xml:space="preserve">up </w:t>
      </w:r>
      <w:r w:rsidRPr="00420E90" w:rsidR="000268FE">
        <w:rPr>
          <w:rFonts w:ascii="Times New Roman" w:hAnsi="Times New Roman" w:cs="Times New Roman"/>
          <w:b/>
          <w:bCs/>
          <w:sz w:val="24"/>
          <w:szCs w:val="24"/>
        </w:rPr>
        <w:t xml:space="preserve">any </w:t>
      </w:r>
      <w:r w:rsidRPr="00420E90">
        <w:rPr>
          <w:rFonts w:ascii="Times New Roman" w:hAnsi="Times New Roman" w:cs="Times New Roman"/>
          <w:b/>
          <w:bCs/>
          <w:sz w:val="24"/>
          <w:szCs w:val="24"/>
        </w:rPr>
        <w:t xml:space="preserve">DPF </w:t>
      </w:r>
      <w:r w:rsidRPr="00420E90" w:rsidR="000268FE">
        <w:rPr>
          <w:rFonts w:ascii="Times New Roman" w:hAnsi="Times New Roman" w:cs="Times New Roman"/>
          <w:b/>
          <w:bCs/>
          <w:sz w:val="24"/>
          <w:szCs w:val="24"/>
        </w:rPr>
        <w:t xml:space="preserve">that </w:t>
      </w:r>
      <w:r w:rsidRPr="00420E90">
        <w:rPr>
          <w:rFonts w:ascii="Times New Roman" w:hAnsi="Times New Roman" w:cs="Times New Roman"/>
          <w:b/>
          <w:bCs/>
          <w:sz w:val="24"/>
          <w:szCs w:val="24"/>
        </w:rPr>
        <w:t>contain</w:t>
      </w:r>
      <w:r w:rsidRPr="00420E90" w:rsidR="000268FE">
        <w:rPr>
          <w:rFonts w:ascii="Times New Roman" w:hAnsi="Times New Roman" w:cs="Times New Roman"/>
          <w:b/>
          <w:bCs/>
          <w:sz w:val="24"/>
          <w:szCs w:val="24"/>
        </w:rPr>
        <w:t>s</w:t>
      </w:r>
      <w:r w:rsidRPr="00420E90" w:rsidR="003D12B3">
        <w:rPr>
          <w:rFonts w:ascii="Times New Roman" w:hAnsi="Times New Roman" w:cs="Times New Roman"/>
          <w:b/>
          <w:bCs/>
          <w:sz w:val="24"/>
          <w:szCs w:val="24"/>
        </w:rPr>
        <w:t xml:space="preserve"> “transformational” </w:t>
      </w:r>
      <w:r w:rsidRPr="00420E90">
        <w:rPr>
          <w:rFonts w:ascii="Times New Roman" w:hAnsi="Times New Roman" w:cs="Times New Roman"/>
          <w:b/>
          <w:bCs/>
          <w:sz w:val="24"/>
          <w:szCs w:val="24"/>
        </w:rPr>
        <w:t xml:space="preserve">prior actions from </w:t>
      </w:r>
      <w:r w:rsidRPr="00420E90" w:rsidR="003D12B3">
        <w:rPr>
          <w:rFonts w:ascii="Times New Roman" w:hAnsi="Times New Roman" w:cs="Times New Roman"/>
          <w:b/>
          <w:bCs/>
          <w:sz w:val="24"/>
          <w:szCs w:val="24"/>
        </w:rPr>
        <w:t>a</w:t>
      </w:r>
      <w:r w:rsidRPr="00420E90" w:rsidR="000268FE">
        <w:rPr>
          <w:rFonts w:ascii="Times New Roman" w:hAnsi="Times New Roman" w:cs="Times New Roman"/>
          <w:b/>
          <w:bCs/>
          <w:sz w:val="24"/>
          <w:szCs w:val="24"/>
        </w:rPr>
        <w:t>n agreed</w:t>
      </w:r>
      <w:r w:rsidRPr="00420E90" w:rsidR="003D12B3">
        <w:rPr>
          <w:rFonts w:ascii="Times New Roman" w:hAnsi="Times New Roman" w:cs="Times New Roman"/>
          <w:b/>
          <w:bCs/>
          <w:sz w:val="24"/>
          <w:szCs w:val="24"/>
        </w:rPr>
        <w:t xml:space="preserve"> </w:t>
      </w:r>
      <w:r w:rsidRPr="00420E90" w:rsidR="006F763A">
        <w:rPr>
          <w:rFonts w:ascii="Times New Roman" w:hAnsi="Times New Roman" w:cs="Times New Roman"/>
          <w:b/>
          <w:bCs/>
          <w:sz w:val="24"/>
          <w:szCs w:val="24"/>
        </w:rPr>
        <w:t xml:space="preserve">global </w:t>
      </w:r>
      <w:r w:rsidRPr="00420E90" w:rsidR="003D12B3">
        <w:rPr>
          <w:rFonts w:ascii="Times New Roman" w:hAnsi="Times New Roman" w:cs="Times New Roman"/>
          <w:b/>
          <w:bCs/>
          <w:sz w:val="24"/>
          <w:szCs w:val="24"/>
        </w:rPr>
        <w:t>list.</w:t>
      </w:r>
      <w:r w:rsidRPr="00420E90" w:rsidR="00D76E22">
        <w:rPr>
          <w:rFonts w:ascii="Times New Roman" w:hAnsi="Times New Roman" w:cs="Times New Roman"/>
          <w:b/>
          <w:bCs/>
          <w:sz w:val="24"/>
          <w:szCs w:val="24"/>
        </w:rPr>
        <w:t xml:space="preserve"> </w:t>
      </w:r>
      <w:r w:rsidRPr="00420E90" w:rsidR="00E33A33">
        <w:rPr>
          <w:rFonts w:ascii="Times New Roman" w:hAnsi="Times New Roman" w:cs="Times New Roman"/>
          <w:sz w:val="24"/>
          <w:szCs w:val="24"/>
        </w:rPr>
        <w:t>T</w:t>
      </w:r>
      <w:r w:rsidRPr="00420E90" w:rsidR="00D76E22">
        <w:rPr>
          <w:rFonts w:ascii="Times New Roman" w:hAnsi="Times New Roman" w:cs="Times New Roman"/>
          <w:sz w:val="24"/>
          <w:szCs w:val="24"/>
        </w:rPr>
        <w:t>he transaction cost of in-country consultations on reform matrices</w:t>
      </w:r>
      <w:r w:rsidRPr="00420E90" w:rsidR="00E33A33">
        <w:rPr>
          <w:rFonts w:ascii="Times New Roman" w:hAnsi="Times New Roman" w:cs="Times New Roman"/>
          <w:sz w:val="24"/>
          <w:szCs w:val="24"/>
        </w:rPr>
        <w:t xml:space="preserve"> c</w:t>
      </w:r>
      <w:r w:rsidRPr="00420E90" w:rsidR="003E12BE">
        <w:rPr>
          <w:rFonts w:ascii="Times New Roman" w:hAnsi="Times New Roman" w:cs="Times New Roman"/>
          <w:sz w:val="24"/>
          <w:szCs w:val="24"/>
        </w:rPr>
        <w:t>an</w:t>
      </w:r>
      <w:r w:rsidRPr="00420E90" w:rsidR="00E33A33">
        <w:rPr>
          <w:rFonts w:ascii="Times New Roman" w:hAnsi="Times New Roman" w:cs="Times New Roman"/>
          <w:sz w:val="24"/>
          <w:szCs w:val="24"/>
        </w:rPr>
        <w:t xml:space="preserve"> be avoided if instead </w:t>
      </w:r>
      <w:r w:rsidRPr="00420E90" w:rsidR="00140E37">
        <w:rPr>
          <w:rFonts w:ascii="Times New Roman" w:hAnsi="Times New Roman" w:cs="Times New Roman"/>
          <w:sz w:val="24"/>
          <w:szCs w:val="24"/>
        </w:rPr>
        <w:t xml:space="preserve">the WBG and countries agree on </w:t>
      </w:r>
      <w:r w:rsidRPr="00420E90" w:rsidR="003E12BE">
        <w:rPr>
          <w:rFonts w:ascii="Times New Roman" w:hAnsi="Times New Roman" w:cs="Times New Roman"/>
          <w:sz w:val="24"/>
          <w:szCs w:val="24"/>
        </w:rPr>
        <w:t xml:space="preserve">a </w:t>
      </w:r>
      <w:r w:rsidRPr="00420E90" w:rsidR="00140E37">
        <w:rPr>
          <w:rFonts w:ascii="Times New Roman" w:hAnsi="Times New Roman" w:cs="Times New Roman"/>
          <w:sz w:val="24"/>
          <w:szCs w:val="24"/>
        </w:rPr>
        <w:t xml:space="preserve">global list of transformational climate policy archetypes. </w:t>
      </w:r>
      <w:r w:rsidRPr="00420E90" w:rsidR="00F30622">
        <w:rPr>
          <w:rFonts w:ascii="Times New Roman" w:hAnsi="Times New Roman" w:cs="Times New Roman"/>
          <w:sz w:val="24"/>
          <w:szCs w:val="24"/>
        </w:rPr>
        <w:t xml:space="preserve">The annex provides a draft for such a list. </w:t>
      </w:r>
      <w:r w:rsidRPr="00420E90" w:rsidR="003E12BE">
        <w:rPr>
          <w:rFonts w:ascii="Times New Roman" w:hAnsi="Times New Roman" w:cs="Times New Roman"/>
          <w:sz w:val="24"/>
          <w:szCs w:val="24"/>
        </w:rPr>
        <w:t xml:space="preserve">The list would </w:t>
      </w:r>
      <w:r w:rsidRPr="00420E90" w:rsidR="00397F0D">
        <w:rPr>
          <w:rFonts w:ascii="Times New Roman" w:hAnsi="Times New Roman" w:cs="Times New Roman"/>
          <w:sz w:val="24"/>
          <w:szCs w:val="24"/>
        </w:rPr>
        <w:t xml:space="preserve">be </w:t>
      </w:r>
      <w:r w:rsidRPr="00420E90" w:rsidR="003E12BE">
        <w:rPr>
          <w:rFonts w:ascii="Times New Roman" w:hAnsi="Times New Roman" w:cs="Times New Roman"/>
          <w:sz w:val="24"/>
          <w:szCs w:val="24"/>
        </w:rPr>
        <w:t xml:space="preserve">used to mobilize and condition financing as follows. One </w:t>
      </w:r>
      <w:r w:rsidRPr="00420E90" w:rsidR="00995DF1">
        <w:rPr>
          <w:rFonts w:ascii="Times New Roman" w:hAnsi="Times New Roman" w:cs="Times New Roman"/>
          <w:sz w:val="24"/>
          <w:szCs w:val="24"/>
        </w:rPr>
        <w:t>idea is inviting d</w:t>
      </w:r>
      <w:r w:rsidRPr="00420E90" w:rsidR="00397F0D">
        <w:rPr>
          <w:rFonts w:ascii="Times New Roman" w:hAnsi="Times New Roman" w:cs="Times New Roman"/>
          <w:sz w:val="24"/>
          <w:szCs w:val="24"/>
        </w:rPr>
        <w:t xml:space="preserve">onors to contribute funds to a facility which tops up DPFs containing any of these </w:t>
      </w:r>
      <w:r w:rsidRPr="00420E90" w:rsidR="00015B3A">
        <w:rPr>
          <w:rFonts w:ascii="Times New Roman" w:hAnsi="Times New Roman" w:cs="Times New Roman"/>
          <w:sz w:val="24"/>
          <w:szCs w:val="24"/>
        </w:rPr>
        <w:t xml:space="preserve">transformational policy reform types. This could be a new EFI facility or the </w:t>
      </w:r>
      <w:r w:rsidRPr="00420E90" w:rsidR="00A84B82">
        <w:rPr>
          <w:rFonts w:ascii="Times New Roman" w:hAnsi="Times New Roman" w:cs="Times New Roman"/>
          <w:sz w:val="24"/>
          <w:szCs w:val="24"/>
        </w:rPr>
        <w:t>WBG Global Public Goods Window or a reformed</w:t>
      </w:r>
      <w:r w:rsidRPr="00420E90" w:rsidR="00015B3A">
        <w:rPr>
          <w:rFonts w:ascii="Times New Roman" w:hAnsi="Times New Roman" w:cs="Times New Roman"/>
          <w:sz w:val="24"/>
          <w:szCs w:val="24"/>
        </w:rPr>
        <w:t xml:space="preserve"> </w:t>
      </w:r>
      <w:r w:rsidRPr="00420E90" w:rsidR="00F30622">
        <w:rPr>
          <w:rFonts w:ascii="Times New Roman" w:hAnsi="Times New Roman" w:cs="Times New Roman"/>
          <w:sz w:val="24"/>
          <w:szCs w:val="24"/>
        </w:rPr>
        <w:t>SCALE facility</w:t>
      </w:r>
      <w:r w:rsidRPr="00420E90" w:rsidR="00D46C82">
        <w:rPr>
          <w:rFonts w:ascii="Times New Roman" w:hAnsi="Times New Roman" w:cs="Times New Roman"/>
          <w:sz w:val="24"/>
          <w:szCs w:val="24"/>
        </w:rPr>
        <w:t>.</w:t>
      </w:r>
      <w:r w:rsidRPr="00420E90" w:rsidR="00A84B82">
        <w:rPr>
          <w:rStyle w:val="FootnoteReference"/>
          <w:rFonts w:ascii="Times New Roman" w:hAnsi="Times New Roman" w:cs="Times New Roman"/>
          <w:sz w:val="24"/>
          <w:szCs w:val="24"/>
        </w:rPr>
        <w:footnoteReference w:id="14"/>
      </w:r>
      <w:r w:rsidRPr="00420E90" w:rsidR="00D46C82">
        <w:rPr>
          <w:rFonts w:ascii="Times New Roman" w:hAnsi="Times New Roman" w:cs="Times New Roman"/>
          <w:sz w:val="24"/>
          <w:szCs w:val="24"/>
        </w:rPr>
        <w:t xml:space="preserve"> </w:t>
      </w:r>
      <w:r w:rsidRPr="00420E90" w:rsidR="00995DF1">
        <w:rPr>
          <w:rFonts w:ascii="Times New Roman" w:hAnsi="Times New Roman" w:cs="Times New Roman"/>
          <w:sz w:val="24"/>
          <w:szCs w:val="24"/>
        </w:rPr>
        <w:t>Another idea</w:t>
      </w:r>
      <w:r w:rsidRPr="00420E90" w:rsidR="001875E3">
        <w:rPr>
          <w:rFonts w:ascii="Times New Roman" w:hAnsi="Times New Roman" w:cs="Times New Roman"/>
          <w:sz w:val="24"/>
          <w:szCs w:val="24"/>
        </w:rPr>
        <w:t xml:space="preserve"> </w:t>
      </w:r>
      <w:r w:rsidRPr="00420E90" w:rsidR="00995DF1">
        <w:rPr>
          <w:rFonts w:ascii="Times New Roman" w:hAnsi="Times New Roman" w:cs="Times New Roman"/>
          <w:sz w:val="24"/>
          <w:szCs w:val="24"/>
        </w:rPr>
        <w:t xml:space="preserve">is to proceed </w:t>
      </w:r>
      <w:r w:rsidRPr="00420E90" w:rsidR="001875E3">
        <w:rPr>
          <w:rFonts w:ascii="Times New Roman" w:hAnsi="Times New Roman" w:cs="Times New Roman"/>
          <w:sz w:val="24"/>
          <w:szCs w:val="24"/>
        </w:rPr>
        <w:t xml:space="preserve">without </w:t>
      </w:r>
      <w:r w:rsidRPr="00420E90" w:rsidR="00995DF1">
        <w:rPr>
          <w:rFonts w:ascii="Times New Roman" w:hAnsi="Times New Roman" w:cs="Times New Roman"/>
          <w:sz w:val="24"/>
          <w:szCs w:val="24"/>
        </w:rPr>
        <w:t xml:space="preserve">a dedicated </w:t>
      </w:r>
      <w:r w:rsidRPr="00420E90" w:rsidR="001875E3">
        <w:rPr>
          <w:rFonts w:ascii="Times New Roman" w:hAnsi="Times New Roman" w:cs="Times New Roman"/>
          <w:sz w:val="24"/>
          <w:szCs w:val="24"/>
        </w:rPr>
        <w:t xml:space="preserve">facility. EFI could just </w:t>
      </w:r>
      <w:r w:rsidRPr="00420E90" w:rsidR="001875E3">
        <w:rPr>
          <w:rFonts w:ascii="Times New Roman" w:hAnsi="Times New Roman" w:cs="Times New Roman"/>
          <w:sz w:val="24"/>
          <w:szCs w:val="24"/>
        </w:rPr>
        <w:lastRenderedPageBreak/>
        <w:t xml:space="preserve">agree with donors </w:t>
      </w:r>
      <w:r w:rsidRPr="00420E90" w:rsidR="00821DF3">
        <w:rPr>
          <w:rFonts w:ascii="Times New Roman" w:hAnsi="Times New Roman" w:cs="Times New Roman"/>
          <w:sz w:val="24"/>
          <w:szCs w:val="24"/>
        </w:rPr>
        <w:t xml:space="preserve">on a list of policy reforms </w:t>
      </w:r>
      <w:r w:rsidRPr="00420E90" w:rsidR="00995DF1">
        <w:rPr>
          <w:rFonts w:ascii="Times New Roman" w:hAnsi="Times New Roman" w:cs="Times New Roman"/>
          <w:sz w:val="24"/>
          <w:szCs w:val="24"/>
        </w:rPr>
        <w:t>of special interest</w:t>
      </w:r>
      <w:r w:rsidRPr="00420E90" w:rsidR="0098363B">
        <w:rPr>
          <w:rFonts w:ascii="Times New Roman" w:hAnsi="Times New Roman" w:cs="Times New Roman"/>
          <w:sz w:val="24"/>
          <w:szCs w:val="24"/>
        </w:rPr>
        <w:t xml:space="preserve">. </w:t>
      </w:r>
      <w:r w:rsidRPr="00420E90" w:rsidR="00BC6520">
        <w:rPr>
          <w:rFonts w:ascii="Times New Roman" w:hAnsi="Times New Roman" w:cs="Times New Roman"/>
          <w:sz w:val="24"/>
          <w:szCs w:val="24"/>
        </w:rPr>
        <w:t>Whenever DPFs contain a policy reform from this list, EFI would notify the donors who expressed their interest</w:t>
      </w:r>
      <w:r w:rsidRPr="00420E90" w:rsidR="00527E43">
        <w:rPr>
          <w:rFonts w:ascii="Times New Roman" w:hAnsi="Times New Roman" w:cs="Times New Roman"/>
          <w:sz w:val="24"/>
          <w:szCs w:val="24"/>
        </w:rPr>
        <w:t xml:space="preserve"> and invite them to provide parallel financing for that DPF. </w:t>
      </w:r>
    </w:p>
    <w:p w:rsidRPr="00420E90" w:rsidR="00187507" w:rsidP="00420E90" w:rsidRDefault="000268FE" w14:paraId="60DEF0A7" w14:textId="5795BAA0">
      <w:pPr>
        <w:spacing w:line="360" w:lineRule="auto"/>
        <w:rPr>
          <w:rFonts w:ascii="Times New Roman" w:hAnsi="Times New Roman" w:cs="Times New Roman"/>
          <w:sz w:val="24"/>
          <w:szCs w:val="24"/>
        </w:rPr>
      </w:pPr>
      <w:r w:rsidRPr="00420E90">
        <w:rPr>
          <w:rFonts w:ascii="Times New Roman" w:hAnsi="Times New Roman" w:cs="Times New Roman"/>
          <w:b/>
          <w:bCs/>
          <w:sz w:val="24"/>
          <w:szCs w:val="24"/>
        </w:rPr>
        <w:t xml:space="preserve">The </w:t>
      </w:r>
      <w:r w:rsidRPr="00420E90" w:rsidR="00995DF1">
        <w:rPr>
          <w:rFonts w:ascii="Times New Roman" w:hAnsi="Times New Roman" w:cs="Times New Roman"/>
          <w:b/>
          <w:bCs/>
          <w:sz w:val="24"/>
          <w:szCs w:val="24"/>
        </w:rPr>
        <w:t>list-based option</w:t>
      </w:r>
      <w:r w:rsidRPr="00420E90">
        <w:rPr>
          <w:rFonts w:ascii="Times New Roman" w:hAnsi="Times New Roman" w:cs="Times New Roman"/>
          <w:b/>
          <w:bCs/>
          <w:sz w:val="24"/>
          <w:szCs w:val="24"/>
        </w:rPr>
        <w:t xml:space="preserve"> would </w:t>
      </w:r>
      <w:r w:rsidRPr="00420E90" w:rsidR="00995DF1">
        <w:rPr>
          <w:rFonts w:ascii="Times New Roman" w:hAnsi="Times New Roman" w:cs="Times New Roman"/>
          <w:b/>
          <w:bCs/>
          <w:sz w:val="24"/>
          <w:szCs w:val="24"/>
        </w:rPr>
        <w:t>avoid needs for</w:t>
      </w:r>
      <w:r w:rsidRPr="00420E90">
        <w:rPr>
          <w:rFonts w:ascii="Times New Roman" w:hAnsi="Times New Roman" w:cs="Times New Roman"/>
          <w:b/>
          <w:bCs/>
          <w:sz w:val="24"/>
          <w:szCs w:val="24"/>
        </w:rPr>
        <w:t xml:space="preserve"> </w:t>
      </w:r>
      <w:r w:rsidRPr="00420E90" w:rsidR="00995DF1">
        <w:rPr>
          <w:rFonts w:ascii="Times New Roman" w:hAnsi="Times New Roman" w:cs="Times New Roman"/>
          <w:b/>
          <w:bCs/>
          <w:sz w:val="24"/>
          <w:szCs w:val="24"/>
        </w:rPr>
        <w:t xml:space="preserve">any </w:t>
      </w:r>
      <w:r w:rsidRPr="00420E90">
        <w:rPr>
          <w:rFonts w:ascii="Times New Roman" w:hAnsi="Times New Roman" w:cs="Times New Roman"/>
          <w:b/>
          <w:bCs/>
          <w:sz w:val="24"/>
          <w:szCs w:val="24"/>
        </w:rPr>
        <w:t xml:space="preserve">promises </w:t>
      </w:r>
      <w:r w:rsidRPr="00420E90" w:rsidR="00995DF1">
        <w:rPr>
          <w:rFonts w:ascii="Times New Roman" w:hAnsi="Times New Roman" w:cs="Times New Roman"/>
          <w:b/>
          <w:bCs/>
          <w:sz w:val="24"/>
          <w:szCs w:val="24"/>
        </w:rPr>
        <w:t xml:space="preserve">from </w:t>
      </w:r>
      <w:r w:rsidRPr="00420E90">
        <w:rPr>
          <w:rFonts w:ascii="Times New Roman" w:hAnsi="Times New Roman" w:cs="Times New Roman"/>
          <w:b/>
          <w:bCs/>
          <w:sz w:val="24"/>
          <w:szCs w:val="24"/>
        </w:rPr>
        <w:t xml:space="preserve">EFI on </w:t>
      </w:r>
      <w:r w:rsidRPr="00420E90" w:rsidR="00187507">
        <w:rPr>
          <w:rFonts w:ascii="Times New Roman" w:hAnsi="Times New Roman" w:cs="Times New Roman"/>
          <w:b/>
          <w:bCs/>
          <w:sz w:val="24"/>
          <w:szCs w:val="24"/>
        </w:rPr>
        <w:t xml:space="preserve">the </w:t>
      </w:r>
      <w:r w:rsidRPr="00420E90">
        <w:rPr>
          <w:rFonts w:ascii="Times New Roman" w:hAnsi="Times New Roman" w:cs="Times New Roman"/>
          <w:b/>
          <w:bCs/>
          <w:sz w:val="24"/>
          <w:szCs w:val="24"/>
        </w:rPr>
        <w:t>number of policy reforms or operations</w:t>
      </w:r>
      <w:r w:rsidRPr="00420E90" w:rsidR="00187507">
        <w:rPr>
          <w:rFonts w:ascii="Times New Roman" w:hAnsi="Times New Roman" w:cs="Times New Roman"/>
          <w:b/>
          <w:bCs/>
          <w:sz w:val="24"/>
          <w:szCs w:val="24"/>
        </w:rPr>
        <w:t>.</w:t>
      </w:r>
      <w:r w:rsidRPr="00420E90">
        <w:rPr>
          <w:rFonts w:ascii="Times New Roman" w:hAnsi="Times New Roman" w:cs="Times New Roman"/>
          <w:b/>
          <w:bCs/>
          <w:sz w:val="24"/>
          <w:szCs w:val="24"/>
        </w:rPr>
        <w:t xml:space="preserve"> </w:t>
      </w:r>
      <w:r w:rsidRPr="00420E90">
        <w:rPr>
          <w:rFonts w:ascii="Times New Roman" w:hAnsi="Times New Roman" w:cs="Times New Roman"/>
          <w:sz w:val="24"/>
          <w:szCs w:val="24"/>
        </w:rPr>
        <w:t xml:space="preserve">EFI would </w:t>
      </w:r>
      <w:r w:rsidRPr="00420E90" w:rsidR="00995DF1">
        <w:rPr>
          <w:rFonts w:ascii="Times New Roman" w:hAnsi="Times New Roman" w:cs="Times New Roman"/>
          <w:sz w:val="24"/>
          <w:szCs w:val="24"/>
        </w:rPr>
        <w:t xml:space="preserve">just </w:t>
      </w:r>
      <w:r w:rsidRPr="00420E90">
        <w:rPr>
          <w:rFonts w:ascii="Times New Roman" w:hAnsi="Times New Roman" w:cs="Times New Roman"/>
          <w:sz w:val="24"/>
          <w:szCs w:val="24"/>
        </w:rPr>
        <w:t xml:space="preserve">set up </w:t>
      </w:r>
      <w:r w:rsidRPr="00420E90" w:rsidR="00995DF1">
        <w:rPr>
          <w:rFonts w:ascii="Times New Roman" w:hAnsi="Times New Roman" w:cs="Times New Roman"/>
          <w:sz w:val="24"/>
          <w:szCs w:val="24"/>
        </w:rPr>
        <w:t>a voluntary</w:t>
      </w:r>
      <w:r w:rsidRPr="00420E90" w:rsidR="00187507">
        <w:rPr>
          <w:rFonts w:ascii="Times New Roman" w:hAnsi="Times New Roman" w:cs="Times New Roman"/>
          <w:sz w:val="24"/>
          <w:szCs w:val="24"/>
        </w:rPr>
        <w:t xml:space="preserve"> </w:t>
      </w:r>
      <w:r w:rsidRPr="00420E90">
        <w:rPr>
          <w:rFonts w:ascii="Times New Roman" w:hAnsi="Times New Roman" w:cs="Times New Roman"/>
          <w:sz w:val="24"/>
          <w:szCs w:val="24"/>
        </w:rPr>
        <w:t xml:space="preserve">pathway </w:t>
      </w:r>
      <w:r w:rsidRPr="00420E90" w:rsidR="00995DF1">
        <w:rPr>
          <w:rFonts w:ascii="Times New Roman" w:hAnsi="Times New Roman" w:cs="Times New Roman"/>
          <w:sz w:val="24"/>
          <w:szCs w:val="24"/>
        </w:rPr>
        <w:t>for</w:t>
      </w:r>
      <w:r w:rsidRPr="00420E90">
        <w:rPr>
          <w:rFonts w:ascii="Times New Roman" w:hAnsi="Times New Roman" w:cs="Times New Roman"/>
          <w:sz w:val="24"/>
          <w:szCs w:val="24"/>
        </w:rPr>
        <w:t xml:space="preserve"> client countries </w:t>
      </w:r>
      <w:r w:rsidRPr="00420E90" w:rsidR="00995DF1">
        <w:rPr>
          <w:rFonts w:ascii="Times New Roman" w:hAnsi="Times New Roman" w:cs="Times New Roman"/>
          <w:sz w:val="24"/>
          <w:szCs w:val="24"/>
        </w:rPr>
        <w:t>seeking</w:t>
      </w:r>
      <w:r w:rsidRPr="00420E90">
        <w:rPr>
          <w:rFonts w:ascii="Times New Roman" w:hAnsi="Times New Roman" w:cs="Times New Roman"/>
          <w:sz w:val="24"/>
          <w:szCs w:val="24"/>
        </w:rPr>
        <w:t xml:space="preserve"> to access additional climate finance for specific best-practice policy reforms. EFI would not put any pressure on client countries to adopt these reforms or make promises to donors for the number of reforms to be supported. The policy reforms remain the sovereign choice of the client – EFI would just be enabling </w:t>
      </w:r>
      <w:r w:rsidRPr="00420E90" w:rsidR="00A84B82">
        <w:rPr>
          <w:rFonts w:ascii="Times New Roman" w:hAnsi="Times New Roman" w:cs="Times New Roman"/>
          <w:sz w:val="24"/>
          <w:szCs w:val="24"/>
        </w:rPr>
        <w:t xml:space="preserve">clients to get additional support for best-practice reforms if wanted. </w:t>
      </w:r>
      <w:r w:rsidRPr="00420E90" w:rsidR="00187507">
        <w:rPr>
          <w:rFonts w:ascii="Times New Roman" w:hAnsi="Times New Roman" w:cs="Times New Roman"/>
          <w:sz w:val="24"/>
          <w:szCs w:val="24"/>
        </w:rPr>
        <w:t>If clients did not take up this pathway (strong client demand on the MTI climate program suggests they would)</w:t>
      </w:r>
      <w:r w:rsidRPr="00420E90" w:rsidR="00090E4A">
        <w:rPr>
          <w:rFonts w:ascii="Times New Roman" w:hAnsi="Times New Roman" w:cs="Times New Roman"/>
          <w:sz w:val="24"/>
          <w:szCs w:val="24"/>
        </w:rPr>
        <w:t xml:space="preserve">, the funds would </w:t>
      </w:r>
      <w:r w:rsidRPr="00420E90" w:rsidR="00995DF1">
        <w:rPr>
          <w:rFonts w:ascii="Times New Roman" w:hAnsi="Times New Roman" w:cs="Times New Roman"/>
          <w:sz w:val="24"/>
          <w:szCs w:val="24"/>
        </w:rPr>
        <w:t>simply</w:t>
      </w:r>
      <w:r w:rsidRPr="00420E90" w:rsidR="00090E4A">
        <w:rPr>
          <w:rFonts w:ascii="Times New Roman" w:hAnsi="Times New Roman" w:cs="Times New Roman"/>
          <w:sz w:val="24"/>
          <w:szCs w:val="24"/>
        </w:rPr>
        <w:t xml:space="preserve"> not be disbursed (or the parallel financing not accessed). </w:t>
      </w:r>
    </w:p>
    <w:p w:rsidRPr="00420E90" w:rsidR="00090E4A" w:rsidP="00420E90" w:rsidRDefault="00995DF1" w14:paraId="0ABEF93F" w14:textId="0A4A4505">
      <w:pPr>
        <w:spacing w:line="360" w:lineRule="auto"/>
        <w:rPr>
          <w:rFonts w:ascii="Times New Roman" w:hAnsi="Times New Roman" w:cs="Times New Roman"/>
          <w:sz w:val="24"/>
          <w:szCs w:val="24"/>
        </w:rPr>
      </w:pPr>
      <w:r w:rsidRPr="00420E90">
        <w:rPr>
          <w:rFonts w:ascii="Times New Roman" w:hAnsi="Times New Roman" w:cs="Times New Roman"/>
          <w:b/>
          <w:bCs/>
          <w:sz w:val="24"/>
          <w:szCs w:val="24"/>
        </w:rPr>
        <w:t>T</w:t>
      </w:r>
      <w:r w:rsidRPr="00420E90" w:rsidR="00090E4A">
        <w:rPr>
          <w:rFonts w:ascii="Times New Roman" w:hAnsi="Times New Roman" w:cs="Times New Roman"/>
          <w:b/>
          <w:bCs/>
          <w:sz w:val="24"/>
          <w:szCs w:val="24"/>
        </w:rPr>
        <w:t xml:space="preserve">he promise would </w:t>
      </w:r>
      <w:r w:rsidRPr="00420E90">
        <w:rPr>
          <w:rFonts w:ascii="Times New Roman" w:hAnsi="Times New Roman" w:cs="Times New Roman"/>
          <w:b/>
          <w:bCs/>
          <w:sz w:val="24"/>
          <w:szCs w:val="24"/>
        </w:rPr>
        <w:t xml:space="preserve">simply </w:t>
      </w:r>
      <w:r w:rsidRPr="00420E90" w:rsidR="00090E4A">
        <w:rPr>
          <w:rFonts w:ascii="Times New Roman" w:hAnsi="Times New Roman" w:cs="Times New Roman"/>
          <w:b/>
          <w:bCs/>
          <w:sz w:val="24"/>
          <w:szCs w:val="24"/>
        </w:rPr>
        <w:t xml:space="preserve">be that </w:t>
      </w:r>
      <w:r w:rsidRPr="00420E90">
        <w:rPr>
          <w:rFonts w:ascii="Times New Roman" w:hAnsi="Times New Roman" w:cs="Times New Roman"/>
          <w:b/>
          <w:bCs/>
          <w:sz w:val="24"/>
          <w:szCs w:val="24"/>
        </w:rPr>
        <w:t xml:space="preserve">the </w:t>
      </w:r>
      <w:r w:rsidRPr="00420E90" w:rsidR="00090E4A">
        <w:rPr>
          <w:rFonts w:ascii="Times New Roman" w:hAnsi="Times New Roman" w:cs="Times New Roman"/>
          <w:b/>
          <w:bCs/>
          <w:sz w:val="24"/>
          <w:szCs w:val="24"/>
        </w:rPr>
        <w:t xml:space="preserve">top-up climate finance </w:t>
      </w:r>
      <w:r w:rsidRPr="00420E90">
        <w:rPr>
          <w:rFonts w:ascii="Times New Roman" w:hAnsi="Times New Roman" w:cs="Times New Roman"/>
          <w:b/>
          <w:bCs/>
          <w:sz w:val="24"/>
          <w:szCs w:val="24"/>
        </w:rPr>
        <w:t>received from donors</w:t>
      </w:r>
      <w:r w:rsidRPr="00420E90" w:rsidR="00090E4A">
        <w:rPr>
          <w:rFonts w:ascii="Times New Roman" w:hAnsi="Times New Roman" w:cs="Times New Roman"/>
          <w:b/>
          <w:bCs/>
          <w:sz w:val="24"/>
          <w:szCs w:val="24"/>
        </w:rPr>
        <w:t xml:space="preserve"> would be reserved for quality reforms – which is a promise that EFI would like to make to itself anyway. </w:t>
      </w:r>
      <w:r w:rsidRPr="00420E90" w:rsidR="00090E4A">
        <w:rPr>
          <w:rFonts w:ascii="Times New Roman" w:hAnsi="Times New Roman" w:cs="Times New Roman"/>
          <w:sz w:val="24"/>
          <w:szCs w:val="24"/>
        </w:rPr>
        <w:t xml:space="preserve">In specifying a list of gold-standard reforms, EFI would give assurances to donors that any of donor top-up “beyond-envelope” funds are really reserved for “beyond-ordinary” climate reforms. That promise should not be feared: EFI would enter it not just for motivating its donors, but also for motivating its own staff. For years, frustration has built up in EFI that the typical prior actions for “tick-the-box” Climate Cobenefits are uninspiring and that there are no rewards to doing more meaningful climate reforms. Now there would be. </w:t>
      </w:r>
    </w:p>
    <w:p w:rsidRPr="00420E90" w:rsidR="00076520" w:rsidP="00420E90" w:rsidRDefault="00076520" w14:paraId="6AD00649" w14:textId="2E2B8ED9">
      <w:pPr>
        <w:spacing w:line="360" w:lineRule="auto"/>
        <w:rPr>
          <w:rFonts w:ascii="Times New Roman" w:hAnsi="Times New Roman" w:cs="Times New Roman"/>
          <w:sz w:val="24"/>
          <w:szCs w:val="24"/>
        </w:rPr>
      </w:pPr>
      <w:r w:rsidRPr="00420E90">
        <w:rPr>
          <w:rFonts w:ascii="Times New Roman" w:hAnsi="Times New Roman" w:cs="Times New Roman"/>
          <w:b/>
          <w:bCs/>
          <w:sz w:val="24"/>
          <w:szCs w:val="24"/>
        </w:rPr>
        <w:t xml:space="preserve">Both </w:t>
      </w:r>
      <w:r w:rsidRPr="00420E90" w:rsidR="00995DF1">
        <w:rPr>
          <w:rFonts w:ascii="Times New Roman" w:hAnsi="Times New Roman" w:cs="Times New Roman"/>
          <w:b/>
          <w:bCs/>
          <w:sz w:val="24"/>
          <w:szCs w:val="24"/>
        </w:rPr>
        <w:t>options</w:t>
      </w:r>
      <w:r w:rsidRPr="00420E90">
        <w:rPr>
          <w:rFonts w:ascii="Times New Roman" w:hAnsi="Times New Roman" w:cs="Times New Roman"/>
          <w:b/>
          <w:bCs/>
          <w:sz w:val="24"/>
          <w:szCs w:val="24"/>
        </w:rPr>
        <w:t xml:space="preserve"> would implement the Evolution Roadmap. </w:t>
      </w:r>
      <w:r w:rsidRPr="00420E90">
        <w:rPr>
          <w:rFonts w:ascii="Times New Roman" w:hAnsi="Times New Roman" w:cs="Times New Roman"/>
          <w:sz w:val="24"/>
          <w:szCs w:val="24"/>
        </w:rPr>
        <w:t xml:space="preserve">They implement the </w:t>
      </w:r>
      <w:proofErr w:type="gramStart"/>
      <w:r w:rsidRPr="00420E90">
        <w:rPr>
          <w:rFonts w:ascii="Times New Roman" w:hAnsi="Times New Roman" w:cs="Times New Roman"/>
          <w:sz w:val="24"/>
          <w:szCs w:val="24"/>
        </w:rPr>
        <w:t>Roadmap’s</w:t>
      </w:r>
      <w:proofErr w:type="gramEnd"/>
      <w:r w:rsidRPr="00420E90">
        <w:rPr>
          <w:rFonts w:ascii="Times New Roman" w:hAnsi="Times New Roman" w:cs="Times New Roman"/>
          <w:sz w:val="24"/>
          <w:szCs w:val="24"/>
        </w:rPr>
        <w:t xml:space="preserve"> call for supporting Global Public Goods while building on the institution’s country model. And they help focus current </w:t>
      </w:r>
      <w:r w:rsidRPr="00420E90" w:rsidR="001446A4">
        <w:rPr>
          <w:rFonts w:ascii="Times New Roman" w:hAnsi="Times New Roman" w:cs="Times New Roman"/>
          <w:sz w:val="24"/>
          <w:szCs w:val="24"/>
        </w:rPr>
        <w:t xml:space="preserve">EFI climate </w:t>
      </w:r>
      <w:r w:rsidRPr="00420E90">
        <w:rPr>
          <w:rFonts w:ascii="Times New Roman" w:hAnsi="Times New Roman" w:cs="Times New Roman"/>
          <w:sz w:val="24"/>
          <w:szCs w:val="24"/>
        </w:rPr>
        <w:t xml:space="preserve">capacity development programs on concrete country outcomes. They also help link global analytics with regional operations. </w:t>
      </w:r>
    </w:p>
    <w:p w:rsidRPr="00420E90" w:rsidR="00FC7002" w:rsidP="00420E90" w:rsidRDefault="0078085A" w14:paraId="26275025" w14:textId="08179E69">
      <w:pPr>
        <w:spacing w:line="360" w:lineRule="auto"/>
        <w:rPr>
          <w:rFonts w:ascii="Times New Roman" w:hAnsi="Times New Roman" w:cs="Times New Roman"/>
          <w:sz w:val="24"/>
          <w:szCs w:val="24"/>
        </w:rPr>
      </w:pPr>
      <w:r w:rsidRPr="00420E90">
        <w:rPr>
          <w:rFonts w:ascii="Times New Roman" w:hAnsi="Times New Roman" w:cs="Times New Roman"/>
          <w:b/>
          <w:bCs/>
          <w:sz w:val="24"/>
          <w:szCs w:val="24"/>
        </w:rPr>
        <w:t>The</w:t>
      </w:r>
      <w:r w:rsidRPr="00420E90" w:rsidR="0026361E">
        <w:rPr>
          <w:rFonts w:ascii="Times New Roman" w:hAnsi="Times New Roman" w:cs="Times New Roman"/>
          <w:b/>
          <w:bCs/>
          <w:sz w:val="24"/>
          <w:szCs w:val="24"/>
        </w:rPr>
        <w:t xml:space="preserve"> way forward. </w:t>
      </w:r>
      <w:r w:rsidRPr="00420E90" w:rsidR="00BB31B3">
        <w:rPr>
          <w:rFonts w:ascii="Times New Roman" w:hAnsi="Times New Roman" w:cs="Times New Roman"/>
          <w:sz w:val="24"/>
          <w:szCs w:val="24"/>
        </w:rPr>
        <w:t xml:space="preserve">If the first </w:t>
      </w:r>
      <w:r w:rsidRPr="00420E90" w:rsidR="00995DF1">
        <w:rPr>
          <w:rFonts w:ascii="Times New Roman" w:hAnsi="Times New Roman" w:cs="Times New Roman"/>
          <w:sz w:val="24"/>
          <w:szCs w:val="24"/>
        </w:rPr>
        <w:t>option</w:t>
      </w:r>
      <w:r w:rsidRPr="00420E90" w:rsidR="00BB31B3">
        <w:rPr>
          <w:rFonts w:ascii="Times New Roman" w:hAnsi="Times New Roman" w:cs="Times New Roman"/>
          <w:sz w:val="24"/>
          <w:szCs w:val="24"/>
        </w:rPr>
        <w:t xml:space="preserve"> is chosen, </w:t>
      </w:r>
      <w:r w:rsidRPr="00420E90" w:rsidR="005D0472">
        <w:rPr>
          <w:rFonts w:ascii="Times New Roman" w:hAnsi="Times New Roman" w:cs="Times New Roman"/>
          <w:sz w:val="24"/>
          <w:szCs w:val="24"/>
        </w:rPr>
        <w:t>EFI could ask RD</w:t>
      </w:r>
      <w:r w:rsidRPr="00420E90" w:rsidR="00995DF1">
        <w:rPr>
          <w:rFonts w:ascii="Times New Roman" w:hAnsi="Times New Roman" w:cs="Times New Roman"/>
          <w:sz w:val="24"/>
          <w:szCs w:val="24"/>
        </w:rPr>
        <w:t>s</w:t>
      </w:r>
      <w:r w:rsidRPr="00420E90" w:rsidR="005D0472">
        <w:rPr>
          <w:rFonts w:ascii="Times New Roman" w:hAnsi="Times New Roman" w:cs="Times New Roman"/>
          <w:sz w:val="24"/>
          <w:szCs w:val="24"/>
        </w:rPr>
        <w:t xml:space="preserve"> if they have upcoming DPFs with significant climate pillars which could be branded as Climate-DPFs and promoted for </w:t>
      </w:r>
      <w:r w:rsidRPr="00420E90" w:rsidR="00995DF1">
        <w:rPr>
          <w:rFonts w:ascii="Times New Roman" w:hAnsi="Times New Roman" w:cs="Times New Roman"/>
          <w:sz w:val="24"/>
          <w:szCs w:val="24"/>
        </w:rPr>
        <w:t xml:space="preserve">donor </w:t>
      </w:r>
      <w:r w:rsidRPr="00420E90" w:rsidR="005D0472">
        <w:rPr>
          <w:rFonts w:ascii="Times New Roman" w:hAnsi="Times New Roman" w:cs="Times New Roman"/>
          <w:sz w:val="24"/>
          <w:szCs w:val="24"/>
        </w:rPr>
        <w:t xml:space="preserve">top-ups. If the second model is chosen, EFI </w:t>
      </w:r>
      <w:r w:rsidRPr="00420E90" w:rsidR="00076520">
        <w:rPr>
          <w:rFonts w:ascii="Times New Roman" w:hAnsi="Times New Roman" w:cs="Times New Roman"/>
          <w:sz w:val="24"/>
          <w:szCs w:val="24"/>
        </w:rPr>
        <w:t xml:space="preserve">could </w:t>
      </w:r>
      <w:r w:rsidRPr="00420E90" w:rsidR="00995DF1">
        <w:rPr>
          <w:rFonts w:ascii="Times New Roman" w:hAnsi="Times New Roman" w:cs="Times New Roman"/>
          <w:sz w:val="24"/>
          <w:szCs w:val="24"/>
        </w:rPr>
        <w:t xml:space="preserve">agree on </w:t>
      </w:r>
      <w:r w:rsidRPr="00420E90" w:rsidR="006F763A">
        <w:rPr>
          <w:rFonts w:ascii="Times New Roman" w:hAnsi="Times New Roman" w:cs="Times New Roman"/>
          <w:sz w:val="24"/>
          <w:szCs w:val="24"/>
        </w:rPr>
        <w:t xml:space="preserve">a </w:t>
      </w:r>
      <w:r w:rsidRPr="00420E90">
        <w:rPr>
          <w:rFonts w:ascii="Times New Roman" w:hAnsi="Times New Roman" w:cs="Times New Roman"/>
          <w:sz w:val="24"/>
          <w:szCs w:val="24"/>
        </w:rPr>
        <w:t xml:space="preserve">specific list (such as </w:t>
      </w:r>
      <w:r w:rsidRPr="00420E90" w:rsidR="00076520">
        <w:rPr>
          <w:rFonts w:ascii="Times New Roman" w:hAnsi="Times New Roman" w:cs="Times New Roman"/>
          <w:sz w:val="24"/>
          <w:szCs w:val="24"/>
        </w:rPr>
        <w:t xml:space="preserve">the attached </w:t>
      </w:r>
      <w:r w:rsidRPr="00420E90" w:rsidR="00CC314B">
        <w:rPr>
          <w:rFonts w:ascii="Times New Roman" w:hAnsi="Times New Roman" w:cs="Times New Roman"/>
          <w:sz w:val="24"/>
          <w:szCs w:val="24"/>
        </w:rPr>
        <w:t>draft</w:t>
      </w:r>
      <w:r w:rsidRPr="00420E90">
        <w:rPr>
          <w:rFonts w:ascii="Times New Roman" w:hAnsi="Times New Roman" w:cs="Times New Roman"/>
          <w:sz w:val="24"/>
          <w:szCs w:val="24"/>
        </w:rPr>
        <w:t>) with</w:t>
      </w:r>
      <w:r w:rsidRPr="00420E90" w:rsidR="00076520">
        <w:rPr>
          <w:rFonts w:ascii="Times New Roman" w:hAnsi="Times New Roman" w:cs="Times New Roman"/>
          <w:sz w:val="24"/>
          <w:szCs w:val="24"/>
        </w:rPr>
        <w:t xml:space="preserve"> </w:t>
      </w:r>
      <w:r w:rsidRPr="00420E90" w:rsidR="00CC314B">
        <w:rPr>
          <w:rFonts w:ascii="Times New Roman" w:hAnsi="Times New Roman" w:cs="Times New Roman"/>
          <w:sz w:val="24"/>
          <w:szCs w:val="24"/>
        </w:rPr>
        <w:t>donors</w:t>
      </w:r>
      <w:r w:rsidRPr="00420E90" w:rsidR="00090E4A">
        <w:rPr>
          <w:rFonts w:ascii="Times New Roman" w:hAnsi="Times New Roman" w:cs="Times New Roman"/>
          <w:sz w:val="24"/>
          <w:szCs w:val="24"/>
        </w:rPr>
        <w:t xml:space="preserve"> and clients</w:t>
      </w:r>
      <w:r w:rsidRPr="00420E90">
        <w:rPr>
          <w:rFonts w:ascii="Times New Roman" w:hAnsi="Times New Roman" w:cs="Times New Roman"/>
          <w:sz w:val="24"/>
          <w:szCs w:val="24"/>
        </w:rPr>
        <w:t xml:space="preserve"> and establish the</w:t>
      </w:r>
      <w:r w:rsidRPr="00420E90" w:rsidR="005F0247">
        <w:rPr>
          <w:rFonts w:ascii="Times New Roman" w:hAnsi="Times New Roman" w:cs="Times New Roman"/>
          <w:sz w:val="24"/>
          <w:szCs w:val="24"/>
        </w:rPr>
        <w:t xml:space="preserve"> facility </w:t>
      </w:r>
      <w:r w:rsidRPr="00420E90">
        <w:rPr>
          <w:rFonts w:ascii="Times New Roman" w:hAnsi="Times New Roman" w:cs="Times New Roman"/>
          <w:sz w:val="24"/>
          <w:szCs w:val="24"/>
        </w:rPr>
        <w:t>or parallel financing regime</w:t>
      </w:r>
      <w:r w:rsidRPr="00420E90" w:rsidR="00FA39E8">
        <w:rPr>
          <w:rFonts w:ascii="Times New Roman" w:hAnsi="Times New Roman" w:cs="Times New Roman"/>
          <w:sz w:val="24"/>
          <w:szCs w:val="24"/>
        </w:rPr>
        <w:t xml:space="preserve">. </w:t>
      </w:r>
    </w:p>
    <w:p w:rsidRPr="00221485" w:rsidR="00E229F5" w:rsidP="00221485" w:rsidRDefault="00E50D83" w14:paraId="202640B3" w14:textId="7A730A8F">
      <w:pPr>
        <w:pStyle w:val="Heading1"/>
        <w:spacing w:after="120" w:line="360" w:lineRule="auto"/>
        <w:jc w:val="center"/>
        <w:rPr>
          <w:rFonts w:ascii="Times New Roman" w:hAnsi="Times New Roman" w:cs="Times New Roman"/>
          <w:sz w:val="24"/>
          <w:szCs w:val="24"/>
          <w:u w:val="none"/>
        </w:rPr>
      </w:pPr>
      <w:r w:rsidRPr="00221485">
        <w:rPr>
          <w:rFonts w:ascii="Times New Roman" w:hAnsi="Times New Roman" w:cs="Times New Roman"/>
          <w:sz w:val="24"/>
          <w:szCs w:val="24"/>
          <w:u w:val="none"/>
        </w:rPr>
        <w:lastRenderedPageBreak/>
        <w:t xml:space="preserve">This reform would build on EFI’s current climate strategy and resolve </w:t>
      </w:r>
      <w:r w:rsidRPr="00221485" w:rsidR="0078085A">
        <w:rPr>
          <w:rFonts w:ascii="Times New Roman" w:hAnsi="Times New Roman" w:cs="Times New Roman"/>
          <w:sz w:val="24"/>
          <w:szCs w:val="24"/>
          <w:u w:val="none"/>
        </w:rPr>
        <w:t>emerging</w:t>
      </w:r>
      <w:r w:rsidRPr="00221485">
        <w:rPr>
          <w:rFonts w:ascii="Times New Roman" w:hAnsi="Times New Roman" w:cs="Times New Roman"/>
          <w:sz w:val="24"/>
          <w:szCs w:val="24"/>
          <w:u w:val="none"/>
        </w:rPr>
        <w:t xml:space="preserve"> operational problems</w:t>
      </w:r>
    </w:p>
    <w:p w:rsidRPr="00420E90" w:rsidR="00941A66" w:rsidP="00420E90" w:rsidRDefault="00941A66" w14:paraId="4F6B5F2C" w14:textId="5672EBB2">
      <w:pPr>
        <w:spacing w:line="360" w:lineRule="auto"/>
        <w:rPr>
          <w:rFonts w:ascii="Times New Roman" w:hAnsi="Times New Roman" w:cs="Times New Roman"/>
          <w:sz w:val="24"/>
          <w:szCs w:val="24"/>
        </w:rPr>
      </w:pPr>
      <w:r w:rsidRPr="00420E90">
        <w:rPr>
          <w:rFonts w:ascii="Times New Roman" w:hAnsi="Times New Roman" w:cs="Times New Roman"/>
          <w:b/>
          <w:bCs/>
          <w:sz w:val="24"/>
          <w:szCs w:val="24"/>
        </w:rPr>
        <w:t xml:space="preserve">The reform helps refocus </w:t>
      </w:r>
      <w:r w:rsidRPr="00420E90" w:rsidR="008B3E19">
        <w:rPr>
          <w:rFonts w:ascii="Times New Roman" w:hAnsi="Times New Roman" w:cs="Times New Roman"/>
          <w:b/>
          <w:bCs/>
          <w:sz w:val="24"/>
          <w:szCs w:val="24"/>
        </w:rPr>
        <w:t>EFI Climate Cobenefits and ASAs</w:t>
      </w:r>
      <w:r w:rsidRPr="00420E90">
        <w:rPr>
          <w:rFonts w:ascii="Times New Roman" w:hAnsi="Times New Roman" w:cs="Times New Roman"/>
          <w:b/>
          <w:bCs/>
          <w:sz w:val="24"/>
          <w:szCs w:val="24"/>
        </w:rPr>
        <w:t xml:space="preserve"> on </w:t>
      </w:r>
      <w:r w:rsidRPr="00420E90" w:rsidR="008B3E19">
        <w:rPr>
          <w:rFonts w:ascii="Times New Roman" w:hAnsi="Times New Roman" w:cs="Times New Roman"/>
          <w:b/>
          <w:bCs/>
          <w:sz w:val="24"/>
          <w:szCs w:val="24"/>
        </w:rPr>
        <w:t>more impactful and macro-aligned</w:t>
      </w:r>
      <w:r w:rsidRPr="00420E90">
        <w:rPr>
          <w:rFonts w:ascii="Times New Roman" w:hAnsi="Times New Roman" w:cs="Times New Roman"/>
          <w:b/>
          <w:bCs/>
          <w:sz w:val="24"/>
          <w:szCs w:val="24"/>
        </w:rPr>
        <w:t xml:space="preserve"> </w:t>
      </w:r>
      <w:r w:rsidRPr="00420E90" w:rsidR="008B3E19">
        <w:rPr>
          <w:rFonts w:ascii="Times New Roman" w:hAnsi="Times New Roman" w:cs="Times New Roman"/>
          <w:b/>
          <w:bCs/>
          <w:sz w:val="24"/>
          <w:szCs w:val="24"/>
        </w:rPr>
        <w:t>prior actions</w:t>
      </w:r>
      <w:r w:rsidRPr="00420E90">
        <w:rPr>
          <w:rFonts w:ascii="Times New Roman" w:hAnsi="Times New Roman" w:cs="Times New Roman"/>
          <w:b/>
          <w:bCs/>
          <w:sz w:val="24"/>
          <w:szCs w:val="24"/>
        </w:rPr>
        <w:t xml:space="preserve">. </w:t>
      </w:r>
      <w:r w:rsidRPr="00420E90">
        <w:rPr>
          <w:rFonts w:ascii="Times New Roman" w:hAnsi="Times New Roman" w:cs="Times New Roman"/>
          <w:sz w:val="24"/>
          <w:szCs w:val="24"/>
        </w:rPr>
        <w:t xml:space="preserve">Since FY16, EFI has raised Climate Cobenefits from 8% to a 25% forecast this year. Last year, the EFI VP committed towards MDs to progressively raise EFI’s share to 40%. Even if this target was achieved, the global share of </w:t>
      </w:r>
      <w:r w:rsidRPr="00420E90" w:rsidR="006F763A">
        <w:rPr>
          <w:rFonts w:ascii="Times New Roman" w:hAnsi="Times New Roman" w:cs="Times New Roman"/>
          <w:sz w:val="24"/>
          <w:szCs w:val="24"/>
        </w:rPr>
        <w:t xml:space="preserve">official </w:t>
      </w:r>
      <w:r w:rsidRPr="00420E90">
        <w:rPr>
          <w:rFonts w:ascii="Times New Roman" w:hAnsi="Times New Roman" w:cs="Times New Roman"/>
          <w:sz w:val="24"/>
          <w:szCs w:val="24"/>
        </w:rPr>
        <w:t xml:space="preserve">climate finance supporting policy reforms would stay below 10%. Going further bears risks. It is essential not just to push more green content into DPFs, </w:t>
      </w:r>
      <w:r w:rsidRPr="00420E90" w:rsidR="009145A6">
        <w:rPr>
          <w:rFonts w:ascii="Times New Roman" w:hAnsi="Times New Roman" w:cs="Times New Roman"/>
          <w:noProof/>
          <w:sz w:val="24"/>
          <w:szCs w:val="24"/>
        </w:rPr>
        <w:drawing>
          <wp:anchor distT="0" distB="0" distL="114300" distR="114300" simplePos="0" relativeHeight="251671560" behindDoc="0" locked="0" layoutInCell="1" allowOverlap="1" wp14:anchorId="314157D9" wp14:editId="3D331427">
            <wp:simplePos x="0" y="0"/>
            <wp:positionH relativeFrom="column">
              <wp:posOffset>3444240</wp:posOffset>
            </wp:positionH>
            <wp:positionV relativeFrom="paragraph">
              <wp:posOffset>0</wp:posOffset>
            </wp:positionV>
            <wp:extent cx="3304540" cy="2353310"/>
            <wp:effectExtent l="0" t="0" r="0" b="889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04540" cy="2353310"/>
                    </a:xfrm>
                    <a:prstGeom prst="rect">
                      <a:avLst/>
                    </a:prstGeom>
                    <a:noFill/>
                  </pic:spPr>
                </pic:pic>
              </a:graphicData>
            </a:graphic>
            <wp14:sizeRelH relativeFrom="page">
              <wp14:pctWidth>0</wp14:pctWidth>
            </wp14:sizeRelH>
            <wp14:sizeRelV relativeFrom="page">
              <wp14:pctHeight>0</wp14:pctHeight>
            </wp14:sizeRelV>
          </wp:anchor>
        </w:drawing>
      </w:r>
      <w:r w:rsidRPr="00420E90">
        <w:rPr>
          <w:rFonts w:ascii="Times New Roman" w:hAnsi="Times New Roman" w:cs="Times New Roman"/>
          <w:sz w:val="24"/>
          <w:szCs w:val="24"/>
        </w:rPr>
        <w:t xml:space="preserve">but also to improve the fit of climate content with traditional macro and financial stability goals. EFI needs to avoid additional climate content of DPFs pushing out core macro-financial content. Such trade-offs are also unnecessary: </w:t>
      </w:r>
      <w:r w:rsidRPr="00420E90" w:rsidR="0078085A">
        <w:rPr>
          <w:rFonts w:ascii="Times New Roman" w:hAnsi="Times New Roman" w:cs="Times New Roman"/>
          <w:sz w:val="24"/>
          <w:szCs w:val="24"/>
        </w:rPr>
        <w:t>there are reforms that can make major contributions to both climate and macro</w:t>
      </w:r>
      <w:r w:rsidRPr="00420E90" w:rsidR="000068E2">
        <w:rPr>
          <w:rFonts w:ascii="Times New Roman" w:hAnsi="Times New Roman" w:cs="Times New Roman"/>
          <w:sz w:val="24"/>
          <w:szCs w:val="24"/>
        </w:rPr>
        <w:t>economic</w:t>
      </w:r>
      <w:r w:rsidRPr="00420E90" w:rsidR="0A67A290">
        <w:rPr>
          <w:rFonts w:ascii="Times New Roman" w:hAnsi="Times New Roman" w:cs="Times New Roman"/>
          <w:sz w:val="24"/>
          <w:szCs w:val="24"/>
        </w:rPr>
        <w:t xml:space="preserve"> </w:t>
      </w:r>
      <w:r w:rsidRPr="00420E90" w:rsidR="0078085A">
        <w:rPr>
          <w:rFonts w:ascii="Times New Roman" w:hAnsi="Times New Roman" w:cs="Times New Roman"/>
          <w:sz w:val="24"/>
          <w:szCs w:val="24"/>
        </w:rPr>
        <w:t>objectives (see annex)</w:t>
      </w:r>
      <w:r w:rsidRPr="00420E90">
        <w:rPr>
          <w:rFonts w:ascii="Times New Roman" w:hAnsi="Times New Roman" w:cs="Times New Roman"/>
          <w:sz w:val="24"/>
          <w:szCs w:val="24"/>
        </w:rPr>
        <w:t xml:space="preserve">. But as of today, EFI economists </w:t>
      </w:r>
      <w:r w:rsidRPr="00420E90" w:rsidR="0078085A">
        <w:rPr>
          <w:rFonts w:ascii="Times New Roman" w:hAnsi="Times New Roman" w:cs="Times New Roman"/>
          <w:sz w:val="24"/>
          <w:szCs w:val="24"/>
        </w:rPr>
        <w:t xml:space="preserve">and clients </w:t>
      </w:r>
      <w:r w:rsidRPr="00420E90">
        <w:rPr>
          <w:rFonts w:ascii="Times New Roman" w:hAnsi="Times New Roman" w:cs="Times New Roman"/>
          <w:sz w:val="24"/>
          <w:szCs w:val="24"/>
        </w:rPr>
        <w:t xml:space="preserve">typically </w:t>
      </w:r>
      <w:r w:rsidRPr="00420E90" w:rsidR="0078085A">
        <w:rPr>
          <w:rFonts w:ascii="Times New Roman" w:hAnsi="Times New Roman" w:cs="Times New Roman"/>
          <w:sz w:val="24"/>
          <w:szCs w:val="24"/>
        </w:rPr>
        <w:t xml:space="preserve">lack knowledge and incentives for </w:t>
      </w:r>
      <w:r w:rsidRPr="00420E90">
        <w:rPr>
          <w:rFonts w:ascii="Times New Roman" w:hAnsi="Times New Roman" w:cs="Times New Roman"/>
          <w:sz w:val="24"/>
          <w:szCs w:val="24"/>
        </w:rPr>
        <w:t xml:space="preserve">implementing such reforms. To achieve their Cobenefits targets, </w:t>
      </w:r>
      <w:r w:rsidRPr="00420E90" w:rsidR="0078085A">
        <w:rPr>
          <w:rFonts w:ascii="Times New Roman" w:hAnsi="Times New Roman" w:cs="Times New Roman"/>
          <w:sz w:val="24"/>
          <w:szCs w:val="24"/>
        </w:rPr>
        <w:t>Country Economists instead</w:t>
      </w:r>
      <w:r w:rsidRPr="00420E90">
        <w:rPr>
          <w:rFonts w:ascii="Times New Roman" w:hAnsi="Times New Roman" w:cs="Times New Roman"/>
          <w:sz w:val="24"/>
          <w:szCs w:val="24"/>
        </w:rPr>
        <w:t xml:space="preserve"> often “borrow” sectoral reforms from other VPUs. Many of these prior actions are not well aligned with macro strategies and typically do not deliver major climate progress either. </w:t>
      </w:r>
      <w:r w:rsidRPr="00420E90" w:rsidR="00264679">
        <w:rPr>
          <w:rFonts w:ascii="Times New Roman" w:hAnsi="Times New Roman" w:cs="Times New Roman"/>
          <w:sz w:val="24"/>
          <w:szCs w:val="24"/>
        </w:rPr>
        <w:t>The 128+ ongoing</w:t>
      </w:r>
      <w:r w:rsidRPr="00420E90">
        <w:rPr>
          <w:rFonts w:ascii="Times New Roman" w:hAnsi="Times New Roman" w:cs="Times New Roman"/>
          <w:sz w:val="24"/>
          <w:szCs w:val="24"/>
        </w:rPr>
        <w:t xml:space="preserve"> EFI climate ASAs seek to build </w:t>
      </w:r>
      <w:r w:rsidRPr="00420E90" w:rsidR="00264679">
        <w:rPr>
          <w:rFonts w:ascii="Times New Roman" w:hAnsi="Times New Roman" w:cs="Times New Roman"/>
          <w:sz w:val="24"/>
          <w:szCs w:val="24"/>
        </w:rPr>
        <w:t xml:space="preserve">knowledge for doing better. But country teams and ASAs would benefit from a clear identification of the core policy reforms they should aim for. Tracking the number of transformational climate-macro reforms would be more meaningful than Cobenefits tracking – helping to orient EFI country teams. And pinning down the core reforms would help align ASAs with core operation needs. </w:t>
      </w:r>
    </w:p>
    <w:p w:rsidRPr="00420E90" w:rsidR="00E17751" w:rsidP="00420E90" w:rsidRDefault="00264679" w14:paraId="05912B3B" w14:textId="787EC792">
      <w:pPr>
        <w:spacing w:line="360" w:lineRule="auto"/>
        <w:rPr>
          <w:rFonts w:ascii="Times New Roman" w:hAnsi="Times New Roman" w:cs="Times New Roman"/>
          <w:sz w:val="24"/>
          <w:szCs w:val="24"/>
        </w:rPr>
      </w:pPr>
      <w:r w:rsidRPr="00420E90">
        <w:rPr>
          <w:rFonts w:ascii="Times New Roman" w:hAnsi="Times New Roman" w:cs="Times New Roman"/>
          <w:b/>
          <w:bCs/>
          <w:sz w:val="24"/>
          <w:szCs w:val="24"/>
        </w:rPr>
        <w:t>The reform tie</w:t>
      </w:r>
      <w:r w:rsidRPr="00420E90" w:rsidR="008D4C7C">
        <w:rPr>
          <w:rFonts w:ascii="Times New Roman" w:hAnsi="Times New Roman" w:cs="Times New Roman"/>
          <w:b/>
          <w:bCs/>
          <w:sz w:val="24"/>
          <w:szCs w:val="24"/>
        </w:rPr>
        <w:t>s</w:t>
      </w:r>
      <w:r w:rsidRPr="00420E90">
        <w:rPr>
          <w:rFonts w:ascii="Times New Roman" w:hAnsi="Times New Roman" w:cs="Times New Roman"/>
          <w:b/>
          <w:bCs/>
          <w:sz w:val="24"/>
          <w:szCs w:val="24"/>
        </w:rPr>
        <w:t xml:space="preserve"> into a broader strategy</w:t>
      </w:r>
      <w:r w:rsidRPr="00420E90" w:rsidR="000429BC">
        <w:rPr>
          <w:rFonts w:ascii="Times New Roman" w:hAnsi="Times New Roman" w:cs="Times New Roman"/>
          <w:b/>
          <w:bCs/>
          <w:sz w:val="24"/>
          <w:szCs w:val="24"/>
        </w:rPr>
        <w:t xml:space="preserve"> proposition</w:t>
      </w:r>
      <w:r w:rsidRPr="00420E90">
        <w:rPr>
          <w:rFonts w:ascii="Times New Roman" w:hAnsi="Times New Roman" w:cs="Times New Roman"/>
          <w:b/>
          <w:bCs/>
          <w:sz w:val="24"/>
          <w:szCs w:val="24"/>
        </w:rPr>
        <w:t xml:space="preserve">. </w:t>
      </w:r>
      <w:r w:rsidRPr="00420E90">
        <w:rPr>
          <w:rFonts w:ascii="Times New Roman" w:hAnsi="Times New Roman" w:cs="Times New Roman"/>
          <w:sz w:val="24"/>
          <w:szCs w:val="24"/>
        </w:rPr>
        <w:t>To get far in integrating climate with macro-financial objectives, three steps are needed</w:t>
      </w:r>
      <w:r w:rsidRPr="00420E90" w:rsidR="00F63FC7">
        <w:rPr>
          <w:rFonts w:ascii="Times New Roman" w:hAnsi="Times New Roman" w:cs="Times New Roman"/>
          <w:sz w:val="24"/>
          <w:szCs w:val="24"/>
        </w:rPr>
        <w:t>.</w:t>
      </w:r>
      <w:r w:rsidRPr="00420E90" w:rsidR="00941A66">
        <w:rPr>
          <w:rFonts w:ascii="Times New Roman" w:hAnsi="Times New Roman" w:cs="Times New Roman"/>
          <w:sz w:val="24"/>
          <w:szCs w:val="24"/>
        </w:rPr>
        <w:t xml:space="preserve"> The first step is to create capacity on climate change that is tailored to </w:t>
      </w:r>
      <w:r w:rsidRPr="00420E90" w:rsidR="00F63FC7">
        <w:rPr>
          <w:rFonts w:ascii="Times New Roman" w:hAnsi="Times New Roman" w:cs="Times New Roman"/>
          <w:sz w:val="24"/>
          <w:szCs w:val="24"/>
        </w:rPr>
        <w:t xml:space="preserve">EFI </w:t>
      </w:r>
      <w:r w:rsidRPr="00420E90" w:rsidR="00941A66">
        <w:rPr>
          <w:rFonts w:ascii="Times New Roman" w:hAnsi="Times New Roman" w:cs="Times New Roman"/>
          <w:sz w:val="24"/>
          <w:szCs w:val="24"/>
        </w:rPr>
        <w:t>clients. When clients then signal their wish to go forward, the second step is support</w:t>
      </w:r>
      <w:r w:rsidRPr="00420E90" w:rsidR="00A03235">
        <w:rPr>
          <w:rFonts w:ascii="Times New Roman" w:hAnsi="Times New Roman" w:cs="Times New Roman"/>
          <w:sz w:val="24"/>
          <w:szCs w:val="24"/>
        </w:rPr>
        <w:t>ing</w:t>
      </w:r>
      <w:r w:rsidRPr="00420E90" w:rsidR="00941A66">
        <w:rPr>
          <w:rFonts w:ascii="Times New Roman" w:hAnsi="Times New Roman" w:cs="Times New Roman"/>
          <w:sz w:val="24"/>
          <w:szCs w:val="24"/>
        </w:rPr>
        <w:t xml:space="preserve"> them with country studies</w:t>
      </w:r>
      <w:r w:rsidRPr="00420E90" w:rsidR="00A03235">
        <w:rPr>
          <w:rFonts w:ascii="Times New Roman" w:hAnsi="Times New Roman" w:cs="Times New Roman"/>
          <w:sz w:val="24"/>
          <w:szCs w:val="24"/>
        </w:rPr>
        <w:t xml:space="preserve"> that</w:t>
      </w:r>
      <w:r w:rsidRPr="00420E90" w:rsidR="00941A66">
        <w:rPr>
          <w:rFonts w:ascii="Times New Roman" w:hAnsi="Times New Roman" w:cs="Times New Roman"/>
          <w:sz w:val="24"/>
          <w:szCs w:val="24"/>
        </w:rPr>
        <w:t xml:space="preserve"> provide the integration of climate content with macro</w:t>
      </w:r>
      <w:r w:rsidRPr="00420E90" w:rsidR="00F63FC7">
        <w:rPr>
          <w:rFonts w:ascii="Times New Roman" w:hAnsi="Times New Roman" w:cs="Times New Roman"/>
          <w:sz w:val="24"/>
          <w:szCs w:val="24"/>
        </w:rPr>
        <w:t>-financial</w:t>
      </w:r>
      <w:r w:rsidRPr="00420E90" w:rsidR="00941A66">
        <w:rPr>
          <w:rFonts w:ascii="Times New Roman" w:hAnsi="Times New Roman" w:cs="Times New Roman"/>
          <w:sz w:val="24"/>
          <w:szCs w:val="24"/>
        </w:rPr>
        <w:t xml:space="preserve"> objectives by including climate in core diagnostics rather than stand-alone studies. The third step is using these studies to strengthen DPFs with integrated climate-macro </w:t>
      </w:r>
      <w:proofErr w:type="gramStart"/>
      <w:r w:rsidRPr="00420E90" w:rsidR="00941A66">
        <w:rPr>
          <w:rFonts w:ascii="Times New Roman" w:hAnsi="Times New Roman" w:cs="Times New Roman"/>
          <w:sz w:val="24"/>
          <w:szCs w:val="24"/>
        </w:rPr>
        <w:t>reforms</w:t>
      </w:r>
      <w:r w:rsidRPr="00420E90" w:rsidR="008D4C7C">
        <w:rPr>
          <w:rFonts w:ascii="Times New Roman" w:hAnsi="Times New Roman" w:cs="Times New Roman"/>
          <w:sz w:val="24"/>
          <w:szCs w:val="24"/>
        </w:rPr>
        <w:t xml:space="preserve">, </w:t>
      </w:r>
      <w:r w:rsidRPr="00420E90" w:rsidR="008D4C7C">
        <w:rPr>
          <w:rFonts w:ascii="Times New Roman" w:hAnsi="Times New Roman" w:cs="Times New Roman"/>
          <w:i/>
          <w:iCs/>
          <w:sz w:val="24"/>
          <w:szCs w:val="24"/>
        </w:rPr>
        <w:lastRenderedPageBreak/>
        <w:t>a</w:t>
      </w:r>
      <w:r w:rsidRPr="00420E90" w:rsidR="00941A66">
        <w:rPr>
          <w:rFonts w:ascii="Times New Roman" w:hAnsi="Times New Roman" w:cs="Times New Roman"/>
          <w:i/>
          <w:iCs/>
          <w:sz w:val="24"/>
          <w:szCs w:val="24"/>
        </w:rPr>
        <w:t>nd</w:t>
      </w:r>
      <w:proofErr w:type="gramEnd"/>
      <w:r w:rsidRPr="00420E90" w:rsidR="00941A66">
        <w:rPr>
          <w:rFonts w:ascii="Times New Roman" w:hAnsi="Times New Roman" w:cs="Times New Roman"/>
          <w:sz w:val="24"/>
          <w:szCs w:val="24"/>
        </w:rPr>
        <w:t xml:space="preserve"> reward such DPFs </w:t>
      </w:r>
      <w:r w:rsidRPr="00420E90" w:rsidR="00A03235">
        <w:rPr>
          <w:rFonts w:ascii="Times New Roman" w:hAnsi="Times New Roman" w:cs="Times New Roman"/>
          <w:sz w:val="24"/>
          <w:szCs w:val="24"/>
        </w:rPr>
        <w:t xml:space="preserve">with top-up </w:t>
      </w:r>
      <w:r w:rsidRPr="00420E90" w:rsidR="00941A66">
        <w:rPr>
          <w:rFonts w:ascii="Times New Roman" w:hAnsi="Times New Roman" w:cs="Times New Roman"/>
          <w:sz w:val="24"/>
          <w:szCs w:val="24"/>
        </w:rPr>
        <w:t>climate finance.</w:t>
      </w:r>
      <w:r w:rsidRPr="00420E90" w:rsidR="00F63FC7">
        <w:rPr>
          <w:rFonts w:ascii="Times New Roman" w:hAnsi="Times New Roman" w:cs="Times New Roman"/>
          <w:sz w:val="24"/>
          <w:szCs w:val="24"/>
        </w:rPr>
        <w:t xml:space="preserve"> Steps 1 and 2 are supported by EFI’s CSF program; the proposal here realizes step 3. Together, large synergies apply.</w:t>
      </w:r>
    </w:p>
    <w:p w:rsidRPr="00420E90" w:rsidR="000068E2" w:rsidP="00420E90" w:rsidRDefault="000068E2" w14:paraId="4DEE42B0" w14:textId="55E8BE7C">
      <w:pPr>
        <w:spacing w:line="360" w:lineRule="auto"/>
        <w:rPr>
          <w:rFonts w:ascii="Times New Roman" w:hAnsi="Times New Roman" w:cs="Times New Roman"/>
          <w:b/>
          <w:bCs/>
          <w:sz w:val="24"/>
          <w:szCs w:val="24"/>
        </w:rPr>
      </w:pPr>
      <w:r w:rsidRPr="00420E90">
        <w:rPr>
          <w:rFonts w:ascii="Times New Roman" w:hAnsi="Times New Roman" w:cs="Times New Roman"/>
          <w:noProof/>
          <w:sz w:val="24"/>
          <w:szCs w:val="24"/>
        </w:rPr>
        <w:drawing>
          <wp:inline distT="0" distB="0" distL="0" distR="0" wp14:anchorId="5CE09075" wp14:editId="7F851F9F">
            <wp:extent cx="6766560" cy="3252606"/>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766560" cy="3252606"/>
                    </a:xfrm>
                    <a:prstGeom prst="rect">
                      <a:avLst/>
                    </a:prstGeom>
                  </pic:spPr>
                </pic:pic>
              </a:graphicData>
            </a:graphic>
          </wp:inline>
        </w:drawing>
      </w:r>
    </w:p>
    <w:p w:rsidRPr="00420E90" w:rsidR="00E229F5" w:rsidP="00420E90" w:rsidRDefault="00E229F5" w14:paraId="12434D8E" w14:textId="6A1969F0">
      <w:pPr>
        <w:spacing w:line="360" w:lineRule="auto"/>
        <w:rPr>
          <w:rFonts w:ascii="Times New Roman" w:hAnsi="Times New Roman" w:cs="Times New Roman"/>
          <w:sz w:val="24"/>
          <w:szCs w:val="24"/>
        </w:rPr>
      </w:pPr>
    </w:p>
    <w:p w:rsidRPr="00420E90" w:rsidR="00250FFC" w:rsidP="00420E90" w:rsidRDefault="00250FFC" w14:paraId="0CBABA0D" w14:textId="64D9FF32">
      <w:pPr>
        <w:spacing w:line="360" w:lineRule="auto"/>
        <w:rPr>
          <w:rFonts w:ascii="Times New Roman" w:hAnsi="Times New Roman" w:cs="Times New Roman"/>
          <w:sz w:val="24"/>
          <w:szCs w:val="24"/>
        </w:rPr>
      </w:pPr>
    </w:p>
    <w:p w:rsidRPr="00420E90" w:rsidR="00D71FB9" w:rsidP="00420E90" w:rsidRDefault="00D71FB9" w14:paraId="6658C3FD" w14:textId="2232D316">
      <w:pPr>
        <w:spacing w:line="360" w:lineRule="auto"/>
        <w:rPr>
          <w:rFonts w:ascii="Times New Roman" w:hAnsi="Times New Roman" w:cs="Times New Roman"/>
          <w:sz w:val="24"/>
          <w:szCs w:val="24"/>
        </w:rPr>
        <w:sectPr w:rsidRPr="00420E90" w:rsidR="00D71FB9" w:rsidSect="00420E90">
          <w:headerReference w:type="even" r:id="rId25"/>
          <w:headerReference w:type="default" r:id="rId26"/>
          <w:footerReference w:type="even" r:id="rId27"/>
          <w:footerReference w:type="default" r:id="rId28"/>
          <w:headerReference w:type="first" r:id="rId29"/>
          <w:footerReference w:type="first" r:id="rId30"/>
          <w:pgSz w:w="12240" w:h="15840" w:orient="portrait"/>
          <w:pgMar w:top="1440" w:right="1440" w:bottom="1440" w:left="1440" w:header="720" w:footer="720" w:gutter="0"/>
          <w:cols w:space="720"/>
          <w:docGrid w:linePitch="360"/>
        </w:sectPr>
      </w:pPr>
    </w:p>
    <w:p w:rsidRPr="00420E90" w:rsidR="003D7BC0" w:rsidP="00420E90" w:rsidRDefault="003D7BC0" w14:paraId="314475CD" w14:textId="08EC473C">
      <w:pPr>
        <w:pStyle w:val="Title"/>
        <w:spacing w:line="360" w:lineRule="auto"/>
        <w:rPr>
          <w:rFonts w:ascii="Times New Roman" w:hAnsi="Times New Roman" w:cs="Times New Roman"/>
          <w:sz w:val="24"/>
          <w:szCs w:val="24"/>
        </w:rPr>
      </w:pPr>
      <w:r w:rsidRPr="00420E90">
        <w:rPr>
          <w:rFonts w:ascii="Times New Roman" w:hAnsi="Times New Roman" w:cs="Times New Roman"/>
          <w:sz w:val="24"/>
          <w:szCs w:val="24"/>
        </w:rPr>
        <w:lastRenderedPageBreak/>
        <w:t>Draft List of Transformational Climate Policy Reforms Backed-up by EFI GP Programs</w:t>
      </w:r>
    </w:p>
    <w:p w:rsidRPr="00420E90" w:rsidR="003D7BC0" w:rsidP="00420E90" w:rsidRDefault="003D7BC0" w14:paraId="7D4EF10A" w14:textId="77777777">
      <w:pPr>
        <w:pStyle w:val="Heading1"/>
        <w:spacing w:line="360" w:lineRule="auto"/>
        <w:rPr>
          <w:rFonts w:ascii="Times New Roman" w:hAnsi="Times New Roman" w:cs="Times New Roman"/>
          <w:sz w:val="24"/>
          <w:szCs w:val="24"/>
        </w:rPr>
      </w:pPr>
    </w:p>
    <w:p w:rsidRPr="00221485" w:rsidR="003D7BC0" w:rsidP="00221485" w:rsidRDefault="3053FDD4" w14:paraId="7451B224" w14:textId="00E3E2CC">
      <w:pPr>
        <w:pStyle w:val="Heading1"/>
        <w:spacing w:line="360" w:lineRule="auto"/>
        <w:jc w:val="center"/>
        <w:rPr>
          <w:rFonts w:ascii="Times New Roman" w:hAnsi="Times New Roman" w:cs="Times New Roman"/>
          <w:sz w:val="24"/>
          <w:szCs w:val="24"/>
          <w:u w:val="none"/>
        </w:rPr>
      </w:pPr>
      <w:r w:rsidRPr="00221485">
        <w:rPr>
          <w:rFonts w:ascii="Times New Roman" w:hAnsi="Times New Roman" w:cs="Times New Roman"/>
          <w:sz w:val="24"/>
          <w:szCs w:val="24"/>
          <w:u w:val="none"/>
        </w:rPr>
        <w:t>Selectivity Criteria</w:t>
      </w:r>
    </w:p>
    <w:p w:rsidRPr="00420E90" w:rsidR="00AA76BE" w:rsidP="00420E90" w:rsidRDefault="00AA76BE" w14:paraId="38A7B220" w14:textId="7B3E3C14">
      <w:pPr>
        <w:spacing w:line="360" w:lineRule="auto"/>
        <w:rPr>
          <w:rFonts w:ascii="Times New Roman" w:hAnsi="Times New Roman" w:cs="Times New Roman"/>
          <w:sz w:val="24"/>
          <w:szCs w:val="24"/>
        </w:rPr>
      </w:pPr>
      <w:r w:rsidRPr="00420E90">
        <w:rPr>
          <w:rFonts w:ascii="Times New Roman" w:hAnsi="Times New Roman" w:cs="Times New Roman"/>
          <w:sz w:val="24"/>
          <w:szCs w:val="24"/>
        </w:rPr>
        <w:t xml:space="preserve">Setting out a list of policy reform archetypes </w:t>
      </w:r>
      <w:r w:rsidRPr="00420E90" w:rsidR="00A03235">
        <w:rPr>
          <w:rFonts w:ascii="Times New Roman" w:hAnsi="Times New Roman" w:cs="Times New Roman"/>
          <w:sz w:val="24"/>
          <w:szCs w:val="24"/>
        </w:rPr>
        <w:t>justifying</w:t>
      </w:r>
      <w:r w:rsidRPr="00420E90">
        <w:rPr>
          <w:rFonts w:ascii="Times New Roman" w:hAnsi="Times New Roman" w:cs="Times New Roman"/>
          <w:sz w:val="24"/>
          <w:szCs w:val="24"/>
        </w:rPr>
        <w:t xml:space="preserve"> top-up climate finance requires clear selection criteria. One candidate criterion </w:t>
      </w:r>
      <w:r w:rsidRPr="00420E90" w:rsidR="00D85FE8">
        <w:rPr>
          <w:rFonts w:ascii="Times New Roman" w:hAnsi="Times New Roman" w:cs="Times New Roman"/>
          <w:sz w:val="24"/>
          <w:szCs w:val="24"/>
        </w:rPr>
        <w:t>is</w:t>
      </w:r>
      <w:r w:rsidRPr="00420E90">
        <w:rPr>
          <w:rFonts w:ascii="Times New Roman" w:hAnsi="Times New Roman" w:cs="Times New Roman"/>
          <w:sz w:val="24"/>
          <w:szCs w:val="24"/>
        </w:rPr>
        <w:t xml:space="preserve"> the extent to which a policy reform generates spill-over benefits to other countries. That</w:t>
      </w:r>
      <w:r w:rsidRPr="00420E90" w:rsidR="00904228">
        <w:rPr>
          <w:rFonts w:ascii="Times New Roman" w:hAnsi="Times New Roman" w:cs="Times New Roman"/>
          <w:sz w:val="24"/>
          <w:szCs w:val="24"/>
        </w:rPr>
        <w:t xml:space="preserve"> criterion</w:t>
      </w:r>
      <w:r w:rsidRPr="00420E90">
        <w:rPr>
          <w:rFonts w:ascii="Times New Roman" w:hAnsi="Times New Roman" w:cs="Times New Roman"/>
          <w:sz w:val="24"/>
          <w:szCs w:val="24"/>
        </w:rPr>
        <w:t xml:space="preserve">, however, has </w:t>
      </w:r>
      <w:r w:rsidRPr="00420E90" w:rsidR="00A03235">
        <w:rPr>
          <w:rFonts w:ascii="Times New Roman" w:hAnsi="Times New Roman" w:cs="Times New Roman"/>
          <w:sz w:val="24"/>
          <w:szCs w:val="24"/>
        </w:rPr>
        <w:t>the</w:t>
      </w:r>
      <w:r w:rsidRPr="00420E90">
        <w:rPr>
          <w:rFonts w:ascii="Times New Roman" w:hAnsi="Times New Roman" w:cs="Times New Roman"/>
          <w:sz w:val="24"/>
          <w:szCs w:val="24"/>
        </w:rPr>
        <w:t xml:space="preserve"> downside of requiring teams to show how other countries benefit</w:t>
      </w:r>
      <w:r w:rsidRPr="00420E90" w:rsidR="00A03235">
        <w:rPr>
          <w:rFonts w:ascii="Times New Roman" w:hAnsi="Times New Roman" w:cs="Times New Roman"/>
          <w:sz w:val="24"/>
          <w:szCs w:val="24"/>
        </w:rPr>
        <w:t>, whereas</w:t>
      </w:r>
      <w:r w:rsidRPr="00420E90">
        <w:rPr>
          <w:rFonts w:ascii="Times New Roman" w:hAnsi="Times New Roman" w:cs="Times New Roman"/>
          <w:sz w:val="24"/>
          <w:szCs w:val="24"/>
        </w:rPr>
        <w:t xml:space="preserve"> climate action in developing countries should continue to focus on aligning climate action with domestic goals. It is laudable when a country undertakes climate action yielding global benefits, but to sustain climate action in the </w:t>
      </w:r>
      <w:r w:rsidRPr="00420E90" w:rsidR="00644771">
        <w:rPr>
          <w:rFonts w:ascii="Times New Roman" w:hAnsi="Times New Roman" w:cs="Times New Roman"/>
          <w:sz w:val="24"/>
          <w:szCs w:val="24"/>
        </w:rPr>
        <w:t>long run</w:t>
      </w:r>
      <w:r w:rsidRPr="00420E90">
        <w:rPr>
          <w:rFonts w:ascii="Times New Roman" w:hAnsi="Times New Roman" w:cs="Times New Roman"/>
          <w:sz w:val="24"/>
          <w:szCs w:val="24"/>
        </w:rPr>
        <w:t xml:space="preserve">, as well as to align with core EFI objectives, </w:t>
      </w:r>
      <w:r w:rsidRPr="00420E90" w:rsidR="00E90970">
        <w:rPr>
          <w:rFonts w:ascii="Times New Roman" w:hAnsi="Times New Roman" w:cs="Times New Roman"/>
          <w:sz w:val="24"/>
          <w:szCs w:val="24"/>
        </w:rPr>
        <w:t>reforms</w:t>
      </w:r>
      <w:r w:rsidRPr="00420E90">
        <w:rPr>
          <w:rFonts w:ascii="Times New Roman" w:hAnsi="Times New Roman" w:cs="Times New Roman"/>
          <w:sz w:val="24"/>
          <w:szCs w:val="24"/>
        </w:rPr>
        <w:t xml:space="preserve"> must be designed for domestic economic benefits. Here we therefore propose selecting policy reforms based on another criterion: the extent to which a reform generates transformational change. </w:t>
      </w:r>
    </w:p>
    <w:p w:rsidRPr="00420E90" w:rsidR="00AA76BE" w:rsidP="00420E90" w:rsidRDefault="00AA76BE" w14:paraId="69B6149A" w14:textId="2CFF9503">
      <w:pPr>
        <w:spacing w:line="360" w:lineRule="auto"/>
        <w:rPr>
          <w:rFonts w:ascii="Times New Roman" w:hAnsi="Times New Roman" w:cs="Times New Roman"/>
          <w:sz w:val="24"/>
          <w:szCs w:val="24"/>
        </w:rPr>
      </w:pPr>
      <w:r w:rsidRPr="00420E90">
        <w:rPr>
          <w:rFonts w:ascii="Times New Roman" w:hAnsi="Times New Roman" w:cs="Times New Roman"/>
          <w:sz w:val="24"/>
          <w:szCs w:val="24"/>
        </w:rPr>
        <w:t>We define transformational change in accordance with the WBG Guiding Framework on Climate Finance.</w:t>
      </w:r>
      <w:r w:rsidRPr="00420E90">
        <w:rPr>
          <w:rStyle w:val="FootnoteReference"/>
          <w:rFonts w:ascii="Times New Roman" w:hAnsi="Times New Roman" w:cs="Times New Roman"/>
          <w:sz w:val="24"/>
          <w:szCs w:val="24"/>
        </w:rPr>
        <w:footnoteReference w:id="15"/>
      </w:r>
      <w:r w:rsidRPr="00420E90">
        <w:rPr>
          <w:rFonts w:ascii="Times New Roman" w:hAnsi="Times New Roman" w:cs="Times New Roman"/>
          <w:sz w:val="24"/>
          <w:szCs w:val="24"/>
        </w:rPr>
        <w:t xml:space="preserve"> </w:t>
      </w:r>
      <w:r w:rsidRPr="00420E90" w:rsidR="001A7F82">
        <w:rPr>
          <w:rFonts w:ascii="Times New Roman" w:hAnsi="Times New Roman" w:cs="Times New Roman"/>
          <w:sz w:val="24"/>
          <w:szCs w:val="24"/>
        </w:rPr>
        <w:t xml:space="preserve">A reform is transformational if it significantly </w:t>
      </w:r>
      <w:r w:rsidRPr="00420E90">
        <w:rPr>
          <w:rFonts w:ascii="Times New Roman" w:hAnsi="Times New Roman" w:cs="Times New Roman"/>
          <w:sz w:val="24"/>
          <w:szCs w:val="24"/>
        </w:rPr>
        <w:t>reduce</w:t>
      </w:r>
      <w:r w:rsidRPr="00420E90" w:rsidR="001A7F82">
        <w:rPr>
          <w:rFonts w:ascii="Times New Roman" w:hAnsi="Times New Roman" w:cs="Times New Roman"/>
          <w:sz w:val="24"/>
          <w:szCs w:val="24"/>
        </w:rPr>
        <w:t>s</w:t>
      </w:r>
      <w:r w:rsidRPr="00420E90">
        <w:rPr>
          <w:rFonts w:ascii="Times New Roman" w:hAnsi="Times New Roman" w:cs="Times New Roman"/>
          <w:sz w:val="24"/>
          <w:szCs w:val="24"/>
        </w:rPr>
        <w:t xml:space="preserve"> the barriers to implementation faced </w:t>
      </w:r>
      <w:r w:rsidRPr="00420E90" w:rsidR="001A7F82">
        <w:rPr>
          <w:rFonts w:ascii="Times New Roman" w:hAnsi="Times New Roman" w:cs="Times New Roman"/>
          <w:sz w:val="24"/>
          <w:szCs w:val="24"/>
        </w:rPr>
        <w:t xml:space="preserve">by </w:t>
      </w:r>
      <w:r w:rsidRPr="00420E90">
        <w:rPr>
          <w:rFonts w:ascii="Times New Roman" w:hAnsi="Times New Roman" w:cs="Times New Roman"/>
          <w:sz w:val="24"/>
          <w:szCs w:val="24"/>
        </w:rPr>
        <w:t>future climate-related programs or projects</w:t>
      </w:r>
      <w:r w:rsidRPr="00420E90" w:rsidR="001A7F82">
        <w:rPr>
          <w:rFonts w:ascii="Times New Roman" w:hAnsi="Times New Roman" w:cs="Times New Roman"/>
          <w:sz w:val="24"/>
          <w:szCs w:val="24"/>
        </w:rPr>
        <w:t xml:space="preserve">. In other words, the reform generates </w:t>
      </w:r>
      <w:r w:rsidRPr="00420E90">
        <w:rPr>
          <w:rFonts w:ascii="Times New Roman" w:hAnsi="Times New Roman" w:cs="Times New Roman"/>
          <w:sz w:val="24"/>
          <w:szCs w:val="24"/>
        </w:rPr>
        <w:t xml:space="preserve">increasing returns to scale by reducing future costs. </w:t>
      </w:r>
      <w:r w:rsidRPr="00420E90" w:rsidR="001A7F82">
        <w:rPr>
          <w:rFonts w:ascii="Times New Roman" w:hAnsi="Times New Roman" w:cs="Times New Roman"/>
          <w:sz w:val="24"/>
          <w:szCs w:val="24"/>
        </w:rPr>
        <w:t xml:space="preserve">It </w:t>
      </w:r>
      <w:r w:rsidRPr="00420E90">
        <w:rPr>
          <w:rFonts w:ascii="Times New Roman" w:hAnsi="Times New Roman" w:cs="Times New Roman"/>
          <w:sz w:val="24"/>
          <w:szCs w:val="24"/>
        </w:rPr>
        <w:t>not only delivers climate benefits</w:t>
      </w:r>
      <w:r w:rsidRPr="00420E90" w:rsidR="001A7F82">
        <w:rPr>
          <w:rFonts w:ascii="Times New Roman" w:hAnsi="Times New Roman" w:cs="Times New Roman"/>
          <w:sz w:val="24"/>
          <w:szCs w:val="24"/>
        </w:rPr>
        <w:t xml:space="preserve"> today</w:t>
      </w:r>
      <w:r w:rsidRPr="00420E90">
        <w:rPr>
          <w:rFonts w:ascii="Times New Roman" w:hAnsi="Times New Roman" w:cs="Times New Roman"/>
          <w:sz w:val="24"/>
          <w:szCs w:val="24"/>
        </w:rPr>
        <w:t>, but also makes it easier to implement future programs or projects that will reduce emissions or boost resilience</w:t>
      </w:r>
      <w:r w:rsidRPr="00420E90" w:rsidR="001A7F82">
        <w:rPr>
          <w:rFonts w:ascii="Times New Roman" w:hAnsi="Times New Roman" w:cs="Times New Roman"/>
          <w:sz w:val="24"/>
          <w:szCs w:val="24"/>
        </w:rPr>
        <w:t xml:space="preserve">. </w:t>
      </w:r>
    </w:p>
    <w:p w:rsidRPr="00420E90" w:rsidR="00AA76BE" w:rsidP="00420E90" w:rsidRDefault="00AA76BE" w14:paraId="34A13B9C" w14:textId="5084E3B4">
      <w:pPr>
        <w:spacing w:line="360" w:lineRule="auto"/>
        <w:rPr>
          <w:rFonts w:ascii="Times New Roman" w:hAnsi="Times New Roman" w:cs="Times New Roman"/>
          <w:sz w:val="24"/>
          <w:szCs w:val="24"/>
        </w:rPr>
      </w:pPr>
      <w:r w:rsidRPr="00420E90">
        <w:rPr>
          <w:rFonts w:ascii="Times New Roman" w:hAnsi="Times New Roman" w:cs="Times New Roman"/>
          <w:sz w:val="24"/>
          <w:szCs w:val="24"/>
        </w:rPr>
        <w:t>Mitigation</w:t>
      </w:r>
      <w:r w:rsidRPr="00420E90" w:rsidR="001A7F82">
        <w:rPr>
          <w:rFonts w:ascii="Times New Roman" w:hAnsi="Times New Roman" w:cs="Times New Roman"/>
          <w:sz w:val="24"/>
          <w:szCs w:val="24"/>
        </w:rPr>
        <w:t xml:space="preserve">-related reforms </w:t>
      </w:r>
      <w:r w:rsidRPr="00420E90">
        <w:rPr>
          <w:rFonts w:ascii="Times New Roman" w:hAnsi="Times New Roman" w:cs="Times New Roman"/>
          <w:sz w:val="24"/>
          <w:szCs w:val="24"/>
        </w:rPr>
        <w:t xml:space="preserve">are transformational when, once implemented, barriers to implementation have been reduced for subsequent mitigation projects, thereby also reducing future needs for </w:t>
      </w:r>
      <w:r w:rsidRPr="00420E90" w:rsidR="00904228">
        <w:rPr>
          <w:rFonts w:ascii="Times New Roman" w:hAnsi="Times New Roman" w:cs="Times New Roman"/>
          <w:sz w:val="24"/>
          <w:szCs w:val="24"/>
        </w:rPr>
        <w:t xml:space="preserve">concessional </w:t>
      </w:r>
      <w:r w:rsidRPr="00420E90">
        <w:rPr>
          <w:rFonts w:ascii="Times New Roman" w:hAnsi="Times New Roman" w:cs="Times New Roman"/>
          <w:sz w:val="24"/>
          <w:szCs w:val="24"/>
        </w:rPr>
        <w:t xml:space="preserve">climate finance support. This is generally the case if the program fixes market failures (e.g., removes disincentives created by distortive tax systems that promote fossil fuels), builds institutional capacity (e.g., creates a functioning regulator for energy markets), or generates innovative spillovers (e.g., demonstrates the viability of a </w:t>
      </w:r>
      <w:r w:rsidRPr="00420E90" w:rsidR="00A03235">
        <w:rPr>
          <w:rFonts w:ascii="Times New Roman" w:hAnsi="Times New Roman" w:cs="Times New Roman"/>
          <w:sz w:val="24"/>
          <w:szCs w:val="24"/>
        </w:rPr>
        <w:t xml:space="preserve">sustainability-linked financial instrument </w:t>
      </w:r>
      <w:r w:rsidRPr="00420E90">
        <w:rPr>
          <w:rFonts w:ascii="Times New Roman" w:hAnsi="Times New Roman" w:cs="Times New Roman"/>
          <w:sz w:val="24"/>
          <w:szCs w:val="24"/>
        </w:rPr>
        <w:t xml:space="preserve">in a country). </w:t>
      </w:r>
      <w:r w:rsidRPr="00420E90" w:rsidR="001A7F82">
        <w:rPr>
          <w:rFonts w:ascii="Times New Roman" w:hAnsi="Times New Roman" w:cs="Times New Roman"/>
          <w:sz w:val="24"/>
          <w:szCs w:val="24"/>
        </w:rPr>
        <w:t>Ideally</w:t>
      </w:r>
      <w:r w:rsidRPr="00420E90">
        <w:rPr>
          <w:rFonts w:ascii="Times New Roman" w:hAnsi="Times New Roman" w:cs="Times New Roman"/>
          <w:sz w:val="24"/>
          <w:szCs w:val="24"/>
        </w:rPr>
        <w:t xml:space="preserve">, </w:t>
      </w:r>
      <w:r w:rsidRPr="00420E90" w:rsidR="00E90970">
        <w:rPr>
          <w:rFonts w:ascii="Times New Roman" w:hAnsi="Times New Roman" w:cs="Times New Roman"/>
          <w:sz w:val="24"/>
          <w:szCs w:val="24"/>
        </w:rPr>
        <w:t>reforms</w:t>
      </w:r>
      <w:r w:rsidRPr="00420E90">
        <w:rPr>
          <w:rFonts w:ascii="Times New Roman" w:hAnsi="Times New Roman" w:cs="Times New Roman"/>
          <w:sz w:val="24"/>
          <w:szCs w:val="24"/>
        </w:rPr>
        <w:t xml:space="preserve"> help reach a “tipping point” beyond which future mitigation projects will not require </w:t>
      </w:r>
      <w:r w:rsidRPr="00420E90" w:rsidR="00E90970">
        <w:rPr>
          <w:rFonts w:ascii="Times New Roman" w:hAnsi="Times New Roman" w:cs="Times New Roman"/>
          <w:sz w:val="24"/>
          <w:szCs w:val="24"/>
        </w:rPr>
        <w:t>concessional climate finance</w:t>
      </w:r>
      <w:r w:rsidRPr="00420E90">
        <w:rPr>
          <w:rFonts w:ascii="Times New Roman" w:hAnsi="Times New Roman" w:cs="Times New Roman"/>
          <w:sz w:val="24"/>
          <w:szCs w:val="24"/>
        </w:rPr>
        <w:t xml:space="preserve"> (i.e., </w:t>
      </w:r>
      <w:r w:rsidRPr="00420E90" w:rsidR="00E90970">
        <w:rPr>
          <w:rFonts w:ascii="Times New Roman" w:hAnsi="Times New Roman" w:cs="Times New Roman"/>
          <w:sz w:val="24"/>
          <w:szCs w:val="24"/>
        </w:rPr>
        <w:t>when</w:t>
      </w:r>
      <w:r w:rsidRPr="00420E90">
        <w:rPr>
          <w:rFonts w:ascii="Times New Roman" w:hAnsi="Times New Roman" w:cs="Times New Roman"/>
          <w:sz w:val="24"/>
          <w:szCs w:val="24"/>
        </w:rPr>
        <w:t xml:space="preserve"> a low-carbon option becomes least-cost and can attract commercial finance).</w:t>
      </w:r>
    </w:p>
    <w:p w:rsidRPr="00420E90" w:rsidR="0004606D" w:rsidP="00420E90" w:rsidRDefault="001A7F82" w14:paraId="601D55B6" w14:textId="2C7A2DE7">
      <w:pPr>
        <w:spacing w:line="360" w:lineRule="auto"/>
        <w:rPr>
          <w:rFonts w:ascii="Times New Roman" w:hAnsi="Times New Roman" w:cs="Times New Roman"/>
          <w:sz w:val="24"/>
          <w:szCs w:val="24"/>
        </w:rPr>
      </w:pPr>
      <w:r w:rsidRPr="00420E90">
        <w:rPr>
          <w:rFonts w:ascii="Times New Roman" w:hAnsi="Times New Roman" w:cs="Times New Roman"/>
          <w:sz w:val="24"/>
          <w:szCs w:val="24"/>
        </w:rPr>
        <w:t>R</w:t>
      </w:r>
      <w:r w:rsidRPr="00420E90" w:rsidR="00AA76BE">
        <w:rPr>
          <w:rFonts w:ascii="Times New Roman" w:hAnsi="Times New Roman" w:cs="Times New Roman"/>
          <w:sz w:val="24"/>
          <w:szCs w:val="24"/>
        </w:rPr>
        <w:t>esilience</w:t>
      </w:r>
      <w:r w:rsidRPr="00420E90">
        <w:rPr>
          <w:rFonts w:ascii="Times New Roman" w:hAnsi="Times New Roman" w:cs="Times New Roman"/>
          <w:sz w:val="24"/>
          <w:szCs w:val="24"/>
        </w:rPr>
        <w:t xml:space="preserve">-related reforms </w:t>
      </w:r>
      <w:r w:rsidRPr="00420E90" w:rsidR="00AA76BE">
        <w:rPr>
          <w:rFonts w:ascii="Times New Roman" w:hAnsi="Times New Roman" w:cs="Times New Roman"/>
          <w:sz w:val="24"/>
          <w:szCs w:val="24"/>
        </w:rPr>
        <w:t>are transformational if they</w:t>
      </w:r>
      <w:r w:rsidRPr="00420E90">
        <w:rPr>
          <w:rFonts w:ascii="Times New Roman" w:hAnsi="Times New Roman" w:cs="Times New Roman"/>
          <w:sz w:val="24"/>
          <w:szCs w:val="24"/>
        </w:rPr>
        <w:t xml:space="preserve"> </w:t>
      </w:r>
      <w:r w:rsidRPr="00420E90" w:rsidR="0004606D">
        <w:rPr>
          <w:rFonts w:ascii="Times New Roman" w:hAnsi="Times New Roman" w:cs="Times New Roman"/>
          <w:sz w:val="24"/>
          <w:szCs w:val="24"/>
        </w:rPr>
        <w:t xml:space="preserve">(A) improve the system-level stability of an economy against </w:t>
      </w:r>
      <w:r w:rsidRPr="00420E90">
        <w:rPr>
          <w:rFonts w:ascii="Times New Roman" w:hAnsi="Times New Roman" w:cs="Times New Roman"/>
          <w:sz w:val="24"/>
          <w:szCs w:val="24"/>
        </w:rPr>
        <w:t>“cascading climate damages”</w:t>
      </w:r>
      <w:r w:rsidRPr="00420E90" w:rsidR="005D5BEA">
        <w:rPr>
          <w:rFonts w:ascii="Times New Roman" w:hAnsi="Times New Roman" w:cs="Times New Roman"/>
          <w:sz w:val="24"/>
          <w:szCs w:val="24"/>
        </w:rPr>
        <w:t xml:space="preserve"> and “compound damages”</w:t>
      </w:r>
      <w:r w:rsidRPr="00420E90" w:rsidR="005D5BEA">
        <w:rPr>
          <w:rStyle w:val="FootnoteReference"/>
          <w:rFonts w:ascii="Times New Roman" w:hAnsi="Times New Roman" w:cs="Times New Roman"/>
          <w:sz w:val="24"/>
          <w:szCs w:val="24"/>
        </w:rPr>
        <w:footnoteReference w:id="16"/>
      </w:r>
      <w:r w:rsidRPr="00420E90">
        <w:rPr>
          <w:rFonts w:ascii="Times New Roman" w:hAnsi="Times New Roman" w:cs="Times New Roman"/>
          <w:sz w:val="24"/>
          <w:szCs w:val="24"/>
        </w:rPr>
        <w:t xml:space="preserve"> </w:t>
      </w:r>
      <w:r w:rsidRPr="00420E90" w:rsidR="005D5BEA">
        <w:rPr>
          <w:rFonts w:ascii="Times New Roman" w:hAnsi="Times New Roman" w:cs="Times New Roman"/>
          <w:sz w:val="24"/>
          <w:szCs w:val="24"/>
        </w:rPr>
        <w:t xml:space="preserve">of climate shocks </w:t>
      </w:r>
      <w:r w:rsidRPr="00420E90">
        <w:rPr>
          <w:rFonts w:ascii="Times New Roman" w:hAnsi="Times New Roman" w:cs="Times New Roman"/>
          <w:sz w:val="24"/>
          <w:szCs w:val="24"/>
        </w:rPr>
        <w:t>(economy-wide climate impacts)</w:t>
      </w:r>
      <w:r w:rsidRPr="00420E90" w:rsidR="0004606D">
        <w:rPr>
          <w:rFonts w:ascii="Times New Roman" w:hAnsi="Times New Roman" w:cs="Times New Roman"/>
          <w:sz w:val="24"/>
          <w:szCs w:val="24"/>
        </w:rPr>
        <w:t>,</w:t>
      </w:r>
      <w:r w:rsidRPr="00420E90">
        <w:rPr>
          <w:rFonts w:ascii="Times New Roman" w:hAnsi="Times New Roman" w:cs="Times New Roman"/>
          <w:sz w:val="24"/>
          <w:szCs w:val="24"/>
        </w:rPr>
        <w:t xml:space="preserve"> or </w:t>
      </w:r>
      <w:r w:rsidRPr="00420E90" w:rsidR="0004606D">
        <w:rPr>
          <w:rFonts w:ascii="Times New Roman" w:hAnsi="Times New Roman" w:cs="Times New Roman"/>
          <w:sz w:val="24"/>
          <w:szCs w:val="24"/>
        </w:rPr>
        <w:t xml:space="preserve">(B) </w:t>
      </w:r>
      <w:r w:rsidRPr="00420E90" w:rsidR="00AA76BE">
        <w:rPr>
          <w:rFonts w:ascii="Times New Roman" w:hAnsi="Times New Roman" w:cs="Times New Roman"/>
          <w:sz w:val="24"/>
          <w:szCs w:val="24"/>
        </w:rPr>
        <w:t>make it significantly easier and cheaper to adapt to climate change and reduce future climate and disaster risks</w:t>
      </w:r>
      <w:r w:rsidRPr="00420E90">
        <w:rPr>
          <w:rFonts w:ascii="Times New Roman" w:hAnsi="Times New Roman" w:cs="Times New Roman"/>
          <w:sz w:val="24"/>
          <w:szCs w:val="24"/>
        </w:rPr>
        <w:t xml:space="preserve"> (sectoral physical impacts), </w:t>
      </w:r>
      <w:r w:rsidRPr="00420E90" w:rsidR="0004606D">
        <w:rPr>
          <w:rFonts w:ascii="Times New Roman" w:hAnsi="Times New Roman" w:cs="Times New Roman"/>
          <w:sz w:val="24"/>
          <w:szCs w:val="24"/>
        </w:rPr>
        <w:t xml:space="preserve">and thereby </w:t>
      </w:r>
      <w:r w:rsidRPr="00420E90" w:rsidR="00AA76BE">
        <w:rPr>
          <w:rFonts w:ascii="Times New Roman" w:hAnsi="Times New Roman" w:cs="Times New Roman"/>
          <w:sz w:val="24"/>
          <w:szCs w:val="24"/>
        </w:rPr>
        <w:t xml:space="preserve">reduce future needs for </w:t>
      </w:r>
      <w:r w:rsidRPr="00420E90" w:rsidR="00E90970">
        <w:rPr>
          <w:rFonts w:ascii="Times New Roman" w:hAnsi="Times New Roman" w:cs="Times New Roman"/>
          <w:sz w:val="24"/>
          <w:szCs w:val="24"/>
        </w:rPr>
        <w:t xml:space="preserve">concessional </w:t>
      </w:r>
      <w:r w:rsidRPr="00420E90" w:rsidR="00AA76BE">
        <w:rPr>
          <w:rFonts w:ascii="Times New Roman" w:hAnsi="Times New Roman" w:cs="Times New Roman"/>
          <w:sz w:val="24"/>
          <w:szCs w:val="24"/>
        </w:rPr>
        <w:t xml:space="preserve">climate finance. </w:t>
      </w:r>
      <w:r w:rsidRPr="00420E90" w:rsidR="003B235F">
        <w:rPr>
          <w:rFonts w:ascii="Times New Roman" w:hAnsi="Times New Roman" w:cs="Times New Roman"/>
          <w:sz w:val="24"/>
          <w:szCs w:val="24"/>
        </w:rPr>
        <w:t>C</w:t>
      </w:r>
      <w:r w:rsidRPr="00420E90" w:rsidR="0004606D">
        <w:rPr>
          <w:rFonts w:ascii="Times New Roman" w:hAnsi="Times New Roman" w:cs="Times New Roman"/>
          <w:sz w:val="24"/>
          <w:szCs w:val="24"/>
        </w:rPr>
        <w:t xml:space="preserve">riterion (A) is satisfied </w:t>
      </w:r>
      <w:r w:rsidRPr="00420E90" w:rsidR="00AA76BE">
        <w:rPr>
          <w:rFonts w:ascii="Times New Roman" w:hAnsi="Times New Roman" w:cs="Times New Roman"/>
          <w:sz w:val="24"/>
          <w:szCs w:val="24"/>
        </w:rPr>
        <w:t xml:space="preserve">when a </w:t>
      </w:r>
      <w:r w:rsidRPr="00420E90" w:rsidR="005D5BEA">
        <w:rPr>
          <w:rFonts w:ascii="Times New Roman" w:hAnsi="Times New Roman" w:cs="Times New Roman"/>
          <w:sz w:val="24"/>
          <w:szCs w:val="24"/>
        </w:rPr>
        <w:t xml:space="preserve">reform improves the system resilience of an economy to recover from large </w:t>
      </w:r>
      <w:r w:rsidRPr="00420E90" w:rsidR="005D5BEA">
        <w:rPr>
          <w:rFonts w:ascii="Times New Roman" w:hAnsi="Times New Roman" w:cs="Times New Roman"/>
          <w:sz w:val="24"/>
          <w:szCs w:val="24"/>
        </w:rPr>
        <w:lastRenderedPageBreak/>
        <w:t xml:space="preserve">shocks without hysteresis effects (e.g., improves </w:t>
      </w:r>
      <w:r w:rsidRPr="00420E90" w:rsidR="0004606D">
        <w:rPr>
          <w:rFonts w:ascii="Times New Roman" w:hAnsi="Times New Roman" w:cs="Times New Roman"/>
          <w:sz w:val="24"/>
          <w:szCs w:val="24"/>
        </w:rPr>
        <w:t>debt sustainability, financial stability, insurance, countercyclical fiscal policy and generally the creation of fiscal buffers, and social security). The transformational potential of the reform can be evaluated, ex ante, through system</w:t>
      </w:r>
      <w:r w:rsidRPr="00420E90" w:rsidR="00E90970">
        <w:rPr>
          <w:rFonts w:ascii="Times New Roman" w:hAnsi="Times New Roman" w:cs="Times New Roman"/>
          <w:sz w:val="24"/>
          <w:szCs w:val="24"/>
        </w:rPr>
        <w:t>-</w:t>
      </w:r>
      <w:r w:rsidRPr="00420E90" w:rsidR="0004606D">
        <w:rPr>
          <w:rFonts w:ascii="Times New Roman" w:hAnsi="Times New Roman" w:cs="Times New Roman"/>
          <w:sz w:val="24"/>
          <w:szCs w:val="24"/>
        </w:rPr>
        <w:t xml:space="preserve">level stress tests for large shocks, identifying whether they have persistent detrimental effect for long-term socio-economic development. </w:t>
      </w:r>
      <w:r w:rsidRPr="00420E90" w:rsidR="003B235F">
        <w:rPr>
          <w:rFonts w:ascii="Times New Roman" w:hAnsi="Times New Roman" w:cs="Times New Roman"/>
          <w:sz w:val="24"/>
          <w:szCs w:val="24"/>
        </w:rPr>
        <w:t>C</w:t>
      </w:r>
      <w:r w:rsidRPr="00420E90" w:rsidR="0004606D">
        <w:rPr>
          <w:rFonts w:ascii="Times New Roman" w:hAnsi="Times New Roman" w:cs="Times New Roman"/>
          <w:sz w:val="24"/>
          <w:szCs w:val="24"/>
        </w:rPr>
        <w:t xml:space="preserve">riterion (B) is satisfied when a reform </w:t>
      </w:r>
      <w:r w:rsidRPr="00420E90" w:rsidR="00AA76BE">
        <w:rPr>
          <w:rFonts w:ascii="Times New Roman" w:hAnsi="Times New Roman" w:cs="Times New Roman"/>
          <w:sz w:val="24"/>
          <w:szCs w:val="24"/>
        </w:rPr>
        <w:t xml:space="preserve">fixes market failures (e.g., removes </w:t>
      </w:r>
      <w:r w:rsidRPr="00420E90" w:rsidR="003B235F">
        <w:rPr>
          <w:rFonts w:ascii="Times New Roman" w:hAnsi="Times New Roman" w:cs="Times New Roman"/>
          <w:sz w:val="24"/>
          <w:szCs w:val="24"/>
        </w:rPr>
        <w:t xml:space="preserve">property tax </w:t>
      </w:r>
      <w:r w:rsidRPr="00420E90" w:rsidR="00AA76BE">
        <w:rPr>
          <w:rFonts w:ascii="Times New Roman" w:hAnsi="Times New Roman" w:cs="Times New Roman"/>
          <w:sz w:val="24"/>
          <w:szCs w:val="24"/>
        </w:rPr>
        <w:t>incentives to build housing in flood plains), builds institutional capacity (e.g., creates a</w:t>
      </w:r>
      <w:r w:rsidRPr="00420E90" w:rsidR="00904228">
        <w:rPr>
          <w:rFonts w:ascii="Times New Roman" w:hAnsi="Times New Roman" w:cs="Times New Roman"/>
          <w:sz w:val="24"/>
          <w:szCs w:val="24"/>
        </w:rPr>
        <w:t xml:space="preserve"> risk-informed</w:t>
      </w:r>
      <w:r w:rsidRPr="00420E90" w:rsidR="00AA76BE">
        <w:rPr>
          <w:rFonts w:ascii="Times New Roman" w:hAnsi="Times New Roman" w:cs="Times New Roman"/>
          <w:sz w:val="24"/>
          <w:szCs w:val="24"/>
        </w:rPr>
        <w:t xml:space="preserve"> land-use plan or improves building regulations), or generates innovative spillovers (e.g., develops a hazard map that can be used for all future investments).</w:t>
      </w:r>
      <w:r w:rsidRPr="00420E90" w:rsidR="0004606D">
        <w:rPr>
          <w:rFonts w:ascii="Times New Roman" w:hAnsi="Times New Roman" w:cs="Times New Roman"/>
          <w:sz w:val="24"/>
          <w:szCs w:val="24"/>
        </w:rPr>
        <w:t xml:space="preserve"> </w:t>
      </w:r>
      <w:r w:rsidRPr="00420E90" w:rsidR="00AA76BE">
        <w:rPr>
          <w:rFonts w:ascii="Times New Roman" w:hAnsi="Times New Roman" w:cs="Times New Roman"/>
          <w:sz w:val="24"/>
          <w:szCs w:val="24"/>
        </w:rPr>
        <w:t xml:space="preserve">The transformational potential of the </w:t>
      </w:r>
      <w:r w:rsidRPr="00420E90">
        <w:rPr>
          <w:rFonts w:ascii="Times New Roman" w:hAnsi="Times New Roman" w:cs="Times New Roman"/>
          <w:sz w:val="24"/>
          <w:szCs w:val="24"/>
        </w:rPr>
        <w:t xml:space="preserve">reform </w:t>
      </w:r>
      <w:r w:rsidRPr="00420E90" w:rsidR="00AA76BE">
        <w:rPr>
          <w:rFonts w:ascii="Times New Roman" w:hAnsi="Times New Roman" w:cs="Times New Roman"/>
          <w:sz w:val="24"/>
          <w:szCs w:val="24"/>
        </w:rPr>
        <w:t>can be evaluated, ex ante, based on its</w:t>
      </w:r>
      <w:r w:rsidRPr="00420E90">
        <w:rPr>
          <w:rFonts w:ascii="Times New Roman" w:hAnsi="Times New Roman" w:cs="Times New Roman"/>
          <w:sz w:val="24"/>
          <w:szCs w:val="24"/>
        </w:rPr>
        <w:t xml:space="preserve"> </w:t>
      </w:r>
      <w:r w:rsidRPr="00420E90" w:rsidR="00AA76BE">
        <w:rPr>
          <w:rFonts w:ascii="Times New Roman" w:hAnsi="Times New Roman" w:cs="Times New Roman"/>
          <w:sz w:val="24"/>
          <w:szCs w:val="24"/>
        </w:rPr>
        <w:t xml:space="preserve">impacts on barriers to implementation that future programs or projects will face (e.g., the effects on future prices of a key technology, or on implementation capacity in a country). </w:t>
      </w:r>
    </w:p>
    <w:p w:rsidRPr="00420E90" w:rsidR="0004606D" w:rsidP="00420E90" w:rsidRDefault="007E16B3" w14:paraId="57869160" w14:textId="778E67E4">
      <w:pPr>
        <w:spacing w:line="360" w:lineRule="auto"/>
        <w:rPr>
          <w:rFonts w:ascii="Times New Roman" w:hAnsi="Times New Roman" w:cs="Times New Roman"/>
          <w:sz w:val="24"/>
          <w:szCs w:val="24"/>
        </w:rPr>
      </w:pPr>
      <w:r w:rsidRPr="00420E90">
        <w:rPr>
          <w:rFonts w:ascii="Times New Roman" w:hAnsi="Times New Roman" w:cs="Times New Roman"/>
          <w:sz w:val="24"/>
          <w:szCs w:val="24"/>
        </w:rPr>
        <w:t xml:space="preserve">A further criterion for the transformative impact of both mitigation and adaptation reforms is whether the reform type is politically sustainable in a developing-country context. For EFI operations in developing countries, economic development is the core priority. It is not realistic for </w:t>
      </w:r>
      <w:r w:rsidRPr="00420E90" w:rsidR="003B235F">
        <w:rPr>
          <w:rFonts w:ascii="Times New Roman" w:hAnsi="Times New Roman" w:cs="Times New Roman"/>
          <w:sz w:val="24"/>
          <w:szCs w:val="24"/>
        </w:rPr>
        <w:t>poor</w:t>
      </w:r>
      <w:r w:rsidRPr="00420E90">
        <w:rPr>
          <w:rFonts w:ascii="Times New Roman" w:hAnsi="Times New Roman" w:cs="Times New Roman"/>
          <w:sz w:val="24"/>
          <w:szCs w:val="24"/>
        </w:rPr>
        <w:t xml:space="preserve"> countries to sustain </w:t>
      </w:r>
      <w:r w:rsidRPr="00420E90" w:rsidR="00886FFC">
        <w:rPr>
          <w:rFonts w:ascii="Times New Roman" w:hAnsi="Times New Roman" w:cs="Times New Roman"/>
          <w:sz w:val="24"/>
          <w:szCs w:val="24"/>
        </w:rPr>
        <w:t xml:space="preserve">climate </w:t>
      </w:r>
      <w:r w:rsidRPr="00420E90">
        <w:rPr>
          <w:rFonts w:ascii="Times New Roman" w:hAnsi="Times New Roman" w:cs="Times New Roman"/>
          <w:sz w:val="24"/>
          <w:szCs w:val="24"/>
        </w:rPr>
        <w:t>policy reform</w:t>
      </w:r>
      <w:r w:rsidRPr="00420E90" w:rsidR="00886FFC">
        <w:rPr>
          <w:rFonts w:ascii="Times New Roman" w:hAnsi="Times New Roman" w:cs="Times New Roman"/>
          <w:sz w:val="24"/>
          <w:szCs w:val="24"/>
        </w:rPr>
        <w:t xml:space="preserve"> type</w:t>
      </w:r>
      <w:r w:rsidRPr="00420E90">
        <w:rPr>
          <w:rFonts w:ascii="Times New Roman" w:hAnsi="Times New Roman" w:cs="Times New Roman"/>
          <w:sz w:val="24"/>
          <w:szCs w:val="24"/>
        </w:rPr>
        <w:t xml:space="preserve">s that </w:t>
      </w:r>
      <w:r w:rsidRPr="00420E90" w:rsidR="003B235F">
        <w:rPr>
          <w:rFonts w:ascii="Times New Roman" w:hAnsi="Times New Roman" w:cs="Times New Roman"/>
          <w:sz w:val="24"/>
          <w:szCs w:val="24"/>
        </w:rPr>
        <w:t>slow</w:t>
      </w:r>
      <w:r w:rsidRPr="00420E90">
        <w:rPr>
          <w:rFonts w:ascii="Times New Roman" w:hAnsi="Times New Roman" w:cs="Times New Roman"/>
          <w:sz w:val="24"/>
          <w:szCs w:val="24"/>
        </w:rPr>
        <w:t xml:space="preserve"> domestic economic development. Therefore, a transformative climate policy reform </w:t>
      </w:r>
      <w:r w:rsidRPr="00420E90" w:rsidR="003B235F">
        <w:rPr>
          <w:rFonts w:ascii="Times New Roman" w:hAnsi="Times New Roman" w:cs="Times New Roman"/>
          <w:sz w:val="24"/>
          <w:szCs w:val="24"/>
        </w:rPr>
        <w:t xml:space="preserve">must combine good </w:t>
      </w:r>
      <w:r w:rsidRPr="00420E90">
        <w:rPr>
          <w:rFonts w:ascii="Times New Roman" w:hAnsi="Times New Roman" w:cs="Times New Roman"/>
          <w:sz w:val="24"/>
          <w:szCs w:val="24"/>
        </w:rPr>
        <w:t xml:space="preserve">climate </w:t>
      </w:r>
      <w:r w:rsidRPr="00420E90" w:rsidR="003B235F">
        <w:rPr>
          <w:rFonts w:ascii="Times New Roman" w:hAnsi="Times New Roman" w:cs="Times New Roman"/>
          <w:sz w:val="24"/>
          <w:szCs w:val="24"/>
        </w:rPr>
        <w:t xml:space="preserve">and </w:t>
      </w:r>
      <w:r w:rsidRPr="00420E90">
        <w:rPr>
          <w:rFonts w:ascii="Times New Roman" w:hAnsi="Times New Roman" w:cs="Times New Roman"/>
          <w:sz w:val="24"/>
          <w:szCs w:val="24"/>
        </w:rPr>
        <w:t xml:space="preserve">development outcomes. </w:t>
      </w:r>
    </w:p>
    <w:p w:rsidRPr="00420E90" w:rsidR="004B0EA8" w:rsidP="00420E90" w:rsidRDefault="004B0EA8" w14:paraId="383E6704" w14:textId="3D1A9F0E">
      <w:pPr>
        <w:spacing w:line="360" w:lineRule="auto"/>
        <w:rPr>
          <w:rFonts w:ascii="Times New Roman" w:hAnsi="Times New Roman" w:cs="Times New Roman"/>
          <w:sz w:val="24"/>
          <w:szCs w:val="24"/>
        </w:rPr>
      </w:pPr>
      <w:r w:rsidRPr="00420E90">
        <w:rPr>
          <w:rFonts w:ascii="Times New Roman" w:hAnsi="Times New Roman" w:cs="Times New Roman"/>
          <w:sz w:val="24"/>
          <w:szCs w:val="24"/>
        </w:rPr>
        <w:t xml:space="preserve">The below list is a tentative draft. </w:t>
      </w:r>
      <w:r w:rsidRPr="00420E90" w:rsidR="00C64E66">
        <w:rPr>
          <w:rFonts w:ascii="Times New Roman" w:hAnsi="Times New Roman" w:cs="Times New Roman"/>
          <w:sz w:val="24"/>
          <w:szCs w:val="24"/>
        </w:rPr>
        <w:t>Going forward,</w:t>
      </w:r>
      <w:r w:rsidRPr="00420E90">
        <w:rPr>
          <w:rFonts w:ascii="Times New Roman" w:hAnsi="Times New Roman" w:cs="Times New Roman"/>
          <w:sz w:val="24"/>
          <w:szCs w:val="24"/>
        </w:rPr>
        <w:t xml:space="preserve"> two refinements are recommended. Firstly, EFI may wish to start with a narrowed-down version of the below list that focuses on those reform</w:t>
      </w:r>
      <w:r w:rsidRPr="00420E90" w:rsidR="000A5923">
        <w:rPr>
          <w:rFonts w:ascii="Times New Roman" w:hAnsi="Times New Roman" w:cs="Times New Roman"/>
          <w:sz w:val="24"/>
          <w:szCs w:val="24"/>
        </w:rPr>
        <w:t xml:space="preserve"> archetypes</w:t>
      </w:r>
      <w:r w:rsidRPr="00420E90">
        <w:rPr>
          <w:rFonts w:ascii="Times New Roman" w:hAnsi="Times New Roman" w:cs="Times New Roman"/>
          <w:sz w:val="24"/>
          <w:szCs w:val="24"/>
        </w:rPr>
        <w:t xml:space="preserve"> for which policy impacts can already be quantified</w:t>
      </w:r>
      <w:r w:rsidRPr="00420E90" w:rsidR="000A5923">
        <w:rPr>
          <w:rFonts w:ascii="Times New Roman" w:hAnsi="Times New Roman" w:cs="Times New Roman"/>
          <w:sz w:val="24"/>
          <w:szCs w:val="24"/>
        </w:rPr>
        <w:t>. EFI could first leave out reforms for which such quantification methodologies do not yet exist</w:t>
      </w:r>
      <w:r w:rsidRPr="00420E90">
        <w:rPr>
          <w:rFonts w:ascii="Times New Roman" w:hAnsi="Times New Roman" w:cs="Times New Roman"/>
          <w:sz w:val="24"/>
          <w:szCs w:val="24"/>
        </w:rPr>
        <w:t xml:space="preserve"> while expediting efforts to </w:t>
      </w:r>
      <w:r w:rsidRPr="00420E90" w:rsidR="000A5923">
        <w:rPr>
          <w:rFonts w:ascii="Times New Roman" w:hAnsi="Times New Roman" w:cs="Times New Roman"/>
          <w:sz w:val="24"/>
          <w:szCs w:val="24"/>
        </w:rPr>
        <w:t>create these</w:t>
      </w:r>
      <w:r w:rsidRPr="00420E90">
        <w:rPr>
          <w:rFonts w:ascii="Times New Roman" w:hAnsi="Times New Roman" w:cs="Times New Roman"/>
          <w:sz w:val="24"/>
          <w:szCs w:val="24"/>
        </w:rPr>
        <w:t xml:space="preserve">. </w:t>
      </w:r>
      <w:r w:rsidRPr="00420E90" w:rsidR="007D56E2">
        <w:rPr>
          <w:rFonts w:ascii="Times New Roman" w:hAnsi="Times New Roman" w:cs="Times New Roman"/>
          <w:sz w:val="24"/>
          <w:szCs w:val="24"/>
        </w:rPr>
        <w:t xml:space="preserve">Over time, the archetypes of policy reforms that are eligible for top-up climate finance could then be expanded, while starting from a subset for which the transformational impact is already best-established and for which consultations with clients and donors should hence be easier. </w:t>
      </w:r>
      <w:r w:rsidRPr="00420E90">
        <w:rPr>
          <w:rFonts w:ascii="Times New Roman" w:hAnsi="Times New Roman" w:cs="Times New Roman"/>
          <w:sz w:val="24"/>
          <w:szCs w:val="24"/>
        </w:rPr>
        <w:t xml:space="preserve">Secondly, the list can be further refined through additional consultations across GPs. </w:t>
      </w:r>
    </w:p>
    <w:p w:rsidRPr="00420E90" w:rsidR="00644771" w:rsidP="00420E90" w:rsidRDefault="00644771" w14:paraId="4291C312" w14:textId="0C0FD5DB">
      <w:pPr>
        <w:pStyle w:val="Heading1"/>
        <w:spacing w:after="160" w:line="360" w:lineRule="auto"/>
        <w:rPr>
          <w:rFonts w:ascii="Times New Roman" w:hAnsi="Times New Roman" w:cs="Times New Roman"/>
          <w:sz w:val="24"/>
          <w:szCs w:val="24"/>
        </w:rPr>
      </w:pPr>
      <w:r w:rsidRPr="00420E90">
        <w:rPr>
          <w:rFonts w:ascii="Times New Roman" w:hAnsi="Times New Roman" w:cs="Times New Roman"/>
          <w:sz w:val="24"/>
          <w:szCs w:val="24"/>
        </w:rPr>
        <w:t>Fiscal Policy</w:t>
      </w:r>
    </w:p>
    <w:p w:rsidRPr="00420E90" w:rsidR="00644771" w:rsidP="00221485" w:rsidRDefault="00644771" w14:paraId="6CF560AE" w14:textId="77777777">
      <w:pPr>
        <w:pStyle w:val="Heading2"/>
        <w:spacing w:line="360" w:lineRule="auto"/>
        <w:jc w:val="center"/>
        <w:rPr>
          <w:rFonts w:ascii="Times New Roman" w:hAnsi="Times New Roman" w:cs="Times New Roman"/>
          <w:sz w:val="24"/>
          <w:szCs w:val="24"/>
        </w:rPr>
      </w:pPr>
      <w:r w:rsidRPr="00420E90">
        <w:rPr>
          <w:rFonts w:ascii="Times New Roman" w:hAnsi="Times New Roman" w:cs="Times New Roman"/>
          <w:sz w:val="24"/>
          <w:szCs w:val="24"/>
        </w:rPr>
        <w:t>Carbon Pricing</w:t>
      </w:r>
    </w:p>
    <w:p w:rsidRPr="00420E90" w:rsidR="00644771" w:rsidP="00420E90" w:rsidRDefault="00644771" w14:paraId="1C8AD691" w14:textId="77777777">
      <w:pPr>
        <w:spacing w:line="360" w:lineRule="auto"/>
        <w:rPr>
          <w:rFonts w:ascii="Times New Roman" w:hAnsi="Times New Roman" w:cs="Times New Roman"/>
          <w:sz w:val="24"/>
          <w:szCs w:val="24"/>
        </w:rPr>
      </w:pPr>
      <w:r w:rsidRPr="00420E90">
        <w:rPr>
          <w:rFonts w:ascii="Times New Roman" w:hAnsi="Times New Roman" w:cs="Times New Roman"/>
          <w:sz w:val="24"/>
          <w:szCs w:val="24"/>
        </w:rPr>
        <w:t xml:space="preserve">Carbon pricing has transformative impact by incorporating climate constraints into profit maximization. This policy comes in the form of “direct” and “indirect” carbon pricing. Direct carbon pricing includes (1) carbon taxes and (2) emissions trading systems and (3) tradeable performance standards. These instruments price goods in proportion of carbon content and have an explicit climate purpose. Indirect carbon pricing covers fiscal instruments that raise the price of carbon-intensive goods without proportionality and often targeting other main purposes. These policies include (1) raising taxes or lowering subsidies on fuels or other carbon-intensive commodities (including deforestation-related agricultural and mining commodities), (2) emissions feebates, (3) </w:t>
      </w:r>
      <w:r w:rsidRPr="00420E90">
        <w:rPr>
          <w:rFonts w:ascii="Times New Roman" w:hAnsi="Times New Roman" w:cs="Times New Roman"/>
          <w:sz w:val="24"/>
          <w:szCs w:val="24"/>
        </w:rPr>
        <w:lastRenderedPageBreak/>
        <w:t>removing fuel price ceiling rules, and (4) removing restrictions to electricity cost passthrough including framework regulations on associated Power Purchase Agreements. There is evidence that direct carbon pricing can have greater impact on emissions than indirect carbon pricing, but that indirect carbon pricing is more widespread in developing countries, can be more easily sustained by established administrative systems, yield lower risks for revenue management, and often yield larger reform sizes. Therefore, this list considers both reform types as potentially transformative. The World Bank would be a potent partner for this reform archetype because it has impact assessments available for all client countries. Therefore, carbon pricing is proposed as a key reform archetype to be included in list of DPF prior actions qualifying for top-up climate finance. Given the wide set of these policy instruments, the proposed list could include a quantitative criterion specifying that eligible reforms need to yield a threshold increase in overall, economy-wide carbon pricing. The required methodology</w:t>
      </w:r>
      <w:r w:rsidRPr="00420E90">
        <w:rPr>
          <w:rStyle w:val="FootnoteReference"/>
          <w:rFonts w:ascii="Times New Roman" w:hAnsi="Times New Roman" w:cs="Times New Roman"/>
          <w:sz w:val="24"/>
          <w:szCs w:val="24"/>
        </w:rPr>
        <w:footnoteReference w:id="17"/>
      </w:r>
      <w:r w:rsidRPr="00420E90">
        <w:rPr>
          <w:rFonts w:ascii="Times New Roman" w:hAnsi="Times New Roman" w:cs="Times New Roman"/>
          <w:sz w:val="24"/>
          <w:szCs w:val="24"/>
        </w:rPr>
        <w:t xml:space="preserve"> is ready.</w:t>
      </w:r>
    </w:p>
    <w:p w:rsidRPr="00420E90" w:rsidR="00644771" w:rsidP="00221485" w:rsidRDefault="00644771" w14:paraId="15564D1F" w14:textId="77777777">
      <w:pPr>
        <w:pStyle w:val="Heading2"/>
        <w:spacing w:line="360" w:lineRule="auto"/>
        <w:jc w:val="center"/>
        <w:rPr>
          <w:rFonts w:ascii="Times New Roman" w:hAnsi="Times New Roman" w:cs="Times New Roman"/>
          <w:sz w:val="24"/>
          <w:szCs w:val="24"/>
        </w:rPr>
      </w:pPr>
      <w:r w:rsidRPr="00420E90">
        <w:rPr>
          <w:rFonts w:ascii="Times New Roman" w:hAnsi="Times New Roman" w:cs="Times New Roman"/>
          <w:sz w:val="24"/>
          <w:szCs w:val="24"/>
        </w:rPr>
        <w:t>Fiscal Technology Policies</w:t>
      </w:r>
    </w:p>
    <w:p w:rsidRPr="00420E90" w:rsidR="00644771" w:rsidP="00420E90" w:rsidRDefault="00644771" w14:paraId="2AD96CF0" w14:textId="77777777">
      <w:pPr>
        <w:spacing w:line="360" w:lineRule="auto"/>
        <w:rPr>
          <w:rFonts w:ascii="Times New Roman" w:hAnsi="Times New Roman" w:cs="Times New Roman"/>
          <w:sz w:val="24"/>
          <w:szCs w:val="24"/>
        </w:rPr>
      </w:pPr>
      <w:r w:rsidRPr="00420E90">
        <w:rPr>
          <w:rFonts w:ascii="Times New Roman" w:hAnsi="Times New Roman" w:cs="Times New Roman"/>
          <w:sz w:val="24"/>
          <w:szCs w:val="24"/>
        </w:rPr>
        <w:t>Fiscal policies beyond carbon pricing are generally necessary, especially in developing countries. The turnover rate of emissions-intensive durable assets is often low, and durables often continue to be used even when they pose high operations cost. Such situations create poverty traps and lock in emissions. For example, citizens can keep using a gas-guzzling car even when fuel prices are high because they are credit-constrained in upgrading to more fuel-efficient vintages. Likewise, energy-inefficient machinery can be used long past its economic lifetime. Therefore, it can be transformational for governments to reform taxes, subsidies and tariffs on durables that have large emissions impact over their lifetime. This reform archetype includes scaling taxes on durables according to emissions (e.g., taxing cars by CO</w:t>
      </w:r>
      <w:r w:rsidRPr="00420E90">
        <w:rPr>
          <w:rFonts w:ascii="Times New Roman" w:hAnsi="Times New Roman" w:cs="Times New Roman"/>
          <w:sz w:val="24"/>
          <w:szCs w:val="24"/>
          <w:vertAlign w:val="subscript"/>
        </w:rPr>
        <w:t>2</w:t>
      </w:r>
      <w:r w:rsidRPr="00420E90">
        <w:rPr>
          <w:rFonts w:ascii="Times New Roman" w:hAnsi="Times New Roman" w:cs="Times New Roman"/>
          <w:sz w:val="24"/>
          <w:szCs w:val="24"/>
        </w:rPr>
        <w:t xml:space="preserve">/km, taxing properties by energy consumption) and fiscal incentives for green technologies (e.g., reduced import tariffs on solar panels), or Contracts for Difference (see below). </w:t>
      </w:r>
    </w:p>
    <w:p w:rsidRPr="00420E90" w:rsidR="00644771" w:rsidP="00221485" w:rsidRDefault="00644771" w14:paraId="72350262" w14:textId="77777777">
      <w:pPr>
        <w:pStyle w:val="Heading2"/>
        <w:spacing w:line="360" w:lineRule="auto"/>
        <w:jc w:val="center"/>
        <w:rPr>
          <w:rFonts w:ascii="Times New Roman" w:hAnsi="Times New Roman" w:cs="Times New Roman"/>
          <w:sz w:val="24"/>
          <w:szCs w:val="24"/>
        </w:rPr>
      </w:pPr>
      <w:r w:rsidRPr="00420E90">
        <w:rPr>
          <w:rFonts w:ascii="Times New Roman" w:hAnsi="Times New Roman" w:cs="Times New Roman"/>
          <w:sz w:val="24"/>
          <w:szCs w:val="24"/>
        </w:rPr>
        <w:t>Ecological Fiscal Transfers</w:t>
      </w:r>
    </w:p>
    <w:p w:rsidRPr="00420E90" w:rsidR="00644771" w:rsidP="00420E90" w:rsidRDefault="00644771" w14:paraId="76A96993" w14:textId="77777777">
      <w:pPr>
        <w:spacing w:line="360" w:lineRule="auto"/>
        <w:rPr>
          <w:rFonts w:ascii="Times New Roman" w:hAnsi="Times New Roman" w:cs="Times New Roman"/>
          <w:sz w:val="24"/>
          <w:szCs w:val="24"/>
        </w:rPr>
      </w:pPr>
      <w:r w:rsidRPr="00420E90">
        <w:rPr>
          <w:rFonts w:ascii="Times New Roman" w:hAnsi="Times New Roman" w:cs="Times New Roman"/>
          <w:sz w:val="24"/>
          <w:szCs w:val="24"/>
        </w:rPr>
        <w:t>In many countries, climate policy targets are set at the national level, but their implementation depends on decisions by subnational governments. These often lack incentives, e.g., when subnational enforcement of a forest law reduces short-term local economic opportunities and associated subnational revenues. But there is a tested solution to these institutional problems. In many developing countries, subnational governments receive budgets from formula-based intergovernmental fiscal transfer systems. Central governments can incorporate environmental progress indicators into these formulae, so the size of budget transfers varies according to the subnational governments’ attainment of agreed environmental objectives. This can be a powerful and revenue-</w:t>
      </w:r>
      <w:r w:rsidRPr="00420E90">
        <w:rPr>
          <w:rFonts w:ascii="Times New Roman" w:hAnsi="Times New Roman" w:cs="Times New Roman"/>
          <w:sz w:val="24"/>
          <w:szCs w:val="24"/>
        </w:rPr>
        <w:lastRenderedPageBreak/>
        <w:t xml:space="preserve">neutral incentive system. It works like the WBG’s own formula-based IBRD/IDA envelope system where country allocations vary depending on CPIA scores. There is evidence of transformative impact from these reforms, especially in addressing land-use emissions, and the WBG has the needed technical capacity to support such reforms. </w:t>
      </w:r>
    </w:p>
    <w:p w:rsidRPr="00420E90" w:rsidR="00644771" w:rsidP="00221485" w:rsidRDefault="00644771" w14:paraId="5C4435E5" w14:textId="77777777">
      <w:pPr>
        <w:pStyle w:val="Heading2"/>
        <w:spacing w:line="360" w:lineRule="auto"/>
        <w:jc w:val="center"/>
        <w:rPr>
          <w:rFonts w:ascii="Times New Roman" w:hAnsi="Times New Roman" w:cs="Times New Roman"/>
          <w:sz w:val="24"/>
          <w:szCs w:val="24"/>
        </w:rPr>
      </w:pPr>
      <w:r w:rsidRPr="00420E90">
        <w:rPr>
          <w:rFonts w:ascii="Times New Roman" w:hAnsi="Times New Roman" w:cs="Times New Roman"/>
          <w:sz w:val="24"/>
          <w:szCs w:val="24"/>
        </w:rPr>
        <w:t>Climate-Smart Fiscal Rules</w:t>
      </w:r>
    </w:p>
    <w:p w:rsidRPr="00420E90" w:rsidR="00644771" w:rsidP="00420E90" w:rsidRDefault="00644771" w14:paraId="3FD47805" w14:textId="77777777">
      <w:pPr>
        <w:spacing w:line="360" w:lineRule="auto"/>
        <w:rPr>
          <w:rFonts w:ascii="Times New Roman" w:hAnsi="Times New Roman" w:cs="Times New Roman"/>
          <w:sz w:val="24"/>
          <w:szCs w:val="24"/>
        </w:rPr>
      </w:pPr>
      <w:r w:rsidRPr="00420E90">
        <w:rPr>
          <w:rFonts w:ascii="Times New Roman" w:hAnsi="Times New Roman" w:cs="Times New Roman"/>
          <w:sz w:val="24"/>
          <w:szCs w:val="24"/>
        </w:rPr>
        <w:t xml:space="preserve">Many debt-constrained countries need fiscal rules to rebuild strong public finances. In many cases these fiscal rules work by constraining public spending. If so, the design matters greatly for both fiscal and climate objectives. There is evidence that many governments react to expenditure constraints by cutting long-term public investments rather than short-term government consumption. But cutting public investments often causes a more persistent reduction in long-term output potential than cutting government consumption, thus compromising the long-term debt-to-GDP ratios which the fiscal rule seeks to improve. Such side effects of fiscal rules are also a problem for climate action because government expenditures on climate typically come in the form of long-term investments rather than government consumption. Therefore, both fiscal/growth and climate objectives can be supported by a more careful design of fiscal rules which differentiates by the type of government expenditure. Fiscal rules can be designed to put greater constraints on government consumption than on long-term public investments that prove a persistent contribution to economic growth. These fiscal rules are called “Golden Rules”. Climate-related investments can be included in a list of investments contributing to long-term growth as they raise the resilience of the country to climate shocks and the changing opportunities in a decarbonizing world economy. These “Green-Golden Rules” are transformative because they improve the foresight of fiscal policymaking, safeguard long-term sustainability objectives during times of short-term crisis, apply at a large scale, and improve the predictability of fiscal policy and its associated market signaling power. The WBG has the needed capacity for this policy reform archetype due to its long-standing experience with fiscal rules, and it has the endurance to accompany these changes over time because doing so aligns closely with needed reforms for addressing the current twin crises of rising public debt and decelerating long-term growth potentials. </w:t>
      </w:r>
    </w:p>
    <w:p w:rsidRPr="00420E90" w:rsidR="00644771" w:rsidP="00221485" w:rsidRDefault="00644771" w14:paraId="550D2BE3" w14:textId="77777777">
      <w:pPr>
        <w:pStyle w:val="Heading2"/>
        <w:spacing w:line="360" w:lineRule="auto"/>
        <w:jc w:val="center"/>
        <w:rPr>
          <w:rFonts w:ascii="Times New Roman" w:hAnsi="Times New Roman" w:cs="Times New Roman"/>
          <w:sz w:val="24"/>
          <w:szCs w:val="24"/>
        </w:rPr>
      </w:pPr>
      <w:r w:rsidRPr="00420E90">
        <w:rPr>
          <w:rFonts w:ascii="Times New Roman" w:hAnsi="Times New Roman" w:cs="Times New Roman"/>
          <w:sz w:val="24"/>
          <w:szCs w:val="24"/>
        </w:rPr>
        <w:t>Green Public Procurement</w:t>
      </w:r>
    </w:p>
    <w:p w:rsidRPr="00420E90" w:rsidR="00644771" w:rsidP="00420E90" w:rsidRDefault="00644771" w14:paraId="755975A9" w14:textId="77777777">
      <w:pPr>
        <w:spacing w:line="360" w:lineRule="auto"/>
        <w:rPr>
          <w:rFonts w:ascii="Times New Roman" w:hAnsi="Times New Roman" w:cs="Times New Roman"/>
          <w:sz w:val="24"/>
          <w:szCs w:val="24"/>
        </w:rPr>
      </w:pPr>
      <w:r w:rsidRPr="00420E90">
        <w:rPr>
          <w:rFonts w:ascii="Times New Roman" w:hAnsi="Times New Roman" w:cs="Times New Roman"/>
          <w:sz w:val="24"/>
          <w:szCs w:val="24"/>
        </w:rPr>
        <w:t xml:space="preserve">There is strong evidence of increasing returns to scale in both mitigation- and adaptation-related technologies. These increasing returns apply not just at a global scale, where developing countries are often insufficiently large to make a difference, but also on the local scale due to the existence of fixed costs to local adaptation of technologies and network externalities for users. This means that, also in developing countries, stimulating green growth requires technology adoption at a minimum efficient scale. That nonlinearity, in turn, is a key barrier to establishing new low-carbon climate-resilient markets. To overcome these barriers, the state can provide an initial push to green products and practices. This can be done by incorporating climate-related criteria into public </w:t>
      </w:r>
      <w:r w:rsidRPr="00420E90">
        <w:rPr>
          <w:rFonts w:ascii="Times New Roman" w:hAnsi="Times New Roman" w:cs="Times New Roman"/>
          <w:sz w:val="24"/>
          <w:szCs w:val="24"/>
        </w:rPr>
        <w:lastRenderedPageBreak/>
        <w:t>procurement systems. The state’s purchasing power has a key potential for developing green technologies to the minimum efficient scale from which onward unit costs are sufficiently low for free market penetration. Additionally, the signaling power from the government’s commitment to these procurement practices helps coordinate market expectations for the breakthrough of these technologies, leveraging further private investments. There is ample evidence and best-practice examples for green procurement, indicating low administrative barriers for transformative impact. Also, in many value chains and developing countries, there are existing private-sector sustainability certification systems. The public sector can reuse those systems, lowering administration costs, and creating transformative incentive effects for the market penetration of these certification systems. The World Bank has the needed capacity for this policy reform archetype from its experience in reforming public procurement systems, as well as a program on private-sector business environments that would enable linking these procurement practices with private-sector sustainability certification systems.</w:t>
      </w:r>
    </w:p>
    <w:p w:rsidRPr="00420E90" w:rsidR="00644771" w:rsidP="00221485" w:rsidRDefault="00644771" w14:paraId="0403B834" w14:textId="77777777">
      <w:pPr>
        <w:pStyle w:val="Heading2"/>
        <w:spacing w:line="360" w:lineRule="auto"/>
        <w:jc w:val="center"/>
        <w:rPr>
          <w:rFonts w:ascii="Times New Roman" w:hAnsi="Times New Roman" w:cs="Times New Roman"/>
          <w:sz w:val="24"/>
          <w:szCs w:val="24"/>
        </w:rPr>
      </w:pPr>
      <w:r w:rsidRPr="00420E90">
        <w:rPr>
          <w:rFonts w:ascii="Times New Roman" w:hAnsi="Times New Roman" w:cs="Times New Roman"/>
          <w:sz w:val="24"/>
          <w:szCs w:val="24"/>
        </w:rPr>
        <w:t>Climate Budgeting and associated Climate-Smart Public Financial Management</w:t>
      </w:r>
    </w:p>
    <w:p w:rsidRPr="00420E90" w:rsidR="00644771" w:rsidP="00420E90" w:rsidRDefault="00644771" w14:paraId="1DBE5445" w14:textId="77777777">
      <w:pPr>
        <w:spacing w:line="360" w:lineRule="auto"/>
        <w:rPr>
          <w:rFonts w:ascii="Times New Roman" w:hAnsi="Times New Roman" w:cs="Times New Roman"/>
          <w:sz w:val="24"/>
          <w:szCs w:val="24"/>
        </w:rPr>
      </w:pPr>
      <w:r w:rsidRPr="00420E90">
        <w:rPr>
          <w:rFonts w:ascii="Times New Roman" w:hAnsi="Times New Roman" w:cs="Times New Roman"/>
          <w:sz w:val="24"/>
          <w:szCs w:val="24"/>
        </w:rPr>
        <w:t xml:space="preserve">Notwithstanding the arguments made above on possibilities to reduce climate-related expenditure needs, climate action is widely seen to require large public investments. Given the scarcity of public funds, these investments must become much more transformational. But many Finance Ministries lack even basic systems for tracking, planning and surveilling climate-related public expenditures, which are often scattered across line ministries. The World Bank, UNDP, OECD and others have long assisted Finance Ministries in establishing such systems. These reforms would continue to be supported through this program. However, to be eligible for top-up funding, reforms would need to satisfy a set of minimum quality standards. (1) Many existing programs of Climate Budgeting in developing countries count only climate-positive expenditures, when low-carbon structural change is instead determined by relative public expenditures for climate-positive and climate-negative outcomes. For example, many Climate Budgeting programs would only count a subsidy for renewables but not one for coal, when the two may cancel out each other. To classify as a transformational reform, Climate Budgeting reforms supported through this program would track the relative spending towards climate-positive versus climate-negative structural change. (2) Many existing Climate Budgeting programs do not account for tax expenditures. Yet, </w:t>
      </w:r>
      <w:proofErr w:type="gramStart"/>
      <w:r w:rsidRPr="00420E90">
        <w:rPr>
          <w:rFonts w:ascii="Times New Roman" w:hAnsi="Times New Roman" w:cs="Times New Roman"/>
          <w:sz w:val="24"/>
          <w:szCs w:val="24"/>
        </w:rPr>
        <w:t>the majority of</w:t>
      </w:r>
      <w:proofErr w:type="gramEnd"/>
      <w:r w:rsidRPr="00420E90">
        <w:rPr>
          <w:rFonts w:ascii="Times New Roman" w:hAnsi="Times New Roman" w:cs="Times New Roman"/>
          <w:sz w:val="24"/>
          <w:szCs w:val="24"/>
        </w:rPr>
        <w:t xml:space="preserve"> climate-negative public expenditures in most countries is undertaken through tax expenditures rather than direct expenditures. Without incorporating tax expenditures, it is not possible to verify how overall fiscal incentives change. Therefore, only Climate Budgeting systems that incorporate tax expenditures would be considered as transformational policies eligible for top-up. With these changes, the World Bank would have significant experience and capacity to support another key reform archetype across countries.</w:t>
      </w:r>
    </w:p>
    <w:p w:rsidRPr="00420E90" w:rsidR="00644771" w:rsidP="00221485" w:rsidRDefault="00644771" w14:paraId="29B3A971" w14:textId="77777777">
      <w:pPr>
        <w:pStyle w:val="Heading2"/>
        <w:spacing w:line="360" w:lineRule="auto"/>
        <w:jc w:val="center"/>
        <w:rPr>
          <w:rFonts w:ascii="Times New Roman" w:hAnsi="Times New Roman" w:cs="Times New Roman"/>
          <w:sz w:val="24"/>
          <w:szCs w:val="24"/>
        </w:rPr>
      </w:pPr>
      <w:r w:rsidRPr="00420E90">
        <w:rPr>
          <w:rFonts w:ascii="Times New Roman" w:hAnsi="Times New Roman" w:cs="Times New Roman"/>
          <w:sz w:val="24"/>
          <w:szCs w:val="24"/>
        </w:rPr>
        <w:lastRenderedPageBreak/>
        <w:t>Public Investment Management with Long-Term Strategies</w:t>
      </w:r>
    </w:p>
    <w:p w:rsidRPr="00420E90" w:rsidR="00644771" w:rsidP="00420E90" w:rsidRDefault="00644771" w14:paraId="6C782DBD" w14:textId="0B6E6A30">
      <w:pPr>
        <w:spacing w:line="360" w:lineRule="auto"/>
        <w:rPr>
          <w:rFonts w:ascii="Times New Roman" w:hAnsi="Times New Roman" w:cs="Times New Roman"/>
          <w:sz w:val="24"/>
          <w:szCs w:val="24"/>
        </w:rPr>
      </w:pPr>
      <w:r w:rsidRPr="00420E90">
        <w:rPr>
          <w:rFonts w:ascii="Times New Roman" w:hAnsi="Times New Roman" w:cs="Times New Roman"/>
          <w:sz w:val="24"/>
          <w:szCs w:val="24"/>
        </w:rPr>
        <w:t xml:space="preserve">To reach climate targets, Finance Ministries seek the least-cost climate investments. Unfortunately, identifying those least-cost options has proven hard. The determination of least-cost option critically depends on the time horizon considered for the amortization of investments. Traditionally, policymakers have chosen least-cost investments by calculating Marginal Abatement Cost Curves – the so-called “McKinsey approach”. But a key finding from the climate economics literature of the last 30 years and the CCDRs is that minimizing the total cost of climate transitions requires going beyond marginal cost calculations and costing technology pathways over a longer time horizon. For example, the US Inflation Reduction Act or the German renewable energies laws specifically targeted technologies that have high unit costs to bring those costs down with cumulative scale. The World Bank is providing countries with support to operationalize this approach by designing Long-Term Strategies (LTS). The next step is then to use these LTS for reforming public investment management. The latter is a policy reform that can be financed. To be impactful, what is important here is not the LTS itself (which is </w:t>
      </w:r>
      <w:r w:rsidRPr="00420E90" w:rsidR="00650D69">
        <w:rPr>
          <w:rFonts w:ascii="Times New Roman" w:hAnsi="Times New Roman" w:cs="Times New Roman"/>
          <w:sz w:val="24"/>
          <w:szCs w:val="24"/>
        </w:rPr>
        <w:t xml:space="preserve">just </w:t>
      </w:r>
      <w:r w:rsidRPr="00420E90">
        <w:rPr>
          <w:rFonts w:ascii="Times New Roman" w:hAnsi="Times New Roman" w:cs="Times New Roman"/>
          <w:sz w:val="24"/>
          <w:szCs w:val="24"/>
        </w:rPr>
        <w:t>a document) but its operationalization. To be counted as transformational and eligible for top-up climate finance, such DPF prior actions would therefore not focus on the development of an LTS itself but the operationalization of LTS in public investment management.</w:t>
      </w:r>
    </w:p>
    <w:p w:rsidRPr="00420E90" w:rsidR="00644771" w:rsidP="00221485" w:rsidRDefault="00644771" w14:paraId="597F95C2" w14:textId="77777777">
      <w:pPr>
        <w:pStyle w:val="Heading2"/>
        <w:spacing w:line="360" w:lineRule="auto"/>
        <w:jc w:val="center"/>
        <w:rPr>
          <w:rFonts w:ascii="Times New Roman" w:hAnsi="Times New Roman" w:cs="Times New Roman"/>
          <w:sz w:val="24"/>
          <w:szCs w:val="24"/>
        </w:rPr>
      </w:pPr>
      <w:r w:rsidRPr="00420E90">
        <w:rPr>
          <w:rFonts w:ascii="Times New Roman" w:hAnsi="Times New Roman" w:cs="Times New Roman"/>
          <w:sz w:val="24"/>
          <w:szCs w:val="24"/>
        </w:rPr>
        <w:t>Management of Climate-Related Fiscal Risks and Climate-Impacts for Debt Sustainability</w:t>
      </w:r>
    </w:p>
    <w:p w:rsidRPr="00420E90" w:rsidR="00644771" w:rsidP="00420E90" w:rsidRDefault="00644771" w14:paraId="0EA1151D" w14:textId="77777777">
      <w:pPr>
        <w:spacing w:line="360" w:lineRule="auto"/>
        <w:rPr>
          <w:rFonts w:ascii="Times New Roman" w:hAnsi="Times New Roman" w:cs="Times New Roman"/>
          <w:sz w:val="24"/>
          <w:szCs w:val="24"/>
        </w:rPr>
      </w:pPr>
      <w:r w:rsidRPr="00420E90">
        <w:rPr>
          <w:rFonts w:ascii="Times New Roman" w:hAnsi="Times New Roman" w:cs="Times New Roman"/>
          <w:sz w:val="24"/>
          <w:szCs w:val="24"/>
        </w:rPr>
        <w:t xml:space="preserve">Climate change, domestic climate policy and global decarbonization are increasingly causing fiscal risks. Yet, few client countries are considering these risks in their fiscal risk management strategies. Even in countries that are frequently hit by natural disasters, forward-looking management of associated fiscal risks is rare. There is a discrepancy here between national central banks and finance ministries: 125 central banks and national financial supervisory authorities are already warning of climate impacts on financial stability (NGFS) with the Bank of International Settlements warning of an unprecedented and potentially near-term financial crisis caused by climate transitions. It is well known that financial crises tend to yield large fiscal risks. Yet, finance ministries in the same countries of those concerned central banks do not consider these risks in their fiscal risk management systems. Meanwhile, Fitch, Moody’s and S&amp;P all warn that climate vulnerability is affecting sovereign risk ratings, which can already be seen in debt financing costs. It is therefore essential to support countries in reforming fiscal risk management and debt management to account for climate-related risks. The World Bank is currently developing this technical capacity and has existing global programs to leverage for supporting this reform archetype. </w:t>
      </w:r>
    </w:p>
    <w:p w:rsidRPr="00420E90" w:rsidR="00644771" w:rsidP="00420E90" w:rsidRDefault="00644771" w14:paraId="54B3A0A6" w14:textId="4BF6FC8F">
      <w:pPr>
        <w:pStyle w:val="Heading1"/>
        <w:spacing w:after="160" w:line="360" w:lineRule="auto"/>
        <w:rPr>
          <w:rFonts w:ascii="Times New Roman" w:hAnsi="Times New Roman" w:cs="Times New Roman"/>
          <w:sz w:val="24"/>
          <w:szCs w:val="24"/>
        </w:rPr>
      </w:pPr>
      <w:r w:rsidRPr="00420E90">
        <w:rPr>
          <w:rFonts w:ascii="Times New Roman" w:hAnsi="Times New Roman" w:cs="Times New Roman"/>
          <w:sz w:val="24"/>
          <w:szCs w:val="24"/>
        </w:rPr>
        <w:lastRenderedPageBreak/>
        <w:t>Trade Policy</w:t>
      </w:r>
    </w:p>
    <w:p w:rsidRPr="00420E90" w:rsidR="00644771" w:rsidP="00221485" w:rsidRDefault="00644771" w14:paraId="0A26D31B" w14:textId="77777777">
      <w:pPr>
        <w:pStyle w:val="Heading2"/>
        <w:spacing w:line="360" w:lineRule="auto"/>
        <w:jc w:val="center"/>
        <w:rPr>
          <w:rFonts w:ascii="Times New Roman" w:hAnsi="Times New Roman" w:cs="Times New Roman"/>
          <w:sz w:val="24"/>
          <w:szCs w:val="24"/>
        </w:rPr>
      </w:pPr>
      <w:r w:rsidRPr="00420E90">
        <w:rPr>
          <w:rFonts w:ascii="Times New Roman" w:hAnsi="Times New Roman" w:cs="Times New Roman"/>
          <w:sz w:val="24"/>
          <w:szCs w:val="24"/>
        </w:rPr>
        <w:t>Tariff Reform</w:t>
      </w:r>
    </w:p>
    <w:p w:rsidRPr="00420E90" w:rsidR="00644771" w:rsidP="00420E90" w:rsidRDefault="00644771" w14:paraId="0E7D5B46" w14:textId="77777777">
      <w:pPr>
        <w:spacing w:line="360" w:lineRule="auto"/>
        <w:rPr>
          <w:rFonts w:ascii="Times New Roman" w:hAnsi="Times New Roman" w:cs="Times New Roman"/>
          <w:sz w:val="24"/>
          <w:szCs w:val="24"/>
        </w:rPr>
      </w:pPr>
      <w:r w:rsidRPr="00420E90">
        <w:rPr>
          <w:rFonts w:ascii="Times New Roman" w:hAnsi="Times New Roman" w:cs="Times New Roman"/>
          <w:sz w:val="24"/>
          <w:szCs w:val="24"/>
        </w:rPr>
        <w:t xml:space="preserve">In most countries, green technologies face higher tariff barriers than high-carbon goods. This amounts to more than USD 500bn per annum in price incentives against decarbonization. Furthermore, as carbon is concentrated in upstream stages of global value chains, this tariff structure increases the barriers for developing countries to diversify from basic resource extraction. This tariff structure is thus both a climate and a development problem. It should then be included in a list of transformational reforms. Given the large number of tariff rates that countries could change, determining whether a reform is transformational for climate action would require a quantitative threshold for impacts on economy-wide incentives. </w:t>
      </w:r>
    </w:p>
    <w:p w:rsidRPr="00420E90" w:rsidR="00644771" w:rsidP="00221485" w:rsidRDefault="00644771" w14:paraId="7A234333" w14:textId="035F238D">
      <w:pPr>
        <w:pStyle w:val="Heading2"/>
        <w:spacing w:line="360" w:lineRule="auto"/>
        <w:jc w:val="center"/>
        <w:rPr>
          <w:rFonts w:ascii="Times New Roman" w:hAnsi="Times New Roman" w:cs="Times New Roman"/>
          <w:sz w:val="24"/>
          <w:szCs w:val="24"/>
        </w:rPr>
      </w:pPr>
      <w:r w:rsidRPr="00420E90">
        <w:rPr>
          <w:rFonts w:ascii="Times New Roman" w:hAnsi="Times New Roman" w:cs="Times New Roman"/>
          <w:sz w:val="24"/>
          <w:szCs w:val="24"/>
        </w:rPr>
        <w:t>Sustainability Certification</w:t>
      </w:r>
    </w:p>
    <w:p w:rsidRPr="00420E90" w:rsidR="00644771" w:rsidP="00420E90" w:rsidRDefault="00644771" w14:paraId="35D5F344" w14:textId="77777777">
      <w:pPr>
        <w:spacing w:line="360" w:lineRule="auto"/>
        <w:rPr>
          <w:rFonts w:ascii="Times New Roman" w:hAnsi="Times New Roman" w:cs="Times New Roman"/>
          <w:sz w:val="24"/>
          <w:szCs w:val="24"/>
        </w:rPr>
      </w:pPr>
      <w:r w:rsidRPr="00420E90">
        <w:rPr>
          <w:rFonts w:ascii="Times New Roman" w:hAnsi="Times New Roman" w:cs="Times New Roman"/>
          <w:sz w:val="24"/>
          <w:szCs w:val="24"/>
        </w:rPr>
        <w:t xml:space="preserve">In most carbon-intensive Global Value Chains, major private-sector initiatives are underway to identify, standardize and certify available sustainable production methods. The WDR 2019 emphasizes the importance of further supporting these certification efforts, but also for complementing certification with public policy. There are a clear set of policy reforms that countries can undertake to unblock sustainability certification systems to integrate into green value chains. </w:t>
      </w:r>
    </w:p>
    <w:p w:rsidRPr="00420E90" w:rsidR="00644771" w:rsidP="00221485" w:rsidRDefault="00644771" w14:paraId="6BE2355E" w14:textId="73E388B3">
      <w:pPr>
        <w:pStyle w:val="Heading2"/>
        <w:spacing w:line="360" w:lineRule="auto"/>
        <w:jc w:val="center"/>
        <w:rPr>
          <w:rFonts w:ascii="Times New Roman" w:hAnsi="Times New Roman" w:cs="Times New Roman"/>
          <w:sz w:val="24"/>
          <w:szCs w:val="24"/>
        </w:rPr>
      </w:pPr>
      <w:r w:rsidRPr="00420E90">
        <w:rPr>
          <w:rFonts w:ascii="Times New Roman" w:hAnsi="Times New Roman" w:cs="Times New Roman"/>
          <w:sz w:val="24"/>
          <w:szCs w:val="24"/>
        </w:rPr>
        <w:t>Reforms adapting to Carbon Border Adjustment Mechanisms</w:t>
      </w:r>
    </w:p>
    <w:p w:rsidRPr="00420E90" w:rsidR="00644771" w:rsidP="00420E90" w:rsidRDefault="00644771" w14:paraId="602643CB" w14:textId="77777777">
      <w:pPr>
        <w:spacing w:line="360" w:lineRule="auto"/>
        <w:rPr>
          <w:rFonts w:ascii="Times New Roman" w:hAnsi="Times New Roman" w:cs="Times New Roman"/>
          <w:sz w:val="24"/>
          <w:szCs w:val="24"/>
        </w:rPr>
      </w:pPr>
      <w:r w:rsidRPr="00420E90">
        <w:rPr>
          <w:rFonts w:ascii="Times New Roman" w:hAnsi="Times New Roman" w:cs="Times New Roman"/>
          <w:sz w:val="24"/>
          <w:szCs w:val="24"/>
        </w:rPr>
        <w:t xml:space="preserve">The World Bank is increasingly advising client countries on impacts of Carbon Border Adjustment Mechanisms that are being introduced in large consumer markets (EU, UK, with others impending). These systems recognize policy reforms in developing </w:t>
      </w:r>
      <w:proofErr w:type="gramStart"/>
      <w:r w:rsidRPr="00420E90">
        <w:rPr>
          <w:rFonts w:ascii="Times New Roman" w:hAnsi="Times New Roman" w:cs="Times New Roman"/>
          <w:sz w:val="24"/>
          <w:szCs w:val="24"/>
        </w:rPr>
        <w:t>countries, but</w:t>
      </w:r>
      <w:proofErr w:type="gramEnd"/>
      <w:r w:rsidRPr="00420E90">
        <w:rPr>
          <w:rFonts w:ascii="Times New Roman" w:hAnsi="Times New Roman" w:cs="Times New Roman"/>
          <w:sz w:val="24"/>
          <w:szCs w:val="24"/>
        </w:rPr>
        <w:t xml:space="preserve"> raise multiple complexities. Client countries will need technical support in designing climate policy reforms that help them secure those more favorable trade terms. </w:t>
      </w:r>
    </w:p>
    <w:p w:rsidRPr="00420E90" w:rsidR="00644771" w:rsidP="00221485" w:rsidRDefault="00644771" w14:paraId="3703AB46" w14:textId="77777777">
      <w:pPr>
        <w:pStyle w:val="Heading2"/>
        <w:spacing w:line="360" w:lineRule="auto"/>
        <w:jc w:val="center"/>
        <w:rPr>
          <w:rFonts w:ascii="Times New Roman" w:hAnsi="Times New Roman" w:cs="Times New Roman"/>
          <w:sz w:val="24"/>
          <w:szCs w:val="24"/>
        </w:rPr>
      </w:pPr>
      <w:r w:rsidRPr="00420E90">
        <w:rPr>
          <w:rFonts w:ascii="Times New Roman" w:hAnsi="Times New Roman" w:cs="Times New Roman"/>
          <w:sz w:val="24"/>
          <w:szCs w:val="24"/>
        </w:rPr>
        <w:t>Reforms adapting to Market Access Rules controlling “Imported Deforestation”</w:t>
      </w:r>
    </w:p>
    <w:p w:rsidRPr="00420E90" w:rsidR="00644771" w:rsidP="00420E90" w:rsidRDefault="00644771" w14:paraId="22CE5ED1" w14:textId="77777777">
      <w:pPr>
        <w:spacing w:line="360" w:lineRule="auto"/>
        <w:rPr>
          <w:rFonts w:ascii="Times New Roman" w:hAnsi="Times New Roman" w:cs="Times New Roman" w:eastAsiaTheme="majorEastAsia"/>
          <w:color w:val="2F5496" w:themeColor="accent1" w:themeShade="BF"/>
          <w:sz w:val="24"/>
          <w:szCs w:val="24"/>
        </w:rPr>
      </w:pPr>
      <w:r w:rsidRPr="00420E90">
        <w:rPr>
          <w:rFonts w:ascii="Times New Roman" w:hAnsi="Times New Roman" w:cs="Times New Roman"/>
          <w:sz w:val="24"/>
          <w:szCs w:val="24"/>
        </w:rPr>
        <w:t xml:space="preserve">Many client countries are affected by new legislation in the EU, USA, UK and Australia constraining market access for commodity exports associated with deforestation. Client countries have multiple policy reform options to cut down on deforestation linked to their exports. Supporting countries with implementing such reforms can be transformational for combining climate mitigation with maintaining free trade. For example, Cote d’Ivoire and Ghana currently face potentially disastrous consequences of losing market access to the EU and USA due to deforestation and child labor problems in the cocoa value chain. The World Bank has the needed experience to support client countries with policy reforms reducing deforestation from export goods. </w:t>
      </w:r>
    </w:p>
    <w:p w:rsidRPr="00420E90" w:rsidR="00644771" w:rsidP="00420E90" w:rsidRDefault="00644771" w14:paraId="62184F37" w14:textId="32BB1752">
      <w:pPr>
        <w:pStyle w:val="Heading1"/>
        <w:spacing w:after="160" w:line="360" w:lineRule="auto"/>
        <w:rPr>
          <w:rFonts w:ascii="Times New Roman" w:hAnsi="Times New Roman" w:cs="Times New Roman"/>
          <w:sz w:val="24"/>
          <w:szCs w:val="24"/>
        </w:rPr>
      </w:pPr>
      <w:r w:rsidRPr="00420E90">
        <w:rPr>
          <w:rFonts w:ascii="Times New Roman" w:hAnsi="Times New Roman" w:cs="Times New Roman"/>
          <w:sz w:val="24"/>
          <w:szCs w:val="24"/>
        </w:rPr>
        <w:lastRenderedPageBreak/>
        <w:t>Financial Sector Policies</w:t>
      </w:r>
    </w:p>
    <w:p w:rsidRPr="00420E90" w:rsidR="00644771" w:rsidP="00221485" w:rsidRDefault="00644771" w14:paraId="59A3E245" w14:textId="77777777">
      <w:pPr>
        <w:pStyle w:val="Heading2"/>
        <w:spacing w:line="360" w:lineRule="auto"/>
        <w:jc w:val="center"/>
        <w:rPr>
          <w:rFonts w:ascii="Times New Roman" w:hAnsi="Times New Roman" w:cs="Times New Roman"/>
          <w:sz w:val="24"/>
          <w:szCs w:val="24"/>
        </w:rPr>
      </w:pPr>
      <w:r w:rsidRPr="00420E90">
        <w:rPr>
          <w:rFonts w:ascii="Times New Roman" w:hAnsi="Times New Roman" w:cs="Times New Roman"/>
          <w:sz w:val="24"/>
          <w:szCs w:val="24"/>
        </w:rPr>
        <w:t>Greening National Development Finance Institutions</w:t>
      </w:r>
    </w:p>
    <w:p w:rsidRPr="00420E90" w:rsidR="00644771" w:rsidP="00420E90" w:rsidRDefault="00644771" w14:paraId="7F2C637A" w14:textId="77777777">
      <w:pPr>
        <w:spacing w:line="360" w:lineRule="auto"/>
        <w:rPr>
          <w:rFonts w:ascii="Times New Roman" w:hAnsi="Times New Roman" w:cs="Times New Roman"/>
          <w:sz w:val="24"/>
          <w:szCs w:val="24"/>
        </w:rPr>
      </w:pPr>
      <w:r w:rsidRPr="00420E90">
        <w:rPr>
          <w:rFonts w:ascii="Times New Roman" w:hAnsi="Times New Roman" w:cs="Times New Roman"/>
          <w:sz w:val="24"/>
          <w:szCs w:val="24"/>
        </w:rPr>
        <w:t>Institutional reforms to the world’s 450 national development finance institutions (NDFIs) can promote sustainability goals worldwide. Sustainability often requires long-term funding and stable market signaling, and NDFIs can offer stable, long-term funding in national currencies that reduces uncertainty, mitigates external vulnerabilities, and promotes diversification, innovation and crowding-in. In addition, NDFIs can insulate technology choices from lobbying pressures and develop the necessary technical capacity for establishing low-carbon markets. Moreover, NDFIs can sustain stable structural change along election cycles, which can be a greater challenge for Finance Ministries acting alone. There is an opportunity for DPF-supported institutional reforms to align existing NDFIs with national climate goals, refocusing operations and portfolios accordingly.</w:t>
      </w:r>
    </w:p>
    <w:p w:rsidRPr="00420E90" w:rsidR="00644771" w:rsidP="00221485" w:rsidRDefault="00644771" w14:paraId="18385152" w14:textId="77777777">
      <w:pPr>
        <w:pStyle w:val="Heading2"/>
        <w:spacing w:line="360" w:lineRule="auto"/>
        <w:jc w:val="center"/>
        <w:rPr>
          <w:rFonts w:ascii="Times New Roman" w:hAnsi="Times New Roman" w:cs="Times New Roman"/>
          <w:sz w:val="24"/>
          <w:szCs w:val="24"/>
        </w:rPr>
      </w:pPr>
      <w:r w:rsidRPr="00420E90">
        <w:rPr>
          <w:rFonts w:ascii="Times New Roman" w:hAnsi="Times New Roman" w:cs="Times New Roman"/>
          <w:sz w:val="24"/>
          <w:szCs w:val="24"/>
        </w:rPr>
        <w:t>Climate Bad Banks</w:t>
      </w:r>
    </w:p>
    <w:p w:rsidRPr="00420E90" w:rsidR="00644771" w:rsidP="00420E90" w:rsidRDefault="00644771" w14:paraId="43947461" w14:textId="77777777">
      <w:pPr>
        <w:spacing w:after="0" w:line="360" w:lineRule="auto"/>
        <w:rPr>
          <w:rFonts w:ascii="Times New Roman" w:hAnsi="Times New Roman" w:eastAsia="Garamond" w:cs="Times New Roman"/>
          <w:sz w:val="24"/>
          <w:szCs w:val="24"/>
        </w:rPr>
      </w:pPr>
      <w:r w:rsidRPr="00420E90">
        <w:rPr>
          <w:rFonts w:ascii="Times New Roman" w:hAnsi="Times New Roman" w:cs="Times New Roman"/>
          <w:sz w:val="24"/>
          <w:szCs w:val="24"/>
        </w:rPr>
        <w:t xml:space="preserve">Global low-carbon structural change creates major spillover risks for stranded assets in developing countries. There is a broad consensus among central banks and financial supervisory authorities on the ability of national policy reforms to reduce exposure to these risks. One such strategy for reducing this risk exposure is the use of Bad Banks to </w:t>
      </w:r>
      <w:r w:rsidRPr="00420E90">
        <w:rPr>
          <w:rFonts w:ascii="Times New Roman" w:hAnsi="Times New Roman" w:eastAsia="Garamond" w:cs="Times New Roman"/>
          <w:sz w:val="24"/>
          <w:szCs w:val="24"/>
        </w:rPr>
        <w:t>cleanse the balance sheet of economic agents from elements endangering their financial viability. For example, in the 2007/2008 financial crisis, Bad Banks were established as purpose vehicle to offload toxic assets from subprime mortgages. While such policies incurred public costs, they are credited for having prevented an even worse financial crisis. Some countries have started applying this model to carbon-dependent assets at risk of the global transition. In Poland, for example, coal power stations are currently becoming stranded assets and are burdening the balance sheets of the power sector to move into renewable profit opportunities. The government therefore created a Bad Bank-type vehicle for offloading those stranding assets. More generally, C</w:t>
      </w:r>
      <w:r w:rsidRPr="00420E90">
        <w:rPr>
          <w:rFonts w:ascii="Times New Roman" w:hAnsi="Times New Roman" w:cs="Times New Roman"/>
          <w:sz w:val="24"/>
          <w:szCs w:val="24"/>
        </w:rPr>
        <w:t xml:space="preserve">limate Bad Banks can </w:t>
      </w:r>
      <w:r w:rsidRPr="00420E90">
        <w:rPr>
          <w:rFonts w:ascii="Times New Roman" w:hAnsi="Times New Roman" w:eastAsia="Garamond" w:cs="Times New Roman"/>
          <w:sz w:val="24"/>
          <w:szCs w:val="24"/>
        </w:rPr>
        <w:t xml:space="preserve">house those assets exposed to transition risks. Once the assets are transferred, the Climate Bad Bank may have three different goals. It can seek to liquidate the assets as quickly as possible (by selling them outside the country to investors willing to bear that risk), carry out proper asset management to make non-performing assets eventually perform, or conduct an “extinctive management” of the assets, for the soft-landing of dying businesses. Such policies can help unstuck financial institutions to expand low-carbon </w:t>
      </w:r>
      <w:proofErr w:type="gramStart"/>
      <w:r w:rsidRPr="00420E90">
        <w:rPr>
          <w:rFonts w:ascii="Times New Roman" w:hAnsi="Times New Roman" w:eastAsia="Garamond" w:cs="Times New Roman"/>
          <w:sz w:val="24"/>
          <w:szCs w:val="24"/>
        </w:rPr>
        <w:t>investments, and</w:t>
      </w:r>
      <w:proofErr w:type="gramEnd"/>
      <w:r w:rsidRPr="00420E90">
        <w:rPr>
          <w:rFonts w:ascii="Times New Roman" w:hAnsi="Times New Roman" w:eastAsia="Garamond" w:cs="Times New Roman"/>
          <w:sz w:val="24"/>
          <w:szCs w:val="24"/>
        </w:rPr>
        <w:t xml:space="preserve"> reduce the aforementioned crisis exposure. Early policy action can avoid transition-exposed assets being transferred to less regulated and less solid financial agents. Their optimal design relies on three main - intertwined - challenges for such institutions: of economic efficiency, justice and governance. DPFs could help client countries in adopting best-practice designs.</w:t>
      </w:r>
    </w:p>
    <w:p w:rsidRPr="00420E90" w:rsidR="00644771" w:rsidP="00420E90" w:rsidRDefault="00644771" w14:paraId="314192EB" w14:textId="77777777">
      <w:pPr>
        <w:spacing w:after="0" w:line="360" w:lineRule="auto"/>
        <w:rPr>
          <w:rFonts w:ascii="Times New Roman" w:hAnsi="Times New Roman" w:cs="Times New Roman"/>
          <w:sz w:val="24"/>
          <w:szCs w:val="24"/>
        </w:rPr>
      </w:pPr>
    </w:p>
    <w:p w:rsidRPr="00420E90" w:rsidR="00644771" w:rsidP="00221485" w:rsidRDefault="00644771" w14:paraId="3BAE0781" w14:textId="77777777">
      <w:pPr>
        <w:pStyle w:val="Heading2"/>
        <w:spacing w:line="360" w:lineRule="auto"/>
        <w:jc w:val="center"/>
        <w:rPr>
          <w:rFonts w:ascii="Times New Roman" w:hAnsi="Times New Roman" w:cs="Times New Roman"/>
          <w:sz w:val="24"/>
          <w:szCs w:val="24"/>
        </w:rPr>
      </w:pPr>
      <w:r w:rsidRPr="00420E90">
        <w:rPr>
          <w:rFonts w:ascii="Times New Roman" w:hAnsi="Times New Roman" w:cs="Times New Roman"/>
          <w:sz w:val="24"/>
          <w:szCs w:val="24"/>
        </w:rPr>
        <w:lastRenderedPageBreak/>
        <w:t>Green Taxonomies and associated Implementing Regulations</w:t>
      </w:r>
    </w:p>
    <w:p w:rsidRPr="00420E90" w:rsidR="00644771" w:rsidP="00420E90" w:rsidRDefault="00644771" w14:paraId="1E62BA4E" w14:textId="77777777">
      <w:pPr>
        <w:spacing w:after="0" w:line="360" w:lineRule="auto"/>
        <w:rPr>
          <w:rFonts w:ascii="Times New Roman" w:hAnsi="Times New Roman" w:cs="Times New Roman"/>
          <w:sz w:val="24"/>
          <w:szCs w:val="24"/>
        </w:rPr>
      </w:pPr>
      <w:r w:rsidRPr="00420E90">
        <w:rPr>
          <w:rFonts w:ascii="Times New Roman" w:hAnsi="Times New Roman" w:cs="Times New Roman"/>
          <w:sz w:val="24"/>
          <w:szCs w:val="24"/>
        </w:rPr>
        <w:t xml:space="preserve">Many developing countries use green bonds for mobilizing low-carbon investments from the private sector. However, the development of efficient and transparent green bond markets requires identifying what counts as green. This can be achieved through “green taxonomies” </w:t>
      </w:r>
      <w:proofErr w:type="gramStart"/>
      <w:r w:rsidRPr="00420E90">
        <w:rPr>
          <w:rFonts w:ascii="Times New Roman" w:hAnsi="Times New Roman" w:cs="Times New Roman"/>
          <w:sz w:val="24"/>
          <w:szCs w:val="24"/>
        </w:rPr>
        <w:t>–  which</w:t>
      </w:r>
      <w:proofErr w:type="gramEnd"/>
      <w:r w:rsidRPr="00420E90">
        <w:rPr>
          <w:rFonts w:ascii="Times New Roman" w:hAnsi="Times New Roman" w:cs="Times New Roman"/>
          <w:sz w:val="24"/>
          <w:szCs w:val="24"/>
        </w:rPr>
        <w:t xml:space="preserve"> define criteria for evaluating sustainability impacts of financial assets. For a decade now, such taxonomies have been used by the private sector – now they are efforts to align with public policy. Finance ministries and central banks have now developed official taxonomies in several jurisdictions (e.g., China, Colombia, Malaysia). Such strengthened taxonomies can become key instruments to mobilize climate finance, including for green budgeting. But implementing such reforms requires careful policy design. It is especially hard to establish green taxonomies in “hard-to-abate” sectors where the low-carbon transition will take time such that activities today are still highly carbon-intensive, and where making the change requires especially large investments. In these sectors, it is essential for forward-looking firms to be able to signal to financial markets when they are gradually becoming sustainable. A strong green taxonomy recognizes the need to “transition away” from a legacy of unsustainable activities, and that this transition also requires massive investment. This is especially true in emerging economies, which are generally more carbon-intensive. The Sustainable Finance Disclosure Regulation provides a scalable template for improvements in the transparency of the market for sustainable investment products, to prevent greenwashing and to increase transparency around sustainability claims made by financial market participants. World Bank DPFs could help implement this regulation in developing countries, and thereby help client countries avoid being disconnected from growing green financial markets.</w:t>
      </w:r>
    </w:p>
    <w:p w:rsidRPr="00420E90" w:rsidR="00644771" w:rsidP="00420E90" w:rsidRDefault="00644771" w14:paraId="4C91FF07" w14:textId="77777777">
      <w:pPr>
        <w:spacing w:after="0" w:line="360" w:lineRule="auto"/>
        <w:rPr>
          <w:rFonts w:ascii="Times New Roman" w:hAnsi="Times New Roman" w:cs="Times New Roman"/>
          <w:sz w:val="24"/>
          <w:szCs w:val="24"/>
        </w:rPr>
      </w:pPr>
      <w:r w:rsidRPr="00420E90">
        <w:rPr>
          <w:rFonts w:ascii="Times New Roman" w:hAnsi="Times New Roman" w:cs="Times New Roman"/>
          <w:sz w:val="24"/>
          <w:szCs w:val="24"/>
        </w:rPr>
        <w:t xml:space="preserve"> </w:t>
      </w:r>
    </w:p>
    <w:p w:rsidRPr="00420E90" w:rsidR="00644771" w:rsidP="00420E90" w:rsidRDefault="00644771" w14:paraId="17F18E54" w14:textId="77777777">
      <w:pPr>
        <w:spacing w:after="0" w:line="360" w:lineRule="auto"/>
        <w:rPr>
          <w:rFonts w:ascii="Times New Roman" w:hAnsi="Times New Roman" w:cs="Times New Roman"/>
          <w:sz w:val="24"/>
          <w:szCs w:val="24"/>
        </w:rPr>
      </w:pPr>
      <w:r w:rsidRPr="00420E90">
        <w:rPr>
          <w:rFonts w:ascii="Times New Roman" w:hAnsi="Times New Roman" w:cs="Times New Roman"/>
          <w:sz w:val="24"/>
          <w:szCs w:val="24"/>
        </w:rPr>
        <w:t>A key novelty in green finance is the emergence of Sustainability-Linked Bonds. Different from green bonds, SLBs are not restricted to specific projects or expenses – instead, their payout to bondholders depends on the agreed-upon performance indicators, which is an incentive instrument. This means that SLBs can be part of a broader shift from an overreliance on climate project finance to policy incentives. However, floating Sustainability-Linked Bonds requires the introduction of measurable Key Performance Indicators, and such KPIs must be designed in a robust manner and align with country contexts. An important precondition for robust KPIs is the development of proper data infrastructures and associated institutions. Sustainability-linked instruments can then offer financial rewards to borrowers based on their success in achieving predetermined sustainability objectives. These various steps can be supported through the World Bank. For instance, Uruguay recently implemented such policy and institutional reforms which then helped successfully issue its first sustainability-linked bond. This is therefore another potential transformational policy reform archetype for top-up climate finance.</w:t>
      </w:r>
    </w:p>
    <w:p w:rsidRPr="00420E90" w:rsidR="00644771" w:rsidP="00420E90" w:rsidRDefault="00644771" w14:paraId="28EDFDBD" w14:textId="77777777">
      <w:pPr>
        <w:spacing w:after="0" w:line="360" w:lineRule="auto"/>
        <w:rPr>
          <w:rFonts w:ascii="Times New Roman" w:hAnsi="Times New Roman" w:cs="Times New Roman"/>
          <w:sz w:val="24"/>
          <w:szCs w:val="24"/>
        </w:rPr>
      </w:pPr>
    </w:p>
    <w:p w:rsidRPr="00420E90" w:rsidR="00644771" w:rsidP="00221485" w:rsidRDefault="00644771" w14:paraId="4D2C119A" w14:textId="7B0028DE">
      <w:pPr>
        <w:pStyle w:val="Heading2"/>
        <w:spacing w:line="360" w:lineRule="auto"/>
        <w:jc w:val="center"/>
        <w:rPr>
          <w:rFonts w:ascii="Times New Roman" w:hAnsi="Times New Roman" w:cs="Times New Roman"/>
          <w:sz w:val="24"/>
          <w:szCs w:val="24"/>
        </w:rPr>
      </w:pPr>
      <w:r w:rsidRPr="00420E90">
        <w:rPr>
          <w:rFonts w:ascii="Times New Roman" w:hAnsi="Times New Roman" w:cs="Times New Roman"/>
          <w:sz w:val="24"/>
          <w:szCs w:val="24"/>
        </w:rPr>
        <w:lastRenderedPageBreak/>
        <w:t>Development of Climate-Related Financial Metrics, Certification Labels, and Disclosure Standards</w:t>
      </w:r>
    </w:p>
    <w:p w:rsidRPr="00420E90" w:rsidR="00644771" w:rsidP="00420E90" w:rsidRDefault="00644771" w14:paraId="2EAC27E6" w14:textId="77777777">
      <w:pPr>
        <w:spacing w:line="360" w:lineRule="auto"/>
        <w:rPr>
          <w:rFonts w:ascii="Times New Roman" w:hAnsi="Times New Roman" w:cs="Times New Roman"/>
          <w:sz w:val="24"/>
          <w:szCs w:val="24"/>
        </w:rPr>
      </w:pPr>
      <w:r w:rsidRPr="00420E90">
        <w:rPr>
          <w:rFonts w:ascii="Times New Roman" w:hAnsi="Times New Roman" w:cs="Times New Roman"/>
          <w:sz w:val="24"/>
          <w:szCs w:val="24"/>
        </w:rPr>
        <w:t>Public authorities can play a crucial role in defining disclosure and reporting standards in nascent green financial markets. Such reforms can improve transparency, increase awareness of climate-related risks and investment opportunities, facilitate communication with stakeholders, and ultimately enable the efficient allocation of capital towards a low-carbon and climate-resilient economy. Financial regulators, for instance, can set specific disclosure requirements for financial institutions, while conduct or capital markets regulators can support and enforce sustainability reporting and labeling practices for listed companies. Several international initiatives are underway to establish such regimes and WBG DPFs can help client countries with national implementation. DPF reforms can also help connect client countries with emerging international practices in risk rating, external review and verification of climate-sensitive assets.</w:t>
      </w:r>
      <w:r w:rsidRPr="00420E90">
        <w:rPr>
          <w:rStyle w:val="FootnoteReference"/>
          <w:rFonts w:ascii="Times New Roman" w:hAnsi="Times New Roman" w:cs="Times New Roman"/>
          <w:sz w:val="24"/>
          <w:szCs w:val="24"/>
        </w:rPr>
        <w:footnoteReference w:id="18"/>
      </w:r>
      <w:r w:rsidRPr="00420E90">
        <w:rPr>
          <w:rFonts w:ascii="Times New Roman" w:hAnsi="Times New Roman" w:cs="Times New Roman"/>
          <w:sz w:val="24"/>
          <w:szCs w:val="24"/>
        </w:rPr>
        <w:t xml:space="preserve"> </w:t>
      </w:r>
    </w:p>
    <w:p w:rsidRPr="00420E90" w:rsidR="00644771" w:rsidP="00221485" w:rsidRDefault="00644771" w14:paraId="1D836C10" w14:textId="77777777">
      <w:pPr>
        <w:pStyle w:val="Heading2"/>
        <w:spacing w:line="360" w:lineRule="auto"/>
        <w:jc w:val="center"/>
        <w:rPr>
          <w:rFonts w:ascii="Times New Roman" w:hAnsi="Times New Roman" w:cs="Times New Roman"/>
          <w:sz w:val="24"/>
          <w:szCs w:val="24"/>
        </w:rPr>
      </w:pPr>
      <w:r w:rsidRPr="00420E90">
        <w:rPr>
          <w:rFonts w:ascii="Times New Roman" w:hAnsi="Times New Roman" w:eastAsia="Garamond" w:cs="Times New Roman"/>
          <w:sz w:val="24"/>
          <w:szCs w:val="24"/>
        </w:rPr>
        <w:t>Green Asset Purchase Programs</w:t>
      </w:r>
    </w:p>
    <w:p w:rsidRPr="00420E90" w:rsidR="00644771" w:rsidP="00420E90" w:rsidRDefault="00644771" w14:paraId="55D55C8E" w14:textId="52300B93">
      <w:pPr>
        <w:spacing w:line="360" w:lineRule="auto"/>
        <w:rPr>
          <w:rFonts w:ascii="Times New Roman" w:hAnsi="Times New Roman" w:eastAsia="Garamond" w:cs="Times New Roman"/>
          <w:sz w:val="24"/>
          <w:szCs w:val="24"/>
        </w:rPr>
      </w:pPr>
      <w:r w:rsidRPr="77DB449D" w:rsidR="00644771">
        <w:rPr>
          <w:rFonts w:ascii="Times New Roman" w:hAnsi="Times New Roman" w:cs="Times New Roman"/>
          <w:sz w:val="24"/>
          <w:szCs w:val="24"/>
        </w:rPr>
        <w:t xml:space="preserve">Asset purchase programs like Quantitative Easing are only used in some developing countries, but where they are used, a key reform can be to incorporate criteria for climate-related asset risks. Green asset purchase programs, or Green Quantitative Easing, incorporate preferential targeting of low-carbon assets. The reforms have </w:t>
      </w:r>
      <w:r w:rsidRPr="77DB449D" w:rsidR="00644771">
        <w:rPr>
          <w:rFonts w:ascii="Times New Roman" w:hAnsi="Times New Roman" w:eastAsia="Garamond" w:cs="Times New Roman"/>
          <w:sz w:val="24"/>
          <w:szCs w:val="24"/>
        </w:rPr>
        <w:t xml:space="preserve">three direct impacts. First, they contribute to expanding the central bank’s balance sheet by creating new bank reserves in exchange </w:t>
      </w:r>
      <w:r w:rsidRPr="77DB449D" w:rsidR="3FB90398">
        <w:rPr>
          <w:rFonts w:ascii="Times New Roman" w:hAnsi="Times New Roman" w:eastAsia="Garamond" w:cs="Times New Roman"/>
          <w:sz w:val="24"/>
          <w:szCs w:val="24"/>
        </w:rPr>
        <w:t>for</w:t>
      </w:r>
      <w:r w:rsidRPr="77DB449D" w:rsidR="00644771">
        <w:rPr>
          <w:rFonts w:ascii="Times New Roman" w:hAnsi="Times New Roman" w:eastAsia="Garamond" w:cs="Times New Roman"/>
          <w:sz w:val="24"/>
          <w:szCs w:val="24"/>
        </w:rPr>
        <w:t xml:space="preserve"> the assets </w:t>
      </w:r>
      <w:r w:rsidRPr="77DB449D" w:rsidR="00644771">
        <w:rPr>
          <w:rFonts w:ascii="Times New Roman" w:hAnsi="Times New Roman" w:eastAsia="Garamond" w:cs="Times New Roman"/>
          <w:sz w:val="24"/>
          <w:szCs w:val="24"/>
        </w:rPr>
        <w:t>purchased</w:t>
      </w:r>
      <w:r w:rsidRPr="77DB449D" w:rsidR="00644771">
        <w:rPr>
          <w:rFonts w:ascii="Times New Roman" w:hAnsi="Times New Roman" w:eastAsia="Garamond" w:cs="Times New Roman"/>
          <w:sz w:val="24"/>
          <w:szCs w:val="24"/>
        </w:rPr>
        <w:t xml:space="preserve"> by the central bank. Second, they contribute to changing the eligibility criteria of banks’ assets that can be </w:t>
      </w:r>
      <w:r w:rsidRPr="77DB449D" w:rsidR="00644771">
        <w:rPr>
          <w:rFonts w:ascii="Times New Roman" w:hAnsi="Times New Roman" w:eastAsia="Garamond" w:cs="Times New Roman"/>
          <w:sz w:val="24"/>
          <w:szCs w:val="24"/>
        </w:rPr>
        <w:t>purchased</w:t>
      </w:r>
      <w:r w:rsidRPr="77DB449D" w:rsidR="00644771">
        <w:rPr>
          <w:rFonts w:ascii="Times New Roman" w:hAnsi="Times New Roman" w:eastAsia="Garamond" w:cs="Times New Roman"/>
          <w:sz w:val="24"/>
          <w:szCs w:val="24"/>
        </w:rPr>
        <w:t xml:space="preserve"> by the central banks. Third, they lead to an increase in banks’ liquidity, thus increasing the amount of money in the economy. These impacts give rise to new transmission channels which can address risks that climate change and climate transitions </w:t>
      </w:r>
      <w:r w:rsidRPr="77DB449D" w:rsidR="00644771">
        <w:rPr>
          <w:rFonts w:ascii="Times New Roman" w:hAnsi="Times New Roman" w:eastAsia="Garamond" w:cs="Times New Roman"/>
          <w:sz w:val="24"/>
          <w:szCs w:val="24"/>
        </w:rPr>
        <w:t>poses</w:t>
      </w:r>
      <w:r w:rsidRPr="77DB449D" w:rsidR="00644771">
        <w:rPr>
          <w:rFonts w:ascii="Times New Roman" w:hAnsi="Times New Roman" w:eastAsia="Garamond" w:cs="Times New Roman"/>
          <w:sz w:val="24"/>
          <w:szCs w:val="24"/>
        </w:rPr>
        <w:t xml:space="preserve"> to monetary policy.</w:t>
      </w:r>
    </w:p>
    <w:p w:rsidRPr="00420E90" w:rsidR="00644771" w:rsidP="00221485" w:rsidRDefault="00644771" w14:paraId="754C9D02" w14:textId="77777777">
      <w:pPr>
        <w:pStyle w:val="Heading2"/>
        <w:spacing w:line="360" w:lineRule="auto"/>
        <w:jc w:val="center"/>
        <w:rPr>
          <w:rFonts w:ascii="Times New Roman" w:hAnsi="Times New Roman" w:cs="Times New Roman"/>
          <w:sz w:val="24"/>
          <w:szCs w:val="24"/>
        </w:rPr>
      </w:pPr>
      <w:r w:rsidRPr="00420E90">
        <w:rPr>
          <w:rFonts w:ascii="Times New Roman" w:hAnsi="Times New Roman" w:cs="Times New Roman"/>
          <w:sz w:val="24"/>
          <w:szCs w:val="24"/>
        </w:rPr>
        <w:t>Regulatory Frameworks for Trading in Climate-Impacted Commodities Markets</w:t>
      </w:r>
    </w:p>
    <w:p w:rsidRPr="00420E90" w:rsidR="00644771" w:rsidP="00420E90" w:rsidRDefault="00644771" w14:paraId="1730455F" w14:textId="77777777">
      <w:pPr>
        <w:spacing w:line="360" w:lineRule="auto"/>
        <w:rPr>
          <w:rFonts w:ascii="Times New Roman" w:hAnsi="Times New Roman" w:cs="Times New Roman"/>
          <w:sz w:val="24"/>
          <w:szCs w:val="24"/>
        </w:rPr>
      </w:pPr>
      <w:r w:rsidRPr="00420E90">
        <w:rPr>
          <w:rFonts w:ascii="Times New Roman" w:hAnsi="Times New Roman" w:eastAsia="Garamond" w:cs="Times New Roman"/>
          <w:sz w:val="24"/>
          <w:szCs w:val="24"/>
        </w:rPr>
        <w:t xml:space="preserve">Climate change is expected to exacerbate fluctuation in commodity markets, which can have profound economic and poverty implications. Countries are therefore interested in reforms to mediate such fluctuations, including fluctuations for non-climate reasons which compound the climate-related fluctuations. One aspect here is the increased financialization of global commodity futures markets, as commodities are becoming an asset class for speculative purposes. Financialized commodity markets can improve market liquidity and price discovery and allow financial market participants to hedge their investments. Yet, regulation and supervision of commodity derivatives markets, notably to strengthen transparency and address market abuse, is important to avoid price volatility and misuse. </w:t>
      </w:r>
      <w:r w:rsidRPr="00420E90">
        <w:rPr>
          <w:rFonts w:ascii="Times New Roman" w:hAnsi="Times New Roman" w:cs="Times New Roman"/>
          <w:sz w:val="24"/>
          <w:szCs w:val="24"/>
        </w:rPr>
        <w:t xml:space="preserve">This includes improving transparency of information about commodities (spare capacity, </w:t>
      </w:r>
      <w:r w:rsidRPr="00420E90">
        <w:rPr>
          <w:rFonts w:ascii="Times New Roman" w:hAnsi="Times New Roman" w:cs="Times New Roman"/>
          <w:sz w:val="24"/>
          <w:szCs w:val="24"/>
        </w:rPr>
        <w:lastRenderedPageBreak/>
        <w:t>stock holdings, short-term demand forecast), information on commodity derivatives markets with respect to position-taking by different market participants, setting position limits, and strengthening market surveillance authorities to avert price collapses and bubbles.</w:t>
      </w:r>
    </w:p>
    <w:p w:rsidRPr="00420E90" w:rsidR="00644771" w:rsidP="00221485" w:rsidRDefault="00644771" w14:paraId="31E219DD" w14:textId="77777777">
      <w:pPr>
        <w:pStyle w:val="Heading2"/>
        <w:spacing w:line="360" w:lineRule="auto"/>
        <w:jc w:val="center"/>
        <w:rPr>
          <w:rFonts w:ascii="Times New Roman" w:hAnsi="Times New Roman" w:cs="Times New Roman"/>
          <w:sz w:val="24"/>
          <w:szCs w:val="24"/>
        </w:rPr>
      </w:pPr>
      <w:r w:rsidRPr="00420E90">
        <w:rPr>
          <w:rFonts w:ascii="Times New Roman" w:hAnsi="Times New Roman" w:cs="Times New Roman"/>
          <w:sz w:val="24"/>
          <w:szCs w:val="24"/>
        </w:rPr>
        <w:t>Climate-Resilient Debt Instruments</w:t>
      </w:r>
    </w:p>
    <w:p w:rsidRPr="00420E90" w:rsidR="00644771" w:rsidP="00420E90" w:rsidRDefault="00644771" w14:paraId="4A0710A5" w14:textId="77777777">
      <w:pPr>
        <w:spacing w:line="360" w:lineRule="auto"/>
        <w:rPr>
          <w:rFonts w:ascii="Times New Roman" w:hAnsi="Times New Roman" w:eastAsia="Garamond" w:cs="Times New Roman"/>
          <w:sz w:val="24"/>
          <w:szCs w:val="24"/>
        </w:rPr>
      </w:pPr>
      <w:r w:rsidRPr="00420E90">
        <w:rPr>
          <w:rFonts w:ascii="Times New Roman" w:hAnsi="Times New Roman" w:cs="Times New Roman"/>
          <w:sz w:val="24"/>
          <w:szCs w:val="24"/>
        </w:rPr>
        <w:t xml:space="preserve">Many climate-vulnerable countries also face high debt levels, which raises concerns of climate shocks unleashing cascading damages for financial stability. One reform type for mediating these problems is Climate-Related Debt Clauses (CRDCs). This refers to the forward-looking incorporation of contingency clauses in debt instruments which allow the deferral of a country’s debt repayments in the event of a pre-defined, severe climate shock. As such clauses are priced into debt instruments, they create a form of disaster risk insurance. </w:t>
      </w:r>
      <w:r w:rsidRPr="00420E90">
        <w:rPr>
          <w:rFonts w:ascii="Times New Roman" w:hAnsi="Times New Roman" w:eastAsia="Garamond" w:cs="Times New Roman"/>
          <w:sz w:val="24"/>
          <w:szCs w:val="24"/>
        </w:rPr>
        <w:t xml:space="preserve">CRDCs suspend debt service repayments for a pre-agreed period when a pre-defined climate shock hits to free up cash-flow that could be better used to support disaster relief. </w:t>
      </w:r>
    </w:p>
    <w:p w:rsidRPr="00420E90" w:rsidR="00644771" w:rsidP="00221485" w:rsidRDefault="00644771" w14:paraId="0C167039" w14:textId="77777777">
      <w:pPr>
        <w:pStyle w:val="Heading2"/>
        <w:spacing w:line="360" w:lineRule="auto"/>
        <w:jc w:val="center"/>
        <w:rPr>
          <w:rFonts w:ascii="Times New Roman" w:hAnsi="Times New Roman" w:cs="Times New Roman"/>
          <w:sz w:val="24"/>
          <w:szCs w:val="24"/>
        </w:rPr>
      </w:pPr>
      <w:r w:rsidRPr="00420E90">
        <w:rPr>
          <w:rFonts w:ascii="Times New Roman" w:hAnsi="Times New Roman" w:cs="Times New Roman"/>
          <w:sz w:val="24"/>
          <w:szCs w:val="24"/>
        </w:rPr>
        <w:t>Climate-Financial Risk Assessments</w:t>
      </w:r>
    </w:p>
    <w:p w:rsidRPr="00420E90" w:rsidR="00644771" w:rsidP="00420E90" w:rsidRDefault="00644771" w14:paraId="53DBEBDC" w14:textId="77777777">
      <w:pPr>
        <w:spacing w:line="360" w:lineRule="auto"/>
        <w:rPr>
          <w:rFonts w:ascii="Times New Roman" w:hAnsi="Times New Roman" w:cs="Times New Roman"/>
          <w:sz w:val="24"/>
          <w:szCs w:val="24"/>
        </w:rPr>
      </w:pPr>
      <w:r w:rsidRPr="00420E90">
        <w:rPr>
          <w:rFonts w:ascii="Times New Roman" w:hAnsi="Times New Roman" w:cs="Times New Roman"/>
          <w:sz w:val="24"/>
          <w:szCs w:val="24"/>
        </w:rPr>
        <w:t xml:space="preserve">Most policy and institutional action on climate change by central banks and financial regulators will require initial climate risk analyses. Helping clients get started with such analyses can therefore be transformational. To conduct climate financial risk assessments, countries need a framework for forward-looking physical and transition risk scenarios, as well as mapping country-specific transmission channels. The results of these analyses are then published and communicated to stakeholders to facilitate market adjustment such as divestment from carbon-dependent assets. Understanding risk channels and vulnerabilities is essential in informing supervisory priorities and enabling a risk-based supervisory approach. Quantitative assessments are significant in informing supervisory action to provide detailed guidelines for the banking sector on risk management, governance, stress-testing, and reporting. Identifying data gaps is also important in developing a strategy to bridge those gaps, including through guidance on disclosure and regulatory reporting.  </w:t>
      </w:r>
    </w:p>
    <w:p w:rsidRPr="00420E90" w:rsidR="00644771" w:rsidP="00420E90" w:rsidRDefault="00644771" w14:paraId="36F436C2" w14:textId="23D8D5F1">
      <w:pPr>
        <w:pStyle w:val="Heading1"/>
        <w:spacing w:line="360" w:lineRule="auto"/>
        <w:rPr>
          <w:rFonts w:ascii="Times New Roman" w:hAnsi="Times New Roman" w:cs="Times New Roman"/>
          <w:sz w:val="24"/>
          <w:szCs w:val="24"/>
        </w:rPr>
      </w:pPr>
      <w:r w:rsidRPr="00420E90">
        <w:rPr>
          <w:rFonts w:ascii="Times New Roman" w:hAnsi="Times New Roman" w:cs="Times New Roman"/>
          <w:sz w:val="24"/>
          <w:szCs w:val="24"/>
        </w:rPr>
        <w:t>Innovation Policies and Macrostructural Reform</w:t>
      </w:r>
    </w:p>
    <w:p w:rsidRPr="00420E90" w:rsidR="00644771" w:rsidP="00221485" w:rsidRDefault="00644771" w14:paraId="51E5702A" w14:textId="77777777">
      <w:pPr>
        <w:pStyle w:val="Heading2"/>
        <w:spacing w:line="360" w:lineRule="auto"/>
        <w:jc w:val="center"/>
        <w:rPr>
          <w:rFonts w:ascii="Times New Roman" w:hAnsi="Times New Roman" w:cs="Times New Roman"/>
          <w:sz w:val="24"/>
          <w:szCs w:val="24"/>
        </w:rPr>
      </w:pPr>
      <w:r w:rsidRPr="00420E90">
        <w:rPr>
          <w:rFonts w:ascii="Times New Roman" w:hAnsi="Times New Roman" w:cs="Times New Roman"/>
          <w:sz w:val="24"/>
          <w:szCs w:val="24"/>
        </w:rPr>
        <w:t>Institutional Reforms for Creating Markets</w:t>
      </w:r>
    </w:p>
    <w:p w:rsidRPr="00420E90" w:rsidR="00644771" w:rsidP="00420E90" w:rsidRDefault="00644771" w14:paraId="6A0CE43B" w14:textId="77777777">
      <w:pPr>
        <w:spacing w:line="360" w:lineRule="auto"/>
        <w:rPr>
          <w:rFonts w:ascii="Times New Roman" w:hAnsi="Times New Roman" w:cs="Times New Roman"/>
          <w:sz w:val="24"/>
          <w:szCs w:val="24"/>
        </w:rPr>
      </w:pPr>
      <w:r w:rsidRPr="00420E90">
        <w:rPr>
          <w:rFonts w:ascii="Times New Roman" w:hAnsi="Times New Roman" w:cs="Times New Roman"/>
          <w:sz w:val="24"/>
          <w:szCs w:val="24"/>
        </w:rPr>
        <w:t xml:space="preserve">Many markets for low-carbon technologies do not yet exist. Often, the rules are not set for low-carbon investment. For example, in many countries, rules for feeding renewable electricity into otherwise coal or gas-dominated grids have not been set, which means that renewables operators have no mechanism to sell electricity to consumers. Furthermore, in many countries, mechanisms for trading low-carbon commodities such as green hydrogen do not exist. A market-creation policy reform can involve developing market trading rules (e.g., auction rules in power markets), creating a market regulator, creating institutions that aggregate demand across users to ensure predictable demand for suppliers to reduce investment risk, and ensuring availability of supply for users by coordinating investment in supply capacity. An example of this is the creation of a facility that </w:t>
      </w:r>
      <w:r w:rsidRPr="00420E90">
        <w:rPr>
          <w:rFonts w:ascii="Times New Roman" w:hAnsi="Times New Roman" w:cs="Times New Roman"/>
          <w:sz w:val="24"/>
          <w:szCs w:val="24"/>
        </w:rPr>
        <w:lastRenderedPageBreak/>
        <w:t>clears demand and supply for future contracts of green products to enable the private sector to invest in production and use capital without excessive risk.</w:t>
      </w:r>
    </w:p>
    <w:p w:rsidRPr="00420E90" w:rsidR="00644771" w:rsidP="00221485" w:rsidRDefault="00644771" w14:paraId="0B9C97A2" w14:textId="77777777">
      <w:pPr>
        <w:pStyle w:val="Heading2"/>
        <w:spacing w:line="360" w:lineRule="auto"/>
        <w:jc w:val="center"/>
        <w:rPr>
          <w:rFonts w:ascii="Times New Roman" w:hAnsi="Times New Roman" w:cs="Times New Roman"/>
          <w:sz w:val="24"/>
          <w:szCs w:val="24"/>
        </w:rPr>
      </w:pPr>
      <w:r w:rsidRPr="00420E90">
        <w:rPr>
          <w:rFonts w:ascii="Times New Roman" w:hAnsi="Times New Roman" w:cs="Times New Roman"/>
          <w:sz w:val="24"/>
          <w:szCs w:val="24"/>
        </w:rPr>
        <w:t>Market Liberalization</w:t>
      </w:r>
    </w:p>
    <w:p w:rsidRPr="00420E90" w:rsidR="00644771" w:rsidP="00420E90" w:rsidRDefault="00644771" w14:paraId="1171E06B" w14:textId="77777777">
      <w:pPr>
        <w:spacing w:line="360" w:lineRule="auto"/>
        <w:rPr>
          <w:rFonts w:ascii="Times New Roman" w:hAnsi="Times New Roman" w:cs="Times New Roman"/>
          <w:sz w:val="24"/>
          <w:szCs w:val="24"/>
        </w:rPr>
      </w:pPr>
      <w:r w:rsidRPr="00420E90">
        <w:rPr>
          <w:rFonts w:ascii="Times New Roman" w:hAnsi="Times New Roman" w:cs="Times New Roman"/>
          <w:sz w:val="24"/>
          <w:szCs w:val="24"/>
        </w:rPr>
        <w:t xml:space="preserve">Even where low-carbon technologies are least-cost, they can be foreclosed through market access barriers. For example, in many developing countries, electricity markets are operated by state-owned monopolists and do not allow independent producers to feed electricity into the public grid. These market barriers can be motivated by Political Economy: renewable energies can often operate at a smaller scale without traditional SOE structures, so allowing cheap, low-carbon and decentralized energy can upset political power structures. SOEs can prefer to instead stem the low-carbon transitions without new private actors, but then lack the investment capacity to do so, instead perpetuating the status quo. Liberalizing such markets enables other investors, bringing external resources, to participate in decarbonization, and unleash the efficiency of the private market.  Reforms then involve abolishing legal barriers to market access, reforming SOEs and regulators. </w:t>
      </w:r>
    </w:p>
    <w:p w:rsidRPr="00420E90" w:rsidR="00644771" w:rsidP="00420E90" w:rsidRDefault="00644771" w14:paraId="58BB360C" w14:textId="77777777">
      <w:pPr>
        <w:spacing w:line="360" w:lineRule="auto"/>
        <w:rPr>
          <w:rFonts w:ascii="Times New Roman" w:hAnsi="Times New Roman" w:cs="Times New Roman"/>
          <w:sz w:val="24"/>
          <w:szCs w:val="24"/>
        </w:rPr>
      </w:pPr>
      <w:r w:rsidRPr="00420E90">
        <w:rPr>
          <w:rFonts w:ascii="Times New Roman" w:hAnsi="Times New Roman" w:cs="Times New Roman"/>
          <w:sz w:val="24"/>
          <w:szCs w:val="24"/>
        </w:rPr>
        <w:t>Market instruments, such as carbon pricing, are typically best combined with reforms of markets to be more market-oriented. In many client countries, there are pre-existing fuel purchase agreements. Power purchase agreement reform can, for example, replace existing contracts with a contract of higher value that avoids obligations of physical delivery or where that delivery can be satisfied from other power sources, such as renewables. It also important that markets are contestable - for example a power market should be accessible to new renewable energy sources, which can often require reforming SOEs and market regulators.</w:t>
      </w:r>
    </w:p>
    <w:p w:rsidRPr="00420E90" w:rsidR="00644771" w:rsidP="00221485" w:rsidRDefault="00644771" w14:paraId="211547A6" w14:textId="502CD7F1">
      <w:pPr>
        <w:pStyle w:val="Heading2"/>
        <w:spacing w:line="360" w:lineRule="auto"/>
        <w:jc w:val="center"/>
        <w:rPr>
          <w:rFonts w:ascii="Times New Roman" w:hAnsi="Times New Roman" w:cs="Times New Roman"/>
          <w:sz w:val="24"/>
          <w:szCs w:val="24"/>
        </w:rPr>
      </w:pPr>
      <w:r w:rsidRPr="00420E90">
        <w:rPr>
          <w:rFonts w:ascii="Times New Roman" w:hAnsi="Times New Roman" w:cs="Times New Roman"/>
          <w:sz w:val="24"/>
          <w:szCs w:val="24"/>
        </w:rPr>
        <w:t>Public-Private Partnerships for Nascent Technologies</w:t>
      </w:r>
    </w:p>
    <w:p w:rsidRPr="00420E90" w:rsidR="00644771" w:rsidP="00420E90" w:rsidRDefault="00644771" w14:paraId="486A6440" w14:textId="7899A7AC">
      <w:pPr>
        <w:spacing w:line="360" w:lineRule="auto"/>
        <w:rPr>
          <w:rFonts w:ascii="Times New Roman" w:hAnsi="Times New Roman" w:cs="Times New Roman"/>
          <w:sz w:val="24"/>
          <w:szCs w:val="24"/>
        </w:rPr>
      </w:pPr>
      <w:r w:rsidRPr="00420E90">
        <w:rPr>
          <w:rFonts w:ascii="Times New Roman" w:hAnsi="Times New Roman" w:cs="Times New Roman"/>
          <w:sz w:val="24"/>
          <w:szCs w:val="24"/>
        </w:rPr>
        <w:t xml:space="preserve">The costs for many low-carbon technologies accrue upfront. It is sometimes clear that green technologies have the potential to become competitive if deployed at scale, but despite that, the necessary investments may be excessively risky for the private sector to the extent that they deter participation. The public sector can partner with key private sector participants to develop demonstration projects by co-owning innovation risk. This allows to experiment with, demonstrate and expand production scale for green technologies in early stages of development, which brings down costs and risks in such a way that eventually makes them manageable by the private sector alone. </w:t>
      </w:r>
    </w:p>
    <w:p w:rsidRPr="00420E90" w:rsidR="00644771" w:rsidP="00221485" w:rsidRDefault="00644771" w14:paraId="3494C6E3" w14:textId="77777777">
      <w:pPr>
        <w:pStyle w:val="Heading2"/>
        <w:spacing w:line="360" w:lineRule="auto"/>
        <w:jc w:val="center"/>
        <w:rPr>
          <w:rFonts w:ascii="Times New Roman" w:hAnsi="Times New Roman" w:cs="Times New Roman"/>
          <w:sz w:val="24"/>
          <w:szCs w:val="24"/>
        </w:rPr>
      </w:pPr>
      <w:r w:rsidRPr="00420E90">
        <w:rPr>
          <w:rFonts w:ascii="Times New Roman" w:hAnsi="Times New Roman" w:cs="Times New Roman"/>
          <w:sz w:val="24"/>
          <w:szCs w:val="24"/>
        </w:rPr>
        <w:t>Contracts for Difference</w:t>
      </w:r>
    </w:p>
    <w:p w:rsidRPr="00420E90" w:rsidR="00644771" w:rsidP="00420E90" w:rsidRDefault="00644771" w14:paraId="4A9ED1EC" w14:textId="77777777">
      <w:pPr>
        <w:spacing w:line="360" w:lineRule="auto"/>
        <w:rPr>
          <w:rFonts w:ascii="Times New Roman" w:hAnsi="Times New Roman" w:cs="Times New Roman"/>
          <w:sz w:val="24"/>
          <w:szCs w:val="24"/>
        </w:rPr>
      </w:pPr>
      <w:r w:rsidRPr="00420E90">
        <w:rPr>
          <w:rFonts w:ascii="Times New Roman" w:hAnsi="Times New Roman" w:cs="Times New Roman"/>
          <w:sz w:val="24"/>
          <w:szCs w:val="24"/>
        </w:rPr>
        <w:t xml:space="preserve">In many situations of early-stage technology development where technologies are near-competitive, market risk mitigation can be more important to private-sector investors than relative cost minimization. Since low-carbon investments often have a long lifetime, ensuring a stable price over an investment project’s lifetime can be more important than deterring the competition. Excessive uncertainty over the profitability of marginally competitive </w:t>
      </w:r>
      <w:r w:rsidRPr="00420E90">
        <w:rPr>
          <w:rFonts w:ascii="Times New Roman" w:hAnsi="Times New Roman" w:cs="Times New Roman"/>
          <w:sz w:val="24"/>
          <w:szCs w:val="24"/>
        </w:rPr>
        <w:lastRenderedPageBreak/>
        <w:t xml:space="preserve">low-carbon projects generally deters investment. One mechanism that has been successful in crowding-in low-carbon private investment is the contract-for-difference (CFD). In such a contract, a strike price is agreed between an investor and the government through a reverse auction. The contract stipulates that any difference between the future sale price and the strike price must be paid off to the counterpart, depending on whether it is positive (a windfall profit for the private operator is paid back to the government) or negative (the government subsidizes the operator if the sale price declines below the agreed price). The CFD mechanism has driven success in many renewable electricity deployment activities worldwide, and the evidence suggests that it generally works more effectively in scaling up new risky technology than carbon taxes/markets, the latter which can make renewables projects competitive but do not reduce uncertainty.  Such contracts </w:t>
      </w:r>
      <w:r w:rsidRPr="00420E90">
        <w:rPr>
          <w:rFonts w:ascii="Times New Roman" w:hAnsi="Times New Roman" w:cs="Times New Roman" w:eastAsiaTheme="minorEastAsia"/>
          <w:sz w:val="24"/>
          <w:szCs w:val="24"/>
        </w:rPr>
        <w:t>provide long-term price certainty, and therefore revenue certainty, which reduces financing costs. These contracts are especially important in high-risk environments, such as developing countries.</w:t>
      </w:r>
      <w:r w:rsidRPr="00420E90">
        <w:rPr>
          <w:rFonts w:ascii="Times New Roman" w:hAnsi="Times New Roman" w:cs="Times New Roman"/>
          <w:sz w:val="24"/>
          <w:szCs w:val="24"/>
        </w:rPr>
        <w:t xml:space="preserve"> </w:t>
      </w:r>
    </w:p>
    <w:p w:rsidRPr="00420E90" w:rsidR="00644771" w:rsidP="00221485" w:rsidRDefault="00644771" w14:paraId="49E8344F" w14:textId="77777777">
      <w:pPr>
        <w:pStyle w:val="Heading2"/>
        <w:spacing w:line="360" w:lineRule="auto"/>
        <w:jc w:val="center"/>
        <w:rPr>
          <w:rFonts w:ascii="Times New Roman" w:hAnsi="Times New Roman" w:cs="Times New Roman"/>
          <w:sz w:val="24"/>
          <w:szCs w:val="24"/>
        </w:rPr>
      </w:pPr>
      <w:r w:rsidRPr="00420E90">
        <w:rPr>
          <w:rFonts w:ascii="Times New Roman" w:hAnsi="Times New Roman" w:cs="Times New Roman"/>
          <w:sz w:val="24"/>
          <w:szCs w:val="24"/>
        </w:rPr>
        <w:t>Harmonizing Regulatory Standards</w:t>
      </w:r>
    </w:p>
    <w:p w:rsidRPr="00420E90" w:rsidR="00644771" w:rsidP="00420E90" w:rsidRDefault="00644771" w14:paraId="6C2B91EA" w14:textId="77777777">
      <w:pPr>
        <w:spacing w:line="360" w:lineRule="auto"/>
        <w:rPr>
          <w:rFonts w:ascii="Times New Roman" w:hAnsi="Times New Roman" w:cs="Times New Roman"/>
          <w:sz w:val="24"/>
          <w:szCs w:val="24"/>
        </w:rPr>
      </w:pPr>
      <w:r w:rsidRPr="00420E90">
        <w:rPr>
          <w:rFonts w:ascii="Times New Roman" w:hAnsi="Times New Roman" w:cs="Times New Roman"/>
          <w:sz w:val="24"/>
          <w:szCs w:val="24"/>
        </w:rPr>
        <w:t xml:space="preserve">For many green technologies, global initiatives are underway to harmonize regulatory standards and thereby expand market volumes. For developing countries, it is important to sustain and improve access to the Greentech markets of the future by aligning with these regulatory standards. The World Bank can support such reforms. Harmonizing regulatory standards internationally and aligning investment strategies in new technology can help expand potential market volumes for green technologies and products, attract more domestic and foreign investment and reduce costs. This includes trade rules and makes a fundamental component of, for example, Climate Clubs.  Partnering on innovation can also involve cross-border knowledge sharing, joint projects and joint infrastructure, which reduce deployment costs. </w:t>
      </w:r>
    </w:p>
    <w:p w:rsidRPr="00420E90" w:rsidR="00644771" w:rsidP="00420E90" w:rsidRDefault="00644771" w14:paraId="19BBA519" w14:textId="08BF7799">
      <w:pPr>
        <w:spacing w:line="360" w:lineRule="auto"/>
        <w:rPr>
          <w:rFonts w:ascii="Times New Roman" w:hAnsi="Times New Roman" w:cs="Times New Roman"/>
          <w:sz w:val="24"/>
          <w:szCs w:val="24"/>
        </w:rPr>
        <w:sectPr w:rsidRPr="00420E90" w:rsidR="00644771" w:rsidSect="005D4D28">
          <w:pgSz w:w="12240" w:h="15840" w:orient="portrait"/>
          <w:pgMar w:top="792" w:right="792" w:bottom="792" w:left="792" w:header="720" w:footer="720" w:gutter="0"/>
          <w:cols w:space="720"/>
          <w:docGrid w:linePitch="360"/>
        </w:sectPr>
      </w:pPr>
    </w:p>
    <w:p w:rsidRPr="00420E90" w:rsidR="005D5BEA" w:rsidP="00420E90" w:rsidRDefault="005D5BEA" w14:paraId="2A3EAB3B" w14:textId="4B0C6730">
      <w:pPr>
        <w:pStyle w:val="Heading1"/>
        <w:spacing w:line="360" w:lineRule="auto"/>
        <w:rPr>
          <w:rFonts w:ascii="Times New Roman" w:hAnsi="Times New Roman" w:cs="Times New Roman"/>
          <w:sz w:val="24"/>
          <w:szCs w:val="24"/>
        </w:rPr>
      </w:pPr>
      <w:r w:rsidRPr="00420E90">
        <w:rPr>
          <w:rFonts w:ascii="Times New Roman" w:hAnsi="Times New Roman" w:cs="Times New Roman"/>
          <w:sz w:val="24"/>
          <w:szCs w:val="24"/>
        </w:rPr>
        <w:lastRenderedPageBreak/>
        <w:t xml:space="preserve">Annex: Typology of Climate Risks for Identifying Transformative </w:t>
      </w:r>
      <w:r w:rsidRPr="00420E90" w:rsidR="003F366F">
        <w:rPr>
          <w:rFonts w:ascii="Times New Roman" w:hAnsi="Times New Roman" w:cs="Times New Roman"/>
          <w:sz w:val="24"/>
          <w:szCs w:val="24"/>
        </w:rPr>
        <w:t>Adaptation Policies</w:t>
      </w:r>
      <w:r w:rsidRPr="00420E90">
        <w:rPr>
          <w:rFonts w:ascii="Times New Roman" w:hAnsi="Times New Roman" w:cs="Times New Roman"/>
          <w:sz w:val="24"/>
          <w:szCs w:val="24"/>
        </w:rPr>
        <w:t xml:space="preserve"> in EFI DPFs</w:t>
      </w:r>
    </w:p>
    <w:p w:rsidRPr="00420E90" w:rsidR="005D5BEA" w:rsidP="00420E90" w:rsidRDefault="00632B5D" w14:paraId="711CE8EA" w14:textId="0FC2A573">
      <w:pPr>
        <w:spacing w:line="360" w:lineRule="auto"/>
        <w:rPr>
          <w:rFonts w:ascii="Times New Roman" w:hAnsi="Times New Roman" w:cs="Times New Roman"/>
          <w:sz w:val="24"/>
          <w:szCs w:val="24"/>
        </w:rPr>
      </w:pPr>
      <w:r w:rsidRPr="00420E90">
        <w:rPr>
          <w:rFonts w:ascii="Times New Roman" w:hAnsi="Times New Roman" w:cs="Times New Roman"/>
          <w:sz w:val="24"/>
          <w:szCs w:val="24"/>
        </w:rPr>
        <w:t xml:space="preserve">A much wider set of EFI DPFs </w:t>
      </w:r>
      <w:r w:rsidRPr="00420E90" w:rsidR="000068E2">
        <w:rPr>
          <w:rFonts w:ascii="Times New Roman" w:hAnsi="Times New Roman" w:cs="Times New Roman"/>
          <w:sz w:val="24"/>
          <w:szCs w:val="24"/>
        </w:rPr>
        <w:t xml:space="preserve">can make transformational contributions </w:t>
      </w:r>
      <w:r w:rsidRPr="00420E90">
        <w:rPr>
          <w:rFonts w:ascii="Times New Roman" w:hAnsi="Times New Roman" w:cs="Times New Roman"/>
          <w:sz w:val="24"/>
          <w:szCs w:val="24"/>
        </w:rPr>
        <w:t xml:space="preserve">to climate resilience than is often believed. To understand </w:t>
      </w:r>
      <w:r w:rsidRPr="00420E90" w:rsidR="000068E2">
        <w:rPr>
          <w:rFonts w:ascii="Times New Roman" w:hAnsi="Times New Roman" w:cs="Times New Roman"/>
          <w:sz w:val="24"/>
          <w:szCs w:val="24"/>
        </w:rPr>
        <w:t>why</w:t>
      </w:r>
      <w:r w:rsidRPr="00420E90">
        <w:rPr>
          <w:rFonts w:ascii="Times New Roman" w:hAnsi="Times New Roman" w:cs="Times New Roman"/>
          <w:sz w:val="24"/>
          <w:szCs w:val="24"/>
        </w:rPr>
        <w:t xml:space="preserve">, it is imperative to have a typology of climate-related risks and associated resilience measures. </w:t>
      </w:r>
      <w:r w:rsidRPr="00420E90" w:rsidR="005D5BEA">
        <w:rPr>
          <w:rFonts w:ascii="Times New Roman" w:hAnsi="Times New Roman" w:cs="Times New Roman"/>
          <w:sz w:val="24"/>
          <w:szCs w:val="24"/>
        </w:rPr>
        <w:t>We can broadly distinguish five types</w:t>
      </w:r>
      <w:r w:rsidRPr="00420E90" w:rsidR="000068E2">
        <w:rPr>
          <w:rFonts w:ascii="Times New Roman" w:hAnsi="Times New Roman" w:cs="Times New Roman"/>
          <w:sz w:val="24"/>
          <w:szCs w:val="24"/>
        </w:rPr>
        <w:t xml:space="preserve"> of</w:t>
      </w:r>
      <w:r w:rsidRPr="00420E90" w:rsidR="005D5BEA">
        <w:rPr>
          <w:rFonts w:ascii="Times New Roman" w:hAnsi="Times New Roman" w:cs="Times New Roman"/>
          <w:sz w:val="24"/>
          <w:szCs w:val="24"/>
        </w:rPr>
        <w:t xml:space="preserve"> </w:t>
      </w:r>
      <w:r w:rsidRPr="00420E90">
        <w:rPr>
          <w:rFonts w:ascii="Times New Roman" w:hAnsi="Times New Roman" w:cs="Times New Roman"/>
          <w:sz w:val="24"/>
          <w:szCs w:val="24"/>
        </w:rPr>
        <w:t xml:space="preserve">these </w:t>
      </w:r>
      <w:r w:rsidRPr="00420E90" w:rsidR="005D5BEA">
        <w:rPr>
          <w:rFonts w:ascii="Times New Roman" w:hAnsi="Times New Roman" w:cs="Times New Roman"/>
          <w:sz w:val="24"/>
          <w:szCs w:val="24"/>
        </w:rPr>
        <w:t>risk</w:t>
      </w:r>
      <w:r w:rsidRPr="00420E90">
        <w:rPr>
          <w:rFonts w:ascii="Times New Roman" w:hAnsi="Times New Roman" w:cs="Times New Roman"/>
          <w:sz w:val="24"/>
          <w:szCs w:val="24"/>
        </w:rPr>
        <w:t>s.</w:t>
      </w:r>
      <w:r w:rsidRPr="00420E90" w:rsidR="005D5BEA">
        <w:rPr>
          <w:rFonts w:ascii="Times New Roman" w:hAnsi="Times New Roman" w:cs="Times New Roman"/>
          <w:sz w:val="24"/>
          <w:szCs w:val="24"/>
        </w:rPr>
        <w:t xml:space="preserve"> </w:t>
      </w:r>
    </w:p>
    <w:p w:rsidRPr="00420E90" w:rsidR="005D5BEA" w:rsidP="00420E90" w:rsidRDefault="005D5BEA" w14:paraId="7D204281" w14:textId="61044392">
      <w:pPr>
        <w:pStyle w:val="Heading2"/>
        <w:spacing w:line="360" w:lineRule="auto"/>
        <w:rPr>
          <w:rFonts w:ascii="Times New Roman" w:hAnsi="Times New Roman" w:cs="Times New Roman"/>
          <w:sz w:val="24"/>
          <w:szCs w:val="24"/>
        </w:rPr>
      </w:pPr>
      <w:r w:rsidRPr="00420E90">
        <w:rPr>
          <w:rFonts w:ascii="Times New Roman" w:hAnsi="Times New Roman" w:cs="Times New Roman"/>
          <w:sz w:val="24"/>
          <w:szCs w:val="24"/>
        </w:rPr>
        <w:t xml:space="preserve">Physical </w:t>
      </w:r>
      <w:r w:rsidRPr="00420E90" w:rsidR="004D3DAD">
        <w:rPr>
          <w:rFonts w:ascii="Times New Roman" w:hAnsi="Times New Roman" w:cs="Times New Roman"/>
          <w:sz w:val="24"/>
          <w:szCs w:val="24"/>
        </w:rPr>
        <w:t>R</w:t>
      </w:r>
      <w:r w:rsidRPr="00420E90">
        <w:rPr>
          <w:rFonts w:ascii="Times New Roman" w:hAnsi="Times New Roman" w:cs="Times New Roman"/>
          <w:sz w:val="24"/>
          <w:szCs w:val="24"/>
        </w:rPr>
        <w:t>isks</w:t>
      </w:r>
    </w:p>
    <w:p w:rsidRPr="00420E90" w:rsidR="005D5BEA" w:rsidP="00420E90" w:rsidRDefault="005D5BEA" w14:paraId="59A44579" w14:textId="7DC4835C">
      <w:pPr>
        <w:spacing w:line="360" w:lineRule="auto"/>
        <w:rPr>
          <w:rFonts w:ascii="Times New Roman" w:hAnsi="Times New Roman" w:cs="Times New Roman"/>
          <w:sz w:val="24"/>
          <w:szCs w:val="24"/>
        </w:rPr>
      </w:pPr>
      <w:r w:rsidRPr="00420E90">
        <w:rPr>
          <w:rFonts w:ascii="Times New Roman" w:hAnsi="Times New Roman" w:cs="Times New Roman"/>
          <w:sz w:val="24"/>
          <w:szCs w:val="24"/>
        </w:rPr>
        <w:t>Physical risks refer to</w:t>
      </w:r>
      <w:r w:rsidRPr="00420E90" w:rsidR="007B0C7F">
        <w:rPr>
          <w:rFonts w:ascii="Times New Roman" w:hAnsi="Times New Roman" w:cs="Times New Roman"/>
          <w:sz w:val="24"/>
          <w:szCs w:val="24"/>
        </w:rPr>
        <w:t xml:space="preserve"> </w:t>
      </w:r>
      <w:r w:rsidRPr="00420E90">
        <w:rPr>
          <w:rFonts w:ascii="Times New Roman" w:hAnsi="Times New Roman" w:cs="Times New Roman"/>
          <w:sz w:val="24"/>
          <w:szCs w:val="24"/>
        </w:rPr>
        <w:t>impacts on the economy that arise directly because of a</w:t>
      </w:r>
      <w:r w:rsidRPr="00420E90" w:rsidR="007B0C7F">
        <w:rPr>
          <w:rFonts w:ascii="Times New Roman" w:hAnsi="Times New Roman" w:cs="Times New Roman"/>
          <w:sz w:val="24"/>
          <w:szCs w:val="24"/>
        </w:rPr>
        <w:t>n extreme-</w:t>
      </w:r>
      <w:r w:rsidRPr="00420E90">
        <w:rPr>
          <w:rFonts w:ascii="Times New Roman" w:hAnsi="Times New Roman" w:cs="Times New Roman"/>
          <w:sz w:val="24"/>
          <w:szCs w:val="24"/>
        </w:rPr>
        <w:t>weather event, such as destruction of physical asset</w:t>
      </w:r>
      <w:r w:rsidRPr="00420E90" w:rsidR="000068E2">
        <w:rPr>
          <w:rFonts w:ascii="Times New Roman" w:hAnsi="Times New Roman" w:cs="Times New Roman"/>
          <w:sz w:val="24"/>
          <w:szCs w:val="24"/>
        </w:rPr>
        <w:t>s</w:t>
      </w:r>
      <w:r w:rsidRPr="00420E90">
        <w:rPr>
          <w:rFonts w:ascii="Times New Roman" w:hAnsi="Times New Roman" w:cs="Times New Roman"/>
          <w:sz w:val="24"/>
          <w:szCs w:val="24"/>
        </w:rPr>
        <w:t xml:space="preserve"> </w:t>
      </w:r>
      <w:r w:rsidRPr="00420E90" w:rsidR="003F366F">
        <w:rPr>
          <w:rFonts w:ascii="Times New Roman" w:hAnsi="Times New Roman" w:cs="Times New Roman"/>
          <w:sz w:val="24"/>
          <w:szCs w:val="24"/>
        </w:rPr>
        <w:t>like</w:t>
      </w:r>
      <w:r w:rsidRPr="00420E90">
        <w:rPr>
          <w:rFonts w:ascii="Times New Roman" w:hAnsi="Times New Roman" w:cs="Times New Roman"/>
          <w:sz w:val="24"/>
          <w:szCs w:val="24"/>
        </w:rPr>
        <w:t xml:space="preserve"> road</w:t>
      </w:r>
      <w:r w:rsidRPr="00420E90" w:rsidR="003F366F">
        <w:rPr>
          <w:rFonts w:ascii="Times New Roman" w:hAnsi="Times New Roman" w:cs="Times New Roman"/>
          <w:sz w:val="24"/>
          <w:szCs w:val="24"/>
        </w:rPr>
        <w:t>s</w:t>
      </w:r>
      <w:r w:rsidRPr="00420E90" w:rsidR="007B0C7F">
        <w:rPr>
          <w:rFonts w:ascii="Times New Roman" w:hAnsi="Times New Roman" w:cs="Times New Roman"/>
          <w:sz w:val="24"/>
          <w:szCs w:val="24"/>
        </w:rPr>
        <w:t xml:space="preserve"> or production facilit</w:t>
      </w:r>
      <w:r w:rsidRPr="00420E90" w:rsidR="003F366F">
        <w:rPr>
          <w:rFonts w:ascii="Times New Roman" w:hAnsi="Times New Roman" w:cs="Times New Roman"/>
          <w:sz w:val="24"/>
          <w:szCs w:val="24"/>
        </w:rPr>
        <w:t>ies</w:t>
      </w:r>
      <w:r w:rsidRPr="00420E90">
        <w:rPr>
          <w:rFonts w:ascii="Times New Roman" w:hAnsi="Times New Roman" w:cs="Times New Roman"/>
          <w:sz w:val="24"/>
          <w:szCs w:val="24"/>
        </w:rPr>
        <w:t>. Adapting to these risks includes hardening infrastructure, etc</w:t>
      </w:r>
      <w:r w:rsidRPr="00420E90" w:rsidR="003F366F">
        <w:rPr>
          <w:rFonts w:ascii="Times New Roman" w:hAnsi="Times New Roman" w:cs="Times New Roman"/>
          <w:sz w:val="24"/>
          <w:szCs w:val="24"/>
        </w:rPr>
        <w:t>.,</w:t>
      </w:r>
      <w:r w:rsidRPr="00420E90" w:rsidR="002F5603">
        <w:rPr>
          <w:rFonts w:ascii="Times New Roman" w:hAnsi="Times New Roman" w:cs="Times New Roman"/>
          <w:sz w:val="24"/>
          <w:szCs w:val="24"/>
        </w:rPr>
        <w:t xml:space="preserve"> which are</w:t>
      </w:r>
      <w:r w:rsidRPr="00420E90" w:rsidR="005059EE">
        <w:rPr>
          <w:rFonts w:ascii="Times New Roman" w:hAnsi="Times New Roman" w:cs="Times New Roman"/>
          <w:sz w:val="24"/>
          <w:szCs w:val="24"/>
        </w:rPr>
        <w:t xml:space="preserve"> </w:t>
      </w:r>
      <w:r w:rsidRPr="00420E90" w:rsidR="003F366F">
        <w:rPr>
          <w:rFonts w:ascii="Times New Roman" w:hAnsi="Times New Roman" w:cs="Times New Roman"/>
          <w:sz w:val="24"/>
          <w:szCs w:val="24"/>
        </w:rPr>
        <w:t xml:space="preserve">reforms outside the scope of normal EFI DPFs, but can relate to EFI through risk financing and </w:t>
      </w:r>
      <w:r w:rsidRPr="00420E90" w:rsidR="002F5603">
        <w:rPr>
          <w:rFonts w:ascii="Times New Roman" w:hAnsi="Times New Roman" w:cs="Times New Roman"/>
          <w:sz w:val="24"/>
          <w:szCs w:val="24"/>
        </w:rPr>
        <w:t>risk regulation</w:t>
      </w:r>
      <w:r w:rsidRPr="00420E90" w:rsidR="000068E2">
        <w:rPr>
          <w:rFonts w:ascii="Times New Roman" w:hAnsi="Times New Roman" w:cs="Times New Roman"/>
          <w:sz w:val="24"/>
          <w:szCs w:val="24"/>
        </w:rPr>
        <w:t>, including in conjunction with operations of EFI’s Global Shield Against Climate Risks</w:t>
      </w:r>
      <w:r w:rsidRPr="00420E90" w:rsidR="003F366F">
        <w:rPr>
          <w:rFonts w:ascii="Times New Roman" w:hAnsi="Times New Roman" w:cs="Times New Roman"/>
          <w:sz w:val="24"/>
          <w:szCs w:val="24"/>
        </w:rPr>
        <w:t>.</w:t>
      </w:r>
    </w:p>
    <w:p w:rsidRPr="00420E90" w:rsidR="005D5BEA" w:rsidP="00420E90" w:rsidRDefault="005D5BEA" w14:paraId="0E0A217B" w14:textId="4C76B669">
      <w:pPr>
        <w:pStyle w:val="Heading2"/>
        <w:spacing w:line="360" w:lineRule="auto"/>
        <w:rPr>
          <w:rFonts w:ascii="Times New Roman" w:hAnsi="Times New Roman" w:cs="Times New Roman"/>
          <w:sz w:val="24"/>
          <w:szCs w:val="24"/>
        </w:rPr>
      </w:pPr>
      <w:r w:rsidRPr="00420E90">
        <w:rPr>
          <w:rFonts w:ascii="Times New Roman" w:hAnsi="Times New Roman" w:cs="Times New Roman"/>
          <w:sz w:val="24"/>
          <w:szCs w:val="24"/>
        </w:rPr>
        <w:t xml:space="preserve">Domestic </w:t>
      </w:r>
      <w:r w:rsidRPr="00420E90" w:rsidR="004D3DAD">
        <w:rPr>
          <w:rFonts w:ascii="Times New Roman" w:hAnsi="Times New Roman" w:cs="Times New Roman"/>
          <w:sz w:val="24"/>
          <w:szCs w:val="24"/>
        </w:rPr>
        <w:t>T</w:t>
      </w:r>
      <w:r w:rsidRPr="00420E90">
        <w:rPr>
          <w:rFonts w:ascii="Times New Roman" w:hAnsi="Times New Roman" w:cs="Times New Roman"/>
          <w:sz w:val="24"/>
          <w:szCs w:val="24"/>
        </w:rPr>
        <w:t xml:space="preserve">ransition </w:t>
      </w:r>
      <w:r w:rsidRPr="00420E90" w:rsidR="004D3DAD">
        <w:rPr>
          <w:rFonts w:ascii="Times New Roman" w:hAnsi="Times New Roman" w:cs="Times New Roman"/>
          <w:sz w:val="24"/>
          <w:szCs w:val="24"/>
        </w:rPr>
        <w:t>R</w:t>
      </w:r>
      <w:r w:rsidRPr="00420E90">
        <w:rPr>
          <w:rFonts w:ascii="Times New Roman" w:hAnsi="Times New Roman" w:cs="Times New Roman"/>
          <w:sz w:val="24"/>
          <w:szCs w:val="24"/>
        </w:rPr>
        <w:t>isks</w:t>
      </w:r>
    </w:p>
    <w:p w:rsidRPr="00420E90" w:rsidR="005D5BEA" w:rsidP="00420E90" w:rsidRDefault="005D5BEA" w14:paraId="35B31C17" w14:textId="65F4AC55">
      <w:pPr>
        <w:spacing w:line="360" w:lineRule="auto"/>
        <w:rPr>
          <w:rFonts w:ascii="Times New Roman" w:hAnsi="Times New Roman" w:cs="Times New Roman"/>
          <w:sz w:val="24"/>
          <w:szCs w:val="24"/>
        </w:rPr>
      </w:pPr>
      <w:r w:rsidRPr="00420E90">
        <w:rPr>
          <w:rFonts w:ascii="Times New Roman" w:hAnsi="Times New Roman" w:cs="Times New Roman"/>
          <w:sz w:val="24"/>
          <w:szCs w:val="24"/>
        </w:rPr>
        <w:t>These are</w:t>
      </w:r>
      <w:r w:rsidRPr="00420E90">
        <w:rPr>
          <w:rFonts w:ascii="Times New Roman" w:hAnsi="Times New Roman" w:cs="Times New Roman"/>
          <w:i/>
          <w:iCs/>
          <w:sz w:val="24"/>
          <w:szCs w:val="24"/>
        </w:rPr>
        <w:t xml:space="preserve"> </w:t>
      </w:r>
      <w:r w:rsidRPr="00420E90">
        <w:rPr>
          <w:rFonts w:ascii="Times New Roman" w:hAnsi="Times New Roman" w:cs="Times New Roman"/>
          <w:sz w:val="24"/>
          <w:szCs w:val="24"/>
        </w:rPr>
        <w:t xml:space="preserve">impacts on the economy arising from a country’s own climate transition, such as a country’s own shift away from coal inducing bankruptcies of coal companies. Adapting to these risks includes avoiding abrupt </w:t>
      </w:r>
      <w:r w:rsidRPr="00420E90" w:rsidR="003F366F">
        <w:rPr>
          <w:rFonts w:ascii="Times New Roman" w:hAnsi="Times New Roman" w:cs="Times New Roman"/>
          <w:sz w:val="24"/>
          <w:szCs w:val="24"/>
        </w:rPr>
        <w:t xml:space="preserve">policy </w:t>
      </w:r>
      <w:r w:rsidRPr="00420E90">
        <w:rPr>
          <w:rFonts w:ascii="Times New Roman" w:hAnsi="Times New Roman" w:cs="Times New Roman"/>
          <w:sz w:val="24"/>
          <w:szCs w:val="24"/>
        </w:rPr>
        <w:t xml:space="preserve">changes, allowing the transition towards a country’s climate targets to occur gradually, with steady and early policy signals rather than delaying action first and undertaking drastic clean-up later. </w:t>
      </w:r>
      <w:r w:rsidRPr="00420E90" w:rsidR="003F366F">
        <w:rPr>
          <w:rFonts w:ascii="Times New Roman" w:hAnsi="Times New Roman" w:cs="Times New Roman"/>
          <w:sz w:val="24"/>
          <w:szCs w:val="24"/>
        </w:rPr>
        <w:t xml:space="preserve">This relates to fiscal and financial policy DPFs that advance earlier policy reforms, which can then be more gradual, to divest from asset types at risk of stranding, as well as equity-oriented policy reforms like safety nets for workers, firms and regions that are harmed by the structural change. </w:t>
      </w:r>
    </w:p>
    <w:p w:rsidRPr="00420E90" w:rsidR="005D5BEA" w:rsidP="00420E90" w:rsidRDefault="005D5BEA" w14:paraId="33495EDF" w14:textId="42E0D63A">
      <w:pPr>
        <w:pStyle w:val="Heading2"/>
        <w:spacing w:line="360" w:lineRule="auto"/>
        <w:rPr>
          <w:rFonts w:ascii="Times New Roman" w:hAnsi="Times New Roman" w:cs="Times New Roman"/>
          <w:sz w:val="24"/>
          <w:szCs w:val="24"/>
        </w:rPr>
      </w:pPr>
      <w:r w:rsidRPr="00420E90">
        <w:rPr>
          <w:rFonts w:ascii="Times New Roman" w:hAnsi="Times New Roman" w:cs="Times New Roman"/>
          <w:sz w:val="24"/>
          <w:szCs w:val="24"/>
        </w:rPr>
        <w:t xml:space="preserve">Global </w:t>
      </w:r>
      <w:r w:rsidRPr="00420E90" w:rsidR="004D3DAD">
        <w:rPr>
          <w:rFonts w:ascii="Times New Roman" w:hAnsi="Times New Roman" w:cs="Times New Roman"/>
          <w:sz w:val="24"/>
          <w:szCs w:val="24"/>
        </w:rPr>
        <w:t>T</w:t>
      </w:r>
      <w:r w:rsidRPr="00420E90">
        <w:rPr>
          <w:rFonts w:ascii="Times New Roman" w:hAnsi="Times New Roman" w:cs="Times New Roman"/>
          <w:sz w:val="24"/>
          <w:szCs w:val="24"/>
        </w:rPr>
        <w:t xml:space="preserve">ransition </w:t>
      </w:r>
      <w:r w:rsidRPr="00420E90" w:rsidR="004D3DAD">
        <w:rPr>
          <w:rFonts w:ascii="Times New Roman" w:hAnsi="Times New Roman" w:cs="Times New Roman"/>
          <w:sz w:val="24"/>
          <w:szCs w:val="24"/>
        </w:rPr>
        <w:t>S</w:t>
      </w:r>
      <w:r w:rsidRPr="00420E90">
        <w:rPr>
          <w:rFonts w:ascii="Times New Roman" w:hAnsi="Times New Roman" w:cs="Times New Roman"/>
          <w:sz w:val="24"/>
          <w:szCs w:val="24"/>
        </w:rPr>
        <w:t xml:space="preserve">pillover </w:t>
      </w:r>
      <w:r w:rsidRPr="00420E90" w:rsidR="004D3DAD">
        <w:rPr>
          <w:rFonts w:ascii="Times New Roman" w:hAnsi="Times New Roman" w:cs="Times New Roman"/>
          <w:sz w:val="24"/>
          <w:szCs w:val="24"/>
        </w:rPr>
        <w:t>R</w:t>
      </w:r>
      <w:r w:rsidRPr="00420E90">
        <w:rPr>
          <w:rFonts w:ascii="Times New Roman" w:hAnsi="Times New Roman" w:cs="Times New Roman"/>
          <w:sz w:val="24"/>
          <w:szCs w:val="24"/>
        </w:rPr>
        <w:t>isks</w:t>
      </w:r>
    </w:p>
    <w:p w:rsidRPr="00420E90" w:rsidR="005D5BEA" w:rsidP="00420E90" w:rsidRDefault="005D5BEA" w14:paraId="20C9538D" w14:textId="274CE0C9">
      <w:pPr>
        <w:spacing w:line="360" w:lineRule="auto"/>
        <w:rPr>
          <w:rFonts w:ascii="Times New Roman" w:hAnsi="Times New Roman" w:cs="Times New Roman"/>
          <w:sz w:val="24"/>
          <w:szCs w:val="24"/>
        </w:rPr>
      </w:pPr>
      <w:r w:rsidRPr="00420E90">
        <w:rPr>
          <w:rFonts w:ascii="Times New Roman" w:hAnsi="Times New Roman" w:cs="Times New Roman"/>
          <w:sz w:val="24"/>
          <w:szCs w:val="24"/>
        </w:rPr>
        <w:t xml:space="preserve">These are impacts on the economy arising from other countries’ climate transitions. As a share of the world economy decarbonizes, it induces changes in the external demand for commodities (e.g., raw materials) and carbon-dependent assets (e.g., refineries) felt in third countries. </w:t>
      </w:r>
      <w:r w:rsidRPr="00420E90" w:rsidR="008855B4">
        <w:rPr>
          <w:rFonts w:ascii="Times New Roman" w:hAnsi="Times New Roman" w:cs="Times New Roman"/>
          <w:sz w:val="24"/>
          <w:szCs w:val="24"/>
        </w:rPr>
        <w:t>T</w:t>
      </w:r>
      <w:r w:rsidRPr="00420E90">
        <w:rPr>
          <w:rFonts w:ascii="Times New Roman" w:hAnsi="Times New Roman" w:cs="Times New Roman"/>
          <w:sz w:val="24"/>
          <w:szCs w:val="24"/>
        </w:rPr>
        <w:t xml:space="preserve">here are also spillover effects stemming from the fact that most global R&amp;D centers are now in countries with long-term net-zero emissions targets, thus impacting development strategies reliant on imported innovation. There is evidence of increasing returns to scale in a </w:t>
      </w:r>
      <w:r w:rsidRPr="00420E90" w:rsidR="008855B4">
        <w:rPr>
          <w:rFonts w:ascii="Times New Roman" w:hAnsi="Times New Roman" w:cs="Times New Roman"/>
          <w:sz w:val="24"/>
          <w:szCs w:val="24"/>
        </w:rPr>
        <w:t>host</w:t>
      </w:r>
      <w:r w:rsidRPr="00420E90">
        <w:rPr>
          <w:rFonts w:ascii="Times New Roman" w:hAnsi="Times New Roman" w:cs="Times New Roman"/>
          <w:sz w:val="24"/>
          <w:szCs w:val="24"/>
        </w:rPr>
        <w:t xml:space="preserve"> of high- and low-carbon industries, which implies spillover effects to unit costs of production, including risks of stranded assets. Another global spillover risk for developing countries comes from abrupt shifts in global financial market valuations of carbon-dependent assets (e.g., for refineries) as other countries decarbonize or implement regulations on their global investors. These risks have been small historically but there is a consensus among central banks that these risks may abruptly become large. Adapting to these risks includes reducing the share of a country’s wealth held in asset classes that vulnerable to spillover risks (e.g., carbon-dependent assets) and strengthening the more climate-resilient types of national wealth (e.g., human capital, or asset types which will benefit from the future net-zero economy). </w:t>
      </w:r>
    </w:p>
    <w:p w:rsidRPr="00420E90" w:rsidR="005D5BEA" w:rsidP="00420E90" w:rsidRDefault="005D5BEA" w14:paraId="66970716" w14:textId="6A6F7E4D">
      <w:pPr>
        <w:pStyle w:val="Heading2"/>
        <w:spacing w:line="360" w:lineRule="auto"/>
        <w:rPr>
          <w:rFonts w:ascii="Times New Roman" w:hAnsi="Times New Roman" w:cs="Times New Roman"/>
          <w:sz w:val="24"/>
          <w:szCs w:val="24"/>
        </w:rPr>
      </w:pPr>
      <w:r w:rsidRPr="00420E90">
        <w:rPr>
          <w:rFonts w:ascii="Times New Roman" w:hAnsi="Times New Roman" w:cs="Times New Roman"/>
          <w:sz w:val="24"/>
          <w:szCs w:val="24"/>
        </w:rPr>
        <w:lastRenderedPageBreak/>
        <w:t xml:space="preserve">Cascading </w:t>
      </w:r>
      <w:r w:rsidRPr="00420E90" w:rsidR="004D3DAD">
        <w:rPr>
          <w:rFonts w:ascii="Times New Roman" w:hAnsi="Times New Roman" w:cs="Times New Roman"/>
          <w:sz w:val="24"/>
          <w:szCs w:val="24"/>
        </w:rPr>
        <w:t>R</w:t>
      </w:r>
      <w:r w:rsidRPr="00420E90">
        <w:rPr>
          <w:rFonts w:ascii="Times New Roman" w:hAnsi="Times New Roman" w:cs="Times New Roman"/>
          <w:sz w:val="24"/>
          <w:szCs w:val="24"/>
        </w:rPr>
        <w:t>isks</w:t>
      </w:r>
    </w:p>
    <w:p w:rsidRPr="00420E90" w:rsidR="008855B4" w:rsidP="00420E90" w:rsidRDefault="008855B4" w14:paraId="574F943F" w14:textId="77777777">
      <w:pPr>
        <w:spacing w:after="0" w:line="360" w:lineRule="auto"/>
        <w:rPr>
          <w:rFonts w:ascii="Times New Roman" w:hAnsi="Times New Roman" w:cs="Times New Roman"/>
          <w:sz w:val="24"/>
          <w:szCs w:val="24"/>
        </w:rPr>
      </w:pPr>
      <w:r w:rsidRPr="00420E90">
        <w:rPr>
          <w:rFonts w:ascii="Times New Roman" w:hAnsi="Times New Roman" w:cs="Times New Roman"/>
          <w:noProof/>
          <w:sz w:val="24"/>
          <w:szCs w:val="24"/>
        </w:rPr>
        <w:drawing>
          <wp:anchor distT="0" distB="0" distL="114300" distR="114300" simplePos="0" relativeHeight="251655172" behindDoc="0" locked="0" layoutInCell="1" allowOverlap="1" wp14:anchorId="384E1F4C" wp14:editId="70E62D44">
            <wp:simplePos x="0" y="0"/>
            <wp:positionH relativeFrom="column">
              <wp:posOffset>3989318</wp:posOffset>
            </wp:positionH>
            <wp:positionV relativeFrom="paragraph">
              <wp:posOffset>71120</wp:posOffset>
            </wp:positionV>
            <wp:extent cx="2834640" cy="1597660"/>
            <wp:effectExtent l="0" t="0" r="3810" b="2540"/>
            <wp:wrapSquare wrapText="bothSides"/>
            <wp:docPr id="19" name="Picture 19" descr="A picture containing indoor, gear&#10;&#10;Description automatically generated">
              <a:extLst xmlns:a="http://schemas.openxmlformats.org/drawingml/2006/main">
                <a:ext uri="{FF2B5EF4-FFF2-40B4-BE49-F238E27FC236}">
                  <a16:creationId xmlns:a16="http://schemas.microsoft.com/office/drawing/2014/main" id="{5D1FD209-90CA-41ED-8881-68EB05FD0B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icture containing indoor, gear&#10;&#10;Description automatically generated">
                      <a:extLst>
                        <a:ext uri="{FF2B5EF4-FFF2-40B4-BE49-F238E27FC236}">
                          <a16:creationId xmlns:a16="http://schemas.microsoft.com/office/drawing/2014/main" id="{5D1FD209-90CA-41ED-8881-68EB05FD0B52}"/>
                        </a:ext>
                      </a:extLst>
                    </pic:cNvPr>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34640" cy="1597660"/>
                    </a:xfrm>
                    <a:prstGeom prst="rect">
                      <a:avLst/>
                    </a:prstGeom>
                  </pic:spPr>
                </pic:pic>
              </a:graphicData>
            </a:graphic>
            <wp14:sizeRelH relativeFrom="page">
              <wp14:pctWidth>0</wp14:pctWidth>
            </wp14:sizeRelH>
            <wp14:sizeRelV relativeFrom="page">
              <wp14:pctHeight>0</wp14:pctHeight>
            </wp14:sizeRelV>
          </wp:anchor>
        </w:drawing>
      </w:r>
      <w:r w:rsidRPr="00420E90">
        <w:rPr>
          <w:rFonts w:ascii="Times New Roman" w:hAnsi="Times New Roman" w:cs="Times New Roman"/>
          <w:noProof/>
          <w:sz w:val="24"/>
          <w:szCs w:val="24"/>
        </w:rPr>
        <mc:AlternateContent>
          <mc:Choice Requires="wps">
            <w:drawing>
              <wp:anchor distT="0" distB="0" distL="114300" distR="114300" simplePos="0" relativeHeight="251654146" behindDoc="0" locked="0" layoutInCell="1" allowOverlap="1" wp14:anchorId="0F81AAC5" wp14:editId="7A463384">
                <wp:simplePos x="0" y="0"/>
                <wp:positionH relativeFrom="column">
                  <wp:posOffset>3877945</wp:posOffset>
                </wp:positionH>
                <wp:positionV relativeFrom="paragraph">
                  <wp:posOffset>1604121</wp:posOffset>
                </wp:positionV>
                <wp:extent cx="2989690" cy="1041621"/>
                <wp:effectExtent l="0" t="57150" r="1270" b="63500"/>
                <wp:wrapNone/>
                <wp:docPr id="32" name="Rectangle 32"/>
                <wp:cNvGraphicFramePr/>
                <a:graphic xmlns:a="http://schemas.openxmlformats.org/drawingml/2006/main">
                  <a:graphicData uri="http://schemas.microsoft.com/office/word/2010/wordprocessingShape">
                    <wps:wsp>
                      <wps:cNvSpPr/>
                      <wps:spPr>
                        <a:xfrm>
                          <a:off x="0" y="0"/>
                          <a:ext cx="2989690" cy="104162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8855B4" w:rsidR="008855B4" w:rsidP="008855B4" w:rsidRDefault="008855B4" w14:paraId="72595BA8" w14:textId="77777777">
                            <w:pPr>
                              <w:pStyle w:val="Caption"/>
                              <w:rPr>
                                <w:color w:val="auto"/>
                                <w:sz w:val="20"/>
                                <w:szCs w:val="20"/>
                              </w:rPr>
                            </w:pPr>
                            <w:r w:rsidRPr="008855B4">
                              <w:rPr>
                                <w:color w:val="000000" w:themeColor="text1"/>
                                <w:sz w:val="20"/>
                                <w:szCs w:val="20"/>
                              </w:rPr>
                              <w:t xml:space="preserve">To illustrate, we can consider the example of a flood (initial shock), which may cause cascading impacts (“domino effects”) as the flooded areas experience migration, firm bankruptcies, diseases… Resilience can mean stopping the initial shock (pictured here) or stopping transmission channels when the initial risk unfolds – which is more realistic the larger initial shocks </w:t>
                            </w:r>
                            <w:r w:rsidRPr="008855B4">
                              <w:rPr>
                                <w:color w:val="auto"/>
                                <w:sz w:val="20"/>
                                <w:szCs w:val="20"/>
                              </w:rPr>
                              <w:t xml:space="preserve">become (as climate shocks either intensify or increase in frequency and compound with other shocks) and the greater pre-existing vulnerabilities are.  </w:t>
                            </w:r>
                          </w:p>
                          <w:p w:rsidRPr="008855B4" w:rsidR="008855B4" w:rsidP="008855B4" w:rsidRDefault="008855B4" w14:paraId="231801B6"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2" style="position:absolute;left:0;text-align:left;margin-left:305.35pt;margin-top:126.3pt;width:235.4pt;height:82pt;z-index:2516541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3" filled="f" stroked="f" strokeweight="1pt" w14:anchorId="0F81AAC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">
                <v:textbox>
                  <w:txbxContent>
                    <w:p w:rsidRPr="008855B4" w:rsidR="008855B4" w:rsidP="008855B4" w:rsidRDefault="008855B4" w14:paraId="72595BA8" w14:textId="77777777">
                      <w:pPr>
                        <w:pStyle w:val="Caption"/>
                        <w:rPr>
                          <w:color w:val="auto"/>
                          <w:sz w:val="20"/>
                          <w:szCs w:val="20"/>
                        </w:rPr>
                      </w:pPr>
                      <w:r w:rsidRPr="008855B4">
                        <w:rPr>
                          <w:color w:val="000000" w:themeColor="text1"/>
                          <w:sz w:val="20"/>
                          <w:szCs w:val="20"/>
                        </w:rPr>
                        <w:t xml:space="preserve">To illustrate, we can consider the example of a flood (initial shock), which may cause cascading impacts (“domino effects”) as the flooded areas experience migration, firm bankruptcies, diseases… Resilience can mean stopping the initial shock (pictured here) or stopping transmission channels when the initial risk unfolds – which is more realistic the larger initial shocks </w:t>
                      </w:r>
                      <w:r w:rsidRPr="008855B4">
                        <w:rPr>
                          <w:color w:val="auto"/>
                          <w:sz w:val="20"/>
                          <w:szCs w:val="20"/>
                        </w:rPr>
                        <w:t xml:space="preserve">become (as climate shocks either intensify or increase in frequency and compound with other shocks) and the greater pre-existing vulnerabilities are.  </w:t>
                      </w:r>
                    </w:p>
                    <w:p w:rsidRPr="008855B4" w:rsidR="008855B4" w:rsidP="008855B4" w:rsidRDefault="008855B4" w14:paraId="231801B6" w14:textId="77777777">
                      <w:pPr>
                        <w:jc w:val="center"/>
                      </w:pPr>
                    </w:p>
                  </w:txbxContent>
                </v:textbox>
              </v:rect>
            </w:pict>
          </mc:Fallback>
        </mc:AlternateContent>
      </w:r>
      <w:r w:rsidRPr="00420E90" w:rsidR="005D5BEA">
        <w:rPr>
          <w:rFonts w:ascii="Times New Roman" w:hAnsi="Times New Roman" w:cs="Times New Roman"/>
          <w:sz w:val="24"/>
          <w:szCs w:val="24"/>
        </w:rPr>
        <w:t>These are knock-on effects caused by any of the former three risk types. For example</w:t>
      </w:r>
      <w:r w:rsidRPr="00420E90" w:rsidR="00632B5D">
        <w:rPr>
          <w:rFonts w:ascii="Times New Roman" w:hAnsi="Times New Roman" w:cs="Times New Roman"/>
          <w:sz w:val="24"/>
          <w:szCs w:val="24"/>
        </w:rPr>
        <w:t>,</w:t>
      </w:r>
      <w:r w:rsidRPr="00420E90" w:rsidR="005D5BEA">
        <w:rPr>
          <w:rFonts w:ascii="Times New Roman" w:hAnsi="Times New Roman" w:cs="Times New Roman"/>
          <w:sz w:val="24"/>
          <w:szCs w:val="24"/>
        </w:rPr>
        <w:t xml:space="preserve"> when a drought causes migration causing conflict</w:t>
      </w:r>
      <w:r w:rsidRPr="00420E90" w:rsidR="004D3DAD">
        <w:rPr>
          <w:rFonts w:ascii="Times New Roman" w:hAnsi="Times New Roman" w:cs="Times New Roman"/>
          <w:sz w:val="24"/>
          <w:szCs w:val="24"/>
        </w:rPr>
        <w:t>.</w:t>
      </w:r>
      <w:r w:rsidRPr="00420E90" w:rsidR="005D5BEA">
        <w:rPr>
          <w:rFonts w:ascii="Times New Roman" w:hAnsi="Times New Roman" w:cs="Times New Roman"/>
          <w:sz w:val="24"/>
          <w:szCs w:val="24"/>
        </w:rPr>
        <w:t xml:space="preserve"> Or when the bankruptcy of coal companies causes financial risks to banks who lent to the coal sector, causing financial crises, requiring government bail-outs, causing debt. These are chains of damages where a first shock is sufficiently large to cause another shock (domino effect), or where recovering form one shock is made harder due to the occurrence of another shock. The macroeconomic reader will know such cascade risks from the literature on depression economics. Poverty specialists know such cascade risks from the poverty trap literature. Financial specialists </w:t>
      </w:r>
    </w:p>
    <w:p w:rsidRPr="00420E90" w:rsidR="005D5BEA" w:rsidP="00420E90" w:rsidRDefault="005D5BEA" w14:paraId="4AF7C00B" w14:textId="621B95D2">
      <w:pPr>
        <w:spacing w:line="360" w:lineRule="auto"/>
        <w:rPr>
          <w:rFonts w:ascii="Times New Roman" w:hAnsi="Times New Roman" w:cs="Times New Roman"/>
          <w:sz w:val="24"/>
          <w:szCs w:val="24"/>
        </w:rPr>
      </w:pPr>
      <w:r w:rsidRPr="00420E90">
        <w:rPr>
          <w:rFonts w:ascii="Times New Roman" w:hAnsi="Times New Roman" w:cs="Times New Roman"/>
          <w:sz w:val="24"/>
          <w:szCs w:val="24"/>
        </w:rPr>
        <w:t xml:space="preserve">know such cascade risks from macroprudential policy. </w:t>
      </w:r>
    </w:p>
    <w:p w:rsidRPr="00420E90" w:rsidR="005D5BEA" w:rsidP="00420E90" w:rsidRDefault="005D5BEA" w14:paraId="3B5C2780" w14:textId="22B8DC03">
      <w:pPr>
        <w:pStyle w:val="Heading2"/>
        <w:spacing w:line="360" w:lineRule="auto"/>
        <w:rPr>
          <w:rFonts w:ascii="Times New Roman" w:hAnsi="Times New Roman" w:cs="Times New Roman"/>
          <w:sz w:val="24"/>
          <w:szCs w:val="24"/>
        </w:rPr>
      </w:pPr>
      <w:r w:rsidRPr="00420E90">
        <w:rPr>
          <w:rFonts w:ascii="Times New Roman" w:hAnsi="Times New Roman" w:cs="Times New Roman"/>
          <w:sz w:val="24"/>
          <w:szCs w:val="24"/>
        </w:rPr>
        <w:t>Compound risks</w:t>
      </w:r>
    </w:p>
    <w:p w:rsidRPr="00420E90" w:rsidR="005D5BEA" w:rsidP="00420E90" w:rsidRDefault="005D5BEA" w14:paraId="59642434" w14:textId="49201CAB">
      <w:pPr>
        <w:spacing w:line="360" w:lineRule="auto"/>
        <w:rPr>
          <w:rFonts w:ascii="Times New Roman" w:hAnsi="Times New Roman" w:cs="Times New Roman"/>
          <w:sz w:val="24"/>
          <w:szCs w:val="24"/>
        </w:rPr>
      </w:pPr>
      <w:r w:rsidRPr="00420E90">
        <w:rPr>
          <w:rFonts w:ascii="Times New Roman" w:hAnsi="Times New Roman" w:cs="Times New Roman"/>
          <w:sz w:val="24"/>
          <w:szCs w:val="24"/>
        </w:rPr>
        <w:t xml:space="preserve">Each of the above categories of climate risk can combine with general macroeconomic shocks, with an amplified compound impact. For example, the risk of a hurricane (physical risk) causing a debt crisis (cascading risk) is amplified if other recent non-climate shocks already eroded fiscal space. </w:t>
      </w:r>
    </w:p>
    <w:p w:rsidRPr="00420E90" w:rsidR="005D5BEA" w:rsidP="00420E90" w:rsidRDefault="005D5BEA" w14:paraId="7CC18944" w14:textId="77777777">
      <w:pPr>
        <w:pStyle w:val="Caption"/>
        <w:spacing w:line="360" w:lineRule="auto"/>
        <w:rPr>
          <w:rFonts w:ascii="Times New Roman" w:hAnsi="Times New Roman" w:cs="Times New Roman"/>
          <w:sz w:val="24"/>
          <w:szCs w:val="24"/>
        </w:rPr>
      </w:pPr>
      <w:bookmarkStart w:name="_Ref114845149" w:id="1"/>
      <w:r w:rsidRPr="00420E90">
        <w:rPr>
          <w:rFonts w:ascii="Times New Roman" w:hAnsi="Times New Roman" w:cs="Times New Roman"/>
          <w:noProof/>
          <w:sz w:val="24"/>
          <w:szCs w:val="24"/>
        </w:rPr>
        <w:drawing>
          <wp:anchor distT="0" distB="0" distL="114300" distR="114300" simplePos="0" relativeHeight="251655171" behindDoc="0" locked="0" layoutInCell="1" allowOverlap="1" wp14:anchorId="1097FD6A" wp14:editId="32AF1B78">
            <wp:simplePos x="0" y="0"/>
            <wp:positionH relativeFrom="column">
              <wp:posOffset>156845</wp:posOffset>
            </wp:positionH>
            <wp:positionV relativeFrom="paragraph">
              <wp:posOffset>133985</wp:posOffset>
            </wp:positionV>
            <wp:extent cx="5072380" cy="2765425"/>
            <wp:effectExtent l="0" t="0" r="0" b="0"/>
            <wp:wrapSquare wrapText="bothSides"/>
            <wp:docPr id="20" name="Picture 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72380" cy="2765425"/>
                    </a:xfrm>
                    <a:prstGeom prst="rect">
                      <a:avLst/>
                    </a:prstGeom>
                  </pic:spPr>
                </pic:pic>
              </a:graphicData>
            </a:graphic>
            <wp14:sizeRelH relativeFrom="page">
              <wp14:pctWidth>0</wp14:pctWidth>
            </wp14:sizeRelH>
            <wp14:sizeRelV relativeFrom="page">
              <wp14:pctHeight>0</wp14:pctHeight>
            </wp14:sizeRelV>
          </wp:anchor>
        </w:drawing>
      </w:r>
    </w:p>
    <w:p w:rsidRPr="00420E90" w:rsidR="005D5BEA" w:rsidP="00420E90" w:rsidRDefault="005D5BEA" w14:paraId="27BBEB6B" w14:textId="77777777">
      <w:pPr>
        <w:pStyle w:val="Caption"/>
        <w:spacing w:line="360" w:lineRule="auto"/>
        <w:rPr>
          <w:rFonts w:ascii="Times New Roman" w:hAnsi="Times New Roman" w:cs="Times New Roman"/>
          <w:sz w:val="24"/>
          <w:szCs w:val="24"/>
        </w:rPr>
      </w:pPr>
    </w:p>
    <w:p w:rsidRPr="00420E90" w:rsidR="005D5BEA" w:rsidP="00420E90" w:rsidRDefault="005D5BEA" w14:paraId="6F432922" w14:textId="77777777">
      <w:pPr>
        <w:pStyle w:val="Caption"/>
        <w:spacing w:line="360" w:lineRule="auto"/>
        <w:rPr>
          <w:rFonts w:ascii="Times New Roman" w:hAnsi="Times New Roman" w:cs="Times New Roman"/>
          <w:sz w:val="24"/>
          <w:szCs w:val="24"/>
        </w:rPr>
      </w:pPr>
    </w:p>
    <w:bookmarkEnd w:id="1"/>
    <w:p w:rsidRPr="00420E90" w:rsidR="005D5BEA" w:rsidP="00420E90" w:rsidRDefault="005D5BEA" w14:paraId="7E8DDF34" w14:textId="65190259">
      <w:pPr>
        <w:pStyle w:val="Caption"/>
        <w:spacing w:line="360" w:lineRule="auto"/>
        <w:rPr>
          <w:rFonts w:ascii="Times New Roman" w:hAnsi="Times New Roman" w:cs="Times New Roman"/>
          <w:sz w:val="24"/>
          <w:szCs w:val="24"/>
        </w:rPr>
      </w:pPr>
      <w:r w:rsidRPr="00420E90">
        <w:rPr>
          <w:rFonts w:ascii="Times New Roman" w:hAnsi="Times New Roman" w:cs="Times New Roman"/>
          <w:sz w:val="24"/>
          <w:szCs w:val="24"/>
        </w:rPr>
        <w:t>Climate-related risks often compounded by non-climate risks to cause disproportionate harm, e.g., in this example of impacts from the COVID shock exacerbating the effects of a natural hazard (</w:t>
      </w:r>
      <w:hyperlink w:history="1" r:id="rId33">
        <w:r w:rsidRPr="00420E90">
          <w:rPr>
            <w:rStyle w:val="Hyperlink"/>
            <w:rFonts w:ascii="Times New Roman" w:hAnsi="Times New Roman" w:cs="Times New Roman"/>
            <w:sz w:val="24"/>
            <w:szCs w:val="24"/>
          </w:rPr>
          <w:t>FCI 2021</w:t>
        </w:r>
      </w:hyperlink>
      <w:r w:rsidRPr="00420E90">
        <w:rPr>
          <w:rFonts w:ascii="Times New Roman" w:hAnsi="Times New Roman" w:cs="Times New Roman"/>
          <w:sz w:val="24"/>
          <w:szCs w:val="24"/>
        </w:rPr>
        <w:t xml:space="preserve">). </w:t>
      </w:r>
      <w:r w:rsidRPr="00420E90">
        <w:rPr>
          <w:rFonts w:ascii="Times New Roman" w:hAnsi="Times New Roman" w:cs="Times New Roman"/>
          <w:sz w:val="24"/>
          <w:szCs w:val="24"/>
        </w:rPr>
        <w:tab/>
      </w:r>
    </w:p>
    <w:p w:rsidRPr="00420E90" w:rsidR="005D5BEA" w:rsidP="00420E90" w:rsidRDefault="005D5BEA" w14:paraId="23B8D6C9" w14:textId="77777777">
      <w:pPr>
        <w:spacing w:line="360" w:lineRule="auto"/>
        <w:rPr>
          <w:rFonts w:ascii="Times New Roman" w:hAnsi="Times New Roman" w:cs="Times New Roman"/>
          <w:sz w:val="24"/>
          <w:szCs w:val="24"/>
        </w:rPr>
      </w:pPr>
    </w:p>
    <w:p w:rsidRPr="00420E90" w:rsidR="005D5BEA" w:rsidP="00420E90" w:rsidRDefault="005D5BEA" w14:paraId="0514B178" w14:textId="77777777">
      <w:pPr>
        <w:spacing w:line="360" w:lineRule="auto"/>
        <w:rPr>
          <w:rFonts w:ascii="Times New Roman" w:hAnsi="Times New Roman" w:cs="Times New Roman"/>
          <w:sz w:val="24"/>
          <w:szCs w:val="24"/>
        </w:rPr>
      </w:pPr>
    </w:p>
    <w:p w:rsidRPr="00420E90" w:rsidR="005D5BEA" w:rsidP="00420E90" w:rsidRDefault="005D5BEA" w14:paraId="31769ADE" w14:textId="77777777">
      <w:pPr>
        <w:spacing w:line="360" w:lineRule="auto"/>
        <w:rPr>
          <w:rFonts w:ascii="Times New Roman" w:hAnsi="Times New Roman" w:cs="Times New Roman"/>
          <w:sz w:val="24"/>
          <w:szCs w:val="24"/>
        </w:rPr>
      </w:pPr>
    </w:p>
    <w:p w:rsidRPr="00420E90" w:rsidR="005D5BEA" w:rsidP="00420E90" w:rsidRDefault="005D5BEA" w14:paraId="1D64F142" w14:textId="77777777">
      <w:pPr>
        <w:spacing w:line="360" w:lineRule="auto"/>
        <w:rPr>
          <w:rFonts w:ascii="Times New Roman" w:hAnsi="Times New Roman" w:cs="Times New Roman"/>
          <w:sz w:val="24"/>
          <w:szCs w:val="24"/>
        </w:rPr>
      </w:pPr>
    </w:p>
    <w:p w:rsidRPr="00420E90" w:rsidR="005D5BEA" w:rsidP="00420E90" w:rsidRDefault="005D5BEA" w14:paraId="05E8F0E9" w14:textId="6603F8C0">
      <w:pPr>
        <w:spacing w:line="360" w:lineRule="auto"/>
        <w:rPr>
          <w:rFonts w:ascii="Times New Roman" w:hAnsi="Times New Roman" w:cs="Times New Roman"/>
          <w:sz w:val="24"/>
          <w:szCs w:val="24"/>
        </w:rPr>
      </w:pPr>
      <w:r w:rsidRPr="00420E90">
        <w:rPr>
          <w:rFonts w:ascii="Times New Roman" w:hAnsi="Times New Roman" w:cs="Times New Roman"/>
          <w:sz w:val="24"/>
          <w:szCs w:val="24"/>
        </w:rPr>
        <w:t xml:space="preserve">From an EFI perspective, these interaction effects between types of climate risk and general macro/financial risks are at the core of the VPU’s role in building climate resilience. DPF prior actions that strengthen debt sustainability, financial stability, insurance, countercyclical fiscal policy and generally the creation of fiscal buffers, social security (…) enhance the resilience of economies to macroeconomic shocks in general. And because the climate risks are often compounded by other shocks, such prior actions reduce the risk of physical risks causing cascading damages. When this </w:t>
      </w:r>
      <w:r w:rsidRPr="00420E90" w:rsidR="008855B4">
        <w:rPr>
          <w:rFonts w:ascii="Times New Roman" w:hAnsi="Times New Roman" w:cs="Times New Roman"/>
          <w:sz w:val="24"/>
          <w:szCs w:val="24"/>
        </w:rPr>
        <w:t xml:space="preserve">system-level </w:t>
      </w:r>
      <w:r w:rsidRPr="00420E90">
        <w:rPr>
          <w:rFonts w:ascii="Times New Roman" w:hAnsi="Times New Roman" w:cs="Times New Roman"/>
          <w:sz w:val="24"/>
          <w:szCs w:val="24"/>
        </w:rPr>
        <w:t xml:space="preserve">resilience is achieved, the economic impacts of physical climate damages can be much reduced – the physical damage can still cause significant short-term suffering, but the risk of long-term damages to economic development is reduced. </w:t>
      </w:r>
    </w:p>
    <w:p w:rsidRPr="00420E90" w:rsidR="005D5BEA" w:rsidP="00420E90" w:rsidRDefault="005D5BEA" w14:paraId="546EC37B" w14:textId="7F2C6BFF">
      <w:pPr>
        <w:spacing w:line="360" w:lineRule="auto"/>
        <w:rPr>
          <w:rFonts w:ascii="Times New Roman" w:hAnsi="Times New Roman" w:cs="Times New Roman"/>
          <w:sz w:val="24"/>
          <w:szCs w:val="24"/>
        </w:rPr>
      </w:pPr>
      <w:r w:rsidRPr="00420E90">
        <w:rPr>
          <w:rFonts w:ascii="Times New Roman" w:hAnsi="Times New Roman" w:cs="Times New Roman"/>
          <w:sz w:val="24"/>
          <w:szCs w:val="24"/>
        </w:rPr>
        <w:t xml:space="preserve">For most EFI DPFs, these cascading risk and compound risk considerations are at the most relevant for climate adaptation. Most EFI prior actions do not directly affect physical risk. But there are many prior actions which reduce risk factors that compound with physical risk, or that mitigate potential cascading damages </w:t>
      </w:r>
      <w:r w:rsidRPr="00420E90" w:rsidR="008855B4">
        <w:rPr>
          <w:rFonts w:ascii="Times New Roman" w:hAnsi="Times New Roman" w:cs="Times New Roman"/>
          <w:sz w:val="24"/>
          <w:szCs w:val="24"/>
        </w:rPr>
        <w:t>which</w:t>
      </w:r>
      <w:r w:rsidRPr="00420E90">
        <w:rPr>
          <w:rFonts w:ascii="Times New Roman" w:hAnsi="Times New Roman" w:cs="Times New Roman"/>
          <w:sz w:val="24"/>
          <w:szCs w:val="24"/>
        </w:rPr>
        <w:t xml:space="preserve"> could be unleashed by physical risks. </w:t>
      </w:r>
      <w:r w:rsidRPr="00420E90" w:rsidR="00E047BB">
        <w:rPr>
          <w:rFonts w:ascii="Times New Roman" w:hAnsi="Times New Roman" w:cs="Times New Roman"/>
          <w:sz w:val="24"/>
          <w:szCs w:val="24"/>
        </w:rPr>
        <w:t>These risk types should hence lie at the core of an EFI product for transformational climate action.</w:t>
      </w:r>
      <w:r w:rsidRPr="00420E90" w:rsidR="008855B4">
        <w:rPr>
          <w:rFonts w:ascii="Times New Roman" w:hAnsi="Times New Roman" w:cs="Times New Roman"/>
          <w:sz w:val="24"/>
          <w:szCs w:val="24"/>
        </w:rPr>
        <w:t xml:space="preserve"> This, in turn, means that EFI could relatively easily identify transformational policy reforms on adaptation, that the VPU has key role in building resilience, and that such efforts can align well with broader macro-financial objectives.</w:t>
      </w:r>
    </w:p>
    <w:p w:rsidRPr="00420E90" w:rsidR="005D5BEA" w:rsidP="00420E90" w:rsidRDefault="005D5BEA" w14:paraId="512E1D0A" w14:textId="77777777">
      <w:pPr>
        <w:spacing w:line="360" w:lineRule="auto"/>
        <w:rPr>
          <w:rFonts w:ascii="Times New Roman" w:hAnsi="Times New Roman" w:cs="Times New Roman"/>
          <w:sz w:val="24"/>
          <w:szCs w:val="24"/>
        </w:rPr>
      </w:pPr>
    </w:p>
    <w:sectPr w:rsidRPr="00420E90" w:rsidR="005D5BEA" w:rsidSect="005D4D28">
      <w:pgSz w:w="12240" w:h="15840" w:orient="portrait"/>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3495F" w:rsidP="00965D36" w:rsidRDefault="0053495F" w14:paraId="3C7F9613" w14:textId="77777777">
      <w:r>
        <w:separator/>
      </w:r>
    </w:p>
  </w:endnote>
  <w:endnote w:type="continuationSeparator" w:id="0">
    <w:p w:rsidR="0053495F" w:rsidP="00965D36" w:rsidRDefault="0053495F" w14:paraId="60EBB26B" w14:textId="77777777">
      <w:r>
        <w:continuationSeparator/>
      </w:r>
    </w:p>
  </w:endnote>
  <w:endnote w:type="continuationNotice" w:id="1">
    <w:p w:rsidR="0053495F" w:rsidRDefault="0053495F" w14:paraId="2851AC4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ndes">
    <w:altName w:val="Calibri"/>
    <w:panose1 w:val="020B0604020202020204"/>
    <w:charset w:val="00"/>
    <w:family w:val="modern"/>
    <w:notTrueType/>
    <w:pitch w:val="variable"/>
    <w:sig w:usb0="A000002F" w:usb1="5000005B"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50D69" w:rsidRDefault="00650D69" w14:paraId="2EA02C9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47985775"/>
      <w:docPartObj>
        <w:docPartGallery w:val="Page Numbers (Bottom of Page)"/>
        <w:docPartUnique/>
      </w:docPartObj>
    </w:sdtPr>
    <w:sdtEndPr>
      <w:rPr>
        <w:noProof/>
      </w:rPr>
    </w:sdtEndPr>
    <w:sdtContent>
      <w:p w:rsidR="007A0D6F" w:rsidRDefault="007A0D6F" w14:paraId="524EC543" w14:textId="3FA1404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D73505" w:rsidP="00D26BCB" w:rsidRDefault="00D73505" w14:paraId="1B742399" w14:textId="01486B73">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50D69" w:rsidRDefault="00650D69" w14:paraId="2D23541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3495F" w:rsidP="00965D36" w:rsidRDefault="0053495F" w14:paraId="1169A9E9" w14:textId="77777777">
      <w:r>
        <w:separator/>
      </w:r>
    </w:p>
  </w:footnote>
  <w:footnote w:type="continuationSeparator" w:id="0">
    <w:p w:rsidR="0053495F" w:rsidP="00965D36" w:rsidRDefault="0053495F" w14:paraId="54FC265C" w14:textId="77777777">
      <w:r>
        <w:continuationSeparator/>
      </w:r>
    </w:p>
  </w:footnote>
  <w:footnote w:type="continuationNotice" w:id="1">
    <w:p w:rsidR="0053495F" w:rsidRDefault="0053495F" w14:paraId="24AA6141" w14:textId="77777777">
      <w:pPr>
        <w:spacing w:after="0" w:line="240" w:lineRule="auto"/>
      </w:pPr>
    </w:p>
  </w:footnote>
  <w:footnote w:id="2">
    <w:p w:rsidRPr="00B92901" w:rsidR="00573363" w:rsidRDefault="00573363" w14:paraId="29ACC8E3" w14:textId="5F2649AB">
      <w:pPr>
        <w:pStyle w:val="FootnoteText"/>
        <w:rPr>
          <w:sz w:val="18"/>
          <w:szCs w:val="18"/>
        </w:rPr>
      </w:pPr>
      <w:r w:rsidRPr="00B92901">
        <w:rPr>
          <w:rStyle w:val="FootnoteReference"/>
          <w:sz w:val="18"/>
          <w:szCs w:val="18"/>
        </w:rPr>
        <w:footnoteRef/>
      </w:r>
      <w:r w:rsidRPr="00B92901">
        <w:rPr>
          <w:sz w:val="18"/>
          <w:szCs w:val="18"/>
        </w:rPr>
        <w:t xml:space="preserve"> </w:t>
      </w:r>
      <w:hyperlink w:history="1" r:id="rId1">
        <w:r w:rsidRPr="00B92901">
          <w:rPr>
            <w:rStyle w:val="Hyperlink"/>
            <w:sz w:val="18"/>
            <w:szCs w:val="18"/>
          </w:rPr>
          <w:t>BIS 2020</w:t>
        </w:r>
      </w:hyperlink>
      <w:r w:rsidRPr="00B92901" w:rsidR="00A93C41">
        <w:rPr>
          <w:sz w:val="18"/>
          <w:szCs w:val="18"/>
        </w:rPr>
        <w:t xml:space="preserve">. Summarized </w:t>
      </w:r>
      <w:hyperlink w:history="1" r:id="rId2">
        <w:r w:rsidRPr="00B92901" w:rsidR="00A93C41">
          <w:rPr>
            <w:rStyle w:val="Hyperlink"/>
            <w:sz w:val="18"/>
            <w:szCs w:val="18"/>
          </w:rPr>
          <w:t>here</w:t>
        </w:r>
      </w:hyperlink>
      <w:r w:rsidRPr="00B92901" w:rsidR="00A93C41">
        <w:rPr>
          <w:sz w:val="18"/>
          <w:szCs w:val="18"/>
        </w:rPr>
        <w:t xml:space="preserve">. </w:t>
      </w:r>
    </w:p>
  </w:footnote>
  <w:footnote w:id="3">
    <w:p w:rsidRPr="00B92901" w:rsidR="00A91B99" w:rsidRDefault="00A91B99" w14:paraId="4B60E1C1" w14:textId="47185FFE">
      <w:pPr>
        <w:pStyle w:val="FootnoteText"/>
        <w:rPr>
          <w:sz w:val="18"/>
          <w:szCs w:val="18"/>
        </w:rPr>
      </w:pPr>
      <w:r w:rsidRPr="00B92901">
        <w:rPr>
          <w:rStyle w:val="FootnoteReference"/>
          <w:sz w:val="18"/>
          <w:szCs w:val="18"/>
        </w:rPr>
        <w:footnoteRef/>
      </w:r>
      <w:r w:rsidRPr="00B92901">
        <w:rPr>
          <w:sz w:val="18"/>
          <w:szCs w:val="18"/>
        </w:rPr>
        <w:t xml:space="preserve"> Sources by quadrant: </w:t>
      </w:r>
      <w:hyperlink w:history="1" r:id="rId3">
        <w:r w:rsidRPr="00B92901">
          <w:rPr>
            <w:rStyle w:val="Hyperlink"/>
            <w:sz w:val="18"/>
            <w:szCs w:val="18"/>
          </w:rPr>
          <w:t>CPI 202</w:t>
        </w:r>
        <w:r w:rsidRPr="00B92901" w:rsidR="001F5FFA">
          <w:rPr>
            <w:rStyle w:val="Hyperlink"/>
            <w:sz w:val="18"/>
            <w:szCs w:val="18"/>
          </w:rPr>
          <w:t>2</w:t>
        </w:r>
      </w:hyperlink>
      <w:r w:rsidRPr="00B92901">
        <w:rPr>
          <w:sz w:val="18"/>
          <w:szCs w:val="18"/>
        </w:rPr>
        <w:t>;</w:t>
      </w:r>
      <w:r w:rsidRPr="00B92901" w:rsidR="001F5FFA">
        <w:rPr>
          <w:sz w:val="18"/>
          <w:szCs w:val="18"/>
        </w:rPr>
        <w:t xml:space="preserve"> </w:t>
      </w:r>
      <w:hyperlink w:history="1" r:id="rId4">
        <w:r w:rsidRPr="00B92901" w:rsidR="00521DBA">
          <w:rPr>
            <w:rStyle w:val="Hyperlink"/>
            <w:sz w:val="18"/>
            <w:szCs w:val="18"/>
          </w:rPr>
          <w:t>OWID</w:t>
        </w:r>
      </w:hyperlink>
      <w:r w:rsidRPr="00B92901" w:rsidR="00FC3A0B">
        <w:rPr>
          <w:sz w:val="18"/>
          <w:szCs w:val="18"/>
        </w:rPr>
        <w:t xml:space="preserve">; </w:t>
      </w:r>
      <w:hyperlink w:history="1" r:id="rId5">
        <w:r w:rsidRPr="00B92901" w:rsidR="00FC3A0B">
          <w:rPr>
            <w:rStyle w:val="Hyperlink"/>
            <w:sz w:val="18"/>
            <w:szCs w:val="18"/>
          </w:rPr>
          <w:t>CPAT</w:t>
        </w:r>
      </w:hyperlink>
      <w:r w:rsidRPr="00B92901" w:rsidR="00377FC4">
        <w:rPr>
          <w:sz w:val="18"/>
          <w:szCs w:val="18"/>
        </w:rPr>
        <w:t xml:space="preserve">; </w:t>
      </w:r>
      <w:hyperlink w:history="1" r:id="rId6">
        <w:r w:rsidRPr="00B92901" w:rsidR="00377FC4">
          <w:rPr>
            <w:rStyle w:val="Hyperlink"/>
            <w:sz w:val="18"/>
            <w:szCs w:val="18"/>
          </w:rPr>
          <w:t>GEP</w:t>
        </w:r>
      </w:hyperlink>
      <w:r w:rsidRPr="00B92901" w:rsidR="002D1451">
        <w:rPr>
          <w:sz w:val="18"/>
          <w:szCs w:val="18"/>
        </w:rPr>
        <w:t xml:space="preserve">; </w:t>
      </w:r>
      <w:hyperlink w:history="1" r:id="rId7">
        <w:r w:rsidRPr="00B92901" w:rsidR="002D1451">
          <w:rPr>
            <w:rStyle w:val="Hyperlink"/>
            <w:sz w:val="18"/>
            <w:szCs w:val="18"/>
          </w:rPr>
          <w:t>CPI 2022</w:t>
        </w:r>
      </w:hyperlink>
      <w:r w:rsidRPr="00B92901" w:rsidR="002D1451">
        <w:rPr>
          <w:sz w:val="18"/>
          <w:szCs w:val="18"/>
        </w:rPr>
        <w:t xml:space="preserve">; </w:t>
      </w:r>
      <w:hyperlink w:history="1" r:id="rId8">
        <w:r w:rsidRPr="00B92901" w:rsidR="00B40F2D">
          <w:rPr>
            <w:rStyle w:val="Hyperlink"/>
            <w:sz w:val="18"/>
            <w:szCs w:val="18"/>
          </w:rPr>
          <w:t>Bloomberg NEF</w:t>
        </w:r>
      </w:hyperlink>
      <w:r w:rsidRPr="00B92901" w:rsidR="00B40F2D">
        <w:rPr>
          <w:sz w:val="18"/>
          <w:szCs w:val="18"/>
        </w:rPr>
        <w:t xml:space="preserve">; </w:t>
      </w:r>
      <w:hyperlink w:history="1" r:id="rId9">
        <w:r w:rsidRPr="00B92901" w:rsidR="006566FF">
          <w:rPr>
            <w:rStyle w:val="Hyperlink"/>
            <w:sz w:val="18"/>
            <w:szCs w:val="18"/>
          </w:rPr>
          <w:t>IEA 2022</w:t>
        </w:r>
      </w:hyperlink>
      <w:r w:rsidRPr="00B92901" w:rsidR="007C0F7A">
        <w:rPr>
          <w:sz w:val="18"/>
          <w:szCs w:val="18"/>
        </w:rPr>
        <w:t xml:space="preserve">; </w:t>
      </w:r>
      <w:hyperlink w:history="1" r:id="rId10">
        <w:r w:rsidRPr="00B92901" w:rsidR="007C0F7A">
          <w:rPr>
            <w:rStyle w:val="Hyperlink"/>
            <w:sz w:val="18"/>
            <w:szCs w:val="18"/>
          </w:rPr>
          <w:t>Shapiro 2021</w:t>
        </w:r>
      </w:hyperlink>
      <w:r w:rsidRPr="00B92901" w:rsidR="007C0F7A">
        <w:rPr>
          <w:sz w:val="18"/>
          <w:szCs w:val="18"/>
        </w:rPr>
        <w:t xml:space="preserve">; MTI, DEC, &amp; CCG 2023. </w:t>
      </w:r>
    </w:p>
  </w:footnote>
  <w:footnote w:id="4">
    <w:p w:rsidRPr="00B92901" w:rsidR="00AA55ED" w:rsidP="00965D36" w:rsidRDefault="00AA55ED" w14:paraId="3C112AAF" w14:textId="4E115034">
      <w:pPr>
        <w:pStyle w:val="FootnoteText"/>
        <w:rPr>
          <w:sz w:val="18"/>
          <w:szCs w:val="18"/>
        </w:rPr>
      </w:pPr>
      <w:r w:rsidRPr="00B92901">
        <w:rPr>
          <w:rStyle w:val="FootnoteReference"/>
          <w:sz w:val="18"/>
          <w:szCs w:val="18"/>
        </w:rPr>
        <w:footnoteRef/>
      </w:r>
      <w:r w:rsidRPr="00B92901">
        <w:rPr>
          <w:sz w:val="18"/>
          <w:szCs w:val="18"/>
        </w:rPr>
        <w:t xml:space="preserve"> </w:t>
      </w:r>
      <w:hyperlink w:history="1" r:id="rId11">
        <w:r w:rsidRPr="00B92901" w:rsidR="000B072A">
          <w:rPr>
            <w:rStyle w:val="Hyperlink"/>
            <w:sz w:val="18"/>
            <w:szCs w:val="18"/>
          </w:rPr>
          <w:t xml:space="preserve">AfDB, ADB, AIIB, CEB, EBRD, EIB, IDBG, </w:t>
        </w:r>
        <w:proofErr w:type="spellStart"/>
        <w:r w:rsidRPr="00B92901" w:rsidR="000B072A">
          <w:rPr>
            <w:rStyle w:val="Hyperlink"/>
            <w:sz w:val="18"/>
            <w:szCs w:val="18"/>
          </w:rPr>
          <w:t>IsDB</w:t>
        </w:r>
        <w:proofErr w:type="spellEnd"/>
        <w:r w:rsidRPr="00B92901" w:rsidR="000B072A">
          <w:rPr>
            <w:rStyle w:val="Hyperlink"/>
            <w:sz w:val="18"/>
            <w:szCs w:val="18"/>
          </w:rPr>
          <w:t>, NDB and WBG 2022</w:t>
        </w:r>
      </w:hyperlink>
    </w:p>
  </w:footnote>
  <w:footnote w:id="5">
    <w:p w:rsidRPr="00B92901" w:rsidR="00001CB7" w:rsidP="00965D36" w:rsidRDefault="00001CB7" w14:paraId="47BBC85F" w14:textId="38CA6B13">
      <w:pPr>
        <w:pStyle w:val="FootnoteText"/>
        <w:rPr>
          <w:sz w:val="18"/>
          <w:szCs w:val="18"/>
        </w:rPr>
      </w:pPr>
      <w:r w:rsidRPr="00B92901">
        <w:rPr>
          <w:rStyle w:val="FootnoteReference"/>
          <w:sz w:val="18"/>
          <w:szCs w:val="18"/>
        </w:rPr>
        <w:footnoteRef/>
      </w:r>
      <w:r w:rsidRPr="00B92901">
        <w:rPr>
          <w:sz w:val="18"/>
          <w:szCs w:val="18"/>
        </w:rPr>
        <w:t xml:space="preserve"> </w:t>
      </w:r>
      <w:hyperlink w:history="1" r:id="rId12">
        <w:r w:rsidRPr="00B92901" w:rsidR="00FA4C5A">
          <w:rPr>
            <w:rStyle w:val="Hyperlink"/>
            <w:sz w:val="18"/>
            <w:szCs w:val="18"/>
          </w:rPr>
          <w:t>Yellen et al 2019</w:t>
        </w:r>
      </w:hyperlink>
    </w:p>
  </w:footnote>
  <w:footnote w:id="6">
    <w:p w:rsidRPr="00B92901" w:rsidR="00771540" w:rsidP="00965D36" w:rsidRDefault="00771540" w14:paraId="4EE93C1B" w14:textId="092B58D1">
      <w:pPr>
        <w:pStyle w:val="FootnoteText"/>
        <w:rPr>
          <w:sz w:val="18"/>
          <w:szCs w:val="18"/>
        </w:rPr>
      </w:pPr>
      <w:r w:rsidRPr="00B92901">
        <w:rPr>
          <w:rStyle w:val="FootnoteReference"/>
          <w:sz w:val="18"/>
          <w:szCs w:val="18"/>
        </w:rPr>
        <w:footnoteRef/>
      </w:r>
      <w:r w:rsidRPr="00B92901">
        <w:rPr>
          <w:sz w:val="18"/>
          <w:szCs w:val="18"/>
        </w:rPr>
        <w:t xml:space="preserve"> </w:t>
      </w:r>
      <w:hyperlink w:history="1" r:id="rId13">
        <w:r w:rsidRPr="00B92901" w:rsidR="00FA4C5A">
          <w:rPr>
            <w:rStyle w:val="Hyperlink"/>
            <w:sz w:val="18"/>
            <w:szCs w:val="18"/>
          </w:rPr>
          <w:t>Coalition of Finance Ministers for Climate Action</w:t>
        </w:r>
      </w:hyperlink>
    </w:p>
  </w:footnote>
  <w:footnote w:id="7">
    <w:p w:rsidRPr="00B92901" w:rsidR="000B2118" w:rsidRDefault="000B2118" w14:paraId="32F1EC6E" w14:textId="4F444F19">
      <w:pPr>
        <w:pStyle w:val="FootnoteText"/>
        <w:rPr>
          <w:sz w:val="18"/>
          <w:szCs w:val="18"/>
        </w:rPr>
      </w:pPr>
      <w:r w:rsidRPr="00B92901">
        <w:rPr>
          <w:rStyle w:val="FootnoteReference"/>
          <w:sz w:val="18"/>
          <w:szCs w:val="18"/>
        </w:rPr>
        <w:footnoteRef/>
      </w:r>
      <w:r w:rsidRPr="00B92901">
        <w:rPr>
          <w:sz w:val="18"/>
          <w:szCs w:val="18"/>
        </w:rPr>
        <w:t xml:space="preserve"> For example: a carbon tax (or a reduction in fuel subsidies) improves public finances in five ways. (1) It raises revenue. (2) It reduces the marginal cost of public funds. (3) It reduces overall investment needs for climate mitigation by reducing demand for high-carbon products (including through the rebound effect of project finance). (4) It increases the share of investment needs which can be shifted to the private sector. (5) And it increases the fiscal multiplier of remaining green public investments.</w:t>
      </w:r>
    </w:p>
  </w:footnote>
  <w:footnote w:id="8">
    <w:p w:rsidRPr="00B92901" w:rsidR="00E460A2" w:rsidRDefault="00E460A2" w14:paraId="06EF5C53" w14:textId="6EB38164">
      <w:pPr>
        <w:pStyle w:val="FootnoteText"/>
        <w:rPr>
          <w:sz w:val="18"/>
          <w:szCs w:val="18"/>
        </w:rPr>
      </w:pPr>
      <w:r w:rsidRPr="00B92901">
        <w:rPr>
          <w:rStyle w:val="FootnoteReference"/>
          <w:sz w:val="18"/>
          <w:szCs w:val="18"/>
        </w:rPr>
        <w:footnoteRef/>
      </w:r>
      <w:r w:rsidRPr="00B92901">
        <w:rPr>
          <w:sz w:val="18"/>
          <w:szCs w:val="18"/>
        </w:rPr>
        <w:t xml:space="preserve"> 1bn USD in 2022, compared to 1tn and 6tn in direct and indirect fuel subsidies. Markets peaked in 2012 over wide-spread fraud and ineffectiveness but have recently rebounded (with similar problems). </w:t>
      </w:r>
    </w:p>
  </w:footnote>
  <w:footnote w:id="9">
    <w:p w:rsidRPr="00B92901" w:rsidR="00951E3F" w:rsidRDefault="00951E3F" w14:paraId="01CCB9BA" w14:textId="4DBD3663">
      <w:pPr>
        <w:pStyle w:val="FootnoteText"/>
        <w:rPr>
          <w:sz w:val="18"/>
          <w:szCs w:val="18"/>
        </w:rPr>
      </w:pPr>
      <w:r w:rsidRPr="00B92901">
        <w:rPr>
          <w:rStyle w:val="FootnoteReference"/>
          <w:sz w:val="18"/>
          <w:szCs w:val="18"/>
        </w:rPr>
        <w:footnoteRef/>
      </w:r>
      <w:r w:rsidRPr="00B92901">
        <w:rPr>
          <w:sz w:val="18"/>
          <w:szCs w:val="18"/>
        </w:rPr>
        <w:t xml:space="preserve"> Most economists agree that the most efficient climate policy is upstream carbon pricing – a policy design that efficiently reduces carbon while making tax systems more robust to informality, evasion and easing tax administrations. Carbon markets have been promoted in ways that encouraged developing countries to instead opt for downstream, project-level systems forgoing these macroeconomic benefits, exacerbating trade-offs between mitigation and development. This advocacy has become a key barrier to EFI efforts for aligning climate action with conventional tax policy.</w:t>
      </w:r>
    </w:p>
  </w:footnote>
  <w:footnote w:id="10">
    <w:p w:rsidRPr="00B92901" w:rsidR="00DA086D" w:rsidP="0032334F" w:rsidRDefault="00DA086D" w14:paraId="7BDEEB46" w14:textId="5F4AD90D">
      <w:pPr>
        <w:pStyle w:val="FootnoteText"/>
        <w:rPr>
          <w:sz w:val="18"/>
          <w:szCs w:val="18"/>
        </w:rPr>
      </w:pPr>
      <w:r w:rsidRPr="00B92901">
        <w:rPr>
          <w:rStyle w:val="FootnoteReference"/>
          <w:sz w:val="18"/>
          <w:szCs w:val="18"/>
        </w:rPr>
        <w:footnoteRef/>
      </w:r>
      <w:r w:rsidRPr="00B92901">
        <w:rPr>
          <w:sz w:val="18"/>
          <w:szCs w:val="18"/>
        </w:rPr>
        <w:t xml:space="preserve"> </w:t>
      </w:r>
      <w:r w:rsidRPr="00B92901" w:rsidR="00951E3F">
        <w:rPr>
          <w:sz w:val="18"/>
          <w:szCs w:val="18"/>
        </w:rPr>
        <w:t>T</w:t>
      </w:r>
      <w:r w:rsidRPr="00B92901">
        <w:rPr>
          <w:sz w:val="18"/>
          <w:szCs w:val="18"/>
        </w:rPr>
        <w:t xml:space="preserve">his incentive problem can be fixed. In the Paris Agreement, countries have universally committed to net neutrality of emissions by mid-century. From the CCDRs and IPCC, there is also good information of needed near-term changes to achieve this net neutrality. It is therefore possible to test for the alignment of an operations with net neutrality instead of with the NDC. This way, perverse incentives to reduce the stringency of NDCs is avoided. This is also legally safer for the WBG because (1) the commitment to net neutrality is part of the Paris Agreement, NDCs are not (just the existence of NDCs is subject to the PA, not their content) so the current interpretation of the WBG </w:t>
      </w:r>
      <w:r w:rsidRPr="00B92901" w:rsidR="0032334F">
        <w:rPr>
          <w:sz w:val="18"/>
          <w:szCs w:val="18"/>
        </w:rPr>
        <w:t>methodology testing compliance with the Paris Agreement through compliance with the NDC is legally questionable. (2) T</w:t>
      </w:r>
      <w:r w:rsidRPr="00B92901">
        <w:rPr>
          <w:sz w:val="18"/>
          <w:szCs w:val="18"/>
        </w:rPr>
        <w:t>he Paris Agreement calls for a “ratcheting-up</w:t>
      </w:r>
      <w:r w:rsidRPr="00B92901" w:rsidR="0032334F">
        <w:rPr>
          <w:sz w:val="18"/>
          <w:szCs w:val="18"/>
        </w:rPr>
        <w:t xml:space="preserve">” of NDCs towards mid-century net neutrality, so implementing a WBG Paris Alignment methodology that creates incentives against this ratcheting-up mechanism is appears inconsistent with the treaty. There are thus economic incentive reasons and legal reasons to reconsider the current methodology. Lastly, making the suggested change would also make WBG operations easier because it replaces a complex country-by-country variation in the definition of Paris Alignment with a uniform global standard – easing work for country teams. </w:t>
      </w:r>
    </w:p>
  </w:footnote>
  <w:footnote w:id="11">
    <w:p w:rsidRPr="00B92901" w:rsidR="006149C2" w:rsidRDefault="006149C2" w14:paraId="6FD6C6B1" w14:textId="58C96C8F">
      <w:pPr>
        <w:pStyle w:val="FootnoteText"/>
        <w:rPr>
          <w:sz w:val="18"/>
          <w:szCs w:val="18"/>
        </w:rPr>
      </w:pPr>
      <w:r w:rsidRPr="00B92901">
        <w:rPr>
          <w:rStyle w:val="FootnoteReference"/>
          <w:sz w:val="18"/>
          <w:szCs w:val="18"/>
        </w:rPr>
        <w:footnoteRef/>
      </w:r>
      <w:r w:rsidRPr="00B92901">
        <w:rPr>
          <w:sz w:val="18"/>
          <w:szCs w:val="18"/>
        </w:rPr>
        <w:t xml:space="preserve"> Policy financing is needed at the time of the reform to pay for buffering transitory losses of politically influential or vulnerable groups. Consider a fuel subsidy reform: Over time, it more than pays for itself, meaning the country will not generally need continued concessional financing for that same reform. These long-term net opportunities hold in general for EFI-type climate policy reforms: they create long-term economic gains. The challenge </w:t>
      </w:r>
      <w:r w:rsidRPr="00B92901" w:rsidR="005F287E">
        <w:rPr>
          <w:sz w:val="18"/>
          <w:szCs w:val="18"/>
        </w:rPr>
        <w:t>for implementing such reforms is therefore short-term cost, not long-term cost. And hence the policy financing is also needed at the time of reform, as in a DPF, rather than years after the reform, as in result-based climate finance</w:t>
      </w:r>
      <w:r w:rsidRPr="00B92901">
        <w:rPr>
          <w:sz w:val="18"/>
          <w:szCs w:val="18"/>
        </w:rPr>
        <w:t xml:space="preserve">. </w:t>
      </w:r>
    </w:p>
  </w:footnote>
  <w:footnote w:id="12">
    <w:p w:rsidRPr="00B92901" w:rsidR="005F287E" w:rsidRDefault="005F287E" w14:paraId="5E540E19" w14:textId="61C1E96A">
      <w:pPr>
        <w:pStyle w:val="FootnoteText"/>
        <w:rPr>
          <w:sz w:val="18"/>
          <w:szCs w:val="18"/>
        </w:rPr>
      </w:pPr>
      <w:r w:rsidRPr="00B92901">
        <w:rPr>
          <w:rStyle w:val="FootnoteReference"/>
          <w:sz w:val="18"/>
          <w:szCs w:val="18"/>
        </w:rPr>
        <w:footnoteRef/>
      </w:r>
      <w:r w:rsidRPr="00B92901">
        <w:rPr>
          <w:sz w:val="18"/>
          <w:szCs w:val="18"/>
        </w:rPr>
        <w:t xml:space="preserve"> In Brazil, results-based climate finance was provided to the Bolsonaro government (which rose to power in opposition of forest protection policies) for reductions in deforestation achieved by the predecessor government.</w:t>
      </w:r>
    </w:p>
  </w:footnote>
  <w:footnote w:id="13">
    <w:p w:rsidRPr="00B92901" w:rsidR="001446A4" w:rsidP="00965D36" w:rsidRDefault="001446A4" w14:paraId="407E05C8" w14:textId="69472274">
      <w:pPr>
        <w:pStyle w:val="FootnoteText"/>
        <w:rPr>
          <w:sz w:val="18"/>
          <w:szCs w:val="18"/>
        </w:rPr>
      </w:pPr>
      <w:r w:rsidRPr="00B92901">
        <w:rPr>
          <w:rStyle w:val="FootnoteReference"/>
          <w:sz w:val="18"/>
          <w:szCs w:val="18"/>
        </w:rPr>
        <w:footnoteRef/>
      </w:r>
      <w:r w:rsidRPr="00B92901">
        <w:rPr>
          <w:sz w:val="18"/>
          <w:szCs w:val="18"/>
        </w:rPr>
        <w:t xml:space="preserve"> CSF Whole-of-Economy Climate Action Program</w:t>
      </w:r>
    </w:p>
  </w:footnote>
  <w:footnote w:id="14">
    <w:p w:rsidRPr="00B92901" w:rsidR="00A84B82" w:rsidRDefault="00A84B82" w14:paraId="7380E596" w14:textId="0EBD5A62">
      <w:pPr>
        <w:pStyle w:val="FootnoteText"/>
        <w:rPr>
          <w:sz w:val="18"/>
          <w:szCs w:val="18"/>
        </w:rPr>
      </w:pPr>
      <w:r w:rsidRPr="00B92901">
        <w:rPr>
          <w:rStyle w:val="FootnoteReference"/>
          <w:sz w:val="18"/>
          <w:szCs w:val="18"/>
        </w:rPr>
        <w:footnoteRef/>
      </w:r>
      <w:r w:rsidRPr="00B92901">
        <w:rPr>
          <w:sz w:val="18"/>
          <w:szCs w:val="18"/>
        </w:rPr>
        <w:t xml:space="preserve"> In the case of using SCALE, that facility should be broadened from its current focus on paying results-based climate finance four years after a reform to equally accommodating policy financing paid at the time of the reform.</w:t>
      </w:r>
    </w:p>
  </w:footnote>
  <w:footnote w:id="15">
    <w:p w:rsidRPr="00B92901" w:rsidR="00AA76BE" w:rsidP="00965D36" w:rsidRDefault="00AA76BE" w14:paraId="7EAEACAC" w14:textId="67E3A6CD">
      <w:pPr>
        <w:pStyle w:val="FootnoteText"/>
        <w:rPr>
          <w:sz w:val="18"/>
          <w:szCs w:val="18"/>
        </w:rPr>
      </w:pPr>
      <w:r w:rsidRPr="00B92901">
        <w:rPr>
          <w:rStyle w:val="FootnoteReference"/>
          <w:sz w:val="18"/>
          <w:szCs w:val="18"/>
        </w:rPr>
        <w:footnoteRef/>
      </w:r>
      <w:r w:rsidRPr="00B92901">
        <w:rPr>
          <w:sz w:val="18"/>
          <w:szCs w:val="18"/>
        </w:rPr>
        <w:t xml:space="preserve"> </w:t>
      </w:r>
      <w:r w:rsidRPr="00B92901" w:rsidR="001A7F82">
        <w:rPr>
          <w:sz w:val="18"/>
          <w:szCs w:val="18"/>
        </w:rPr>
        <w:t>WBG (2018). “Strategic Use of Climate Finance to Maximize Climate Action – a Guiding Framework”</w:t>
      </w:r>
    </w:p>
  </w:footnote>
  <w:footnote w:id="16">
    <w:p w:rsidRPr="00B92901" w:rsidR="005D5BEA" w:rsidP="00965D36" w:rsidRDefault="005D5BEA" w14:paraId="74F0A7E0" w14:textId="062965A0">
      <w:pPr>
        <w:pStyle w:val="FootnoteText"/>
        <w:rPr>
          <w:sz w:val="18"/>
          <w:szCs w:val="18"/>
        </w:rPr>
      </w:pPr>
      <w:r w:rsidRPr="00B92901">
        <w:rPr>
          <w:rStyle w:val="FootnoteReference"/>
          <w:sz w:val="18"/>
          <w:szCs w:val="18"/>
        </w:rPr>
        <w:footnoteRef/>
      </w:r>
      <w:r w:rsidRPr="00B92901">
        <w:rPr>
          <w:sz w:val="18"/>
          <w:szCs w:val="18"/>
        </w:rPr>
        <w:t xml:space="preserve"> See Annex on types of climate risks for identifying focus areas for EFI DPFs.</w:t>
      </w:r>
    </w:p>
  </w:footnote>
  <w:footnote w:id="17">
    <w:p w:rsidRPr="00B92901" w:rsidR="00644771" w:rsidP="00644771" w:rsidRDefault="00644771" w14:paraId="5E89A854" w14:textId="77777777">
      <w:pPr>
        <w:pStyle w:val="FootnoteText"/>
        <w:rPr>
          <w:sz w:val="18"/>
          <w:szCs w:val="18"/>
        </w:rPr>
      </w:pPr>
      <w:r w:rsidRPr="00B92901">
        <w:rPr>
          <w:rStyle w:val="FootnoteReference"/>
          <w:sz w:val="18"/>
          <w:szCs w:val="18"/>
        </w:rPr>
        <w:footnoteRef/>
      </w:r>
      <w:r w:rsidRPr="00B92901">
        <w:rPr>
          <w:sz w:val="18"/>
          <w:szCs w:val="18"/>
        </w:rPr>
        <w:t xml:space="preserve"> MTI, DEC, CCG &amp; EEX (2023) “Total Carbon Pricing”</w:t>
      </w:r>
    </w:p>
  </w:footnote>
  <w:footnote w:id="18">
    <w:p w:rsidRPr="00B92901" w:rsidR="00644771" w:rsidP="00644771" w:rsidRDefault="00644771" w14:paraId="620B9520" w14:textId="77777777">
      <w:pPr>
        <w:pStyle w:val="FootnoteText"/>
        <w:rPr>
          <w:sz w:val="18"/>
          <w:szCs w:val="18"/>
        </w:rPr>
      </w:pPr>
      <w:r w:rsidRPr="00B92901">
        <w:rPr>
          <w:rStyle w:val="FootnoteReference"/>
          <w:sz w:val="18"/>
          <w:szCs w:val="18"/>
        </w:rPr>
        <w:footnoteRef/>
      </w:r>
      <w:r w:rsidRPr="00B92901">
        <w:rPr>
          <w:sz w:val="18"/>
          <w:szCs w:val="18"/>
        </w:rPr>
        <w:t xml:space="preserve"> While credit ratings for corporate bonds and external reviews are widely used in advanced countries, they are missing in many low-income countries. However, as countries promote green finance, external reviewers are needed for ensuring the legitimacy of green bonds. Third-party verification is often used before and after issuing green and thematic bonds to ensure that bond proceeds are managed appropriately, according to the issuer's framework. For asset managers and owners, external verification provides an additional layer of due diligence to ensure that private capital is flowing as intended.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50D69" w:rsidRDefault="00650D69" w14:paraId="76EA8B0F"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50D69" w:rsidRDefault="00650D69" w14:paraId="6E4024E1"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50D69" w:rsidRDefault="00650D69" w14:paraId="0F39DFA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1F0F3A"/>
    <w:multiLevelType w:val="hybridMultilevel"/>
    <w:tmpl w:val="ED80E758"/>
    <w:lvl w:ilvl="0" w:tplc="CF1C0912">
      <w:start w:val="1"/>
      <w:numFmt w:val="bullet"/>
      <w:lvlText w:val=""/>
      <w:lvlJc w:val="left"/>
      <w:pPr>
        <w:ind w:left="720" w:hanging="360"/>
      </w:pPr>
      <w:rPr>
        <w:rFonts w:hint="default" w:ascii="Symbol" w:hAnsi="Symbol"/>
      </w:rPr>
    </w:lvl>
    <w:lvl w:ilvl="1" w:tplc="39F8710C">
      <w:start w:val="1"/>
      <w:numFmt w:val="bullet"/>
      <w:lvlText w:val="o"/>
      <w:lvlJc w:val="left"/>
      <w:pPr>
        <w:ind w:left="1440" w:hanging="360"/>
      </w:pPr>
      <w:rPr>
        <w:rFonts w:hint="default" w:ascii="Courier New" w:hAnsi="Courier New"/>
      </w:rPr>
    </w:lvl>
    <w:lvl w:ilvl="2" w:tplc="39BA0E92">
      <w:start w:val="1"/>
      <w:numFmt w:val="bullet"/>
      <w:lvlText w:val=""/>
      <w:lvlJc w:val="left"/>
      <w:pPr>
        <w:ind w:left="2160" w:hanging="360"/>
      </w:pPr>
      <w:rPr>
        <w:rFonts w:hint="default" w:ascii="Wingdings" w:hAnsi="Wingdings"/>
      </w:rPr>
    </w:lvl>
    <w:lvl w:ilvl="3" w:tplc="6C7C58AA">
      <w:start w:val="1"/>
      <w:numFmt w:val="bullet"/>
      <w:lvlText w:val=""/>
      <w:lvlJc w:val="left"/>
      <w:pPr>
        <w:ind w:left="2880" w:hanging="360"/>
      </w:pPr>
      <w:rPr>
        <w:rFonts w:hint="default" w:ascii="Symbol" w:hAnsi="Symbol"/>
      </w:rPr>
    </w:lvl>
    <w:lvl w:ilvl="4" w:tplc="D0D4D09E">
      <w:start w:val="1"/>
      <w:numFmt w:val="bullet"/>
      <w:lvlText w:val="o"/>
      <w:lvlJc w:val="left"/>
      <w:pPr>
        <w:ind w:left="3600" w:hanging="360"/>
      </w:pPr>
      <w:rPr>
        <w:rFonts w:hint="default" w:ascii="Courier New" w:hAnsi="Courier New"/>
      </w:rPr>
    </w:lvl>
    <w:lvl w:ilvl="5" w:tplc="FDF64C8A">
      <w:start w:val="1"/>
      <w:numFmt w:val="bullet"/>
      <w:lvlText w:val=""/>
      <w:lvlJc w:val="left"/>
      <w:pPr>
        <w:ind w:left="4320" w:hanging="360"/>
      </w:pPr>
      <w:rPr>
        <w:rFonts w:hint="default" w:ascii="Wingdings" w:hAnsi="Wingdings"/>
      </w:rPr>
    </w:lvl>
    <w:lvl w:ilvl="6" w:tplc="AFEA5222">
      <w:start w:val="1"/>
      <w:numFmt w:val="bullet"/>
      <w:lvlText w:val=""/>
      <w:lvlJc w:val="left"/>
      <w:pPr>
        <w:ind w:left="5040" w:hanging="360"/>
      </w:pPr>
      <w:rPr>
        <w:rFonts w:hint="default" w:ascii="Symbol" w:hAnsi="Symbol"/>
      </w:rPr>
    </w:lvl>
    <w:lvl w:ilvl="7" w:tplc="382C3DBC">
      <w:start w:val="1"/>
      <w:numFmt w:val="bullet"/>
      <w:lvlText w:val="o"/>
      <w:lvlJc w:val="left"/>
      <w:pPr>
        <w:ind w:left="5760" w:hanging="360"/>
      </w:pPr>
      <w:rPr>
        <w:rFonts w:hint="default" w:ascii="Courier New" w:hAnsi="Courier New"/>
      </w:rPr>
    </w:lvl>
    <w:lvl w:ilvl="8" w:tplc="B4D0FCC4">
      <w:start w:val="1"/>
      <w:numFmt w:val="bullet"/>
      <w:lvlText w:val=""/>
      <w:lvlJc w:val="left"/>
      <w:pPr>
        <w:ind w:left="6480" w:hanging="360"/>
      </w:pPr>
      <w:rPr>
        <w:rFonts w:hint="default" w:ascii="Wingdings" w:hAnsi="Wingdings"/>
      </w:rPr>
    </w:lvl>
  </w:abstractNum>
  <w:abstractNum w:abstractNumId="1" w15:restartNumberingAfterBreak="0">
    <w:nsid w:val="08F123DF"/>
    <w:multiLevelType w:val="hybridMultilevel"/>
    <w:tmpl w:val="9094FCB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FE32684"/>
    <w:multiLevelType w:val="hybridMultilevel"/>
    <w:tmpl w:val="CC0C94E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5E812C9"/>
    <w:multiLevelType w:val="hybridMultilevel"/>
    <w:tmpl w:val="D62AC630"/>
    <w:lvl w:ilvl="0" w:tplc="5CB4FAB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6915E6"/>
    <w:multiLevelType w:val="hybridMultilevel"/>
    <w:tmpl w:val="905202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6A5D3FC1"/>
    <w:multiLevelType w:val="hybridMultilevel"/>
    <w:tmpl w:val="75FCD39C"/>
    <w:lvl w:ilvl="0" w:tplc="8A789532">
      <w:start w:val="1"/>
      <w:numFmt w:val="upperLetter"/>
      <w:lvlText w:val="(%1)"/>
      <w:lvlJc w:val="left"/>
      <w:pPr>
        <w:ind w:left="720" w:hanging="360"/>
      </w:pPr>
      <w:rPr>
        <w:rFonts w:ascii="Garamond" w:hAnsi="Garamond"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78C83ACA"/>
    <w:multiLevelType w:val="hybridMultilevel"/>
    <w:tmpl w:val="FFFFFFFF"/>
    <w:lvl w:ilvl="0" w:tplc="FFFFFFFF">
      <w:start w:val="1"/>
      <w:numFmt w:val="bullet"/>
      <w:lvlText w:val="-"/>
      <w:lvlJc w:val="left"/>
      <w:pPr>
        <w:ind w:left="720" w:hanging="360"/>
      </w:pPr>
      <w:rPr>
        <w:rFonts w:hint="default" w:ascii="Calibri" w:hAnsi="Calibri"/>
      </w:rPr>
    </w:lvl>
    <w:lvl w:ilvl="1" w:tplc="591A8F2A">
      <w:start w:val="1"/>
      <w:numFmt w:val="bullet"/>
      <w:lvlText w:val="o"/>
      <w:lvlJc w:val="left"/>
      <w:pPr>
        <w:ind w:left="1440" w:hanging="360"/>
      </w:pPr>
      <w:rPr>
        <w:rFonts w:hint="default" w:ascii="Courier New" w:hAnsi="Courier New"/>
      </w:rPr>
    </w:lvl>
    <w:lvl w:ilvl="2" w:tplc="DC703546">
      <w:start w:val="1"/>
      <w:numFmt w:val="bullet"/>
      <w:lvlText w:val=""/>
      <w:lvlJc w:val="left"/>
      <w:pPr>
        <w:ind w:left="2160" w:hanging="360"/>
      </w:pPr>
      <w:rPr>
        <w:rFonts w:hint="default" w:ascii="Wingdings" w:hAnsi="Wingdings"/>
      </w:rPr>
    </w:lvl>
    <w:lvl w:ilvl="3" w:tplc="060073E8">
      <w:start w:val="1"/>
      <w:numFmt w:val="bullet"/>
      <w:lvlText w:val=""/>
      <w:lvlJc w:val="left"/>
      <w:pPr>
        <w:ind w:left="2880" w:hanging="360"/>
      </w:pPr>
      <w:rPr>
        <w:rFonts w:hint="default" w:ascii="Symbol" w:hAnsi="Symbol"/>
      </w:rPr>
    </w:lvl>
    <w:lvl w:ilvl="4" w:tplc="2F38D9D2">
      <w:start w:val="1"/>
      <w:numFmt w:val="bullet"/>
      <w:lvlText w:val="o"/>
      <w:lvlJc w:val="left"/>
      <w:pPr>
        <w:ind w:left="3600" w:hanging="360"/>
      </w:pPr>
      <w:rPr>
        <w:rFonts w:hint="default" w:ascii="Courier New" w:hAnsi="Courier New"/>
      </w:rPr>
    </w:lvl>
    <w:lvl w:ilvl="5" w:tplc="DE6444C6">
      <w:start w:val="1"/>
      <w:numFmt w:val="bullet"/>
      <w:lvlText w:val=""/>
      <w:lvlJc w:val="left"/>
      <w:pPr>
        <w:ind w:left="4320" w:hanging="360"/>
      </w:pPr>
      <w:rPr>
        <w:rFonts w:hint="default" w:ascii="Wingdings" w:hAnsi="Wingdings"/>
      </w:rPr>
    </w:lvl>
    <w:lvl w:ilvl="6" w:tplc="DBAA8740">
      <w:start w:val="1"/>
      <w:numFmt w:val="bullet"/>
      <w:lvlText w:val=""/>
      <w:lvlJc w:val="left"/>
      <w:pPr>
        <w:ind w:left="5040" w:hanging="360"/>
      </w:pPr>
      <w:rPr>
        <w:rFonts w:hint="default" w:ascii="Symbol" w:hAnsi="Symbol"/>
      </w:rPr>
    </w:lvl>
    <w:lvl w:ilvl="7" w:tplc="0D2478DE">
      <w:start w:val="1"/>
      <w:numFmt w:val="bullet"/>
      <w:lvlText w:val="o"/>
      <w:lvlJc w:val="left"/>
      <w:pPr>
        <w:ind w:left="5760" w:hanging="360"/>
      </w:pPr>
      <w:rPr>
        <w:rFonts w:hint="default" w:ascii="Courier New" w:hAnsi="Courier New"/>
      </w:rPr>
    </w:lvl>
    <w:lvl w:ilvl="8" w:tplc="71A8AFB6">
      <w:start w:val="1"/>
      <w:numFmt w:val="bullet"/>
      <w:lvlText w:val=""/>
      <w:lvlJc w:val="left"/>
      <w:pPr>
        <w:ind w:left="6480" w:hanging="360"/>
      </w:pPr>
      <w:rPr>
        <w:rFonts w:hint="default" w:ascii="Wingdings" w:hAnsi="Wingdings"/>
      </w:rPr>
    </w:lvl>
  </w:abstractNum>
  <w:abstractNum w:abstractNumId="7" w15:restartNumberingAfterBreak="0">
    <w:nsid w:val="7FBA6CB0"/>
    <w:multiLevelType w:val="hybridMultilevel"/>
    <w:tmpl w:val="FFFFFFFF"/>
    <w:lvl w:ilvl="0" w:tplc="A25AF02E">
      <w:start w:val="1"/>
      <w:numFmt w:val="bullet"/>
      <w:lvlText w:val=""/>
      <w:lvlJc w:val="left"/>
      <w:pPr>
        <w:ind w:left="720" w:hanging="360"/>
      </w:pPr>
      <w:rPr>
        <w:rFonts w:hint="default" w:ascii="Symbol" w:hAnsi="Symbol"/>
      </w:rPr>
    </w:lvl>
    <w:lvl w:ilvl="1" w:tplc="BAF844EC">
      <w:start w:val="1"/>
      <w:numFmt w:val="bullet"/>
      <w:lvlText w:val="o"/>
      <w:lvlJc w:val="left"/>
      <w:pPr>
        <w:ind w:left="1440" w:hanging="360"/>
      </w:pPr>
      <w:rPr>
        <w:rFonts w:hint="default" w:ascii="Courier New" w:hAnsi="Courier New"/>
      </w:rPr>
    </w:lvl>
    <w:lvl w:ilvl="2" w:tplc="8A12357C">
      <w:start w:val="1"/>
      <w:numFmt w:val="bullet"/>
      <w:lvlText w:val=""/>
      <w:lvlJc w:val="left"/>
      <w:pPr>
        <w:ind w:left="2160" w:hanging="360"/>
      </w:pPr>
      <w:rPr>
        <w:rFonts w:hint="default" w:ascii="Wingdings" w:hAnsi="Wingdings"/>
      </w:rPr>
    </w:lvl>
    <w:lvl w:ilvl="3" w:tplc="221269DE">
      <w:start w:val="1"/>
      <w:numFmt w:val="bullet"/>
      <w:lvlText w:val=""/>
      <w:lvlJc w:val="left"/>
      <w:pPr>
        <w:ind w:left="2880" w:hanging="360"/>
      </w:pPr>
      <w:rPr>
        <w:rFonts w:hint="default" w:ascii="Symbol" w:hAnsi="Symbol"/>
      </w:rPr>
    </w:lvl>
    <w:lvl w:ilvl="4" w:tplc="E996B3E6">
      <w:start w:val="1"/>
      <w:numFmt w:val="bullet"/>
      <w:lvlText w:val="o"/>
      <w:lvlJc w:val="left"/>
      <w:pPr>
        <w:ind w:left="3600" w:hanging="360"/>
      </w:pPr>
      <w:rPr>
        <w:rFonts w:hint="default" w:ascii="Courier New" w:hAnsi="Courier New"/>
      </w:rPr>
    </w:lvl>
    <w:lvl w:ilvl="5" w:tplc="1360929C">
      <w:start w:val="1"/>
      <w:numFmt w:val="bullet"/>
      <w:lvlText w:val=""/>
      <w:lvlJc w:val="left"/>
      <w:pPr>
        <w:ind w:left="4320" w:hanging="360"/>
      </w:pPr>
      <w:rPr>
        <w:rFonts w:hint="default" w:ascii="Wingdings" w:hAnsi="Wingdings"/>
      </w:rPr>
    </w:lvl>
    <w:lvl w:ilvl="6" w:tplc="EBACE5FA">
      <w:start w:val="1"/>
      <w:numFmt w:val="bullet"/>
      <w:lvlText w:val=""/>
      <w:lvlJc w:val="left"/>
      <w:pPr>
        <w:ind w:left="5040" w:hanging="360"/>
      </w:pPr>
      <w:rPr>
        <w:rFonts w:hint="default" w:ascii="Symbol" w:hAnsi="Symbol"/>
      </w:rPr>
    </w:lvl>
    <w:lvl w:ilvl="7" w:tplc="6E566C12">
      <w:start w:val="1"/>
      <w:numFmt w:val="bullet"/>
      <w:lvlText w:val="o"/>
      <w:lvlJc w:val="left"/>
      <w:pPr>
        <w:ind w:left="5760" w:hanging="360"/>
      </w:pPr>
      <w:rPr>
        <w:rFonts w:hint="default" w:ascii="Courier New" w:hAnsi="Courier New"/>
      </w:rPr>
    </w:lvl>
    <w:lvl w:ilvl="8" w:tplc="4B4AAB0C">
      <w:start w:val="1"/>
      <w:numFmt w:val="bullet"/>
      <w:lvlText w:val=""/>
      <w:lvlJc w:val="left"/>
      <w:pPr>
        <w:ind w:left="6480" w:hanging="360"/>
      </w:pPr>
      <w:rPr>
        <w:rFonts w:hint="default" w:ascii="Wingdings" w:hAnsi="Wingdings"/>
      </w:rPr>
    </w:lvl>
  </w:abstractNum>
  <w:num w:numId="1" w16cid:durableId="1024862155">
    <w:abstractNumId w:val="1"/>
  </w:num>
  <w:num w:numId="2" w16cid:durableId="872156465">
    <w:abstractNumId w:val="4"/>
  </w:num>
  <w:num w:numId="3" w16cid:durableId="1397900583">
    <w:abstractNumId w:val="0"/>
  </w:num>
  <w:num w:numId="4" w16cid:durableId="854655624">
    <w:abstractNumId w:val="2"/>
  </w:num>
  <w:num w:numId="5" w16cid:durableId="1426070479">
    <w:abstractNumId w:val="6"/>
  </w:num>
  <w:num w:numId="6" w16cid:durableId="2140951021">
    <w:abstractNumId w:val="5"/>
  </w:num>
  <w:num w:numId="7" w16cid:durableId="1916091093">
    <w:abstractNumId w:val="3"/>
  </w:num>
  <w:num w:numId="8" w16cid:durableId="692322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8F41356-806C-49FC-BAAB-623A9C267ECA}"/>
    <w:docVar w:name="dgnword-eventsink" w:val="2918336930336"/>
  </w:docVars>
  <w:rsids>
    <w:rsidRoot w:val="00032112"/>
    <w:rsid w:val="0000079C"/>
    <w:rsid w:val="00001620"/>
    <w:rsid w:val="00001CB7"/>
    <w:rsid w:val="000037BA"/>
    <w:rsid w:val="000039B5"/>
    <w:rsid w:val="000065EF"/>
    <w:rsid w:val="000068E2"/>
    <w:rsid w:val="00006E04"/>
    <w:rsid w:val="00007619"/>
    <w:rsid w:val="00011DCE"/>
    <w:rsid w:val="00013379"/>
    <w:rsid w:val="00013DB8"/>
    <w:rsid w:val="00014DF5"/>
    <w:rsid w:val="000151F7"/>
    <w:rsid w:val="00015B3A"/>
    <w:rsid w:val="00016505"/>
    <w:rsid w:val="00021707"/>
    <w:rsid w:val="000218F6"/>
    <w:rsid w:val="000225A9"/>
    <w:rsid w:val="00025E23"/>
    <w:rsid w:val="000262DE"/>
    <w:rsid w:val="000267AC"/>
    <w:rsid w:val="000268FE"/>
    <w:rsid w:val="00032112"/>
    <w:rsid w:val="00032430"/>
    <w:rsid w:val="00032AB8"/>
    <w:rsid w:val="00036BC0"/>
    <w:rsid w:val="00036E37"/>
    <w:rsid w:val="0004129E"/>
    <w:rsid w:val="000429BC"/>
    <w:rsid w:val="0004336E"/>
    <w:rsid w:val="000438CB"/>
    <w:rsid w:val="00043AFA"/>
    <w:rsid w:val="00045233"/>
    <w:rsid w:val="00045E24"/>
    <w:rsid w:val="0004606D"/>
    <w:rsid w:val="00047037"/>
    <w:rsid w:val="00047CB7"/>
    <w:rsid w:val="00050E51"/>
    <w:rsid w:val="00051429"/>
    <w:rsid w:val="00051DA5"/>
    <w:rsid w:val="0005566C"/>
    <w:rsid w:val="00055D2E"/>
    <w:rsid w:val="00057D58"/>
    <w:rsid w:val="00060AA3"/>
    <w:rsid w:val="00061716"/>
    <w:rsid w:val="000620A2"/>
    <w:rsid w:val="0006265E"/>
    <w:rsid w:val="00062E53"/>
    <w:rsid w:val="000630CE"/>
    <w:rsid w:val="00064360"/>
    <w:rsid w:val="000649D7"/>
    <w:rsid w:val="00064B11"/>
    <w:rsid w:val="000654D3"/>
    <w:rsid w:val="00065EBB"/>
    <w:rsid w:val="0006673A"/>
    <w:rsid w:val="000711B3"/>
    <w:rsid w:val="00071AA6"/>
    <w:rsid w:val="00071D09"/>
    <w:rsid w:val="000727A2"/>
    <w:rsid w:val="00072E31"/>
    <w:rsid w:val="00073957"/>
    <w:rsid w:val="00073CB2"/>
    <w:rsid w:val="0007423F"/>
    <w:rsid w:val="000762A1"/>
    <w:rsid w:val="00076520"/>
    <w:rsid w:val="000765A8"/>
    <w:rsid w:val="0007794C"/>
    <w:rsid w:val="000826EA"/>
    <w:rsid w:val="00082D8F"/>
    <w:rsid w:val="000843E3"/>
    <w:rsid w:val="000868ED"/>
    <w:rsid w:val="00087E36"/>
    <w:rsid w:val="00090E4A"/>
    <w:rsid w:val="000929EF"/>
    <w:rsid w:val="00093219"/>
    <w:rsid w:val="000932A7"/>
    <w:rsid w:val="00096FC9"/>
    <w:rsid w:val="000975C3"/>
    <w:rsid w:val="000A1160"/>
    <w:rsid w:val="000A329C"/>
    <w:rsid w:val="000A45E5"/>
    <w:rsid w:val="000A46B1"/>
    <w:rsid w:val="000A5923"/>
    <w:rsid w:val="000B072A"/>
    <w:rsid w:val="000B200F"/>
    <w:rsid w:val="000B2118"/>
    <w:rsid w:val="000B25F5"/>
    <w:rsid w:val="000B28A0"/>
    <w:rsid w:val="000B6E33"/>
    <w:rsid w:val="000B787B"/>
    <w:rsid w:val="000C21F9"/>
    <w:rsid w:val="000C3661"/>
    <w:rsid w:val="000C36DB"/>
    <w:rsid w:val="000C4DBF"/>
    <w:rsid w:val="000D0241"/>
    <w:rsid w:val="000D1BA6"/>
    <w:rsid w:val="000D1D9B"/>
    <w:rsid w:val="000D2232"/>
    <w:rsid w:val="000D3D64"/>
    <w:rsid w:val="000D54E1"/>
    <w:rsid w:val="000E08CF"/>
    <w:rsid w:val="000E0A51"/>
    <w:rsid w:val="000E0CFA"/>
    <w:rsid w:val="000E0E47"/>
    <w:rsid w:val="000E121F"/>
    <w:rsid w:val="000E2FB8"/>
    <w:rsid w:val="000E39EE"/>
    <w:rsid w:val="000E3E82"/>
    <w:rsid w:val="000E3F6D"/>
    <w:rsid w:val="000E631D"/>
    <w:rsid w:val="000E6CA4"/>
    <w:rsid w:val="000E7748"/>
    <w:rsid w:val="000F2101"/>
    <w:rsid w:val="000F2603"/>
    <w:rsid w:val="000F37F6"/>
    <w:rsid w:val="000F4888"/>
    <w:rsid w:val="000F53B5"/>
    <w:rsid w:val="000F5DC2"/>
    <w:rsid w:val="000F67AC"/>
    <w:rsid w:val="000F7103"/>
    <w:rsid w:val="00100FA3"/>
    <w:rsid w:val="00101667"/>
    <w:rsid w:val="00102A69"/>
    <w:rsid w:val="00105649"/>
    <w:rsid w:val="00106A54"/>
    <w:rsid w:val="0010703D"/>
    <w:rsid w:val="00110945"/>
    <w:rsid w:val="00111820"/>
    <w:rsid w:val="00113191"/>
    <w:rsid w:val="00113E26"/>
    <w:rsid w:val="00113F6E"/>
    <w:rsid w:val="00114D43"/>
    <w:rsid w:val="00115749"/>
    <w:rsid w:val="00116A8B"/>
    <w:rsid w:val="00116C08"/>
    <w:rsid w:val="00116D29"/>
    <w:rsid w:val="00117B39"/>
    <w:rsid w:val="00123F86"/>
    <w:rsid w:val="00125FD7"/>
    <w:rsid w:val="001261F5"/>
    <w:rsid w:val="0012625F"/>
    <w:rsid w:val="001302BF"/>
    <w:rsid w:val="001308E7"/>
    <w:rsid w:val="00130A3F"/>
    <w:rsid w:val="0013186A"/>
    <w:rsid w:val="0013579B"/>
    <w:rsid w:val="001378F6"/>
    <w:rsid w:val="001379D2"/>
    <w:rsid w:val="00140E37"/>
    <w:rsid w:val="0014211F"/>
    <w:rsid w:val="00143148"/>
    <w:rsid w:val="001446A4"/>
    <w:rsid w:val="00151646"/>
    <w:rsid w:val="00151AB4"/>
    <w:rsid w:val="00151F75"/>
    <w:rsid w:val="00152530"/>
    <w:rsid w:val="00152EBE"/>
    <w:rsid w:val="00152F0F"/>
    <w:rsid w:val="00155B1B"/>
    <w:rsid w:val="0015629E"/>
    <w:rsid w:val="00156F17"/>
    <w:rsid w:val="00157664"/>
    <w:rsid w:val="00157C5B"/>
    <w:rsid w:val="00157D8C"/>
    <w:rsid w:val="00160C10"/>
    <w:rsid w:val="00160E51"/>
    <w:rsid w:val="00161A87"/>
    <w:rsid w:val="00162735"/>
    <w:rsid w:val="001639AB"/>
    <w:rsid w:val="00164E9D"/>
    <w:rsid w:val="001653D8"/>
    <w:rsid w:val="00165645"/>
    <w:rsid w:val="00166658"/>
    <w:rsid w:val="001704AC"/>
    <w:rsid w:val="001713D2"/>
    <w:rsid w:val="00172018"/>
    <w:rsid w:val="00172A1C"/>
    <w:rsid w:val="001731FD"/>
    <w:rsid w:val="00181D2F"/>
    <w:rsid w:val="00184AC8"/>
    <w:rsid w:val="00185859"/>
    <w:rsid w:val="00187507"/>
    <w:rsid w:val="001875E3"/>
    <w:rsid w:val="00190640"/>
    <w:rsid w:val="00190D9A"/>
    <w:rsid w:val="00190F5A"/>
    <w:rsid w:val="0019133C"/>
    <w:rsid w:val="00193197"/>
    <w:rsid w:val="00193A17"/>
    <w:rsid w:val="00195527"/>
    <w:rsid w:val="00195EBD"/>
    <w:rsid w:val="00195F45"/>
    <w:rsid w:val="00196605"/>
    <w:rsid w:val="0019662E"/>
    <w:rsid w:val="001A161D"/>
    <w:rsid w:val="001A1777"/>
    <w:rsid w:val="001A2399"/>
    <w:rsid w:val="001A6635"/>
    <w:rsid w:val="001A7A1E"/>
    <w:rsid w:val="001A7F82"/>
    <w:rsid w:val="001B11DA"/>
    <w:rsid w:val="001B153C"/>
    <w:rsid w:val="001B24AD"/>
    <w:rsid w:val="001B48C6"/>
    <w:rsid w:val="001B4BCA"/>
    <w:rsid w:val="001C0C55"/>
    <w:rsid w:val="001C1E4D"/>
    <w:rsid w:val="001C285C"/>
    <w:rsid w:val="001C3B9A"/>
    <w:rsid w:val="001C5273"/>
    <w:rsid w:val="001C6447"/>
    <w:rsid w:val="001C6760"/>
    <w:rsid w:val="001C67EE"/>
    <w:rsid w:val="001C7CBD"/>
    <w:rsid w:val="001D1E56"/>
    <w:rsid w:val="001D264A"/>
    <w:rsid w:val="001D27C0"/>
    <w:rsid w:val="001D3AD5"/>
    <w:rsid w:val="001D3E92"/>
    <w:rsid w:val="001D554A"/>
    <w:rsid w:val="001D6A72"/>
    <w:rsid w:val="001D7D17"/>
    <w:rsid w:val="001E0BC1"/>
    <w:rsid w:val="001E3D1A"/>
    <w:rsid w:val="001E4208"/>
    <w:rsid w:val="001E5C37"/>
    <w:rsid w:val="001E6821"/>
    <w:rsid w:val="001E6FE2"/>
    <w:rsid w:val="001E7293"/>
    <w:rsid w:val="001E7374"/>
    <w:rsid w:val="001F148D"/>
    <w:rsid w:val="001F1531"/>
    <w:rsid w:val="001F28D1"/>
    <w:rsid w:val="001F32F5"/>
    <w:rsid w:val="001F33D2"/>
    <w:rsid w:val="001F5FFA"/>
    <w:rsid w:val="001F63AA"/>
    <w:rsid w:val="001F690C"/>
    <w:rsid w:val="00201ACA"/>
    <w:rsid w:val="002025DF"/>
    <w:rsid w:val="0020372A"/>
    <w:rsid w:val="002077A2"/>
    <w:rsid w:val="00207820"/>
    <w:rsid w:val="002116CA"/>
    <w:rsid w:val="002139FF"/>
    <w:rsid w:val="00213A25"/>
    <w:rsid w:val="00213B9C"/>
    <w:rsid w:val="00215F73"/>
    <w:rsid w:val="00216157"/>
    <w:rsid w:val="00217116"/>
    <w:rsid w:val="00220798"/>
    <w:rsid w:val="00221038"/>
    <w:rsid w:val="00221485"/>
    <w:rsid w:val="00223704"/>
    <w:rsid w:val="00224FF5"/>
    <w:rsid w:val="00227A0D"/>
    <w:rsid w:val="0023009A"/>
    <w:rsid w:val="00232113"/>
    <w:rsid w:val="0023276B"/>
    <w:rsid w:val="002338A2"/>
    <w:rsid w:val="00233C7E"/>
    <w:rsid w:val="00235E6D"/>
    <w:rsid w:val="002418C0"/>
    <w:rsid w:val="00241D55"/>
    <w:rsid w:val="0024251C"/>
    <w:rsid w:val="00243B52"/>
    <w:rsid w:val="00244141"/>
    <w:rsid w:val="00246CA2"/>
    <w:rsid w:val="00246D68"/>
    <w:rsid w:val="00250E0F"/>
    <w:rsid w:val="00250FFC"/>
    <w:rsid w:val="00252D72"/>
    <w:rsid w:val="00254E5C"/>
    <w:rsid w:val="00257329"/>
    <w:rsid w:val="0026141A"/>
    <w:rsid w:val="0026192E"/>
    <w:rsid w:val="00262222"/>
    <w:rsid w:val="0026361E"/>
    <w:rsid w:val="00264679"/>
    <w:rsid w:val="0027027D"/>
    <w:rsid w:val="00270441"/>
    <w:rsid w:val="002729D3"/>
    <w:rsid w:val="00277645"/>
    <w:rsid w:val="002816AA"/>
    <w:rsid w:val="002832A9"/>
    <w:rsid w:val="002869C6"/>
    <w:rsid w:val="00286C1E"/>
    <w:rsid w:val="00287A25"/>
    <w:rsid w:val="00287F9D"/>
    <w:rsid w:val="00295429"/>
    <w:rsid w:val="0029643B"/>
    <w:rsid w:val="002A2870"/>
    <w:rsid w:val="002A2987"/>
    <w:rsid w:val="002A53C4"/>
    <w:rsid w:val="002A7230"/>
    <w:rsid w:val="002B0F01"/>
    <w:rsid w:val="002B102A"/>
    <w:rsid w:val="002B2E16"/>
    <w:rsid w:val="002B49A8"/>
    <w:rsid w:val="002B679A"/>
    <w:rsid w:val="002C0B8A"/>
    <w:rsid w:val="002C368A"/>
    <w:rsid w:val="002C3721"/>
    <w:rsid w:val="002C4376"/>
    <w:rsid w:val="002C43AC"/>
    <w:rsid w:val="002C5037"/>
    <w:rsid w:val="002C6595"/>
    <w:rsid w:val="002C6BFF"/>
    <w:rsid w:val="002D0F23"/>
    <w:rsid w:val="002D1451"/>
    <w:rsid w:val="002D156B"/>
    <w:rsid w:val="002D184F"/>
    <w:rsid w:val="002D1D52"/>
    <w:rsid w:val="002D474D"/>
    <w:rsid w:val="002D6205"/>
    <w:rsid w:val="002D78FB"/>
    <w:rsid w:val="002E340C"/>
    <w:rsid w:val="002E424E"/>
    <w:rsid w:val="002E43B5"/>
    <w:rsid w:val="002E61E2"/>
    <w:rsid w:val="002E73B9"/>
    <w:rsid w:val="002F5508"/>
    <w:rsid w:val="002F5603"/>
    <w:rsid w:val="002F730C"/>
    <w:rsid w:val="0030065B"/>
    <w:rsid w:val="00301DFF"/>
    <w:rsid w:val="00303304"/>
    <w:rsid w:val="00304734"/>
    <w:rsid w:val="0030566C"/>
    <w:rsid w:val="003067CC"/>
    <w:rsid w:val="00310C2B"/>
    <w:rsid w:val="003111F8"/>
    <w:rsid w:val="00312CE0"/>
    <w:rsid w:val="00313394"/>
    <w:rsid w:val="003139AC"/>
    <w:rsid w:val="00315A05"/>
    <w:rsid w:val="00315A6C"/>
    <w:rsid w:val="0032024A"/>
    <w:rsid w:val="0032334F"/>
    <w:rsid w:val="0032515B"/>
    <w:rsid w:val="00326D7A"/>
    <w:rsid w:val="003276A5"/>
    <w:rsid w:val="0032C908"/>
    <w:rsid w:val="003316F7"/>
    <w:rsid w:val="003328BC"/>
    <w:rsid w:val="00340128"/>
    <w:rsid w:val="003409C1"/>
    <w:rsid w:val="00341051"/>
    <w:rsid w:val="00342CDA"/>
    <w:rsid w:val="0034479F"/>
    <w:rsid w:val="00345278"/>
    <w:rsid w:val="003454CE"/>
    <w:rsid w:val="003455AB"/>
    <w:rsid w:val="00346116"/>
    <w:rsid w:val="0035196C"/>
    <w:rsid w:val="00352E91"/>
    <w:rsid w:val="003540C8"/>
    <w:rsid w:val="00354765"/>
    <w:rsid w:val="003557E2"/>
    <w:rsid w:val="003562C9"/>
    <w:rsid w:val="00356D27"/>
    <w:rsid w:val="00357BCE"/>
    <w:rsid w:val="00357F9F"/>
    <w:rsid w:val="003620D8"/>
    <w:rsid w:val="00364971"/>
    <w:rsid w:val="00365098"/>
    <w:rsid w:val="00365495"/>
    <w:rsid w:val="00365A02"/>
    <w:rsid w:val="00366640"/>
    <w:rsid w:val="003675C9"/>
    <w:rsid w:val="00367A55"/>
    <w:rsid w:val="00367F23"/>
    <w:rsid w:val="003750CC"/>
    <w:rsid w:val="00375DB8"/>
    <w:rsid w:val="00377FC4"/>
    <w:rsid w:val="00380ACE"/>
    <w:rsid w:val="00380E62"/>
    <w:rsid w:val="00381651"/>
    <w:rsid w:val="00381A93"/>
    <w:rsid w:val="003838EB"/>
    <w:rsid w:val="003870F5"/>
    <w:rsid w:val="00387ADD"/>
    <w:rsid w:val="00387BF2"/>
    <w:rsid w:val="0039123B"/>
    <w:rsid w:val="003926A4"/>
    <w:rsid w:val="00396C4A"/>
    <w:rsid w:val="003978DC"/>
    <w:rsid w:val="00397F0D"/>
    <w:rsid w:val="003A5617"/>
    <w:rsid w:val="003A6AA5"/>
    <w:rsid w:val="003A74E0"/>
    <w:rsid w:val="003B235F"/>
    <w:rsid w:val="003B2A64"/>
    <w:rsid w:val="003B368E"/>
    <w:rsid w:val="003B3F4C"/>
    <w:rsid w:val="003B4278"/>
    <w:rsid w:val="003B7043"/>
    <w:rsid w:val="003C33BA"/>
    <w:rsid w:val="003C5C98"/>
    <w:rsid w:val="003C7A1D"/>
    <w:rsid w:val="003C7BF0"/>
    <w:rsid w:val="003D019C"/>
    <w:rsid w:val="003D0BD8"/>
    <w:rsid w:val="003D12B3"/>
    <w:rsid w:val="003D1395"/>
    <w:rsid w:val="003D33ED"/>
    <w:rsid w:val="003D3449"/>
    <w:rsid w:val="003D4324"/>
    <w:rsid w:val="003D4FE3"/>
    <w:rsid w:val="003D58B4"/>
    <w:rsid w:val="003D69B6"/>
    <w:rsid w:val="003D745E"/>
    <w:rsid w:val="003D7BC0"/>
    <w:rsid w:val="003D7F4A"/>
    <w:rsid w:val="003E12BE"/>
    <w:rsid w:val="003E4D34"/>
    <w:rsid w:val="003E4FF0"/>
    <w:rsid w:val="003E7D1A"/>
    <w:rsid w:val="003E7FDA"/>
    <w:rsid w:val="003F05AB"/>
    <w:rsid w:val="003F097B"/>
    <w:rsid w:val="003F366F"/>
    <w:rsid w:val="003F6846"/>
    <w:rsid w:val="003F7C0D"/>
    <w:rsid w:val="0040014B"/>
    <w:rsid w:val="0040066E"/>
    <w:rsid w:val="00400A5F"/>
    <w:rsid w:val="00400FF9"/>
    <w:rsid w:val="00402A73"/>
    <w:rsid w:val="00402ED8"/>
    <w:rsid w:val="004073AE"/>
    <w:rsid w:val="0040743F"/>
    <w:rsid w:val="00407FDD"/>
    <w:rsid w:val="00413196"/>
    <w:rsid w:val="00413FB6"/>
    <w:rsid w:val="00413FF7"/>
    <w:rsid w:val="0041628F"/>
    <w:rsid w:val="00416702"/>
    <w:rsid w:val="00417222"/>
    <w:rsid w:val="0041785F"/>
    <w:rsid w:val="00420BA8"/>
    <w:rsid w:val="00420E90"/>
    <w:rsid w:val="00424542"/>
    <w:rsid w:val="00424AC6"/>
    <w:rsid w:val="00426365"/>
    <w:rsid w:val="0042639E"/>
    <w:rsid w:val="00426A74"/>
    <w:rsid w:val="00427648"/>
    <w:rsid w:val="00427943"/>
    <w:rsid w:val="00427E12"/>
    <w:rsid w:val="004311A6"/>
    <w:rsid w:val="00431711"/>
    <w:rsid w:val="00434C46"/>
    <w:rsid w:val="004355B3"/>
    <w:rsid w:val="00435B1A"/>
    <w:rsid w:val="00436904"/>
    <w:rsid w:val="00436DFA"/>
    <w:rsid w:val="00437ACB"/>
    <w:rsid w:val="00437E89"/>
    <w:rsid w:val="00440BE6"/>
    <w:rsid w:val="00445918"/>
    <w:rsid w:val="00447D7D"/>
    <w:rsid w:val="004507C9"/>
    <w:rsid w:val="004523E0"/>
    <w:rsid w:val="004527B2"/>
    <w:rsid w:val="00452F06"/>
    <w:rsid w:val="004542B6"/>
    <w:rsid w:val="00454568"/>
    <w:rsid w:val="0045467A"/>
    <w:rsid w:val="00454E64"/>
    <w:rsid w:val="00455599"/>
    <w:rsid w:val="00457651"/>
    <w:rsid w:val="00460088"/>
    <w:rsid w:val="00460699"/>
    <w:rsid w:val="004606F4"/>
    <w:rsid w:val="00460BDF"/>
    <w:rsid w:val="00461A75"/>
    <w:rsid w:val="00463239"/>
    <w:rsid w:val="004644DB"/>
    <w:rsid w:val="004659A4"/>
    <w:rsid w:val="00467C39"/>
    <w:rsid w:val="004713D3"/>
    <w:rsid w:val="00472A52"/>
    <w:rsid w:val="0047356A"/>
    <w:rsid w:val="00473E92"/>
    <w:rsid w:val="00475C04"/>
    <w:rsid w:val="004818F2"/>
    <w:rsid w:val="004824C7"/>
    <w:rsid w:val="00483985"/>
    <w:rsid w:val="00485BF8"/>
    <w:rsid w:val="00487FC1"/>
    <w:rsid w:val="00490803"/>
    <w:rsid w:val="00494382"/>
    <w:rsid w:val="00495F27"/>
    <w:rsid w:val="00496B56"/>
    <w:rsid w:val="004A013B"/>
    <w:rsid w:val="004A0724"/>
    <w:rsid w:val="004A0814"/>
    <w:rsid w:val="004A13AC"/>
    <w:rsid w:val="004A3283"/>
    <w:rsid w:val="004A4DCD"/>
    <w:rsid w:val="004B053E"/>
    <w:rsid w:val="004B06E0"/>
    <w:rsid w:val="004B0EA8"/>
    <w:rsid w:val="004B1343"/>
    <w:rsid w:val="004B1DA0"/>
    <w:rsid w:val="004B21DD"/>
    <w:rsid w:val="004B253B"/>
    <w:rsid w:val="004B2A22"/>
    <w:rsid w:val="004B66C0"/>
    <w:rsid w:val="004B7DF6"/>
    <w:rsid w:val="004C2CD6"/>
    <w:rsid w:val="004C2E67"/>
    <w:rsid w:val="004C3E5A"/>
    <w:rsid w:val="004D0331"/>
    <w:rsid w:val="004D137E"/>
    <w:rsid w:val="004D289F"/>
    <w:rsid w:val="004D3175"/>
    <w:rsid w:val="004D3DAD"/>
    <w:rsid w:val="004D4D11"/>
    <w:rsid w:val="004D63F1"/>
    <w:rsid w:val="004E1AE7"/>
    <w:rsid w:val="004E3562"/>
    <w:rsid w:val="004E3AD5"/>
    <w:rsid w:val="004F00AF"/>
    <w:rsid w:val="004F105C"/>
    <w:rsid w:val="004F18C2"/>
    <w:rsid w:val="004F1A49"/>
    <w:rsid w:val="004F36FA"/>
    <w:rsid w:val="004F5BBE"/>
    <w:rsid w:val="004F661D"/>
    <w:rsid w:val="005027CA"/>
    <w:rsid w:val="005059EE"/>
    <w:rsid w:val="0050631F"/>
    <w:rsid w:val="005064B7"/>
    <w:rsid w:val="00510B94"/>
    <w:rsid w:val="00512D43"/>
    <w:rsid w:val="005133E3"/>
    <w:rsid w:val="00513CAF"/>
    <w:rsid w:val="00516F77"/>
    <w:rsid w:val="00517F31"/>
    <w:rsid w:val="0052174C"/>
    <w:rsid w:val="00521DBA"/>
    <w:rsid w:val="005246C2"/>
    <w:rsid w:val="00526F31"/>
    <w:rsid w:val="00527078"/>
    <w:rsid w:val="00527E43"/>
    <w:rsid w:val="0053031B"/>
    <w:rsid w:val="0053482A"/>
    <w:rsid w:val="0053495F"/>
    <w:rsid w:val="00535530"/>
    <w:rsid w:val="005377FC"/>
    <w:rsid w:val="0054086E"/>
    <w:rsid w:val="005409C1"/>
    <w:rsid w:val="0054147E"/>
    <w:rsid w:val="005463CE"/>
    <w:rsid w:val="00550408"/>
    <w:rsid w:val="0055336A"/>
    <w:rsid w:val="005540A3"/>
    <w:rsid w:val="00555C71"/>
    <w:rsid w:val="00561D83"/>
    <w:rsid w:val="005636D5"/>
    <w:rsid w:val="00565924"/>
    <w:rsid w:val="005666C7"/>
    <w:rsid w:val="0057289E"/>
    <w:rsid w:val="00573363"/>
    <w:rsid w:val="00573E7C"/>
    <w:rsid w:val="0057422A"/>
    <w:rsid w:val="00576D36"/>
    <w:rsid w:val="005806B3"/>
    <w:rsid w:val="005833BD"/>
    <w:rsid w:val="0058358D"/>
    <w:rsid w:val="00585D8C"/>
    <w:rsid w:val="00586B17"/>
    <w:rsid w:val="005913C6"/>
    <w:rsid w:val="00591EF3"/>
    <w:rsid w:val="00593484"/>
    <w:rsid w:val="0059351F"/>
    <w:rsid w:val="00593EA4"/>
    <w:rsid w:val="00596BA9"/>
    <w:rsid w:val="005A02BA"/>
    <w:rsid w:val="005A18F3"/>
    <w:rsid w:val="005A2471"/>
    <w:rsid w:val="005A270D"/>
    <w:rsid w:val="005A2A95"/>
    <w:rsid w:val="005A3504"/>
    <w:rsid w:val="005A4104"/>
    <w:rsid w:val="005A4DDA"/>
    <w:rsid w:val="005A5CAC"/>
    <w:rsid w:val="005A6FC2"/>
    <w:rsid w:val="005B095A"/>
    <w:rsid w:val="005B28CA"/>
    <w:rsid w:val="005B42B2"/>
    <w:rsid w:val="005B6A44"/>
    <w:rsid w:val="005B799C"/>
    <w:rsid w:val="005C0805"/>
    <w:rsid w:val="005C26D9"/>
    <w:rsid w:val="005C3179"/>
    <w:rsid w:val="005C33E5"/>
    <w:rsid w:val="005C48B7"/>
    <w:rsid w:val="005C6F69"/>
    <w:rsid w:val="005D0472"/>
    <w:rsid w:val="005D0C0F"/>
    <w:rsid w:val="005D4D28"/>
    <w:rsid w:val="005D4DFC"/>
    <w:rsid w:val="005D5BEA"/>
    <w:rsid w:val="005D7B32"/>
    <w:rsid w:val="005E08FF"/>
    <w:rsid w:val="005E1DB8"/>
    <w:rsid w:val="005E3518"/>
    <w:rsid w:val="005E40ED"/>
    <w:rsid w:val="005E4A97"/>
    <w:rsid w:val="005E5B49"/>
    <w:rsid w:val="005E767C"/>
    <w:rsid w:val="005F0247"/>
    <w:rsid w:val="005F0B44"/>
    <w:rsid w:val="005F287E"/>
    <w:rsid w:val="005F547E"/>
    <w:rsid w:val="005F5D08"/>
    <w:rsid w:val="00602307"/>
    <w:rsid w:val="0060293C"/>
    <w:rsid w:val="00602ED6"/>
    <w:rsid w:val="00606488"/>
    <w:rsid w:val="0060739B"/>
    <w:rsid w:val="0061075C"/>
    <w:rsid w:val="00612693"/>
    <w:rsid w:val="0061346E"/>
    <w:rsid w:val="00613611"/>
    <w:rsid w:val="006136F3"/>
    <w:rsid w:val="00613AF1"/>
    <w:rsid w:val="00614787"/>
    <w:rsid w:val="00614926"/>
    <w:rsid w:val="006149C2"/>
    <w:rsid w:val="00614A8D"/>
    <w:rsid w:val="0061554C"/>
    <w:rsid w:val="006166A6"/>
    <w:rsid w:val="0061691B"/>
    <w:rsid w:val="00616D78"/>
    <w:rsid w:val="0062147B"/>
    <w:rsid w:val="00621A06"/>
    <w:rsid w:val="006233F0"/>
    <w:rsid w:val="00623462"/>
    <w:rsid w:val="00630BD9"/>
    <w:rsid w:val="00631E8D"/>
    <w:rsid w:val="00632168"/>
    <w:rsid w:val="00632B5D"/>
    <w:rsid w:val="00634328"/>
    <w:rsid w:val="00635AC4"/>
    <w:rsid w:val="00640995"/>
    <w:rsid w:val="00641EBA"/>
    <w:rsid w:val="00642AB9"/>
    <w:rsid w:val="00643B01"/>
    <w:rsid w:val="00643E20"/>
    <w:rsid w:val="00644771"/>
    <w:rsid w:val="00645664"/>
    <w:rsid w:val="006472D4"/>
    <w:rsid w:val="00647958"/>
    <w:rsid w:val="0065014F"/>
    <w:rsid w:val="0065061F"/>
    <w:rsid w:val="00650D69"/>
    <w:rsid w:val="00651C4E"/>
    <w:rsid w:val="00654432"/>
    <w:rsid w:val="0065548F"/>
    <w:rsid w:val="00655AEE"/>
    <w:rsid w:val="00656691"/>
    <w:rsid w:val="006566FF"/>
    <w:rsid w:val="00660213"/>
    <w:rsid w:val="00660BB5"/>
    <w:rsid w:val="00664FA5"/>
    <w:rsid w:val="00672172"/>
    <w:rsid w:val="00673481"/>
    <w:rsid w:val="006740F0"/>
    <w:rsid w:val="00674E32"/>
    <w:rsid w:val="00674F0D"/>
    <w:rsid w:val="0067504F"/>
    <w:rsid w:val="00675844"/>
    <w:rsid w:val="00675CB8"/>
    <w:rsid w:val="00675E82"/>
    <w:rsid w:val="006767C4"/>
    <w:rsid w:val="0067697F"/>
    <w:rsid w:val="00680A63"/>
    <w:rsid w:val="006824D0"/>
    <w:rsid w:val="006827F0"/>
    <w:rsid w:val="00684A51"/>
    <w:rsid w:val="0068586D"/>
    <w:rsid w:val="006868E5"/>
    <w:rsid w:val="0068779A"/>
    <w:rsid w:val="00687CF7"/>
    <w:rsid w:val="00691E6D"/>
    <w:rsid w:val="00692F50"/>
    <w:rsid w:val="006933E6"/>
    <w:rsid w:val="00695CA8"/>
    <w:rsid w:val="006970F4"/>
    <w:rsid w:val="006A0976"/>
    <w:rsid w:val="006A2118"/>
    <w:rsid w:val="006A42B1"/>
    <w:rsid w:val="006A70D0"/>
    <w:rsid w:val="006A7386"/>
    <w:rsid w:val="006B1B2A"/>
    <w:rsid w:val="006B3494"/>
    <w:rsid w:val="006B4537"/>
    <w:rsid w:val="006B4BD6"/>
    <w:rsid w:val="006B7C02"/>
    <w:rsid w:val="006B7CC1"/>
    <w:rsid w:val="006C076F"/>
    <w:rsid w:val="006C1293"/>
    <w:rsid w:val="006C4BC5"/>
    <w:rsid w:val="006C570A"/>
    <w:rsid w:val="006C670F"/>
    <w:rsid w:val="006C68B7"/>
    <w:rsid w:val="006C779B"/>
    <w:rsid w:val="006D0907"/>
    <w:rsid w:val="006D36A9"/>
    <w:rsid w:val="006D4191"/>
    <w:rsid w:val="006D5CBB"/>
    <w:rsid w:val="006D6198"/>
    <w:rsid w:val="006D75F9"/>
    <w:rsid w:val="006E1C6C"/>
    <w:rsid w:val="006E4F1C"/>
    <w:rsid w:val="006F1BD6"/>
    <w:rsid w:val="006F568A"/>
    <w:rsid w:val="006F5F13"/>
    <w:rsid w:val="006F648C"/>
    <w:rsid w:val="006F7223"/>
    <w:rsid w:val="006F763A"/>
    <w:rsid w:val="006F88C3"/>
    <w:rsid w:val="00700339"/>
    <w:rsid w:val="007040E2"/>
    <w:rsid w:val="00704FDE"/>
    <w:rsid w:val="0070523D"/>
    <w:rsid w:val="00712B4C"/>
    <w:rsid w:val="007133EE"/>
    <w:rsid w:val="0071470C"/>
    <w:rsid w:val="00714B2B"/>
    <w:rsid w:val="0071641D"/>
    <w:rsid w:val="0072034F"/>
    <w:rsid w:val="007209E8"/>
    <w:rsid w:val="00720D89"/>
    <w:rsid w:val="00724945"/>
    <w:rsid w:val="007318FC"/>
    <w:rsid w:val="0073620C"/>
    <w:rsid w:val="00740E25"/>
    <w:rsid w:val="00742A21"/>
    <w:rsid w:val="00744D3F"/>
    <w:rsid w:val="00746432"/>
    <w:rsid w:val="0074789D"/>
    <w:rsid w:val="00750BB6"/>
    <w:rsid w:val="00751A99"/>
    <w:rsid w:val="00755BDB"/>
    <w:rsid w:val="00756853"/>
    <w:rsid w:val="00757549"/>
    <w:rsid w:val="0076034F"/>
    <w:rsid w:val="00761019"/>
    <w:rsid w:val="00762F04"/>
    <w:rsid w:val="00765039"/>
    <w:rsid w:val="00767E7A"/>
    <w:rsid w:val="007709C9"/>
    <w:rsid w:val="00771540"/>
    <w:rsid w:val="00771B17"/>
    <w:rsid w:val="00780308"/>
    <w:rsid w:val="0078032A"/>
    <w:rsid w:val="0078085A"/>
    <w:rsid w:val="00780B8E"/>
    <w:rsid w:val="0078184A"/>
    <w:rsid w:val="00786D2D"/>
    <w:rsid w:val="00790027"/>
    <w:rsid w:val="00790100"/>
    <w:rsid w:val="00792A50"/>
    <w:rsid w:val="00796902"/>
    <w:rsid w:val="007A0D6F"/>
    <w:rsid w:val="007A2264"/>
    <w:rsid w:val="007A281E"/>
    <w:rsid w:val="007A33F7"/>
    <w:rsid w:val="007A3850"/>
    <w:rsid w:val="007A3AC1"/>
    <w:rsid w:val="007A512D"/>
    <w:rsid w:val="007A5A24"/>
    <w:rsid w:val="007ADDE0"/>
    <w:rsid w:val="007B0C7F"/>
    <w:rsid w:val="007B0F5E"/>
    <w:rsid w:val="007B0F94"/>
    <w:rsid w:val="007B1A15"/>
    <w:rsid w:val="007B3BC7"/>
    <w:rsid w:val="007B3E9B"/>
    <w:rsid w:val="007B499E"/>
    <w:rsid w:val="007B4A28"/>
    <w:rsid w:val="007B4BB3"/>
    <w:rsid w:val="007B738C"/>
    <w:rsid w:val="007C0F7A"/>
    <w:rsid w:val="007C1732"/>
    <w:rsid w:val="007C1BA6"/>
    <w:rsid w:val="007C2FAE"/>
    <w:rsid w:val="007C3489"/>
    <w:rsid w:val="007C5B30"/>
    <w:rsid w:val="007C708C"/>
    <w:rsid w:val="007C70A6"/>
    <w:rsid w:val="007C7203"/>
    <w:rsid w:val="007C7EEE"/>
    <w:rsid w:val="007D21B7"/>
    <w:rsid w:val="007D31F0"/>
    <w:rsid w:val="007D36AD"/>
    <w:rsid w:val="007D548D"/>
    <w:rsid w:val="007D56E2"/>
    <w:rsid w:val="007D77E7"/>
    <w:rsid w:val="007E0301"/>
    <w:rsid w:val="007E0796"/>
    <w:rsid w:val="007E16B3"/>
    <w:rsid w:val="007E17C3"/>
    <w:rsid w:val="007E1BAB"/>
    <w:rsid w:val="007E1FBF"/>
    <w:rsid w:val="007E2E7C"/>
    <w:rsid w:val="007E48F5"/>
    <w:rsid w:val="007E4F8A"/>
    <w:rsid w:val="007E5CBA"/>
    <w:rsid w:val="007E6305"/>
    <w:rsid w:val="007E7025"/>
    <w:rsid w:val="007F068E"/>
    <w:rsid w:val="007F30A3"/>
    <w:rsid w:val="007F3536"/>
    <w:rsid w:val="007F35C9"/>
    <w:rsid w:val="007F35F9"/>
    <w:rsid w:val="007F6A0F"/>
    <w:rsid w:val="008026B2"/>
    <w:rsid w:val="0080299A"/>
    <w:rsid w:val="008036DF"/>
    <w:rsid w:val="00804D76"/>
    <w:rsid w:val="00804F35"/>
    <w:rsid w:val="00806602"/>
    <w:rsid w:val="008066DA"/>
    <w:rsid w:val="008105C1"/>
    <w:rsid w:val="00810C45"/>
    <w:rsid w:val="00812FB5"/>
    <w:rsid w:val="0081463A"/>
    <w:rsid w:val="0081470C"/>
    <w:rsid w:val="008156AB"/>
    <w:rsid w:val="008174F2"/>
    <w:rsid w:val="00820063"/>
    <w:rsid w:val="00821AC0"/>
    <w:rsid w:val="00821DF3"/>
    <w:rsid w:val="0082281D"/>
    <w:rsid w:val="0082291F"/>
    <w:rsid w:val="00824AE0"/>
    <w:rsid w:val="00825C78"/>
    <w:rsid w:val="00826B53"/>
    <w:rsid w:val="008303E8"/>
    <w:rsid w:val="008313FC"/>
    <w:rsid w:val="0083572C"/>
    <w:rsid w:val="00836731"/>
    <w:rsid w:val="0083701D"/>
    <w:rsid w:val="008405E9"/>
    <w:rsid w:val="00841287"/>
    <w:rsid w:val="008434A5"/>
    <w:rsid w:val="00843C86"/>
    <w:rsid w:val="0084586B"/>
    <w:rsid w:val="00850752"/>
    <w:rsid w:val="00852268"/>
    <w:rsid w:val="008529D5"/>
    <w:rsid w:val="00853608"/>
    <w:rsid w:val="00856341"/>
    <w:rsid w:val="008567D2"/>
    <w:rsid w:val="00857654"/>
    <w:rsid w:val="00860950"/>
    <w:rsid w:val="00861115"/>
    <w:rsid w:val="00861B72"/>
    <w:rsid w:val="00862A66"/>
    <w:rsid w:val="00863005"/>
    <w:rsid w:val="008654BE"/>
    <w:rsid w:val="00865B84"/>
    <w:rsid w:val="00865DD1"/>
    <w:rsid w:val="00866D2F"/>
    <w:rsid w:val="008672DB"/>
    <w:rsid w:val="00871834"/>
    <w:rsid w:val="00871CA9"/>
    <w:rsid w:val="00872D6A"/>
    <w:rsid w:val="0087468D"/>
    <w:rsid w:val="008820EF"/>
    <w:rsid w:val="00884682"/>
    <w:rsid w:val="008853CE"/>
    <w:rsid w:val="008855B4"/>
    <w:rsid w:val="00886FFC"/>
    <w:rsid w:val="00893B69"/>
    <w:rsid w:val="0089403B"/>
    <w:rsid w:val="00895204"/>
    <w:rsid w:val="008957BB"/>
    <w:rsid w:val="008960A7"/>
    <w:rsid w:val="00896450"/>
    <w:rsid w:val="008968D5"/>
    <w:rsid w:val="008971E7"/>
    <w:rsid w:val="00897EE8"/>
    <w:rsid w:val="008A2A08"/>
    <w:rsid w:val="008A3499"/>
    <w:rsid w:val="008A58DF"/>
    <w:rsid w:val="008A59AB"/>
    <w:rsid w:val="008A6D89"/>
    <w:rsid w:val="008A6F92"/>
    <w:rsid w:val="008A72BB"/>
    <w:rsid w:val="008A7C44"/>
    <w:rsid w:val="008A7CEC"/>
    <w:rsid w:val="008B0A28"/>
    <w:rsid w:val="008B0F53"/>
    <w:rsid w:val="008B257D"/>
    <w:rsid w:val="008B2B94"/>
    <w:rsid w:val="008B384B"/>
    <w:rsid w:val="008B3E19"/>
    <w:rsid w:val="008B6030"/>
    <w:rsid w:val="008B613C"/>
    <w:rsid w:val="008B6524"/>
    <w:rsid w:val="008B6E86"/>
    <w:rsid w:val="008C4A06"/>
    <w:rsid w:val="008C4D13"/>
    <w:rsid w:val="008C5003"/>
    <w:rsid w:val="008C73B6"/>
    <w:rsid w:val="008D2E57"/>
    <w:rsid w:val="008D482C"/>
    <w:rsid w:val="008D4C7C"/>
    <w:rsid w:val="008D4CF8"/>
    <w:rsid w:val="008D640D"/>
    <w:rsid w:val="008D7C73"/>
    <w:rsid w:val="008E1145"/>
    <w:rsid w:val="008E15D8"/>
    <w:rsid w:val="008E3581"/>
    <w:rsid w:val="008E3E37"/>
    <w:rsid w:val="008E47D3"/>
    <w:rsid w:val="008E50CF"/>
    <w:rsid w:val="008E51BA"/>
    <w:rsid w:val="008E6576"/>
    <w:rsid w:val="008E6F2E"/>
    <w:rsid w:val="008F091B"/>
    <w:rsid w:val="008F197E"/>
    <w:rsid w:val="008F4010"/>
    <w:rsid w:val="008F6466"/>
    <w:rsid w:val="008F7C65"/>
    <w:rsid w:val="00901BD7"/>
    <w:rsid w:val="009039CC"/>
    <w:rsid w:val="00904228"/>
    <w:rsid w:val="0090634C"/>
    <w:rsid w:val="00906EF5"/>
    <w:rsid w:val="00907905"/>
    <w:rsid w:val="009102EA"/>
    <w:rsid w:val="009106DF"/>
    <w:rsid w:val="00910AF2"/>
    <w:rsid w:val="00911B17"/>
    <w:rsid w:val="00912B60"/>
    <w:rsid w:val="00912FA1"/>
    <w:rsid w:val="009133A4"/>
    <w:rsid w:val="009137B7"/>
    <w:rsid w:val="009145A6"/>
    <w:rsid w:val="00915231"/>
    <w:rsid w:val="009157C4"/>
    <w:rsid w:val="00920ABE"/>
    <w:rsid w:val="0092382D"/>
    <w:rsid w:val="00926CF7"/>
    <w:rsid w:val="009334ED"/>
    <w:rsid w:val="00933720"/>
    <w:rsid w:val="00934740"/>
    <w:rsid w:val="00934B12"/>
    <w:rsid w:val="0093519B"/>
    <w:rsid w:val="00935309"/>
    <w:rsid w:val="009361F9"/>
    <w:rsid w:val="009411BE"/>
    <w:rsid w:val="00941A66"/>
    <w:rsid w:val="00942D2C"/>
    <w:rsid w:val="00943C5B"/>
    <w:rsid w:val="009454FB"/>
    <w:rsid w:val="00945BBB"/>
    <w:rsid w:val="009469CA"/>
    <w:rsid w:val="00950F18"/>
    <w:rsid w:val="00951378"/>
    <w:rsid w:val="00951E3F"/>
    <w:rsid w:val="00952863"/>
    <w:rsid w:val="00953414"/>
    <w:rsid w:val="00954312"/>
    <w:rsid w:val="0095742F"/>
    <w:rsid w:val="009575A8"/>
    <w:rsid w:val="00961299"/>
    <w:rsid w:val="00961886"/>
    <w:rsid w:val="00962458"/>
    <w:rsid w:val="009633FA"/>
    <w:rsid w:val="00965D36"/>
    <w:rsid w:val="0097249A"/>
    <w:rsid w:val="00974DE3"/>
    <w:rsid w:val="00980BD1"/>
    <w:rsid w:val="00981B36"/>
    <w:rsid w:val="00981C36"/>
    <w:rsid w:val="0098363B"/>
    <w:rsid w:val="00983765"/>
    <w:rsid w:val="00983A85"/>
    <w:rsid w:val="00984028"/>
    <w:rsid w:val="00985662"/>
    <w:rsid w:val="00993B5B"/>
    <w:rsid w:val="00995DF1"/>
    <w:rsid w:val="0099698C"/>
    <w:rsid w:val="00996B33"/>
    <w:rsid w:val="00997BEF"/>
    <w:rsid w:val="009A0D9F"/>
    <w:rsid w:val="009A0EB2"/>
    <w:rsid w:val="009A1020"/>
    <w:rsid w:val="009A3AF2"/>
    <w:rsid w:val="009A4938"/>
    <w:rsid w:val="009A7E6E"/>
    <w:rsid w:val="009B03F4"/>
    <w:rsid w:val="009B21E4"/>
    <w:rsid w:val="009B2748"/>
    <w:rsid w:val="009B37AC"/>
    <w:rsid w:val="009B4250"/>
    <w:rsid w:val="009B429A"/>
    <w:rsid w:val="009B4D2C"/>
    <w:rsid w:val="009B5428"/>
    <w:rsid w:val="009B6F06"/>
    <w:rsid w:val="009B6F80"/>
    <w:rsid w:val="009B7CF3"/>
    <w:rsid w:val="009C277A"/>
    <w:rsid w:val="009C310C"/>
    <w:rsid w:val="009C6775"/>
    <w:rsid w:val="009C7F70"/>
    <w:rsid w:val="009D0868"/>
    <w:rsid w:val="009D2040"/>
    <w:rsid w:val="009D4180"/>
    <w:rsid w:val="009D4A22"/>
    <w:rsid w:val="009D56E9"/>
    <w:rsid w:val="009D5BD6"/>
    <w:rsid w:val="009D6D0C"/>
    <w:rsid w:val="009D7E01"/>
    <w:rsid w:val="009E2396"/>
    <w:rsid w:val="009E47C9"/>
    <w:rsid w:val="009E5A0F"/>
    <w:rsid w:val="009E6F91"/>
    <w:rsid w:val="009F3221"/>
    <w:rsid w:val="009F38A0"/>
    <w:rsid w:val="009F48C8"/>
    <w:rsid w:val="009F5569"/>
    <w:rsid w:val="00A012F5"/>
    <w:rsid w:val="00A022E1"/>
    <w:rsid w:val="00A03235"/>
    <w:rsid w:val="00A05043"/>
    <w:rsid w:val="00A053AB"/>
    <w:rsid w:val="00A0548F"/>
    <w:rsid w:val="00A0557B"/>
    <w:rsid w:val="00A07A7C"/>
    <w:rsid w:val="00A16625"/>
    <w:rsid w:val="00A17245"/>
    <w:rsid w:val="00A20E63"/>
    <w:rsid w:val="00A2177E"/>
    <w:rsid w:val="00A218AA"/>
    <w:rsid w:val="00A22192"/>
    <w:rsid w:val="00A2224D"/>
    <w:rsid w:val="00A232AB"/>
    <w:rsid w:val="00A3104E"/>
    <w:rsid w:val="00A33A6C"/>
    <w:rsid w:val="00A34027"/>
    <w:rsid w:val="00A37C51"/>
    <w:rsid w:val="00A42B8F"/>
    <w:rsid w:val="00A44048"/>
    <w:rsid w:val="00A47AB4"/>
    <w:rsid w:val="00A47C82"/>
    <w:rsid w:val="00A572D1"/>
    <w:rsid w:val="00A57846"/>
    <w:rsid w:val="00A5ABBA"/>
    <w:rsid w:val="00A608DD"/>
    <w:rsid w:val="00A61106"/>
    <w:rsid w:val="00A612D7"/>
    <w:rsid w:val="00A61CA8"/>
    <w:rsid w:val="00A62A10"/>
    <w:rsid w:val="00A632DE"/>
    <w:rsid w:val="00A645AC"/>
    <w:rsid w:val="00A65A3B"/>
    <w:rsid w:val="00A66A0C"/>
    <w:rsid w:val="00A70703"/>
    <w:rsid w:val="00A737F8"/>
    <w:rsid w:val="00A73800"/>
    <w:rsid w:val="00A75420"/>
    <w:rsid w:val="00A77BD1"/>
    <w:rsid w:val="00A77EBE"/>
    <w:rsid w:val="00A80D2B"/>
    <w:rsid w:val="00A80F50"/>
    <w:rsid w:val="00A810EA"/>
    <w:rsid w:val="00A8162E"/>
    <w:rsid w:val="00A82297"/>
    <w:rsid w:val="00A834B5"/>
    <w:rsid w:val="00A84B82"/>
    <w:rsid w:val="00A85598"/>
    <w:rsid w:val="00A86A0F"/>
    <w:rsid w:val="00A8700C"/>
    <w:rsid w:val="00A8723F"/>
    <w:rsid w:val="00A905B9"/>
    <w:rsid w:val="00A91B99"/>
    <w:rsid w:val="00A9312D"/>
    <w:rsid w:val="00A93C41"/>
    <w:rsid w:val="00A94CE3"/>
    <w:rsid w:val="00A964D1"/>
    <w:rsid w:val="00A96F09"/>
    <w:rsid w:val="00AA10D2"/>
    <w:rsid w:val="00AA4855"/>
    <w:rsid w:val="00AA4E2C"/>
    <w:rsid w:val="00AA55ED"/>
    <w:rsid w:val="00AA63FA"/>
    <w:rsid w:val="00AA76BE"/>
    <w:rsid w:val="00AB01E0"/>
    <w:rsid w:val="00AB17B1"/>
    <w:rsid w:val="00AB41CE"/>
    <w:rsid w:val="00AB4E6D"/>
    <w:rsid w:val="00AB5FD9"/>
    <w:rsid w:val="00AC001C"/>
    <w:rsid w:val="00AC0653"/>
    <w:rsid w:val="00AC091F"/>
    <w:rsid w:val="00AC197E"/>
    <w:rsid w:val="00AC5BB8"/>
    <w:rsid w:val="00AC5E5D"/>
    <w:rsid w:val="00AD0738"/>
    <w:rsid w:val="00AD0AD9"/>
    <w:rsid w:val="00AD4CEA"/>
    <w:rsid w:val="00AD64CD"/>
    <w:rsid w:val="00AD7E6C"/>
    <w:rsid w:val="00AE13A8"/>
    <w:rsid w:val="00AE2A24"/>
    <w:rsid w:val="00AE2DD7"/>
    <w:rsid w:val="00AE3A8E"/>
    <w:rsid w:val="00AF1989"/>
    <w:rsid w:val="00AF4781"/>
    <w:rsid w:val="00B00DE0"/>
    <w:rsid w:val="00B0239F"/>
    <w:rsid w:val="00B02B47"/>
    <w:rsid w:val="00B0451C"/>
    <w:rsid w:val="00B0458A"/>
    <w:rsid w:val="00B04826"/>
    <w:rsid w:val="00B117DA"/>
    <w:rsid w:val="00B11D29"/>
    <w:rsid w:val="00B12EB2"/>
    <w:rsid w:val="00B13142"/>
    <w:rsid w:val="00B1471D"/>
    <w:rsid w:val="00B14E34"/>
    <w:rsid w:val="00B1626B"/>
    <w:rsid w:val="00B22025"/>
    <w:rsid w:val="00B223DA"/>
    <w:rsid w:val="00B2255A"/>
    <w:rsid w:val="00B22E88"/>
    <w:rsid w:val="00B23C4F"/>
    <w:rsid w:val="00B23F4E"/>
    <w:rsid w:val="00B258A5"/>
    <w:rsid w:val="00B25FD6"/>
    <w:rsid w:val="00B26143"/>
    <w:rsid w:val="00B277FE"/>
    <w:rsid w:val="00B3150B"/>
    <w:rsid w:val="00B35B74"/>
    <w:rsid w:val="00B366C4"/>
    <w:rsid w:val="00B37033"/>
    <w:rsid w:val="00B40F2D"/>
    <w:rsid w:val="00B44AD3"/>
    <w:rsid w:val="00B47E31"/>
    <w:rsid w:val="00B5056D"/>
    <w:rsid w:val="00B5235D"/>
    <w:rsid w:val="00B52E38"/>
    <w:rsid w:val="00B54B39"/>
    <w:rsid w:val="00B56650"/>
    <w:rsid w:val="00B56665"/>
    <w:rsid w:val="00B56E8B"/>
    <w:rsid w:val="00B57EBD"/>
    <w:rsid w:val="00B6074B"/>
    <w:rsid w:val="00B609E1"/>
    <w:rsid w:val="00B60E7D"/>
    <w:rsid w:val="00B619CF"/>
    <w:rsid w:val="00B62988"/>
    <w:rsid w:val="00B638F3"/>
    <w:rsid w:val="00B6426B"/>
    <w:rsid w:val="00B649AD"/>
    <w:rsid w:val="00B65F19"/>
    <w:rsid w:val="00B66134"/>
    <w:rsid w:val="00B66EFA"/>
    <w:rsid w:val="00B70DB5"/>
    <w:rsid w:val="00B722F5"/>
    <w:rsid w:val="00B73CC1"/>
    <w:rsid w:val="00B753C2"/>
    <w:rsid w:val="00B759D0"/>
    <w:rsid w:val="00B77084"/>
    <w:rsid w:val="00B77CA1"/>
    <w:rsid w:val="00B826D6"/>
    <w:rsid w:val="00B832B8"/>
    <w:rsid w:val="00B84C4E"/>
    <w:rsid w:val="00B85820"/>
    <w:rsid w:val="00B85906"/>
    <w:rsid w:val="00B86306"/>
    <w:rsid w:val="00B86EA3"/>
    <w:rsid w:val="00B9096F"/>
    <w:rsid w:val="00B92453"/>
    <w:rsid w:val="00B92901"/>
    <w:rsid w:val="00B92F2F"/>
    <w:rsid w:val="00B93E07"/>
    <w:rsid w:val="00B94436"/>
    <w:rsid w:val="00BA0ED2"/>
    <w:rsid w:val="00BA1552"/>
    <w:rsid w:val="00BA333D"/>
    <w:rsid w:val="00BA53E8"/>
    <w:rsid w:val="00BA5906"/>
    <w:rsid w:val="00BA67CB"/>
    <w:rsid w:val="00BB018E"/>
    <w:rsid w:val="00BB1558"/>
    <w:rsid w:val="00BB1838"/>
    <w:rsid w:val="00BB31B3"/>
    <w:rsid w:val="00BB5A38"/>
    <w:rsid w:val="00BB61D1"/>
    <w:rsid w:val="00BB659D"/>
    <w:rsid w:val="00BC1F81"/>
    <w:rsid w:val="00BC360A"/>
    <w:rsid w:val="00BC3A7A"/>
    <w:rsid w:val="00BC5789"/>
    <w:rsid w:val="00BC5EDE"/>
    <w:rsid w:val="00BC6520"/>
    <w:rsid w:val="00BD01A8"/>
    <w:rsid w:val="00BD06C6"/>
    <w:rsid w:val="00BD0FA3"/>
    <w:rsid w:val="00BD1202"/>
    <w:rsid w:val="00BD18C0"/>
    <w:rsid w:val="00BD2718"/>
    <w:rsid w:val="00BD2BA2"/>
    <w:rsid w:val="00BD30BD"/>
    <w:rsid w:val="00BD462D"/>
    <w:rsid w:val="00BD56C6"/>
    <w:rsid w:val="00BE1B7C"/>
    <w:rsid w:val="00BE2281"/>
    <w:rsid w:val="00BE4041"/>
    <w:rsid w:val="00BE4DAD"/>
    <w:rsid w:val="00BE4F8B"/>
    <w:rsid w:val="00BE5683"/>
    <w:rsid w:val="00BF10ED"/>
    <w:rsid w:val="00BF47B1"/>
    <w:rsid w:val="00BF7248"/>
    <w:rsid w:val="00BF7503"/>
    <w:rsid w:val="00C00C8E"/>
    <w:rsid w:val="00C06C5F"/>
    <w:rsid w:val="00C07936"/>
    <w:rsid w:val="00C1015B"/>
    <w:rsid w:val="00C10387"/>
    <w:rsid w:val="00C1126C"/>
    <w:rsid w:val="00C11903"/>
    <w:rsid w:val="00C16FB6"/>
    <w:rsid w:val="00C177D8"/>
    <w:rsid w:val="00C2266E"/>
    <w:rsid w:val="00C25A05"/>
    <w:rsid w:val="00C26C44"/>
    <w:rsid w:val="00C30B43"/>
    <w:rsid w:val="00C325D3"/>
    <w:rsid w:val="00C34CEB"/>
    <w:rsid w:val="00C35132"/>
    <w:rsid w:val="00C40225"/>
    <w:rsid w:val="00C40B5A"/>
    <w:rsid w:val="00C42405"/>
    <w:rsid w:val="00C44BDC"/>
    <w:rsid w:val="00C45E8B"/>
    <w:rsid w:val="00C50AB5"/>
    <w:rsid w:val="00C50D31"/>
    <w:rsid w:val="00C50D7F"/>
    <w:rsid w:val="00C520C5"/>
    <w:rsid w:val="00C52E9A"/>
    <w:rsid w:val="00C5318F"/>
    <w:rsid w:val="00C53F58"/>
    <w:rsid w:val="00C54987"/>
    <w:rsid w:val="00C556D5"/>
    <w:rsid w:val="00C56343"/>
    <w:rsid w:val="00C56C20"/>
    <w:rsid w:val="00C57549"/>
    <w:rsid w:val="00C60B34"/>
    <w:rsid w:val="00C64E66"/>
    <w:rsid w:val="00C65517"/>
    <w:rsid w:val="00C6632E"/>
    <w:rsid w:val="00C6639A"/>
    <w:rsid w:val="00C7079E"/>
    <w:rsid w:val="00C71B76"/>
    <w:rsid w:val="00C72D2A"/>
    <w:rsid w:val="00C72E68"/>
    <w:rsid w:val="00C74E47"/>
    <w:rsid w:val="00C77661"/>
    <w:rsid w:val="00C821FF"/>
    <w:rsid w:val="00C82395"/>
    <w:rsid w:val="00C83982"/>
    <w:rsid w:val="00C84052"/>
    <w:rsid w:val="00C85688"/>
    <w:rsid w:val="00C86617"/>
    <w:rsid w:val="00C86649"/>
    <w:rsid w:val="00C87DDB"/>
    <w:rsid w:val="00C90102"/>
    <w:rsid w:val="00C91EFC"/>
    <w:rsid w:val="00C923A2"/>
    <w:rsid w:val="00C93BEB"/>
    <w:rsid w:val="00C93C3B"/>
    <w:rsid w:val="00C93ED4"/>
    <w:rsid w:val="00C95B2D"/>
    <w:rsid w:val="00CA3D4A"/>
    <w:rsid w:val="00CA4E99"/>
    <w:rsid w:val="00CA6A7A"/>
    <w:rsid w:val="00CA6EA4"/>
    <w:rsid w:val="00CB34F8"/>
    <w:rsid w:val="00CB4257"/>
    <w:rsid w:val="00CB6954"/>
    <w:rsid w:val="00CB7D72"/>
    <w:rsid w:val="00CC056D"/>
    <w:rsid w:val="00CC064F"/>
    <w:rsid w:val="00CC09CE"/>
    <w:rsid w:val="00CC19AF"/>
    <w:rsid w:val="00CC23B4"/>
    <w:rsid w:val="00CC2ACA"/>
    <w:rsid w:val="00CC2CE1"/>
    <w:rsid w:val="00CC314B"/>
    <w:rsid w:val="00CC35EA"/>
    <w:rsid w:val="00CC3E87"/>
    <w:rsid w:val="00CC4D5A"/>
    <w:rsid w:val="00CC5DAE"/>
    <w:rsid w:val="00CC63EC"/>
    <w:rsid w:val="00CC68FF"/>
    <w:rsid w:val="00CC6946"/>
    <w:rsid w:val="00CC7782"/>
    <w:rsid w:val="00CD48FE"/>
    <w:rsid w:val="00CD6D33"/>
    <w:rsid w:val="00CD7FD6"/>
    <w:rsid w:val="00CE6241"/>
    <w:rsid w:val="00CE67AD"/>
    <w:rsid w:val="00CF0231"/>
    <w:rsid w:val="00CF0D74"/>
    <w:rsid w:val="00CF154A"/>
    <w:rsid w:val="00CF3448"/>
    <w:rsid w:val="00CF3AB0"/>
    <w:rsid w:val="00CF3FAA"/>
    <w:rsid w:val="00CF41C0"/>
    <w:rsid w:val="00CF733A"/>
    <w:rsid w:val="00CF7FE7"/>
    <w:rsid w:val="00D00A9F"/>
    <w:rsid w:val="00D00EA7"/>
    <w:rsid w:val="00D00F7C"/>
    <w:rsid w:val="00D01933"/>
    <w:rsid w:val="00D02B19"/>
    <w:rsid w:val="00D02C76"/>
    <w:rsid w:val="00D02E05"/>
    <w:rsid w:val="00D03F58"/>
    <w:rsid w:val="00D0473D"/>
    <w:rsid w:val="00D0485F"/>
    <w:rsid w:val="00D068FD"/>
    <w:rsid w:val="00D105C9"/>
    <w:rsid w:val="00D133AB"/>
    <w:rsid w:val="00D13FB6"/>
    <w:rsid w:val="00D14D91"/>
    <w:rsid w:val="00D16621"/>
    <w:rsid w:val="00D21A1C"/>
    <w:rsid w:val="00D238D7"/>
    <w:rsid w:val="00D251C2"/>
    <w:rsid w:val="00D26BCB"/>
    <w:rsid w:val="00D26CAA"/>
    <w:rsid w:val="00D273B9"/>
    <w:rsid w:val="00D30FC4"/>
    <w:rsid w:val="00D31B02"/>
    <w:rsid w:val="00D323EA"/>
    <w:rsid w:val="00D32ECC"/>
    <w:rsid w:val="00D34D2C"/>
    <w:rsid w:val="00D44266"/>
    <w:rsid w:val="00D46C82"/>
    <w:rsid w:val="00D50D8C"/>
    <w:rsid w:val="00D51ADC"/>
    <w:rsid w:val="00D5267E"/>
    <w:rsid w:val="00D549DC"/>
    <w:rsid w:val="00D553A1"/>
    <w:rsid w:val="00D57FE9"/>
    <w:rsid w:val="00D63222"/>
    <w:rsid w:val="00D6527C"/>
    <w:rsid w:val="00D65A1C"/>
    <w:rsid w:val="00D66997"/>
    <w:rsid w:val="00D67407"/>
    <w:rsid w:val="00D71FB9"/>
    <w:rsid w:val="00D73505"/>
    <w:rsid w:val="00D76E22"/>
    <w:rsid w:val="00D76F97"/>
    <w:rsid w:val="00D775B5"/>
    <w:rsid w:val="00D80E3A"/>
    <w:rsid w:val="00D818A5"/>
    <w:rsid w:val="00D81FB1"/>
    <w:rsid w:val="00D83032"/>
    <w:rsid w:val="00D85727"/>
    <w:rsid w:val="00D85D89"/>
    <w:rsid w:val="00D85FE8"/>
    <w:rsid w:val="00D86AB9"/>
    <w:rsid w:val="00D87041"/>
    <w:rsid w:val="00D90A81"/>
    <w:rsid w:val="00D90BFC"/>
    <w:rsid w:val="00D951F2"/>
    <w:rsid w:val="00D95485"/>
    <w:rsid w:val="00D95E04"/>
    <w:rsid w:val="00D975DB"/>
    <w:rsid w:val="00D97E8C"/>
    <w:rsid w:val="00DA086D"/>
    <w:rsid w:val="00DA186C"/>
    <w:rsid w:val="00DA274B"/>
    <w:rsid w:val="00DA3ABB"/>
    <w:rsid w:val="00DA3F46"/>
    <w:rsid w:val="00DA5662"/>
    <w:rsid w:val="00DA5970"/>
    <w:rsid w:val="00DA709A"/>
    <w:rsid w:val="00DA75FC"/>
    <w:rsid w:val="00DA7973"/>
    <w:rsid w:val="00DB0B88"/>
    <w:rsid w:val="00DB0DFE"/>
    <w:rsid w:val="00DB398D"/>
    <w:rsid w:val="00DB400E"/>
    <w:rsid w:val="00DB76E9"/>
    <w:rsid w:val="00DC0137"/>
    <w:rsid w:val="00DC0574"/>
    <w:rsid w:val="00DC078D"/>
    <w:rsid w:val="00DC1594"/>
    <w:rsid w:val="00DC3B68"/>
    <w:rsid w:val="00DC47E1"/>
    <w:rsid w:val="00DC5730"/>
    <w:rsid w:val="00DD11D9"/>
    <w:rsid w:val="00DD45A8"/>
    <w:rsid w:val="00DD4B40"/>
    <w:rsid w:val="00DD5AE7"/>
    <w:rsid w:val="00DD77D5"/>
    <w:rsid w:val="00DE0FC5"/>
    <w:rsid w:val="00DE4D0A"/>
    <w:rsid w:val="00DE524D"/>
    <w:rsid w:val="00DE5DE0"/>
    <w:rsid w:val="00DE62FE"/>
    <w:rsid w:val="00DE71FF"/>
    <w:rsid w:val="00DE7458"/>
    <w:rsid w:val="00DE76D0"/>
    <w:rsid w:val="00DF282A"/>
    <w:rsid w:val="00DF2AD0"/>
    <w:rsid w:val="00DF4638"/>
    <w:rsid w:val="00DF646E"/>
    <w:rsid w:val="00DF7599"/>
    <w:rsid w:val="00DF79FE"/>
    <w:rsid w:val="00DF7A65"/>
    <w:rsid w:val="00E01DF0"/>
    <w:rsid w:val="00E0210C"/>
    <w:rsid w:val="00E04032"/>
    <w:rsid w:val="00E041EF"/>
    <w:rsid w:val="00E047BB"/>
    <w:rsid w:val="00E04E77"/>
    <w:rsid w:val="00E06C42"/>
    <w:rsid w:val="00E07862"/>
    <w:rsid w:val="00E07FB2"/>
    <w:rsid w:val="00E10ED8"/>
    <w:rsid w:val="00E126CF"/>
    <w:rsid w:val="00E132E3"/>
    <w:rsid w:val="00E1390F"/>
    <w:rsid w:val="00E17751"/>
    <w:rsid w:val="00E17779"/>
    <w:rsid w:val="00E21CCF"/>
    <w:rsid w:val="00E229F5"/>
    <w:rsid w:val="00E22F08"/>
    <w:rsid w:val="00E26A01"/>
    <w:rsid w:val="00E27BDA"/>
    <w:rsid w:val="00E27D1C"/>
    <w:rsid w:val="00E314FD"/>
    <w:rsid w:val="00E31CA8"/>
    <w:rsid w:val="00E3251A"/>
    <w:rsid w:val="00E33A33"/>
    <w:rsid w:val="00E33BFB"/>
    <w:rsid w:val="00E34578"/>
    <w:rsid w:val="00E35D3F"/>
    <w:rsid w:val="00E362B5"/>
    <w:rsid w:val="00E37059"/>
    <w:rsid w:val="00E37D7E"/>
    <w:rsid w:val="00E40225"/>
    <w:rsid w:val="00E429FE"/>
    <w:rsid w:val="00E430E6"/>
    <w:rsid w:val="00E4419C"/>
    <w:rsid w:val="00E45542"/>
    <w:rsid w:val="00E460A2"/>
    <w:rsid w:val="00E46AA0"/>
    <w:rsid w:val="00E5006F"/>
    <w:rsid w:val="00E5077E"/>
    <w:rsid w:val="00E50D83"/>
    <w:rsid w:val="00E50E69"/>
    <w:rsid w:val="00E52939"/>
    <w:rsid w:val="00E5718E"/>
    <w:rsid w:val="00E57298"/>
    <w:rsid w:val="00E57A09"/>
    <w:rsid w:val="00E63F93"/>
    <w:rsid w:val="00E64646"/>
    <w:rsid w:val="00E6496C"/>
    <w:rsid w:val="00E717A7"/>
    <w:rsid w:val="00E71F2D"/>
    <w:rsid w:val="00E744BB"/>
    <w:rsid w:val="00E74750"/>
    <w:rsid w:val="00E77C5A"/>
    <w:rsid w:val="00E80F2C"/>
    <w:rsid w:val="00E80F48"/>
    <w:rsid w:val="00E80FBD"/>
    <w:rsid w:val="00E8187E"/>
    <w:rsid w:val="00E8483C"/>
    <w:rsid w:val="00E85055"/>
    <w:rsid w:val="00E85FC2"/>
    <w:rsid w:val="00E90970"/>
    <w:rsid w:val="00E90EF6"/>
    <w:rsid w:val="00E93934"/>
    <w:rsid w:val="00EA0A5A"/>
    <w:rsid w:val="00EA1212"/>
    <w:rsid w:val="00EA1B74"/>
    <w:rsid w:val="00EA3003"/>
    <w:rsid w:val="00EA3125"/>
    <w:rsid w:val="00EA4766"/>
    <w:rsid w:val="00EA7D6D"/>
    <w:rsid w:val="00EB04C6"/>
    <w:rsid w:val="00EB0992"/>
    <w:rsid w:val="00EB140A"/>
    <w:rsid w:val="00EB1486"/>
    <w:rsid w:val="00EB25A7"/>
    <w:rsid w:val="00EB392E"/>
    <w:rsid w:val="00EB3E0E"/>
    <w:rsid w:val="00EB44FD"/>
    <w:rsid w:val="00EB53E7"/>
    <w:rsid w:val="00EB61E7"/>
    <w:rsid w:val="00EB6D83"/>
    <w:rsid w:val="00EB717D"/>
    <w:rsid w:val="00EC06A8"/>
    <w:rsid w:val="00EC3EB6"/>
    <w:rsid w:val="00EC58F9"/>
    <w:rsid w:val="00EC7478"/>
    <w:rsid w:val="00ED146E"/>
    <w:rsid w:val="00ED1922"/>
    <w:rsid w:val="00ED214A"/>
    <w:rsid w:val="00ED26A0"/>
    <w:rsid w:val="00ED3876"/>
    <w:rsid w:val="00ED3B29"/>
    <w:rsid w:val="00ED5077"/>
    <w:rsid w:val="00ED5621"/>
    <w:rsid w:val="00ED571A"/>
    <w:rsid w:val="00EE0BAF"/>
    <w:rsid w:val="00EE1B49"/>
    <w:rsid w:val="00EE2B20"/>
    <w:rsid w:val="00EE44FE"/>
    <w:rsid w:val="00EE4870"/>
    <w:rsid w:val="00EE4CAA"/>
    <w:rsid w:val="00EE5746"/>
    <w:rsid w:val="00EE78AA"/>
    <w:rsid w:val="00EF1237"/>
    <w:rsid w:val="00EF21BC"/>
    <w:rsid w:val="00EF26C2"/>
    <w:rsid w:val="00EF32FC"/>
    <w:rsid w:val="00EF3D13"/>
    <w:rsid w:val="00EF5124"/>
    <w:rsid w:val="00EF6D20"/>
    <w:rsid w:val="00F011BC"/>
    <w:rsid w:val="00F02F29"/>
    <w:rsid w:val="00F05643"/>
    <w:rsid w:val="00F0604F"/>
    <w:rsid w:val="00F10319"/>
    <w:rsid w:val="00F12994"/>
    <w:rsid w:val="00F13BCE"/>
    <w:rsid w:val="00F13FE2"/>
    <w:rsid w:val="00F14045"/>
    <w:rsid w:val="00F14DE6"/>
    <w:rsid w:val="00F15481"/>
    <w:rsid w:val="00F166D6"/>
    <w:rsid w:val="00F16F20"/>
    <w:rsid w:val="00F17FDD"/>
    <w:rsid w:val="00F22B92"/>
    <w:rsid w:val="00F23CE1"/>
    <w:rsid w:val="00F26A28"/>
    <w:rsid w:val="00F30622"/>
    <w:rsid w:val="00F31C38"/>
    <w:rsid w:val="00F32459"/>
    <w:rsid w:val="00F338E3"/>
    <w:rsid w:val="00F351DB"/>
    <w:rsid w:val="00F35CFC"/>
    <w:rsid w:val="00F44BCF"/>
    <w:rsid w:val="00F45BA9"/>
    <w:rsid w:val="00F47233"/>
    <w:rsid w:val="00F50F73"/>
    <w:rsid w:val="00F52C32"/>
    <w:rsid w:val="00F53B7C"/>
    <w:rsid w:val="00F54351"/>
    <w:rsid w:val="00F54CB6"/>
    <w:rsid w:val="00F56B21"/>
    <w:rsid w:val="00F63FC7"/>
    <w:rsid w:val="00F64200"/>
    <w:rsid w:val="00F70B6D"/>
    <w:rsid w:val="00F715B8"/>
    <w:rsid w:val="00F72714"/>
    <w:rsid w:val="00F72CB7"/>
    <w:rsid w:val="00F72E44"/>
    <w:rsid w:val="00F72EBA"/>
    <w:rsid w:val="00F80496"/>
    <w:rsid w:val="00F83350"/>
    <w:rsid w:val="00F83A73"/>
    <w:rsid w:val="00F84362"/>
    <w:rsid w:val="00F850F6"/>
    <w:rsid w:val="00F85177"/>
    <w:rsid w:val="00F85B69"/>
    <w:rsid w:val="00F86FA5"/>
    <w:rsid w:val="00F8726C"/>
    <w:rsid w:val="00F90AFE"/>
    <w:rsid w:val="00F92B64"/>
    <w:rsid w:val="00F950C2"/>
    <w:rsid w:val="00F953CD"/>
    <w:rsid w:val="00F96A25"/>
    <w:rsid w:val="00FA0809"/>
    <w:rsid w:val="00FA2A02"/>
    <w:rsid w:val="00FA3437"/>
    <w:rsid w:val="00FA354D"/>
    <w:rsid w:val="00FA39E8"/>
    <w:rsid w:val="00FA4C5A"/>
    <w:rsid w:val="00FA6702"/>
    <w:rsid w:val="00FB110D"/>
    <w:rsid w:val="00FB19F4"/>
    <w:rsid w:val="00FB2A93"/>
    <w:rsid w:val="00FB64F0"/>
    <w:rsid w:val="00FB7EDE"/>
    <w:rsid w:val="00FC03EB"/>
    <w:rsid w:val="00FC1377"/>
    <w:rsid w:val="00FC1D7B"/>
    <w:rsid w:val="00FC2D4F"/>
    <w:rsid w:val="00FC3A0B"/>
    <w:rsid w:val="00FC3AB1"/>
    <w:rsid w:val="00FC4FE7"/>
    <w:rsid w:val="00FC5CD3"/>
    <w:rsid w:val="00FC7002"/>
    <w:rsid w:val="00FD0A9A"/>
    <w:rsid w:val="00FD0BDC"/>
    <w:rsid w:val="00FD3B47"/>
    <w:rsid w:val="00FE052A"/>
    <w:rsid w:val="00FE12B7"/>
    <w:rsid w:val="00FE31A1"/>
    <w:rsid w:val="00FE637B"/>
    <w:rsid w:val="00FE6CFC"/>
    <w:rsid w:val="00FE6D77"/>
    <w:rsid w:val="00FE7402"/>
    <w:rsid w:val="00FF0D9F"/>
    <w:rsid w:val="00FF2C94"/>
    <w:rsid w:val="00FF45EB"/>
    <w:rsid w:val="00FF5F23"/>
    <w:rsid w:val="00FF60FA"/>
    <w:rsid w:val="00FF6194"/>
    <w:rsid w:val="00FF6FD1"/>
    <w:rsid w:val="018173CD"/>
    <w:rsid w:val="01EAEFDC"/>
    <w:rsid w:val="021AD824"/>
    <w:rsid w:val="02413267"/>
    <w:rsid w:val="02475DCB"/>
    <w:rsid w:val="02861D14"/>
    <w:rsid w:val="02D42069"/>
    <w:rsid w:val="02DC0DEF"/>
    <w:rsid w:val="02E36DED"/>
    <w:rsid w:val="0376B327"/>
    <w:rsid w:val="03B2AB0E"/>
    <w:rsid w:val="03B6A885"/>
    <w:rsid w:val="04006C89"/>
    <w:rsid w:val="0407F707"/>
    <w:rsid w:val="04C4FCCD"/>
    <w:rsid w:val="04D478E8"/>
    <w:rsid w:val="04F9A13F"/>
    <w:rsid w:val="0548B13E"/>
    <w:rsid w:val="0581BC6E"/>
    <w:rsid w:val="068E8686"/>
    <w:rsid w:val="070D34E8"/>
    <w:rsid w:val="07155D03"/>
    <w:rsid w:val="075B25AE"/>
    <w:rsid w:val="078E153C"/>
    <w:rsid w:val="078FDED5"/>
    <w:rsid w:val="07AAF9EA"/>
    <w:rsid w:val="07AF7F12"/>
    <w:rsid w:val="0854CF4D"/>
    <w:rsid w:val="08550A5F"/>
    <w:rsid w:val="087535F2"/>
    <w:rsid w:val="087FB72D"/>
    <w:rsid w:val="08B0B72F"/>
    <w:rsid w:val="098255AB"/>
    <w:rsid w:val="0A316807"/>
    <w:rsid w:val="0A64699A"/>
    <w:rsid w:val="0A67A290"/>
    <w:rsid w:val="0A7877EE"/>
    <w:rsid w:val="0AB497EC"/>
    <w:rsid w:val="0B11BF76"/>
    <w:rsid w:val="0B19ACFC"/>
    <w:rsid w:val="0B364D65"/>
    <w:rsid w:val="0B64B2A1"/>
    <w:rsid w:val="0BA0B871"/>
    <w:rsid w:val="0C5B01AA"/>
    <w:rsid w:val="0C67ACDB"/>
    <w:rsid w:val="0C6A743E"/>
    <w:rsid w:val="0C7E1292"/>
    <w:rsid w:val="0C82F035"/>
    <w:rsid w:val="0C8FA175"/>
    <w:rsid w:val="0CC36E28"/>
    <w:rsid w:val="0D5D8ACB"/>
    <w:rsid w:val="0DEC4156"/>
    <w:rsid w:val="0E0A6F3E"/>
    <w:rsid w:val="0E46886C"/>
    <w:rsid w:val="0E514DBE"/>
    <w:rsid w:val="0E55F1C2"/>
    <w:rsid w:val="0EA4DD51"/>
    <w:rsid w:val="0EA94484"/>
    <w:rsid w:val="0EBE14EF"/>
    <w:rsid w:val="0EBE57E5"/>
    <w:rsid w:val="0ECADA06"/>
    <w:rsid w:val="0F150D5E"/>
    <w:rsid w:val="0F7CBFA8"/>
    <w:rsid w:val="0FAD4F29"/>
    <w:rsid w:val="0FBA90F7"/>
    <w:rsid w:val="0FC63742"/>
    <w:rsid w:val="0FE72687"/>
    <w:rsid w:val="0FF22071"/>
    <w:rsid w:val="10B453FC"/>
    <w:rsid w:val="11566158"/>
    <w:rsid w:val="11E0A381"/>
    <w:rsid w:val="11EA2386"/>
    <w:rsid w:val="120A19DD"/>
    <w:rsid w:val="127F3C5A"/>
    <w:rsid w:val="1294D123"/>
    <w:rsid w:val="12D10531"/>
    <w:rsid w:val="12E95135"/>
    <w:rsid w:val="131540B0"/>
    <w:rsid w:val="136F06A5"/>
    <w:rsid w:val="139431AB"/>
    <w:rsid w:val="13A267C4"/>
    <w:rsid w:val="14B7F45B"/>
    <w:rsid w:val="14BE583A"/>
    <w:rsid w:val="14C1A5E5"/>
    <w:rsid w:val="14E8D5CF"/>
    <w:rsid w:val="150AD706"/>
    <w:rsid w:val="15BE12D3"/>
    <w:rsid w:val="15C1D31A"/>
    <w:rsid w:val="16010441"/>
    <w:rsid w:val="1629D27B"/>
    <w:rsid w:val="165BE699"/>
    <w:rsid w:val="1707878C"/>
    <w:rsid w:val="170D5617"/>
    <w:rsid w:val="171ECCBF"/>
    <w:rsid w:val="176ED6BF"/>
    <w:rsid w:val="17E5EA36"/>
    <w:rsid w:val="17F83004"/>
    <w:rsid w:val="183ECC24"/>
    <w:rsid w:val="189DEDAE"/>
    <w:rsid w:val="18C1A7FE"/>
    <w:rsid w:val="1961733D"/>
    <w:rsid w:val="19FCE979"/>
    <w:rsid w:val="1A48A95A"/>
    <w:rsid w:val="1B3E1D2B"/>
    <w:rsid w:val="1B65D79C"/>
    <w:rsid w:val="1BDA9D68"/>
    <w:rsid w:val="1C047732"/>
    <w:rsid w:val="1C074CFB"/>
    <w:rsid w:val="1C757429"/>
    <w:rsid w:val="1C7EE8B9"/>
    <w:rsid w:val="1CFCC08E"/>
    <w:rsid w:val="1D0A6F90"/>
    <w:rsid w:val="1D137A20"/>
    <w:rsid w:val="1D6F013A"/>
    <w:rsid w:val="1DB171CE"/>
    <w:rsid w:val="1DB69A9C"/>
    <w:rsid w:val="1E4E492B"/>
    <w:rsid w:val="1E61B6D5"/>
    <w:rsid w:val="1E946A0E"/>
    <w:rsid w:val="1EAA24BA"/>
    <w:rsid w:val="1F134453"/>
    <w:rsid w:val="1F7CFC81"/>
    <w:rsid w:val="1FCD5DF0"/>
    <w:rsid w:val="2096FD18"/>
    <w:rsid w:val="20E05F57"/>
    <w:rsid w:val="20EC4C52"/>
    <w:rsid w:val="21417301"/>
    <w:rsid w:val="21533921"/>
    <w:rsid w:val="218C85A5"/>
    <w:rsid w:val="21AD38D7"/>
    <w:rsid w:val="21F77F39"/>
    <w:rsid w:val="2267B5CB"/>
    <w:rsid w:val="22724FBE"/>
    <w:rsid w:val="23386B9C"/>
    <w:rsid w:val="2362A164"/>
    <w:rsid w:val="236851C5"/>
    <w:rsid w:val="2396B87E"/>
    <w:rsid w:val="23B0D538"/>
    <w:rsid w:val="23E2F019"/>
    <w:rsid w:val="24210366"/>
    <w:rsid w:val="24338185"/>
    <w:rsid w:val="2485886C"/>
    <w:rsid w:val="24A7428D"/>
    <w:rsid w:val="24B5F654"/>
    <w:rsid w:val="24E39AAE"/>
    <w:rsid w:val="2507E3F2"/>
    <w:rsid w:val="2515CF3E"/>
    <w:rsid w:val="251C33C5"/>
    <w:rsid w:val="2526D139"/>
    <w:rsid w:val="2577EA7E"/>
    <w:rsid w:val="25A2A570"/>
    <w:rsid w:val="2603EC8D"/>
    <w:rsid w:val="2638B844"/>
    <w:rsid w:val="268CF44A"/>
    <w:rsid w:val="26EA7243"/>
    <w:rsid w:val="2700ED86"/>
    <w:rsid w:val="2732AF6B"/>
    <w:rsid w:val="27C2F63D"/>
    <w:rsid w:val="27F52B71"/>
    <w:rsid w:val="27FD9205"/>
    <w:rsid w:val="281E7C02"/>
    <w:rsid w:val="282FBFD9"/>
    <w:rsid w:val="282FC88D"/>
    <w:rsid w:val="28BAD118"/>
    <w:rsid w:val="28D4B235"/>
    <w:rsid w:val="2911B26E"/>
    <w:rsid w:val="293222B4"/>
    <w:rsid w:val="2A5C22B5"/>
    <w:rsid w:val="2B0BC73E"/>
    <w:rsid w:val="2B4282FE"/>
    <w:rsid w:val="2C7CCDAA"/>
    <w:rsid w:val="2C916FE5"/>
    <w:rsid w:val="2C9C8B32"/>
    <w:rsid w:val="2D1150C1"/>
    <w:rsid w:val="2D952B0B"/>
    <w:rsid w:val="2E53F8C2"/>
    <w:rsid w:val="2E6B9B3E"/>
    <w:rsid w:val="2E6E24F8"/>
    <w:rsid w:val="2F584206"/>
    <w:rsid w:val="2F6AF3BE"/>
    <w:rsid w:val="2FBDEB7F"/>
    <w:rsid w:val="30003D56"/>
    <w:rsid w:val="301965B3"/>
    <w:rsid w:val="3053FDD4"/>
    <w:rsid w:val="306E362E"/>
    <w:rsid w:val="30E69D3B"/>
    <w:rsid w:val="31448A23"/>
    <w:rsid w:val="31C993E3"/>
    <w:rsid w:val="32122ED1"/>
    <w:rsid w:val="32349D77"/>
    <w:rsid w:val="3263104B"/>
    <w:rsid w:val="3272AEE9"/>
    <w:rsid w:val="328FD0AA"/>
    <w:rsid w:val="32ADEB7E"/>
    <w:rsid w:val="3382EFB9"/>
    <w:rsid w:val="3390F3D4"/>
    <w:rsid w:val="33A75A4D"/>
    <w:rsid w:val="33C88231"/>
    <w:rsid w:val="33E42B29"/>
    <w:rsid w:val="33F49111"/>
    <w:rsid w:val="33F913E3"/>
    <w:rsid w:val="344CFB98"/>
    <w:rsid w:val="3498576C"/>
    <w:rsid w:val="34E7B37F"/>
    <w:rsid w:val="35232CCA"/>
    <w:rsid w:val="35831C8D"/>
    <w:rsid w:val="35E54D37"/>
    <w:rsid w:val="35FED3E4"/>
    <w:rsid w:val="36124E04"/>
    <w:rsid w:val="377B6182"/>
    <w:rsid w:val="37BBCF02"/>
    <w:rsid w:val="3849D0E6"/>
    <w:rsid w:val="3896B5C3"/>
    <w:rsid w:val="38E5E9D1"/>
    <w:rsid w:val="38FB46BE"/>
    <w:rsid w:val="39C7B18B"/>
    <w:rsid w:val="3AC6E0D2"/>
    <w:rsid w:val="3AF494A2"/>
    <w:rsid w:val="3BC4A7D0"/>
    <w:rsid w:val="3BE1A940"/>
    <w:rsid w:val="3C945B4E"/>
    <w:rsid w:val="3CE3C87F"/>
    <w:rsid w:val="3CF54077"/>
    <w:rsid w:val="3D2EC21D"/>
    <w:rsid w:val="3DBE4722"/>
    <w:rsid w:val="3DC40178"/>
    <w:rsid w:val="3E61467F"/>
    <w:rsid w:val="3E68111C"/>
    <w:rsid w:val="3E6A1354"/>
    <w:rsid w:val="3EE64E94"/>
    <w:rsid w:val="3EFCA44C"/>
    <w:rsid w:val="3F6B687D"/>
    <w:rsid w:val="3FB90398"/>
    <w:rsid w:val="3FD1CE0A"/>
    <w:rsid w:val="40029024"/>
    <w:rsid w:val="4028F6C3"/>
    <w:rsid w:val="405D602A"/>
    <w:rsid w:val="40835BBA"/>
    <w:rsid w:val="4091B5E7"/>
    <w:rsid w:val="40B3AC61"/>
    <w:rsid w:val="40D46A82"/>
    <w:rsid w:val="40FBF824"/>
    <w:rsid w:val="4120D944"/>
    <w:rsid w:val="41224D69"/>
    <w:rsid w:val="413EA451"/>
    <w:rsid w:val="4168C709"/>
    <w:rsid w:val="4176DE68"/>
    <w:rsid w:val="41AD53DE"/>
    <w:rsid w:val="41E0EEF7"/>
    <w:rsid w:val="42028D4B"/>
    <w:rsid w:val="42D9FBCC"/>
    <w:rsid w:val="42E53248"/>
    <w:rsid w:val="43CB175F"/>
    <w:rsid w:val="43E5D3CA"/>
    <w:rsid w:val="4404E55F"/>
    <w:rsid w:val="4620179B"/>
    <w:rsid w:val="4713C168"/>
    <w:rsid w:val="478B1FA0"/>
    <w:rsid w:val="47A7FB90"/>
    <w:rsid w:val="47BAE723"/>
    <w:rsid w:val="485923D2"/>
    <w:rsid w:val="48A11FC3"/>
    <w:rsid w:val="4913150F"/>
    <w:rsid w:val="492D6570"/>
    <w:rsid w:val="496B596E"/>
    <w:rsid w:val="49A29B92"/>
    <w:rsid w:val="49D07862"/>
    <w:rsid w:val="4A12838E"/>
    <w:rsid w:val="4A2894E4"/>
    <w:rsid w:val="4AD5155A"/>
    <w:rsid w:val="4ADDB8E2"/>
    <w:rsid w:val="4B170C4F"/>
    <w:rsid w:val="4B664601"/>
    <w:rsid w:val="4B7BDB88"/>
    <w:rsid w:val="4BE1EE44"/>
    <w:rsid w:val="4C902330"/>
    <w:rsid w:val="4D0C7A77"/>
    <w:rsid w:val="4D98CC93"/>
    <w:rsid w:val="4D9FB3B0"/>
    <w:rsid w:val="4DC58F0C"/>
    <w:rsid w:val="4DD78DA4"/>
    <w:rsid w:val="4DE8A71B"/>
    <w:rsid w:val="4DECE5BA"/>
    <w:rsid w:val="4E0F3B30"/>
    <w:rsid w:val="4E43832F"/>
    <w:rsid w:val="4F1AE442"/>
    <w:rsid w:val="4F36398C"/>
    <w:rsid w:val="4F733CA5"/>
    <w:rsid w:val="4F8612BB"/>
    <w:rsid w:val="4FD27D33"/>
    <w:rsid w:val="4FFA3F85"/>
    <w:rsid w:val="4FFBA7FF"/>
    <w:rsid w:val="50208D39"/>
    <w:rsid w:val="503F058B"/>
    <w:rsid w:val="515BE5A6"/>
    <w:rsid w:val="51A132D6"/>
    <w:rsid w:val="51DFDBCB"/>
    <w:rsid w:val="51E48830"/>
    <w:rsid w:val="521E6598"/>
    <w:rsid w:val="52BD9F22"/>
    <w:rsid w:val="52EDB33E"/>
    <w:rsid w:val="5310142B"/>
    <w:rsid w:val="5358EF3B"/>
    <w:rsid w:val="53949EB6"/>
    <w:rsid w:val="53AADD50"/>
    <w:rsid w:val="53E2366F"/>
    <w:rsid w:val="53F3A330"/>
    <w:rsid w:val="5430985B"/>
    <w:rsid w:val="54563BF2"/>
    <w:rsid w:val="548EE10A"/>
    <w:rsid w:val="551215B8"/>
    <w:rsid w:val="557B3762"/>
    <w:rsid w:val="55B24900"/>
    <w:rsid w:val="56BD18BF"/>
    <w:rsid w:val="56E2173B"/>
    <w:rsid w:val="56F8929E"/>
    <w:rsid w:val="572BA25F"/>
    <w:rsid w:val="57DAC2EA"/>
    <w:rsid w:val="57DC8637"/>
    <w:rsid w:val="583AA157"/>
    <w:rsid w:val="58F91BB1"/>
    <w:rsid w:val="58FA9562"/>
    <w:rsid w:val="596B2545"/>
    <w:rsid w:val="5974AD44"/>
    <w:rsid w:val="59C43466"/>
    <w:rsid w:val="5A1CC2CC"/>
    <w:rsid w:val="5A7C8CBA"/>
    <w:rsid w:val="5B4BC5C4"/>
    <w:rsid w:val="5B9089E2"/>
    <w:rsid w:val="5BAF8147"/>
    <w:rsid w:val="5C6C62D9"/>
    <w:rsid w:val="5CBA75C5"/>
    <w:rsid w:val="5CDD7EB8"/>
    <w:rsid w:val="5D009649"/>
    <w:rsid w:val="5D2DAA1C"/>
    <w:rsid w:val="5E2DDAC5"/>
    <w:rsid w:val="5E3C13DF"/>
    <w:rsid w:val="5E88775B"/>
    <w:rsid w:val="5EAF0247"/>
    <w:rsid w:val="5FE1EF38"/>
    <w:rsid w:val="60049BD9"/>
    <w:rsid w:val="603ECE77"/>
    <w:rsid w:val="604AD2A8"/>
    <w:rsid w:val="61280765"/>
    <w:rsid w:val="62AE53EF"/>
    <w:rsid w:val="62FB9204"/>
    <w:rsid w:val="6314D4DF"/>
    <w:rsid w:val="632BB8D3"/>
    <w:rsid w:val="6363404E"/>
    <w:rsid w:val="63653787"/>
    <w:rsid w:val="6382736A"/>
    <w:rsid w:val="638948B0"/>
    <w:rsid w:val="639EC2E4"/>
    <w:rsid w:val="63B21054"/>
    <w:rsid w:val="646BE10A"/>
    <w:rsid w:val="646CDA26"/>
    <w:rsid w:val="647CBD5A"/>
    <w:rsid w:val="6487FAF4"/>
    <w:rsid w:val="651E43CB"/>
    <w:rsid w:val="659C9503"/>
    <w:rsid w:val="65CEBDED"/>
    <w:rsid w:val="65F8A1F3"/>
    <w:rsid w:val="663123EE"/>
    <w:rsid w:val="6664173D"/>
    <w:rsid w:val="66870C60"/>
    <w:rsid w:val="6698F22D"/>
    <w:rsid w:val="66A0AF61"/>
    <w:rsid w:val="674AA6C6"/>
    <w:rsid w:val="6762FBD6"/>
    <w:rsid w:val="67746D8B"/>
    <w:rsid w:val="678C84CE"/>
    <w:rsid w:val="67F4B5DE"/>
    <w:rsid w:val="68267837"/>
    <w:rsid w:val="68C66751"/>
    <w:rsid w:val="68E99B0A"/>
    <w:rsid w:val="6A33421E"/>
    <w:rsid w:val="6A4D57AD"/>
    <w:rsid w:val="6A879451"/>
    <w:rsid w:val="6A9084FE"/>
    <w:rsid w:val="6AEA8A9A"/>
    <w:rsid w:val="6B09EF9C"/>
    <w:rsid w:val="6B3C7E93"/>
    <w:rsid w:val="6B9297CD"/>
    <w:rsid w:val="6BED72CB"/>
    <w:rsid w:val="6C4118F8"/>
    <w:rsid w:val="6C49B854"/>
    <w:rsid w:val="6C4EBB1A"/>
    <w:rsid w:val="6D35810E"/>
    <w:rsid w:val="6D6273F8"/>
    <w:rsid w:val="6D8CE1C4"/>
    <w:rsid w:val="6E027B8B"/>
    <w:rsid w:val="6E2E537A"/>
    <w:rsid w:val="6E8D6D7D"/>
    <w:rsid w:val="6F11F2F3"/>
    <w:rsid w:val="6F279A13"/>
    <w:rsid w:val="6F65519D"/>
    <w:rsid w:val="6FCB828D"/>
    <w:rsid w:val="70293DDE"/>
    <w:rsid w:val="71EF5A16"/>
    <w:rsid w:val="722540B7"/>
    <w:rsid w:val="7237D99B"/>
    <w:rsid w:val="7250ABA7"/>
    <w:rsid w:val="72B07A10"/>
    <w:rsid w:val="72D724FB"/>
    <w:rsid w:val="72E84F59"/>
    <w:rsid w:val="72EB3CE2"/>
    <w:rsid w:val="732F8FCF"/>
    <w:rsid w:val="73A58B76"/>
    <w:rsid w:val="73A6D1F8"/>
    <w:rsid w:val="740747B8"/>
    <w:rsid w:val="74699EA5"/>
    <w:rsid w:val="74707795"/>
    <w:rsid w:val="74719607"/>
    <w:rsid w:val="74853565"/>
    <w:rsid w:val="75000BF8"/>
    <w:rsid w:val="75BAA744"/>
    <w:rsid w:val="75F2B16F"/>
    <w:rsid w:val="75FB822F"/>
    <w:rsid w:val="7607AB18"/>
    <w:rsid w:val="7620DA0C"/>
    <w:rsid w:val="7672CD70"/>
    <w:rsid w:val="76A1C293"/>
    <w:rsid w:val="76ABE26E"/>
    <w:rsid w:val="76E5BB96"/>
    <w:rsid w:val="76EBE571"/>
    <w:rsid w:val="77220B4E"/>
    <w:rsid w:val="777ACDC2"/>
    <w:rsid w:val="77D52401"/>
    <w:rsid w:val="77DB449D"/>
    <w:rsid w:val="77FB059F"/>
    <w:rsid w:val="78141A96"/>
    <w:rsid w:val="7844CE7A"/>
    <w:rsid w:val="7894F4B2"/>
    <w:rsid w:val="79A71BD1"/>
    <w:rsid w:val="7A46DE42"/>
    <w:rsid w:val="7A593F0A"/>
    <w:rsid w:val="7AA1BE7F"/>
    <w:rsid w:val="7AC3E317"/>
    <w:rsid w:val="7ACA5033"/>
    <w:rsid w:val="7AD0FC09"/>
    <w:rsid w:val="7AF87577"/>
    <w:rsid w:val="7B031590"/>
    <w:rsid w:val="7B2DA14E"/>
    <w:rsid w:val="7B5F1690"/>
    <w:rsid w:val="7B7BB8FC"/>
    <w:rsid w:val="7B998728"/>
    <w:rsid w:val="7BA3A919"/>
    <w:rsid w:val="7C2A7A93"/>
    <w:rsid w:val="7CCD2A0B"/>
    <w:rsid w:val="7D3DD025"/>
    <w:rsid w:val="7D58A1D7"/>
    <w:rsid w:val="7D5C81EF"/>
    <w:rsid w:val="7DBC672A"/>
    <w:rsid w:val="7DD0D8A4"/>
    <w:rsid w:val="7DE47B40"/>
    <w:rsid w:val="7E294D3C"/>
    <w:rsid w:val="7E58C1FE"/>
    <w:rsid w:val="7E7F78BD"/>
    <w:rsid w:val="7EC26FD5"/>
    <w:rsid w:val="7EE33761"/>
    <w:rsid w:val="7F354DE2"/>
    <w:rsid w:val="7FDDC7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061A67"/>
  <w15:chartTrackingRefBased/>
  <w15:docId w15:val="{8502D867-BCB3-44A9-BB8E-0740A43F0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5D36"/>
    <w:pPr>
      <w:jc w:val="both"/>
    </w:pPr>
    <w:rPr>
      <w:rFonts w:ascii="Garamond" w:hAnsi="Garamond"/>
    </w:rPr>
  </w:style>
  <w:style w:type="paragraph" w:styleId="Heading1">
    <w:name w:val="heading 1"/>
    <w:basedOn w:val="Normal"/>
    <w:next w:val="Normal"/>
    <w:link w:val="Heading1Char"/>
    <w:uiPriority w:val="9"/>
    <w:qFormat/>
    <w:rsid w:val="007E16B3"/>
    <w:pPr>
      <w:keepNext/>
      <w:keepLines/>
      <w:spacing w:after="0" w:line="240" w:lineRule="auto"/>
      <w:outlineLvl w:val="0"/>
    </w:pPr>
    <w:rPr>
      <w:rFonts w:eastAsiaTheme="majorEastAsia" w:cstheme="majorBidi"/>
      <w:b/>
      <w:bCs/>
      <w:color w:val="2F5496" w:themeColor="accent1" w:themeShade="BF"/>
      <w:u w:val="single"/>
    </w:rPr>
  </w:style>
  <w:style w:type="paragraph" w:styleId="Heading2">
    <w:name w:val="heading 2"/>
    <w:basedOn w:val="Normal"/>
    <w:next w:val="Normal"/>
    <w:link w:val="Heading2Char"/>
    <w:uiPriority w:val="9"/>
    <w:unhideWhenUsed/>
    <w:qFormat/>
    <w:rsid w:val="00965D36"/>
    <w:pPr>
      <w:keepNext/>
      <w:keepLines/>
      <w:spacing w:before="40" w:after="0"/>
      <w:outlineLvl w:val="1"/>
    </w:pPr>
    <w:rPr>
      <w:rFonts w:eastAsiaTheme="majorEastAsia" w:cstheme="majorBidi"/>
      <w:color w:val="2F5496" w:themeColor="accent1" w:themeShade="BF"/>
    </w:rPr>
  </w:style>
  <w:style w:type="paragraph" w:styleId="Heading3">
    <w:name w:val="heading 3"/>
    <w:basedOn w:val="Normal"/>
    <w:next w:val="Normal"/>
    <w:link w:val="Heading3Char"/>
    <w:uiPriority w:val="9"/>
    <w:unhideWhenUsed/>
    <w:qFormat/>
    <w:rsid w:val="005D5BEA"/>
    <w:pPr>
      <w:keepNext/>
      <w:keepLines/>
      <w:spacing w:before="40" w:after="0"/>
      <w:outlineLvl w:val="2"/>
    </w:pPr>
    <w:rPr>
      <w:rFonts w:ascii="Andes" w:hAnsi="Andes" w:eastAsiaTheme="majorEastAsia" w:cstheme="majorHAnsi"/>
      <w:color w:val="1F3763" w:themeColor="accent1" w:themeShade="7F"/>
      <w:sz w:val="24"/>
      <w:szCs w:val="24"/>
    </w:rPr>
  </w:style>
  <w:style w:type="paragraph" w:styleId="Heading4">
    <w:name w:val="heading 4"/>
    <w:basedOn w:val="Normal"/>
    <w:next w:val="Normal"/>
    <w:link w:val="Heading4Char"/>
    <w:uiPriority w:val="9"/>
    <w:unhideWhenUsed/>
    <w:qFormat/>
    <w:rsid w:val="0015629E"/>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E16B3"/>
    <w:rPr>
      <w:rFonts w:ascii="Garamond" w:hAnsi="Garamond" w:eastAsiaTheme="majorEastAsia" w:cstheme="majorBidi"/>
      <w:b/>
      <w:bCs/>
      <w:color w:val="2F5496" w:themeColor="accent1" w:themeShade="BF"/>
      <w:u w:val="single"/>
    </w:rPr>
  </w:style>
  <w:style w:type="table" w:styleId="TableGrid">
    <w:name w:val="Table Grid"/>
    <w:basedOn w:val="TableNormal"/>
    <w:uiPriority w:val="39"/>
    <w:rsid w:val="00C7766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uiPriority w:val="35"/>
    <w:unhideWhenUsed/>
    <w:qFormat/>
    <w:rsid w:val="00C77661"/>
    <w:pPr>
      <w:spacing w:after="200" w:line="240" w:lineRule="auto"/>
    </w:pPr>
    <w:rPr>
      <w:i/>
      <w:iCs/>
      <w:color w:val="44546A" w:themeColor="text2"/>
      <w:sz w:val="18"/>
      <w:szCs w:val="18"/>
    </w:rPr>
  </w:style>
  <w:style w:type="paragraph" w:styleId="FootnoteText">
    <w:name w:val="footnote text"/>
    <w:basedOn w:val="Normal"/>
    <w:link w:val="FootnoteTextChar"/>
    <w:uiPriority w:val="99"/>
    <w:unhideWhenUsed/>
    <w:rsid w:val="001E6821"/>
    <w:pPr>
      <w:spacing w:after="0" w:line="240" w:lineRule="auto"/>
    </w:pPr>
    <w:rPr>
      <w:sz w:val="20"/>
      <w:szCs w:val="20"/>
    </w:rPr>
  </w:style>
  <w:style w:type="character" w:styleId="FootnoteTextChar" w:customStyle="1">
    <w:name w:val="Footnote Text Char"/>
    <w:basedOn w:val="DefaultParagraphFont"/>
    <w:link w:val="FootnoteText"/>
    <w:uiPriority w:val="99"/>
    <w:rsid w:val="001E6821"/>
    <w:rPr>
      <w:sz w:val="20"/>
      <w:szCs w:val="20"/>
    </w:rPr>
  </w:style>
  <w:style w:type="character" w:styleId="FootnoteReference">
    <w:name w:val="footnote reference"/>
    <w:aliases w:val="referencia nota al pie,ftref,16 Point,Superscript 6 Point,fr,(NECG) Footnote Reference,Ref,de nota al pie,footnote ref,Footnote Reference Number,Footnote Ref in FtNote,BVI fnr,Car Car Char Car Char Car Car Char Car Char Char,R,SUPERS"/>
    <w:basedOn w:val="DefaultParagraphFont"/>
    <w:uiPriority w:val="99"/>
    <w:unhideWhenUsed/>
    <w:qFormat/>
    <w:rsid w:val="001E6821"/>
    <w:rPr>
      <w:vertAlign w:val="superscript"/>
    </w:rPr>
  </w:style>
  <w:style w:type="paragraph" w:styleId="ListParagraph">
    <w:name w:val="List Paragraph"/>
    <w:basedOn w:val="Normal"/>
    <w:uiPriority w:val="34"/>
    <w:qFormat/>
    <w:rsid w:val="00FC4FE7"/>
    <w:pPr>
      <w:ind w:left="720"/>
      <w:contextualSpacing/>
    </w:pPr>
  </w:style>
  <w:style w:type="paragraph" w:styleId="Title">
    <w:name w:val="Title"/>
    <w:basedOn w:val="Normal"/>
    <w:next w:val="Normal"/>
    <w:link w:val="TitleChar"/>
    <w:uiPriority w:val="10"/>
    <w:qFormat/>
    <w:rsid w:val="00965D36"/>
    <w:pPr>
      <w:spacing w:after="0" w:line="240" w:lineRule="auto"/>
      <w:contextualSpacing/>
    </w:pPr>
    <w:rPr>
      <w:rFonts w:eastAsiaTheme="majorEastAsia" w:cstheme="majorBidi"/>
      <w:b/>
      <w:bCs/>
      <w:color w:val="002060"/>
      <w:spacing w:val="-10"/>
      <w:kern w:val="28"/>
      <w:sz w:val="26"/>
      <w:szCs w:val="26"/>
    </w:rPr>
  </w:style>
  <w:style w:type="character" w:styleId="TitleChar" w:customStyle="1">
    <w:name w:val="Title Char"/>
    <w:basedOn w:val="DefaultParagraphFont"/>
    <w:link w:val="Title"/>
    <w:uiPriority w:val="10"/>
    <w:rsid w:val="00965D36"/>
    <w:rPr>
      <w:rFonts w:ascii="Garamond" w:hAnsi="Garamond" w:eastAsiaTheme="majorEastAsia" w:cstheme="majorBidi"/>
      <w:b/>
      <w:bCs/>
      <w:color w:val="002060"/>
      <w:spacing w:val="-10"/>
      <w:kern w:val="28"/>
      <w:sz w:val="26"/>
      <w:szCs w:val="26"/>
    </w:rPr>
  </w:style>
  <w:style w:type="character" w:styleId="CommentReference">
    <w:name w:val="annotation reference"/>
    <w:basedOn w:val="DefaultParagraphFont"/>
    <w:uiPriority w:val="99"/>
    <w:semiHidden/>
    <w:unhideWhenUsed/>
    <w:rsid w:val="0087468D"/>
    <w:rPr>
      <w:sz w:val="16"/>
      <w:szCs w:val="16"/>
    </w:rPr>
  </w:style>
  <w:style w:type="paragraph" w:styleId="CommentText">
    <w:name w:val="annotation text"/>
    <w:basedOn w:val="Normal"/>
    <w:link w:val="CommentTextChar"/>
    <w:uiPriority w:val="99"/>
    <w:unhideWhenUsed/>
    <w:rsid w:val="0087468D"/>
    <w:pPr>
      <w:spacing w:line="240" w:lineRule="auto"/>
    </w:pPr>
    <w:rPr>
      <w:sz w:val="20"/>
      <w:szCs w:val="20"/>
    </w:rPr>
  </w:style>
  <w:style w:type="character" w:styleId="CommentTextChar" w:customStyle="1">
    <w:name w:val="Comment Text Char"/>
    <w:basedOn w:val="DefaultParagraphFont"/>
    <w:link w:val="CommentText"/>
    <w:uiPriority w:val="99"/>
    <w:rsid w:val="0087468D"/>
    <w:rPr>
      <w:sz w:val="20"/>
      <w:szCs w:val="20"/>
    </w:rPr>
  </w:style>
  <w:style w:type="paragraph" w:styleId="CommentSubject">
    <w:name w:val="annotation subject"/>
    <w:basedOn w:val="CommentText"/>
    <w:next w:val="CommentText"/>
    <w:link w:val="CommentSubjectChar"/>
    <w:uiPriority w:val="99"/>
    <w:semiHidden/>
    <w:unhideWhenUsed/>
    <w:rsid w:val="0087468D"/>
    <w:rPr>
      <w:b/>
      <w:bCs/>
    </w:rPr>
  </w:style>
  <w:style w:type="character" w:styleId="CommentSubjectChar" w:customStyle="1">
    <w:name w:val="Comment Subject Char"/>
    <w:basedOn w:val="CommentTextChar"/>
    <w:link w:val="CommentSubject"/>
    <w:uiPriority w:val="99"/>
    <w:semiHidden/>
    <w:rsid w:val="0087468D"/>
    <w:rPr>
      <w:b/>
      <w:bCs/>
      <w:sz w:val="20"/>
      <w:szCs w:val="20"/>
    </w:rPr>
  </w:style>
  <w:style w:type="character" w:styleId="Heading3Char" w:customStyle="1">
    <w:name w:val="Heading 3 Char"/>
    <w:basedOn w:val="DefaultParagraphFont"/>
    <w:link w:val="Heading3"/>
    <w:uiPriority w:val="9"/>
    <w:rsid w:val="005D5BEA"/>
    <w:rPr>
      <w:rFonts w:ascii="Andes" w:hAnsi="Andes" w:eastAsiaTheme="majorEastAsia" w:cstheme="majorHAnsi"/>
      <w:color w:val="1F3763" w:themeColor="accent1" w:themeShade="7F"/>
      <w:sz w:val="24"/>
      <w:szCs w:val="24"/>
    </w:rPr>
  </w:style>
  <w:style w:type="character" w:styleId="Hyperlink">
    <w:name w:val="Hyperlink"/>
    <w:basedOn w:val="DefaultParagraphFont"/>
    <w:uiPriority w:val="99"/>
    <w:unhideWhenUsed/>
    <w:rsid w:val="005D5BEA"/>
    <w:rPr>
      <w:color w:val="0563C1" w:themeColor="hyperlink"/>
      <w:u w:val="single"/>
    </w:rPr>
  </w:style>
  <w:style w:type="character" w:styleId="Heading2Char" w:customStyle="1">
    <w:name w:val="Heading 2 Char"/>
    <w:basedOn w:val="DefaultParagraphFont"/>
    <w:link w:val="Heading2"/>
    <w:uiPriority w:val="9"/>
    <w:rsid w:val="00965D36"/>
    <w:rPr>
      <w:rFonts w:ascii="Garamond" w:hAnsi="Garamond" w:eastAsiaTheme="majorEastAsia" w:cstheme="majorBidi"/>
      <w:color w:val="2F5496" w:themeColor="accent1" w:themeShade="BF"/>
    </w:rPr>
  </w:style>
  <w:style w:type="character" w:styleId="UnresolvedMention">
    <w:name w:val="Unresolved Mention"/>
    <w:basedOn w:val="DefaultParagraphFont"/>
    <w:uiPriority w:val="99"/>
    <w:unhideWhenUsed/>
    <w:rsid w:val="008026B2"/>
    <w:rPr>
      <w:color w:val="605E5C"/>
      <w:shd w:val="clear" w:color="auto" w:fill="E1DFDD"/>
    </w:rPr>
  </w:style>
  <w:style w:type="character" w:styleId="Mention">
    <w:name w:val="Mention"/>
    <w:basedOn w:val="DefaultParagraphFont"/>
    <w:uiPriority w:val="99"/>
    <w:unhideWhenUsed/>
    <w:rsid w:val="008026B2"/>
    <w:rPr>
      <w:color w:val="2B579A"/>
      <w:shd w:val="clear" w:color="auto" w:fill="E1DFDD"/>
    </w:rPr>
  </w:style>
  <w:style w:type="paragraph" w:styleId="Header">
    <w:name w:val="header"/>
    <w:basedOn w:val="Normal"/>
    <w:link w:val="HeaderChar"/>
    <w:uiPriority w:val="99"/>
    <w:unhideWhenUsed/>
    <w:rsid w:val="00D73505"/>
    <w:pPr>
      <w:tabs>
        <w:tab w:val="center" w:pos="4680"/>
        <w:tab w:val="right" w:pos="9360"/>
      </w:tabs>
      <w:spacing w:after="0" w:line="240" w:lineRule="auto"/>
    </w:pPr>
  </w:style>
  <w:style w:type="character" w:styleId="HeaderChar" w:customStyle="1">
    <w:name w:val="Header Char"/>
    <w:basedOn w:val="DefaultParagraphFont"/>
    <w:link w:val="Header"/>
    <w:uiPriority w:val="99"/>
    <w:rsid w:val="00D73505"/>
    <w:rPr>
      <w:rFonts w:ascii="Garamond" w:hAnsi="Garamond"/>
    </w:rPr>
  </w:style>
  <w:style w:type="paragraph" w:styleId="Footer">
    <w:name w:val="footer"/>
    <w:basedOn w:val="Normal"/>
    <w:link w:val="FooterChar"/>
    <w:uiPriority w:val="99"/>
    <w:unhideWhenUsed/>
    <w:rsid w:val="00D73505"/>
    <w:pPr>
      <w:tabs>
        <w:tab w:val="center" w:pos="4680"/>
        <w:tab w:val="right" w:pos="9360"/>
      </w:tabs>
      <w:spacing w:after="0" w:line="240" w:lineRule="auto"/>
    </w:pPr>
  </w:style>
  <w:style w:type="character" w:styleId="FooterChar" w:customStyle="1">
    <w:name w:val="Footer Char"/>
    <w:basedOn w:val="DefaultParagraphFont"/>
    <w:link w:val="Footer"/>
    <w:uiPriority w:val="99"/>
    <w:rsid w:val="00D73505"/>
    <w:rPr>
      <w:rFonts w:ascii="Garamond" w:hAnsi="Garamond"/>
    </w:rPr>
  </w:style>
  <w:style w:type="paragraph" w:styleId="Revision">
    <w:name w:val="Revision"/>
    <w:hidden/>
    <w:uiPriority w:val="99"/>
    <w:semiHidden/>
    <w:rsid w:val="00F850F6"/>
    <w:pPr>
      <w:spacing w:after="0" w:line="240" w:lineRule="auto"/>
    </w:pPr>
    <w:rPr>
      <w:rFonts w:ascii="Garamond" w:hAnsi="Garamond"/>
    </w:rPr>
  </w:style>
  <w:style w:type="character" w:styleId="Heading4Char" w:customStyle="1">
    <w:name w:val="Heading 4 Char"/>
    <w:basedOn w:val="DefaultParagraphFont"/>
    <w:link w:val="Heading4"/>
    <w:uiPriority w:val="9"/>
    <w:rsid w:val="0015629E"/>
    <w:rPr>
      <w:rFonts w:asciiTheme="majorHAnsi" w:hAnsiTheme="majorHAnsi" w:eastAsiaTheme="majorEastAsia"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341332">
      <w:bodyDiv w:val="1"/>
      <w:marLeft w:val="0"/>
      <w:marRight w:val="0"/>
      <w:marTop w:val="0"/>
      <w:marBottom w:val="0"/>
      <w:divBdr>
        <w:top w:val="none" w:sz="0" w:space="0" w:color="auto"/>
        <w:left w:val="none" w:sz="0" w:space="0" w:color="auto"/>
        <w:bottom w:val="none" w:sz="0" w:space="0" w:color="auto"/>
        <w:right w:val="none" w:sz="0" w:space="0" w:color="auto"/>
      </w:divBdr>
    </w:div>
    <w:div w:id="438646418">
      <w:bodyDiv w:val="1"/>
      <w:marLeft w:val="0"/>
      <w:marRight w:val="0"/>
      <w:marTop w:val="0"/>
      <w:marBottom w:val="0"/>
      <w:divBdr>
        <w:top w:val="none" w:sz="0" w:space="0" w:color="auto"/>
        <w:left w:val="none" w:sz="0" w:space="0" w:color="auto"/>
        <w:bottom w:val="none" w:sz="0" w:space="0" w:color="auto"/>
        <w:right w:val="none" w:sz="0" w:space="0" w:color="auto"/>
      </w:divBdr>
    </w:div>
    <w:div w:id="495001444">
      <w:bodyDiv w:val="1"/>
      <w:marLeft w:val="0"/>
      <w:marRight w:val="0"/>
      <w:marTop w:val="0"/>
      <w:marBottom w:val="0"/>
      <w:divBdr>
        <w:top w:val="none" w:sz="0" w:space="0" w:color="auto"/>
        <w:left w:val="none" w:sz="0" w:space="0" w:color="auto"/>
        <w:bottom w:val="none" w:sz="0" w:space="0" w:color="auto"/>
        <w:right w:val="none" w:sz="0" w:space="0" w:color="auto"/>
      </w:divBdr>
    </w:div>
    <w:div w:id="509829263">
      <w:bodyDiv w:val="1"/>
      <w:marLeft w:val="0"/>
      <w:marRight w:val="0"/>
      <w:marTop w:val="0"/>
      <w:marBottom w:val="0"/>
      <w:divBdr>
        <w:top w:val="none" w:sz="0" w:space="0" w:color="auto"/>
        <w:left w:val="none" w:sz="0" w:space="0" w:color="auto"/>
        <w:bottom w:val="none" w:sz="0" w:space="0" w:color="auto"/>
        <w:right w:val="none" w:sz="0" w:space="0" w:color="auto"/>
      </w:divBdr>
    </w:div>
    <w:div w:id="1393388109">
      <w:bodyDiv w:val="1"/>
      <w:marLeft w:val="0"/>
      <w:marRight w:val="0"/>
      <w:marTop w:val="0"/>
      <w:marBottom w:val="0"/>
      <w:divBdr>
        <w:top w:val="none" w:sz="0" w:space="0" w:color="auto"/>
        <w:left w:val="none" w:sz="0" w:space="0" w:color="auto"/>
        <w:bottom w:val="none" w:sz="0" w:space="0" w:color="auto"/>
        <w:right w:val="none" w:sz="0" w:space="0" w:color="auto"/>
      </w:divBdr>
      <w:divsChild>
        <w:div w:id="1782335382">
          <w:marLeft w:val="0"/>
          <w:marRight w:val="0"/>
          <w:marTop w:val="0"/>
          <w:marBottom w:val="0"/>
          <w:divBdr>
            <w:top w:val="none" w:sz="0" w:space="0" w:color="auto"/>
            <w:left w:val="none" w:sz="0" w:space="0" w:color="auto"/>
            <w:bottom w:val="none" w:sz="0" w:space="0" w:color="auto"/>
            <w:right w:val="none" w:sz="0" w:space="0" w:color="auto"/>
          </w:divBdr>
          <w:divsChild>
            <w:div w:id="123604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377891">
      <w:bodyDiv w:val="1"/>
      <w:marLeft w:val="0"/>
      <w:marRight w:val="0"/>
      <w:marTop w:val="0"/>
      <w:marBottom w:val="0"/>
      <w:divBdr>
        <w:top w:val="none" w:sz="0" w:space="0" w:color="auto"/>
        <w:left w:val="none" w:sz="0" w:space="0" w:color="auto"/>
        <w:bottom w:val="none" w:sz="0" w:space="0" w:color="auto"/>
        <w:right w:val="none" w:sz="0" w:space="0" w:color="auto"/>
      </w:divBdr>
    </w:div>
    <w:div w:id="2134208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6.png" Id="rId13" /><Relationship Type="http://schemas.openxmlformats.org/officeDocument/2006/relationships/oleObject" Target="embeddings/oleObject1.bin" Id="rId18" /><Relationship Type="http://schemas.openxmlformats.org/officeDocument/2006/relationships/header" Target="header2.xml" Id="rId26" /><Relationship Type="http://schemas.openxmlformats.org/officeDocument/2006/relationships/styles" Target="styles.xml" Id="rId3" /><Relationship Type="http://schemas.openxmlformats.org/officeDocument/2006/relationships/image" Target="media/image13.png" Id="rId21" /><Relationship Type="http://schemas.openxmlformats.org/officeDocument/2006/relationships/fontTable" Target="fontTable.xml" Id="rId34"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header" Target="header1.xml" Id="rId25" /><Relationship Type="http://schemas.openxmlformats.org/officeDocument/2006/relationships/hyperlink" Target="https://blogs.worldbank.org/climatechange/learning-covid-19-and-climate-change-managing-financial-risks-compound-shocks" TargetMode="External" Id="rId33"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12.jpeg" Id="rId20" /><Relationship Type="http://schemas.openxmlformats.org/officeDocument/2006/relationships/header" Target="header3.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image" Target="media/image16.png" Id="rId24" /><Relationship Type="http://schemas.openxmlformats.org/officeDocument/2006/relationships/image" Target="media/image18.jpg" Id="rId32"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image" Target="media/image15.png" Id="rId23" /><Relationship Type="http://schemas.openxmlformats.org/officeDocument/2006/relationships/footer" Target="footer2.xml" Id="rId28" /><Relationship Type="http://schemas.microsoft.com/office/2019/05/relationships/documenttasks" Target="documenttasks/documenttasks1.xml" Id="rId36" /><Relationship Type="http://schemas.openxmlformats.org/officeDocument/2006/relationships/image" Target="media/image3.png" Id="rId10" /><Relationship Type="http://schemas.openxmlformats.org/officeDocument/2006/relationships/image" Target="media/image11.jpeg" Id="rId19" /><Relationship Type="http://schemas.openxmlformats.org/officeDocument/2006/relationships/image" Target="media/image17.jpeg" Id="rId31"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image" Target="media/image14.png" Id="rId22" /><Relationship Type="http://schemas.openxmlformats.org/officeDocument/2006/relationships/footer" Target="footer1.xml" Id="rId27" /><Relationship Type="http://schemas.openxmlformats.org/officeDocument/2006/relationships/footer" Target="footer3.xml" Id="rId30" /><Relationship Type="http://schemas.openxmlformats.org/officeDocument/2006/relationships/theme" Target="theme/theme1.xml" Id="rId35" /><Relationship Type="http://schemas.openxmlformats.org/officeDocument/2006/relationships/image" Target="media/image1.png" Id="rId8" /></Relationships>
</file>

<file path=word/_rels/footnotes.xml.rels><?xml version="1.0" encoding="UTF-8" standalone="yes"?>
<Relationships xmlns="http://schemas.openxmlformats.org/package/2006/relationships"><Relationship Id="rId8" Type="http://schemas.openxmlformats.org/officeDocument/2006/relationships/hyperlink" Target="https://www.global-climatescope.org/results/" TargetMode="External"/><Relationship Id="rId13" Type="http://schemas.openxmlformats.org/officeDocument/2006/relationships/hyperlink" Target="https://www.financeministersforclimate.org/helsinki-principles" TargetMode="External"/><Relationship Id="rId3" Type="http://schemas.openxmlformats.org/officeDocument/2006/relationships/hyperlink" Target="https://www.climatepolicyinitiative.org/publication/global-landscape-of-climate-finance-a-decade-of-data/" TargetMode="External"/><Relationship Id="rId7" Type="http://schemas.openxmlformats.org/officeDocument/2006/relationships/hyperlink" Target="https://www.climatepolicyinitiative.org/publication/global-landscape-of-climate-finance-a-decade-of-data/" TargetMode="External"/><Relationship Id="rId12" Type="http://schemas.openxmlformats.org/officeDocument/2006/relationships/hyperlink" Target="https://www.econstatement.org/" TargetMode="External"/><Relationship Id="rId2" Type="http://schemas.openxmlformats.org/officeDocument/2006/relationships/hyperlink" Target="https://worldbankgroup-my.sharepoint.com/:w:/g/personal/dheine_worldbank_org/EbdwxTe-GSZHubwEE_588_kBZsrfLmLXOc_2o6OwW1V2qg?e=zzHjOL" TargetMode="External"/><Relationship Id="rId1" Type="http://schemas.openxmlformats.org/officeDocument/2006/relationships/hyperlink" Target="https://www.bis.org/publ/othp31.htm" TargetMode="External"/><Relationship Id="rId6" Type="http://schemas.openxmlformats.org/officeDocument/2006/relationships/hyperlink" Target="https://www.worldbank.org/en/publication/global-economic-prospects" TargetMode="External"/><Relationship Id="rId11" Type="http://schemas.openxmlformats.org/officeDocument/2006/relationships/hyperlink" Target="https://idbdocs.iadb.org/wsdocs/getdocument.aspx?docnum=EZSHARE-1107396210-238" TargetMode="External"/><Relationship Id="rId5" Type="http://schemas.openxmlformats.org/officeDocument/2006/relationships/hyperlink" Target="https://worldbankgroup.sharepoint.com/sites/CPAT" TargetMode="External"/><Relationship Id="rId10" Type="http://schemas.openxmlformats.org/officeDocument/2006/relationships/hyperlink" Target="https://academic.oup.com/qje/article/136/2/831/6039348" TargetMode="External"/><Relationship Id="rId4" Type="http://schemas.openxmlformats.org/officeDocument/2006/relationships/hyperlink" Target="https://folk.universitetetioslo.no/roberan/t/global_mitigation_curves.shtml" TargetMode="External"/><Relationship Id="rId9" Type="http://schemas.openxmlformats.org/officeDocument/2006/relationships/hyperlink" Target="https://www.iea.org/topics/energy-subsidies" TargetMode="External"/></Relationships>
</file>

<file path=word/documenttasks/documenttasks1.xml><?xml version="1.0" encoding="utf-8"?>
<t:Tasks xmlns:t="http://schemas.microsoft.com/office/tasks/2019/documenttasks" xmlns:oel="http://schemas.microsoft.com/office/2019/extlst">
  <t:Task id="{5BA4CA2E-D7BA-4013-8809-2AB220010BD0}">
    <t:Anchor>
      <t:Comment id="669420833"/>
    </t:Anchor>
    <t:History>
      <t:Event id="{1CC0F203-15CD-4030-A441-18639B54023E}" time="2023-04-19T21:58:22.77Z">
        <t:Attribution userId="S::eespagne@worldbank.org::e0da9200-9058-4538-8e03-4e2301087cad" userProvider="AD" userName="Etienne Espagne"/>
        <t:Anchor>
          <t:Comment id="1467044588"/>
        </t:Anchor>
        <t:Create/>
      </t:Event>
      <t:Event id="{068AD679-1B3A-4085-88E6-8ABE64E656AA}" time="2023-04-19T21:58:22.77Z">
        <t:Attribution userId="S::eespagne@worldbank.org::e0da9200-9058-4538-8e03-4e2301087cad" userProvider="AD" userName="Etienne Espagne"/>
        <t:Anchor>
          <t:Comment id="1467044588"/>
        </t:Anchor>
        <t:Assign userId="S::ndunz@worldbank.org::37012389-024a-49ab-b053-8186c4b78550" userProvider="AD" userName="Nepomuk Dunz"/>
      </t:Event>
      <t:Event id="{F10BF9F5-5703-4E7E-987F-BD31795DCD76}" time="2023-04-19T21:58:22.77Z">
        <t:Attribution userId="S::eespagne@worldbank.org::e0da9200-9058-4538-8e03-4e2301087cad" userProvider="AD" userName="Etienne Espagne"/>
        <t:Anchor>
          <t:Comment id="1467044588"/>
        </t:Anchor>
        <t:SetTitle title="just added a reference to the country's size of the banking sector and capital markets deepening. @Nepomuk Dunz if not supported in any form by WB, please consider rejecting"/>
      </t:Event>
    </t:History>
  </t:Task>
  <t:Task id="{7CBCA2D1-BE70-4011-B924-360B973CB023}">
    <t:Anchor>
      <t:Comment id="669679532"/>
    </t:Anchor>
    <t:History>
      <t:Event id="{4CD631F7-B899-424E-93AF-29BA07F0AF76}" time="2023-04-19T22:14:08.688Z">
        <t:Attribution userId="S::eespagne@worldbank.org::e0da9200-9058-4538-8e03-4e2301087cad" userProvider="AD" userName="Etienne Espagne"/>
        <t:Anchor>
          <t:Comment id="603265926"/>
        </t:Anchor>
        <t:Create/>
      </t:Event>
      <t:Event id="{3D6BAF4B-EBB9-4E22-A0B2-1F51E4133F06}" time="2023-04-19T22:14:08.688Z">
        <t:Attribution userId="S::eespagne@worldbank.org::e0da9200-9058-4538-8e03-4e2301087cad" userProvider="AD" userName="Etienne Espagne"/>
        <t:Anchor>
          <t:Comment id="603265926"/>
        </t:Anchor>
        <t:Assign userId="S::sstretton@worldbank.org::da8c780b-1aa2-4e36-94fb-871dc8111504" userProvider="AD" userName="Stephen John Stretton"/>
      </t:Event>
      <t:Event id="{CC80FA11-2241-4815-85CE-0C205346ACF0}" time="2023-04-19T22:14:08.688Z">
        <t:Attribution userId="S::eespagne@worldbank.org::e0da9200-9058-4538-8e03-4e2301087cad" userProvider="AD" userName="Etienne Espagne"/>
        <t:Anchor>
          <t:Comment id="603265926"/>
        </t:Anchor>
        <t:SetTitle title="@Stephen John Stretton please clarify here as suggested by Dirk"/>
      </t:Event>
    </t:History>
  </t:Task>
  <t:Task id="{16E5BA42-6A41-4737-9BDA-D8CCF7D8824D}">
    <t:Anchor>
      <t:Comment id="669420900"/>
    </t:Anchor>
    <t:History>
      <t:Event id="{5A695837-3252-44D5-8C5F-8E17DEA0C43C}" time="2023-04-19T22:00:49.921Z">
        <t:Attribution userId="S::eespagne@worldbank.org::e0da9200-9058-4538-8e03-4e2301087cad" userProvider="AD" userName="Etienne Espagne"/>
        <t:Anchor>
          <t:Comment id="1271313061"/>
        </t:Anchor>
        <t:Create/>
      </t:Event>
      <t:Event id="{D2733011-706C-460C-9A21-F8BFACE0A8C7}" time="2023-04-19T22:00:49.921Z">
        <t:Attribution userId="S::eespagne@worldbank.org::e0da9200-9058-4538-8e03-4e2301087cad" userProvider="AD" userName="Etienne Espagne"/>
        <t:Anchor>
          <t:Comment id="1271313061"/>
        </t:Anchor>
        <t:Assign userId="S::ndunz@worldbank.org::37012389-024a-49ab-b053-8186c4b78550" userProvider="AD" userName="Nepomuk Dunz"/>
      </t:Event>
      <t:Event id="{E46B53B5-56AA-4C4B-9E97-A4F2351BFBEA}" time="2023-04-19T22:00:49.921Z">
        <t:Attribution userId="S::eespagne@worldbank.org::e0da9200-9058-4538-8e03-4e2301087cad" userProvider="AD" userName="Etienne Espagne"/>
        <t:Anchor>
          <t:Comment id="1271313061"/>
        </t:Anchor>
        <t:SetTitle title="adjusted, @Nepomuk Dunz please check"/>
      </t:Event>
    </t:History>
  </t:Task>
  <t:Task id="{C41AECCA-AC8C-4C3A-8835-2D9D95F0EF70}">
    <t:Anchor>
      <t:Comment id="669421015"/>
    </t:Anchor>
    <t:History>
      <t:Event id="{8F5F3A23-F410-4B55-9791-91C49ECA17EF}" time="2023-04-19T22:12:13.542Z">
        <t:Attribution userId="S::eespagne@worldbank.org::e0da9200-9058-4538-8e03-4e2301087cad" userProvider="AD" userName="Etienne Espagne"/>
        <t:Anchor>
          <t:Comment id="1018941074"/>
        </t:Anchor>
        <t:Create/>
      </t:Event>
      <t:Event id="{DFF9A089-8432-4721-A5B2-DBCBC7EFC4B5}" time="2023-04-19T22:12:13.542Z">
        <t:Attribution userId="S::eespagne@worldbank.org::e0da9200-9058-4538-8e03-4e2301087cad" userProvider="AD" userName="Etienne Espagne"/>
        <t:Anchor>
          <t:Comment id="1018941074"/>
        </t:Anchor>
        <t:Assign userId="S::ndunz@worldbank.org::37012389-024a-49ab-b053-8186c4b78550" userProvider="AD" userName="Nepomuk Dunz"/>
      </t:Event>
      <t:Event id="{FA036ACC-7E9B-486A-88DC-3AA5D5F586A8}" time="2023-04-19T22:12:13.542Z">
        <t:Attribution userId="S::eespagne@worldbank.org::e0da9200-9058-4538-8e03-4e2301087cad" userProvider="AD" userName="Etienne Espagne"/>
        <t:Anchor>
          <t:Comment id="1018941074"/>
        </t:Anchor>
        <t:SetTitle title="@Nepomuk Dunz can you share with someone in DRF? Do you see any other instrument in this family?"/>
      </t:Event>
    </t:History>
  </t:Task>
  <t:Task id="{86C4E743-AFDB-4555-9F5F-674A98F9360A}">
    <t:Anchor>
      <t:Comment id="669679448"/>
    </t:Anchor>
    <t:History>
      <t:Event id="{867CA03F-B60D-47A6-A304-7656D2EFC890}" time="2023-04-19T22:08:08.585Z">
        <t:Attribution userId="S::eespagne@worldbank.org::e0da9200-9058-4538-8e03-4e2301087cad" userProvider="AD" userName="Etienne Espagne"/>
        <t:Anchor>
          <t:Comment id="1857373738"/>
        </t:Anchor>
        <t:Create/>
      </t:Event>
      <t:Event id="{91F0F1ED-2415-4824-AC8D-DCF01E23EC56}" time="2023-04-19T22:08:08.585Z">
        <t:Attribution userId="S::eespagne@worldbank.org::e0da9200-9058-4538-8e03-4e2301087cad" userProvider="AD" userName="Etienne Espagne"/>
        <t:Anchor>
          <t:Comment id="1857373738"/>
        </t:Anchor>
        <t:Assign userId="S::ndunz@worldbank.org::37012389-024a-49ab-b053-8186c4b78550" userProvider="AD" userName="Nepomuk Dunz"/>
      </t:Event>
      <t:Event id="{DD31B7FB-F9BF-4864-AD5D-37D8251BDB51}" time="2023-04-19T22:08:08.585Z">
        <t:Attribution userId="S::eespagne@worldbank.org::e0da9200-9058-4538-8e03-4e2301087cad" userProvider="AD" userName="Etienne Espagne"/>
        <t:Anchor>
          <t:Comment id="1857373738"/>
        </t:Anchor>
        <t:SetTitle title="I explained a bit more. @Nepomuk Dunz can you check if there is experience on that in FCI?"/>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9233C7-6D14-4415-8A54-0DC85F071EA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Dirk Heine</dc:creator>
  <keywords/>
  <dc:description/>
  <lastModifiedBy>Eve Lauren Davey</lastModifiedBy>
  <revision>4</revision>
  <dcterms:created xsi:type="dcterms:W3CDTF">2024-10-17T00:26:00.0000000Z</dcterms:created>
  <dcterms:modified xsi:type="dcterms:W3CDTF">2024-10-29T04:35:53.7166507Z</dcterms:modified>
</coreProperties>
</file>