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701116" w14:textId="77777777" w:rsidR="00691081" w:rsidRPr="00691081" w:rsidRDefault="3AAB2688" w:rsidP="00691081">
      <w:pPr>
        <w:pStyle w:val="Title"/>
        <w:rPr>
          <w:b/>
          <w:bCs/>
        </w:rPr>
      </w:pPr>
      <w:bookmarkStart w:id="0" w:name="_Toc175616575"/>
      <w:bookmarkStart w:id="1" w:name="_Toc793207063"/>
      <w:r w:rsidRPr="00691081">
        <w:rPr>
          <w:b/>
        </w:rPr>
        <w:t>MOBILIZING PRIVATE FINANCE FOR THE CLIMATE AGENDA</w:t>
      </w:r>
      <w:bookmarkEnd w:id="0"/>
      <w:bookmarkEnd w:id="1"/>
    </w:p>
    <w:p w14:paraId="0DFDB11E" w14:textId="36A364BC" w:rsidR="009B6C34" w:rsidRPr="00691081" w:rsidRDefault="00691081" w:rsidP="00691081">
      <w:pPr>
        <w:pStyle w:val="Subtitle"/>
        <w:rPr>
          <w:b/>
        </w:rPr>
      </w:pPr>
      <w:r w:rsidRPr="00691081">
        <w:rPr>
          <w:b/>
          <w:bCs/>
        </w:rPr>
        <w:t>Introducing Sustainability</w:t>
      </w:r>
      <w:r w:rsidR="004A6FB0" w:rsidRPr="00691081">
        <w:rPr>
          <w:b/>
        </w:rPr>
        <w:t>-linked Intermediated Debt instruments (</w:t>
      </w:r>
      <w:r w:rsidR="004A6FB0" w:rsidRPr="00691081">
        <w:rPr>
          <w:b/>
          <w:bCs/>
        </w:rPr>
        <w:t>SLIDI</w:t>
      </w:r>
      <w:r w:rsidRPr="00691081">
        <w:rPr>
          <w:b/>
          <w:bCs/>
        </w:rPr>
        <w:t>s</w:t>
      </w:r>
      <w:r w:rsidR="004A6FB0" w:rsidRPr="00691081">
        <w:rPr>
          <w:b/>
        </w:rPr>
        <w:t>)</w:t>
      </w:r>
    </w:p>
    <w:p w14:paraId="46759B23" w14:textId="031E4BB6" w:rsidR="0062CA97" w:rsidRDefault="7060EDB3" w:rsidP="005E4FEF">
      <w:pPr>
        <w:spacing w:line="240" w:lineRule="auto"/>
        <w:jc w:val="center"/>
      </w:pPr>
      <w:r>
        <w:t xml:space="preserve">Marcello </w:t>
      </w:r>
      <w:proofErr w:type="spellStart"/>
      <w:r>
        <w:t>Estevão</w:t>
      </w:r>
      <w:proofErr w:type="spellEnd"/>
      <w:r w:rsidR="0062CA97" w:rsidRPr="62B13D90">
        <w:rPr>
          <w:rStyle w:val="FootnoteReference"/>
        </w:rPr>
        <w:footnoteReference w:id="2"/>
      </w:r>
    </w:p>
    <w:p w14:paraId="1666BCAA" w14:textId="3B9D7A01" w:rsidR="1556D15C" w:rsidRDefault="1556D15C" w:rsidP="005E4FEF">
      <w:pPr>
        <w:spacing w:line="240" w:lineRule="auto"/>
        <w:jc w:val="center"/>
      </w:pPr>
      <w:r>
        <w:t>Stephen Stretton</w:t>
      </w:r>
      <w:r w:rsidRPr="62B13D90">
        <w:rPr>
          <w:rStyle w:val="FootnoteReference"/>
        </w:rPr>
        <w:footnoteReference w:id="3"/>
      </w:r>
    </w:p>
    <w:p w14:paraId="63221D18" w14:textId="1B740E61" w:rsidR="1556D15C" w:rsidRPr="005E4FEF" w:rsidRDefault="1556D15C" w:rsidP="005E4FEF">
      <w:pPr>
        <w:spacing w:line="240" w:lineRule="auto"/>
        <w:jc w:val="center"/>
      </w:pPr>
      <w:r>
        <w:t>Nils Zimmerma</w:t>
      </w:r>
      <w:r w:rsidR="005E4FEF">
        <w:t>n</w:t>
      </w:r>
      <w:r>
        <w:t>n</w:t>
      </w:r>
      <w:r w:rsidRPr="62B13D90">
        <w:rPr>
          <w:rStyle w:val="FootnoteReference"/>
        </w:rPr>
        <w:footnoteReference w:id="4"/>
      </w:r>
    </w:p>
    <w:p w14:paraId="55EA902C" w14:textId="3AE46DE0" w:rsidR="00BF4E54" w:rsidRDefault="7CD27925" w:rsidP="00026535">
      <w:pPr>
        <w:pStyle w:val="Heading2"/>
      </w:pPr>
      <w:bookmarkStart w:id="2" w:name="_Toc175616576"/>
      <w:bookmarkStart w:id="3" w:name="_Toc2036666176"/>
      <w:r w:rsidRPr="7CD27925">
        <w:t>Abstract</w:t>
      </w:r>
      <w:bookmarkEnd w:id="2"/>
      <w:bookmarkEnd w:id="3"/>
    </w:p>
    <w:p w14:paraId="7F01CFA4" w14:textId="7410700D" w:rsidR="23A81F9D" w:rsidRDefault="47300A5D" w:rsidP="00604190">
      <w:pPr>
        <w:jc w:val="both"/>
        <w:rPr>
          <w:rFonts w:ascii="Georgia" w:eastAsia="Georgia" w:hAnsi="Georgia" w:cs="Georgia"/>
          <w:color w:val="000000" w:themeColor="text1"/>
        </w:rPr>
      </w:pPr>
      <w:r w:rsidRPr="00310517">
        <w:rPr>
          <w:rFonts w:ascii="Georgia" w:eastAsia="Georgia" w:hAnsi="Georgia" w:cs="Georgia"/>
          <w:b/>
          <w:color w:val="000000" w:themeColor="text1"/>
        </w:rPr>
        <w:t>We offer a scalable solution to the twin challenges of reducing developing countries’ cost of borrowing whilst incentivizing their governments to achieve progress in agreed environmental, social, and governance dimensions</w:t>
      </w:r>
      <w:r w:rsidRPr="03D8F10B">
        <w:rPr>
          <w:rFonts w:ascii="Georgia" w:eastAsia="Georgia" w:hAnsi="Georgia" w:cs="Georgia"/>
          <w:color w:val="000000" w:themeColor="text1"/>
        </w:rPr>
        <w:t xml:space="preserve">. We propose a set of "sustainability-linked intermediated debt instruments" (SLIDIs; informally ‘KPI-linked lending’) </w:t>
      </w:r>
      <w:r w:rsidR="2535642D" w:rsidRPr="62B13D90">
        <w:rPr>
          <w:rFonts w:ascii="Georgia" w:eastAsia="Georgia" w:hAnsi="Georgia" w:cs="Georgia"/>
          <w:color w:val="000000" w:themeColor="text1"/>
        </w:rPr>
        <w:t>that</w:t>
      </w:r>
      <w:r w:rsidRPr="03D8F10B">
        <w:rPr>
          <w:rFonts w:ascii="Georgia" w:eastAsia="Georgia" w:hAnsi="Georgia" w:cs="Georgia"/>
          <w:color w:val="000000" w:themeColor="text1"/>
        </w:rPr>
        <w:t xml:space="preserve"> could overcome the limitations of existing sustainability-linked bonds (SLBs), </w:t>
      </w:r>
      <w:r w:rsidR="002E3BED">
        <w:rPr>
          <w:rFonts w:ascii="Georgia" w:eastAsia="Georgia" w:hAnsi="Georgia" w:cs="Georgia"/>
          <w:color w:val="000000" w:themeColor="text1"/>
        </w:rPr>
        <w:t xml:space="preserve">limitations </w:t>
      </w:r>
      <w:r w:rsidRPr="03D8F10B">
        <w:rPr>
          <w:rFonts w:ascii="Georgia" w:eastAsia="Georgia" w:hAnsi="Georgia" w:cs="Georgia"/>
          <w:color w:val="000000" w:themeColor="text1"/>
        </w:rPr>
        <w:t>which ha</w:t>
      </w:r>
      <w:r w:rsidR="002E3BED">
        <w:rPr>
          <w:rFonts w:ascii="Georgia" w:eastAsia="Georgia" w:hAnsi="Georgia" w:cs="Georgia"/>
          <w:color w:val="000000" w:themeColor="text1"/>
        </w:rPr>
        <w:t>ve</w:t>
      </w:r>
      <w:r w:rsidRPr="03D8F10B">
        <w:rPr>
          <w:rFonts w:ascii="Georgia" w:eastAsia="Georgia" w:hAnsi="Georgia" w:cs="Georgia"/>
          <w:color w:val="000000" w:themeColor="text1"/>
        </w:rPr>
        <w:t xml:space="preserve"> </w:t>
      </w:r>
      <w:r w:rsidR="7E404F1D" w:rsidRPr="62B13D90">
        <w:rPr>
          <w:rFonts w:ascii="Georgia" w:eastAsia="Georgia" w:hAnsi="Georgia" w:cs="Georgia"/>
          <w:color w:val="000000" w:themeColor="text1"/>
        </w:rPr>
        <w:t xml:space="preserve">caused a slowdown in </w:t>
      </w:r>
      <w:r w:rsidRPr="62B13D90">
        <w:rPr>
          <w:rFonts w:ascii="Georgia" w:eastAsia="Georgia" w:hAnsi="Georgia" w:cs="Georgia"/>
          <w:color w:val="000000" w:themeColor="text1"/>
        </w:rPr>
        <w:t xml:space="preserve">annual </w:t>
      </w:r>
      <w:r w:rsidR="002E3BED">
        <w:rPr>
          <w:rFonts w:ascii="Georgia" w:eastAsia="Georgia" w:hAnsi="Georgia" w:cs="Georgia"/>
          <w:color w:val="000000" w:themeColor="text1"/>
        </w:rPr>
        <w:t xml:space="preserve">SLB </w:t>
      </w:r>
      <w:r w:rsidRPr="62B13D90">
        <w:rPr>
          <w:rFonts w:ascii="Georgia" w:eastAsia="Georgia" w:hAnsi="Georgia" w:cs="Georgia"/>
          <w:color w:val="000000" w:themeColor="text1"/>
        </w:rPr>
        <w:t xml:space="preserve">issuance </w:t>
      </w:r>
      <w:r w:rsidRPr="03D8F10B">
        <w:rPr>
          <w:rFonts w:ascii="Georgia" w:eastAsia="Georgia" w:hAnsi="Georgia" w:cs="Georgia"/>
          <w:color w:val="000000" w:themeColor="text1"/>
        </w:rPr>
        <w:t xml:space="preserve">since </w:t>
      </w:r>
      <w:r w:rsidR="0022337F">
        <w:rPr>
          <w:rFonts w:ascii="Georgia" w:eastAsia="Georgia" w:hAnsi="Georgia" w:cs="Georgia"/>
          <w:color w:val="000000" w:themeColor="text1"/>
        </w:rPr>
        <w:t>a</w:t>
      </w:r>
      <w:r w:rsidR="0022337F" w:rsidRPr="03D8F10B">
        <w:rPr>
          <w:rFonts w:ascii="Georgia" w:eastAsia="Georgia" w:hAnsi="Georgia" w:cs="Georgia"/>
          <w:color w:val="000000" w:themeColor="text1"/>
        </w:rPr>
        <w:t xml:space="preserve"> </w:t>
      </w:r>
      <w:r w:rsidRPr="03D8F10B">
        <w:rPr>
          <w:rFonts w:ascii="Georgia" w:eastAsia="Georgia" w:hAnsi="Georgia" w:cs="Georgia"/>
          <w:color w:val="000000" w:themeColor="text1"/>
        </w:rPr>
        <w:t xml:space="preserve">peak in 2021. </w:t>
      </w:r>
      <w:r w:rsidR="28ADC0DF" w:rsidRPr="2384B74F">
        <w:rPr>
          <w:rFonts w:ascii="Georgia" w:eastAsia="Georgia" w:hAnsi="Georgia" w:cs="Georgia"/>
          <w:color w:val="000000" w:themeColor="text1"/>
        </w:rPr>
        <w:t xml:space="preserve">We describe two approaches to construct </w:t>
      </w:r>
      <w:r w:rsidR="28ADC0DF" w:rsidRPr="78334C40">
        <w:rPr>
          <w:rFonts w:ascii="Georgia" w:eastAsia="Georgia" w:hAnsi="Georgia" w:cs="Georgia"/>
          <w:color w:val="000000" w:themeColor="text1"/>
        </w:rPr>
        <w:t xml:space="preserve">SLIDIs. </w:t>
      </w:r>
      <w:r w:rsidR="28ADC0DF" w:rsidRPr="6C77DFD6">
        <w:rPr>
          <w:rFonts w:ascii="Georgia" w:eastAsia="Georgia" w:hAnsi="Georgia" w:cs="Georgia"/>
          <w:color w:val="000000" w:themeColor="text1"/>
        </w:rPr>
        <w:t xml:space="preserve">The first involves </w:t>
      </w:r>
      <w:r w:rsidR="15806F8B" w:rsidRPr="4B1C1143">
        <w:rPr>
          <w:rFonts w:ascii="Georgia" w:eastAsia="Georgia" w:hAnsi="Georgia" w:cs="Georgia"/>
          <w:color w:val="000000" w:themeColor="text1"/>
        </w:rPr>
        <w:t xml:space="preserve">a </w:t>
      </w:r>
      <w:r w:rsidR="15806F8B" w:rsidRPr="7A07F77A">
        <w:rPr>
          <w:rFonts w:ascii="Georgia" w:eastAsia="Georgia" w:hAnsi="Georgia" w:cs="Georgia"/>
          <w:color w:val="000000" w:themeColor="text1"/>
        </w:rPr>
        <w:t>sovereign bond</w:t>
      </w:r>
      <w:r w:rsidR="15806F8B" w:rsidRPr="4B1C1143">
        <w:rPr>
          <w:rFonts w:ascii="Georgia" w:eastAsia="Georgia" w:hAnsi="Georgia" w:cs="Georgia"/>
          <w:color w:val="000000" w:themeColor="text1"/>
        </w:rPr>
        <w:t xml:space="preserve"> that </w:t>
      </w:r>
      <w:r w:rsidR="38C74CC2" w:rsidRPr="78721151">
        <w:rPr>
          <w:rFonts w:ascii="Georgia" w:eastAsia="Georgia" w:hAnsi="Georgia" w:cs="Georgia"/>
          <w:color w:val="000000" w:themeColor="text1"/>
        </w:rPr>
        <w:t xml:space="preserve">has </w:t>
      </w:r>
      <w:r w:rsidR="38C74CC2" w:rsidRPr="5E7F5FAE">
        <w:rPr>
          <w:rFonts w:ascii="Georgia" w:eastAsia="Georgia" w:hAnsi="Georgia" w:cs="Georgia"/>
          <w:color w:val="000000" w:themeColor="text1"/>
        </w:rPr>
        <w:t>in addition,</w:t>
      </w:r>
      <w:r w:rsidR="15806F8B" w:rsidRPr="781C3614">
        <w:rPr>
          <w:rFonts w:ascii="Georgia" w:eastAsia="Georgia" w:hAnsi="Georgia" w:cs="Georgia"/>
          <w:color w:val="000000" w:themeColor="text1"/>
        </w:rPr>
        <w:t xml:space="preserve"> </w:t>
      </w:r>
      <w:r w:rsidR="28ADC0DF" w:rsidRPr="781C3614">
        <w:rPr>
          <w:rFonts w:ascii="Georgia" w:eastAsia="Georgia" w:hAnsi="Georgia" w:cs="Georgia"/>
          <w:color w:val="000000" w:themeColor="text1"/>
        </w:rPr>
        <w:t>results</w:t>
      </w:r>
      <w:r w:rsidR="28ADC0DF" w:rsidRPr="6C77DFD6">
        <w:rPr>
          <w:rFonts w:ascii="Georgia" w:eastAsia="Georgia" w:hAnsi="Georgia" w:cs="Georgia"/>
          <w:color w:val="000000" w:themeColor="text1"/>
        </w:rPr>
        <w:t>-based</w:t>
      </w:r>
      <w:r w:rsidR="28ADC0DF" w:rsidRPr="4FF08176">
        <w:rPr>
          <w:rFonts w:ascii="Georgia" w:eastAsia="Georgia" w:hAnsi="Georgia" w:cs="Georgia"/>
          <w:color w:val="000000" w:themeColor="text1"/>
        </w:rPr>
        <w:t xml:space="preserve"> payments</w:t>
      </w:r>
      <w:r w:rsidR="28ADC0DF" w:rsidRPr="6C77DFD6">
        <w:rPr>
          <w:rFonts w:ascii="Georgia" w:eastAsia="Georgia" w:hAnsi="Georgia" w:cs="Georgia"/>
          <w:color w:val="000000" w:themeColor="text1"/>
        </w:rPr>
        <w:t xml:space="preserve"> </w:t>
      </w:r>
      <w:r w:rsidR="28ADC0DF" w:rsidRPr="1DC3347B">
        <w:rPr>
          <w:rFonts w:ascii="Georgia" w:eastAsia="Georgia" w:hAnsi="Georgia" w:cs="Georgia"/>
          <w:color w:val="000000" w:themeColor="text1"/>
        </w:rPr>
        <w:t xml:space="preserve">from the </w:t>
      </w:r>
      <w:r w:rsidR="28ADC0DF" w:rsidRPr="472BC873">
        <w:rPr>
          <w:rFonts w:ascii="Georgia" w:eastAsia="Georgia" w:hAnsi="Georgia" w:cs="Georgia"/>
          <w:color w:val="000000" w:themeColor="text1"/>
        </w:rPr>
        <w:t xml:space="preserve">World Bank or </w:t>
      </w:r>
      <w:r w:rsidR="28ADC0DF" w:rsidRPr="7B6CEE3B">
        <w:rPr>
          <w:rFonts w:ascii="Georgia" w:eastAsia="Georgia" w:hAnsi="Georgia" w:cs="Georgia"/>
          <w:color w:val="000000" w:themeColor="text1"/>
        </w:rPr>
        <w:t xml:space="preserve">other </w:t>
      </w:r>
      <w:bookmarkStart w:id="4" w:name="_Int_uTGZwXSL"/>
      <w:r w:rsidR="28ADC0DF" w:rsidRPr="389B3CB3">
        <w:rPr>
          <w:rFonts w:ascii="Georgia" w:eastAsia="Georgia" w:hAnsi="Georgia" w:cs="Georgia"/>
          <w:color w:val="000000" w:themeColor="text1"/>
        </w:rPr>
        <w:t>fund</w:t>
      </w:r>
      <w:bookmarkEnd w:id="4"/>
      <w:r w:rsidR="6184715F" w:rsidRPr="0484415F">
        <w:rPr>
          <w:rFonts w:ascii="Georgia" w:eastAsia="Georgia" w:hAnsi="Georgia" w:cs="Georgia"/>
          <w:color w:val="000000" w:themeColor="text1"/>
        </w:rPr>
        <w:t xml:space="preserve"> </w:t>
      </w:r>
      <w:r w:rsidR="3317F81B" w:rsidRPr="09ADCD7E">
        <w:rPr>
          <w:rFonts w:ascii="Georgia" w:eastAsia="Georgia" w:hAnsi="Georgia" w:cs="Georgia"/>
          <w:color w:val="000000" w:themeColor="text1"/>
        </w:rPr>
        <w:t xml:space="preserve">to </w:t>
      </w:r>
      <w:r w:rsidR="450435D7" w:rsidRPr="44BE93D3">
        <w:rPr>
          <w:rFonts w:ascii="Georgia" w:eastAsia="Georgia" w:hAnsi="Georgia" w:cs="Georgia"/>
          <w:color w:val="000000" w:themeColor="text1"/>
        </w:rPr>
        <w:t>the</w:t>
      </w:r>
      <w:r w:rsidR="3317F81B" w:rsidRPr="7BBD0D70">
        <w:rPr>
          <w:rFonts w:ascii="Georgia" w:eastAsia="Georgia" w:hAnsi="Georgia" w:cs="Georgia"/>
          <w:color w:val="000000" w:themeColor="text1"/>
        </w:rPr>
        <w:t xml:space="preserve"> </w:t>
      </w:r>
      <w:r w:rsidR="3317F81B" w:rsidRPr="12985F36">
        <w:rPr>
          <w:rFonts w:ascii="Georgia" w:eastAsia="Georgia" w:hAnsi="Georgia" w:cs="Georgia"/>
          <w:color w:val="000000" w:themeColor="text1"/>
        </w:rPr>
        <w:t xml:space="preserve">government that issued the </w:t>
      </w:r>
      <w:r w:rsidR="3317F81B" w:rsidRPr="0853F288">
        <w:rPr>
          <w:rFonts w:ascii="Georgia" w:eastAsia="Georgia" w:hAnsi="Georgia" w:cs="Georgia"/>
          <w:color w:val="000000" w:themeColor="text1"/>
        </w:rPr>
        <w:t xml:space="preserve">bond, on </w:t>
      </w:r>
      <w:r w:rsidR="3317F81B" w:rsidRPr="464E0EF5">
        <w:rPr>
          <w:rFonts w:ascii="Georgia" w:eastAsia="Georgia" w:hAnsi="Georgia" w:cs="Georgia"/>
          <w:color w:val="000000" w:themeColor="text1"/>
        </w:rPr>
        <w:t>achievement</w:t>
      </w:r>
      <w:r w:rsidR="3317F81B" w:rsidRPr="67C23CBB">
        <w:rPr>
          <w:rFonts w:ascii="Georgia" w:eastAsia="Georgia" w:hAnsi="Georgia" w:cs="Georgia"/>
          <w:color w:val="000000" w:themeColor="text1"/>
        </w:rPr>
        <w:t xml:space="preserve"> of </w:t>
      </w:r>
      <w:r w:rsidR="3317F81B" w:rsidRPr="6D59DC96">
        <w:rPr>
          <w:rFonts w:ascii="Georgia" w:eastAsia="Georgia" w:hAnsi="Georgia" w:cs="Georgia"/>
          <w:color w:val="000000" w:themeColor="text1"/>
        </w:rPr>
        <w:t xml:space="preserve">certain </w:t>
      </w:r>
      <w:r w:rsidR="3317F81B" w:rsidRPr="1FD67A04">
        <w:rPr>
          <w:rFonts w:ascii="Georgia" w:eastAsia="Georgia" w:hAnsi="Georgia" w:cs="Georgia"/>
          <w:color w:val="000000" w:themeColor="text1"/>
        </w:rPr>
        <w:t>outcomes (</w:t>
      </w:r>
      <w:r w:rsidR="3317F81B" w:rsidRPr="464E0EF5">
        <w:rPr>
          <w:rFonts w:ascii="Georgia" w:eastAsia="Georgia" w:hAnsi="Georgia" w:cs="Georgia"/>
          <w:color w:val="000000" w:themeColor="text1"/>
        </w:rPr>
        <w:t>KPIs)</w:t>
      </w:r>
      <w:r w:rsidR="4190B5FA" w:rsidRPr="464E0EF5">
        <w:rPr>
          <w:rFonts w:ascii="Georgia" w:eastAsia="Georgia" w:hAnsi="Georgia" w:cs="Georgia"/>
          <w:color w:val="000000" w:themeColor="text1"/>
        </w:rPr>
        <w:t>.</w:t>
      </w:r>
      <w:r w:rsidR="4190B5FA" w:rsidRPr="0ABC76E5">
        <w:rPr>
          <w:rFonts w:ascii="Georgia" w:eastAsia="Georgia" w:hAnsi="Georgia" w:cs="Georgia"/>
          <w:color w:val="000000" w:themeColor="text1"/>
        </w:rPr>
        <w:t xml:space="preserve"> </w:t>
      </w:r>
    </w:p>
    <w:p w14:paraId="67BF5C7A" w14:textId="185065A0" w:rsidR="23A81F9D" w:rsidRDefault="47300A5D" w:rsidP="00604190">
      <w:pPr>
        <w:jc w:val="both"/>
      </w:pPr>
      <w:r w:rsidRPr="1E79020B">
        <w:rPr>
          <w:rFonts w:ascii="Georgia" w:eastAsia="Georgia" w:hAnsi="Georgia" w:cs="Georgia"/>
          <w:b/>
          <w:color w:val="000000" w:themeColor="text1"/>
        </w:rPr>
        <w:t>In</w:t>
      </w:r>
      <w:r w:rsidR="28ADC0DF" w:rsidRPr="1E79020B">
        <w:rPr>
          <w:rFonts w:ascii="Georgia" w:eastAsia="Georgia" w:hAnsi="Georgia" w:cs="Georgia"/>
          <w:b/>
          <w:color w:val="000000" w:themeColor="text1"/>
        </w:rPr>
        <w:t xml:space="preserve"> the other approach </w:t>
      </w:r>
      <w:r w:rsidR="74F92596" w:rsidRPr="1E79020B">
        <w:rPr>
          <w:rFonts w:ascii="Georgia" w:eastAsia="Georgia" w:hAnsi="Georgia" w:cs="Georgia"/>
          <w:b/>
          <w:color w:val="000000" w:themeColor="text1"/>
        </w:rPr>
        <w:t>recommended</w:t>
      </w:r>
      <w:r w:rsidRPr="1E79020B">
        <w:rPr>
          <w:rFonts w:ascii="Georgia" w:eastAsia="Georgia" w:hAnsi="Georgia" w:cs="Georgia"/>
          <w:b/>
          <w:color w:val="000000" w:themeColor="text1"/>
        </w:rPr>
        <w:t>, an intermediary sustainable lending fund backed by a voluntary coalition of highly developed country governments issues bonds at a fixed coupon rate; because the bonds are de-risked, their coupon rates are low.</w:t>
      </w:r>
      <w:r w:rsidRPr="03D8F10B">
        <w:rPr>
          <w:rFonts w:ascii="Georgia" w:eastAsia="Georgia" w:hAnsi="Georgia" w:cs="Georgia"/>
          <w:color w:val="000000" w:themeColor="text1"/>
        </w:rPr>
        <w:t xml:space="preserve"> The money raised is then on-lent to developing-country sovereigns at a higher interest rate, via sustainability-linked loans (SLLs). If after several years, the developing country borrower has met specific environmental, social, and governance (ESG) goals</w:t>
      </w:r>
      <w:r w:rsidR="007360D0">
        <w:rPr>
          <w:rFonts w:ascii="Georgia" w:eastAsia="Georgia" w:hAnsi="Georgia" w:cs="Georgia"/>
          <w:color w:val="000000" w:themeColor="text1"/>
        </w:rPr>
        <w:t>,</w:t>
      </w:r>
      <w:r w:rsidRPr="03D8F10B">
        <w:rPr>
          <w:rFonts w:ascii="Georgia" w:eastAsia="Georgia" w:hAnsi="Georgia" w:cs="Georgia"/>
          <w:color w:val="000000" w:themeColor="text1"/>
        </w:rPr>
        <w:t xml:space="preserve"> </w:t>
      </w:r>
      <w:r w:rsidR="00417749">
        <w:rPr>
          <w:rFonts w:ascii="Georgia" w:eastAsia="Georgia" w:hAnsi="Georgia" w:cs="Georgia"/>
          <w:color w:val="000000" w:themeColor="text1"/>
        </w:rPr>
        <w:t xml:space="preserve">as measured </w:t>
      </w:r>
      <w:r w:rsidRPr="03D8F10B">
        <w:rPr>
          <w:rFonts w:ascii="Georgia" w:eastAsia="Georgia" w:hAnsi="Georgia" w:cs="Georgia"/>
          <w:color w:val="000000" w:themeColor="text1"/>
        </w:rPr>
        <w:t xml:space="preserve">via key performance indicators (KPIs) </w:t>
      </w:r>
      <w:r w:rsidR="00417749">
        <w:rPr>
          <w:rFonts w:ascii="Georgia" w:eastAsia="Georgia" w:hAnsi="Georgia" w:cs="Georgia"/>
          <w:color w:val="000000" w:themeColor="text1"/>
        </w:rPr>
        <w:t xml:space="preserve">specified </w:t>
      </w:r>
      <w:r w:rsidRPr="03D8F10B">
        <w:rPr>
          <w:rFonts w:ascii="Georgia" w:eastAsia="Georgia" w:hAnsi="Georgia" w:cs="Georgia"/>
          <w:color w:val="000000" w:themeColor="text1"/>
        </w:rPr>
        <w:t>in their SLL terms, then a significant portion of the interest that has been paid by the borrower since the beginning of the loan term is refunded</w:t>
      </w:r>
      <w:r w:rsidR="007360D0">
        <w:rPr>
          <w:rFonts w:ascii="Georgia" w:eastAsia="Georgia" w:hAnsi="Georgia" w:cs="Georgia"/>
          <w:color w:val="000000" w:themeColor="text1"/>
        </w:rPr>
        <w:t xml:space="preserve"> to the borrower</w:t>
      </w:r>
      <w:r w:rsidRPr="03D8F10B">
        <w:rPr>
          <w:rFonts w:ascii="Georgia" w:eastAsia="Georgia" w:hAnsi="Georgia" w:cs="Georgia"/>
          <w:color w:val="000000" w:themeColor="text1"/>
        </w:rPr>
        <w:t xml:space="preserve">. </w:t>
      </w:r>
    </w:p>
    <w:p w14:paraId="415C32AF" w14:textId="16290411" w:rsidR="23A81F9D" w:rsidRDefault="47300A5D" w:rsidP="00604190">
      <w:pPr>
        <w:jc w:val="both"/>
      </w:pPr>
      <w:r w:rsidRPr="71876C9D">
        <w:rPr>
          <w:rFonts w:ascii="Georgia" w:eastAsia="Georgia" w:hAnsi="Georgia" w:cs="Georgia"/>
          <w:b/>
          <w:color w:val="000000" w:themeColor="text1"/>
        </w:rPr>
        <w:t xml:space="preserve">Developing countries’ efforts to meet the KPIs </w:t>
      </w:r>
      <w:r w:rsidR="007360D0" w:rsidRPr="71876C9D">
        <w:rPr>
          <w:rFonts w:ascii="Georgia" w:eastAsia="Georgia" w:hAnsi="Georgia" w:cs="Georgia"/>
          <w:b/>
          <w:color w:val="000000" w:themeColor="text1"/>
        </w:rPr>
        <w:t xml:space="preserve">can be </w:t>
      </w:r>
      <w:r w:rsidRPr="71876C9D">
        <w:rPr>
          <w:rFonts w:ascii="Georgia" w:eastAsia="Georgia" w:hAnsi="Georgia" w:cs="Georgia"/>
          <w:b/>
          <w:color w:val="000000" w:themeColor="text1"/>
        </w:rPr>
        <w:t>assisted by development agencies, which also monitor and verify performance</w:t>
      </w:r>
      <w:r w:rsidR="476DDEE6" w:rsidRPr="71876C9D">
        <w:rPr>
          <w:rFonts w:ascii="Georgia" w:eastAsia="Georgia" w:hAnsi="Georgia" w:cs="Georgia"/>
          <w:b/>
          <w:color w:val="000000" w:themeColor="text1"/>
        </w:rPr>
        <w:t xml:space="preserve">. </w:t>
      </w:r>
      <w:r w:rsidR="476DDEE6" w:rsidRPr="62B13D90">
        <w:rPr>
          <w:rFonts w:ascii="Georgia" w:eastAsia="Georgia" w:hAnsi="Georgia" w:cs="Georgia"/>
          <w:color w:val="000000" w:themeColor="text1"/>
        </w:rPr>
        <w:t>Development agencies and/or developed country partners</w:t>
      </w:r>
      <w:r w:rsidR="4D52CD62" w:rsidRPr="62B13D90">
        <w:rPr>
          <w:rFonts w:ascii="Georgia" w:eastAsia="Georgia" w:hAnsi="Georgia" w:cs="Georgia"/>
          <w:color w:val="000000" w:themeColor="text1"/>
        </w:rPr>
        <w:t xml:space="preserve"> can </w:t>
      </w:r>
      <w:r w:rsidR="06FA4CB8" w:rsidRPr="62B13D90">
        <w:rPr>
          <w:rFonts w:ascii="Georgia" w:eastAsia="Georgia" w:hAnsi="Georgia" w:cs="Georgia"/>
          <w:color w:val="000000" w:themeColor="text1"/>
        </w:rPr>
        <w:t xml:space="preserve">also </w:t>
      </w:r>
      <w:r w:rsidR="4D52CD62" w:rsidRPr="62B13D90">
        <w:rPr>
          <w:rFonts w:ascii="Georgia" w:eastAsia="Georgia" w:hAnsi="Georgia" w:cs="Georgia"/>
          <w:color w:val="000000" w:themeColor="text1"/>
        </w:rPr>
        <w:t>offer guarantee products that would reduce country-issuer risk</w:t>
      </w:r>
      <w:r w:rsidR="005E4FEF">
        <w:rPr>
          <w:rFonts w:ascii="Georgia" w:eastAsia="Georgia" w:hAnsi="Georgia" w:cs="Georgia"/>
          <w:color w:val="000000" w:themeColor="text1"/>
        </w:rPr>
        <w:t xml:space="preserve">, </w:t>
      </w:r>
      <w:r w:rsidR="4D52CD62" w:rsidRPr="62B13D90">
        <w:rPr>
          <w:rFonts w:ascii="Georgia" w:eastAsia="Georgia" w:hAnsi="Georgia" w:cs="Georgia"/>
          <w:color w:val="000000" w:themeColor="text1"/>
        </w:rPr>
        <w:t>and thus the coupon payments needed to attract private investors</w:t>
      </w:r>
      <w:r w:rsidRPr="62B13D90">
        <w:rPr>
          <w:rFonts w:ascii="Georgia" w:eastAsia="Georgia" w:hAnsi="Georgia" w:cs="Georgia"/>
          <w:color w:val="000000" w:themeColor="text1"/>
        </w:rPr>
        <w:t xml:space="preserve">. </w:t>
      </w:r>
      <w:r w:rsidRPr="03D8F10B">
        <w:rPr>
          <w:rFonts w:ascii="Georgia" w:eastAsia="Georgia" w:hAnsi="Georgia" w:cs="Georgia"/>
          <w:color w:val="000000" w:themeColor="text1"/>
        </w:rPr>
        <w:t>The net effect is to incentivize</w:t>
      </w:r>
      <w:r w:rsidR="00D33D28">
        <w:rPr>
          <w:rFonts w:ascii="Georgia" w:eastAsia="Georgia" w:hAnsi="Georgia" w:cs="Georgia"/>
          <w:color w:val="000000" w:themeColor="text1"/>
        </w:rPr>
        <w:t xml:space="preserve"> </w:t>
      </w:r>
      <w:r w:rsidRPr="03D8F10B">
        <w:rPr>
          <w:rFonts w:ascii="Georgia" w:eastAsia="Georgia" w:hAnsi="Georgia" w:cs="Georgia"/>
          <w:color w:val="000000" w:themeColor="text1"/>
        </w:rPr>
        <w:t>and reward developing countries for progress on agreed ESG goals.</w:t>
      </w:r>
    </w:p>
    <w:p w14:paraId="2F673D57" w14:textId="77777777" w:rsidR="00A21512" w:rsidRDefault="00A21512">
      <w:pPr>
        <w:rPr>
          <w:rFonts w:ascii="Georgia" w:eastAsia="Georgia" w:hAnsi="Georgia" w:cs="Georgia"/>
          <w:b/>
          <w:bCs/>
          <w:caps/>
          <w:color w:val="833C0B" w:themeColor="accent2" w:themeShade="80"/>
          <w:spacing w:val="15"/>
          <w:sz w:val="36"/>
          <w:szCs w:val="36"/>
        </w:rPr>
      </w:pPr>
      <w:bookmarkStart w:id="5" w:name="_Toc175616577"/>
      <w:bookmarkStart w:id="6" w:name="_Toc1456104966"/>
      <w:r>
        <w:rPr>
          <w:rFonts w:ascii="Georgia" w:eastAsia="Georgia" w:hAnsi="Georgia" w:cs="Georgia"/>
          <w:b/>
          <w:bCs/>
          <w:sz w:val="36"/>
          <w:szCs w:val="36"/>
        </w:rPr>
        <w:br w:type="page"/>
      </w:r>
    </w:p>
    <w:p w14:paraId="79D22248" w14:textId="64E7E5C9" w:rsidR="009B6C34" w:rsidRPr="00A71794" w:rsidRDefault="474ACB51" w:rsidP="00026535">
      <w:pPr>
        <w:pStyle w:val="Heading2"/>
      </w:pPr>
      <w:r w:rsidRPr="474ACB51">
        <w:lastRenderedPageBreak/>
        <w:t>Summary</w:t>
      </w:r>
      <w:bookmarkEnd w:id="5"/>
      <w:bookmarkEnd w:id="6"/>
    </w:p>
    <w:p w14:paraId="490F43D5" w14:textId="4CE92E11" w:rsidR="00AB0E4B" w:rsidRDefault="5FA028CE" w:rsidP="00190550">
      <w:pPr>
        <w:spacing w:before="240" w:after="240"/>
        <w:jc w:val="both"/>
        <w:rPr>
          <w:rFonts w:ascii="Georgia" w:eastAsia="Georgia" w:hAnsi="Georgia" w:cs="Georgia"/>
        </w:rPr>
      </w:pPr>
      <w:r w:rsidRPr="00310517">
        <w:rPr>
          <w:rFonts w:ascii="Georgia" w:eastAsia="Georgia" w:hAnsi="Georgia" w:cs="Georgia"/>
          <w:b/>
        </w:rPr>
        <w:t>This paper introduces innovative financial mechanism</w:t>
      </w:r>
      <w:r w:rsidR="00C24429" w:rsidRPr="00310517">
        <w:rPr>
          <w:rFonts w:ascii="Georgia" w:eastAsia="Georgia" w:hAnsi="Georgia" w:cs="Georgia"/>
          <w:b/>
        </w:rPr>
        <w:t>s</w:t>
      </w:r>
      <w:r w:rsidRPr="00310517">
        <w:rPr>
          <w:rFonts w:ascii="Georgia" w:eastAsia="Georgia" w:hAnsi="Georgia" w:cs="Georgia"/>
          <w:b/>
        </w:rPr>
        <w:t xml:space="preserve"> designed to attract private sector capital to </w:t>
      </w:r>
      <w:r w:rsidR="008D36F1" w:rsidRPr="00310517">
        <w:rPr>
          <w:rFonts w:ascii="Georgia" w:eastAsia="Georgia" w:hAnsi="Georgia" w:cs="Georgia"/>
          <w:b/>
        </w:rPr>
        <w:t>developing countries</w:t>
      </w:r>
      <w:r w:rsidR="007E09E1" w:rsidRPr="00310517">
        <w:rPr>
          <w:rFonts w:ascii="Georgia" w:eastAsia="Georgia" w:hAnsi="Georgia" w:cs="Georgia"/>
          <w:b/>
        </w:rPr>
        <w:t xml:space="preserve"> for sustainable development purposes, including (but not limited to) </w:t>
      </w:r>
      <w:r w:rsidR="006E17D6" w:rsidRPr="00310517">
        <w:rPr>
          <w:rFonts w:ascii="Georgia" w:eastAsia="Georgia" w:hAnsi="Georgia" w:cs="Georgia"/>
          <w:b/>
        </w:rPr>
        <w:t xml:space="preserve">the climate </w:t>
      </w:r>
      <w:r w:rsidR="000E09DE" w:rsidRPr="00310517">
        <w:rPr>
          <w:rFonts w:ascii="Georgia" w:eastAsia="Georgia" w:hAnsi="Georgia" w:cs="Georgia"/>
          <w:b/>
        </w:rPr>
        <w:t xml:space="preserve">adaptation, biodiversity conservation, and clean infrastructure </w:t>
      </w:r>
      <w:r w:rsidR="002803D3" w:rsidRPr="00310517">
        <w:rPr>
          <w:rFonts w:ascii="Georgia" w:eastAsia="Georgia" w:hAnsi="Georgia" w:cs="Georgia"/>
          <w:b/>
        </w:rPr>
        <w:t xml:space="preserve">development </w:t>
      </w:r>
      <w:r w:rsidR="000E09DE" w:rsidRPr="00310517">
        <w:rPr>
          <w:rFonts w:ascii="Georgia" w:eastAsia="Georgia" w:hAnsi="Georgia" w:cs="Georgia"/>
          <w:b/>
        </w:rPr>
        <w:t>agendas.</w:t>
      </w:r>
      <w:r w:rsidR="000E09DE">
        <w:rPr>
          <w:rFonts w:ascii="Georgia" w:eastAsia="Georgia" w:hAnsi="Georgia" w:cs="Georgia"/>
        </w:rPr>
        <w:t xml:space="preserve"> </w:t>
      </w:r>
      <w:r w:rsidR="00850303">
        <w:rPr>
          <w:rFonts w:ascii="Georgia" w:eastAsia="Georgia" w:hAnsi="Georgia" w:cs="Georgia"/>
        </w:rPr>
        <w:t xml:space="preserve">By </w:t>
      </w:r>
      <w:r w:rsidR="00391DC1">
        <w:rPr>
          <w:rFonts w:ascii="Georgia" w:eastAsia="Georgia" w:hAnsi="Georgia" w:cs="Georgia"/>
        </w:rPr>
        <w:t xml:space="preserve">involving trusted intermediaries in </w:t>
      </w:r>
      <w:r w:rsidR="00781EC6">
        <w:rPr>
          <w:rFonts w:ascii="Georgia" w:eastAsia="Georgia" w:hAnsi="Georgia" w:cs="Georgia"/>
        </w:rPr>
        <w:t xml:space="preserve">the process of arranging, de-risking, </w:t>
      </w:r>
      <w:r w:rsidR="0069144F">
        <w:rPr>
          <w:rFonts w:ascii="Georgia" w:eastAsia="Georgia" w:hAnsi="Georgia" w:cs="Georgia"/>
        </w:rPr>
        <w:t xml:space="preserve">issuing, </w:t>
      </w:r>
      <w:r w:rsidR="004802C4">
        <w:rPr>
          <w:rFonts w:ascii="Georgia" w:eastAsia="Georgia" w:hAnsi="Georgia" w:cs="Georgia"/>
        </w:rPr>
        <w:t>a</w:t>
      </w:r>
      <w:r w:rsidR="00781EC6">
        <w:rPr>
          <w:rFonts w:ascii="Georgia" w:eastAsia="Georgia" w:hAnsi="Georgia" w:cs="Georgia"/>
        </w:rPr>
        <w:t xml:space="preserve">nd monitoring </w:t>
      </w:r>
      <w:r w:rsidR="00B752AE">
        <w:rPr>
          <w:rFonts w:ascii="Georgia" w:eastAsia="Georgia" w:hAnsi="Georgia" w:cs="Georgia"/>
        </w:rPr>
        <w:t>sustainability</w:t>
      </w:r>
      <w:r w:rsidR="0073423E">
        <w:rPr>
          <w:rFonts w:ascii="Georgia" w:eastAsia="Georgia" w:hAnsi="Georgia" w:cs="Georgia"/>
        </w:rPr>
        <w:t xml:space="preserve">-linked debt, </w:t>
      </w:r>
      <w:r w:rsidR="00D568E9">
        <w:rPr>
          <w:rFonts w:ascii="Georgia" w:eastAsia="Georgia" w:hAnsi="Georgia" w:cs="Georgia"/>
        </w:rPr>
        <w:t>our</w:t>
      </w:r>
      <w:r w:rsidR="00E16536">
        <w:rPr>
          <w:rFonts w:ascii="Georgia" w:eastAsia="Georgia" w:hAnsi="Georgia" w:cs="Georgia"/>
        </w:rPr>
        <w:t xml:space="preserve"> </w:t>
      </w:r>
      <w:r w:rsidR="00B22AAD">
        <w:rPr>
          <w:rFonts w:ascii="Georgia" w:eastAsia="Georgia" w:hAnsi="Georgia" w:cs="Georgia"/>
        </w:rPr>
        <w:t xml:space="preserve">proposed system of </w:t>
      </w:r>
      <w:r w:rsidR="00D568E9">
        <w:rPr>
          <w:rFonts w:ascii="Georgia" w:eastAsia="Georgia" w:hAnsi="Georgia" w:cs="Georgia"/>
        </w:rPr>
        <w:t>“</w:t>
      </w:r>
      <w:r w:rsidR="00F2049C">
        <w:rPr>
          <w:rFonts w:ascii="Georgia" w:eastAsia="Georgia" w:hAnsi="Georgia" w:cs="Georgia"/>
        </w:rPr>
        <w:t xml:space="preserve">sustainability-linked </w:t>
      </w:r>
      <w:r w:rsidR="007E09E1">
        <w:rPr>
          <w:rFonts w:ascii="Georgia" w:eastAsia="Georgia" w:hAnsi="Georgia" w:cs="Georgia"/>
        </w:rPr>
        <w:t xml:space="preserve">intermediated </w:t>
      </w:r>
      <w:r w:rsidR="005B480F">
        <w:rPr>
          <w:rFonts w:ascii="Georgia" w:eastAsia="Georgia" w:hAnsi="Georgia" w:cs="Georgia"/>
        </w:rPr>
        <w:t>debt instruments</w:t>
      </w:r>
      <w:r w:rsidR="00D568E9">
        <w:rPr>
          <w:rFonts w:ascii="Georgia" w:eastAsia="Georgia" w:hAnsi="Georgia" w:cs="Georgia"/>
        </w:rPr>
        <w:t xml:space="preserve">” </w:t>
      </w:r>
      <w:r w:rsidR="007F70DF">
        <w:rPr>
          <w:rFonts w:ascii="Georgia" w:eastAsia="Georgia" w:hAnsi="Georgia" w:cs="Georgia"/>
        </w:rPr>
        <w:t>(SL</w:t>
      </w:r>
      <w:r w:rsidR="007E09E1">
        <w:rPr>
          <w:rFonts w:ascii="Georgia" w:eastAsia="Georgia" w:hAnsi="Georgia" w:cs="Georgia"/>
        </w:rPr>
        <w:t>I</w:t>
      </w:r>
      <w:r w:rsidR="007F70DF">
        <w:rPr>
          <w:rFonts w:ascii="Georgia" w:eastAsia="Georgia" w:hAnsi="Georgia" w:cs="Georgia"/>
        </w:rPr>
        <w:t>DI</w:t>
      </w:r>
      <w:r w:rsidR="00390F9C">
        <w:rPr>
          <w:rFonts w:ascii="Georgia" w:eastAsia="Georgia" w:hAnsi="Georgia" w:cs="Georgia"/>
        </w:rPr>
        <w:t>s</w:t>
      </w:r>
      <w:r w:rsidR="00DC3544">
        <w:rPr>
          <w:rFonts w:ascii="Georgia" w:eastAsia="Georgia" w:hAnsi="Georgia" w:cs="Georgia"/>
        </w:rPr>
        <w:t xml:space="preserve">) </w:t>
      </w:r>
      <w:r w:rsidRPr="5FA028CE">
        <w:rPr>
          <w:rFonts w:ascii="Georgia" w:eastAsia="Georgia" w:hAnsi="Georgia" w:cs="Georgia"/>
        </w:rPr>
        <w:t>address</w:t>
      </w:r>
      <w:r w:rsidR="002D7CB6">
        <w:rPr>
          <w:rFonts w:ascii="Georgia" w:eastAsia="Georgia" w:hAnsi="Georgia" w:cs="Georgia"/>
        </w:rPr>
        <w:t>es</w:t>
      </w:r>
      <w:r w:rsidRPr="5FA028CE">
        <w:rPr>
          <w:rFonts w:ascii="Georgia" w:eastAsia="Georgia" w:hAnsi="Georgia" w:cs="Georgia"/>
        </w:rPr>
        <w:t xml:space="preserve"> critical shortcomings of existing sustainability-linked bonds (SLBs) by offering more effective structure</w:t>
      </w:r>
      <w:r w:rsidR="005D5589">
        <w:rPr>
          <w:rFonts w:ascii="Georgia" w:eastAsia="Georgia" w:hAnsi="Georgia" w:cs="Georgia"/>
        </w:rPr>
        <w:t>s</w:t>
      </w:r>
      <w:r w:rsidRPr="5FA028CE">
        <w:rPr>
          <w:rFonts w:ascii="Georgia" w:eastAsia="Georgia" w:hAnsi="Georgia" w:cs="Georgia"/>
        </w:rPr>
        <w:t xml:space="preserve"> for incentivizing </w:t>
      </w:r>
      <w:r w:rsidR="00AF1A0D">
        <w:rPr>
          <w:rFonts w:ascii="Georgia" w:eastAsia="Georgia" w:hAnsi="Georgia" w:cs="Georgia"/>
        </w:rPr>
        <w:t>sustainable</w:t>
      </w:r>
      <w:r w:rsidR="00AF1A0D" w:rsidRPr="5FA028CE">
        <w:rPr>
          <w:rFonts w:ascii="Georgia" w:eastAsia="Georgia" w:hAnsi="Georgia" w:cs="Georgia"/>
        </w:rPr>
        <w:t xml:space="preserve"> </w:t>
      </w:r>
      <w:r w:rsidRPr="5FA028CE">
        <w:rPr>
          <w:rFonts w:ascii="Georgia" w:eastAsia="Georgia" w:hAnsi="Georgia" w:cs="Georgia"/>
        </w:rPr>
        <w:t>policies and mobilizing investments, particularly in developing countries where climate finance is most urgently needed</w:t>
      </w:r>
      <w:r w:rsidR="00644A51">
        <w:rPr>
          <w:rFonts w:ascii="Georgia" w:eastAsia="Georgia" w:hAnsi="Georgia" w:cs="Georgia"/>
        </w:rPr>
        <w:t xml:space="preserve">. </w:t>
      </w:r>
    </w:p>
    <w:p w14:paraId="1951CD67" w14:textId="66F2BA7A" w:rsidR="00C175C9" w:rsidRDefault="00644A51" w:rsidP="00190550">
      <w:pPr>
        <w:spacing w:before="240" w:after="240"/>
        <w:jc w:val="both"/>
        <w:rPr>
          <w:rFonts w:ascii="Georgia" w:eastAsia="Georgia" w:hAnsi="Georgia" w:cs="Georgia"/>
        </w:rPr>
      </w:pPr>
      <w:r w:rsidRPr="00310517">
        <w:rPr>
          <w:rFonts w:ascii="Georgia" w:eastAsia="Georgia" w:hAnsi="Georgia" w:cs="Georgia"/>
          <w:b/>
        </w:rPr>
        <w:t>T</w:t>
      </w:r>
      <w:r w:rsidR="00A83FC9" w:rsidRPr="00310517">
        <w:rPr>
          <w:b/>
        </w:rPr>
        <w:t xml:space="preserve">he clean infrastructure development investment gap in developing countries </w:t>
      </w:r>
      <w:r w:rsidR="008E06CD" w:rsidRPr="00310517">
        <w:rPr>
          <w:b/>
        </w:rPr>
        <w:t xml:space="preserve">that must be closed for the world to achieve net-zero emissions by mid-century </w:t>
      </w:r>
      <w:r w:rsidR="00A83FC9" w:rsidRPr="00310517">
        <w:rPr>
          <w:b/>
        </w:rPr>
        <w:t>has been estimated by the IEA at $2 trillion a year</w:t>
      </w:r>
      <w:r w:rsidR="00BB0DE4" w:rsidRPr="00310517">
        <w:rPr>
          <w:b/>
        </w:rPr>
        <w:t xml:space="preserve">; for the world as a whole, about $5 trillion a year will have to be invested </w:t>
      </w:r>
      <w:r w:rsidR="36F5F087" w:rsidRPr="00310517">
        <w:rPr>
          <w:b/>
        </w:rPr>
        <w:t>beginning in</w:t>
      </w:r>
      <w:r w:rsidR="00BB0DE4" w:rsidRPr="00310517">
        <w:rPr>
          <w:b/>
        </w:rPr>
        <w:t xml:space="preserve"> 2030</w:t>
      </w:r>
      <w:r w:rsidR="5FA028CE" w:rsidRPr="5FA028CE">
        <w:rPr>
          <w:rFonts w:ascii="Georgia" w:eastAsia="Georgia" w:hAnsi="Georgia" w:cs="Georgia"/>
        </w:rPr>
        <w:t xml:space="preserve">. </w:t>
      </w:r>
      <w:r w:rsidR="00AB0E4B">
        <w:rPr>
          <w:rFonts w:ascii="Georgia" w:eastAsia="Georgia" w:hAnsi="Georgia" w:cs="Georgia"/>
        </w:rPr>
        <w:t>D</w:t>
      </w:r>
      <w:r w:rsidR="006F6C8E">
        <w:rPr>
          <w:rFonts w:ascii="Georgia" w:eastAsia="Georgia" w:hAnsi="Georgia" w:cs="Georgia"/>
        </w:rPr>
        <w:t xml:space="preserve">ue to </w:t>
      </w:r>
      <w:r w:rsidR="00322289">
        <w:rPr>
          <w:rFonts w:ascii="Georgia" w:eastAsia="Georgia" w:hAnsi="Georgia" w:cs="Georgia"/>
        </w:rPr>
        <w:t>currency</w:t>
      </w:r>
      <w:r w:rsidR="0045742C">
        <w:rPr>
          <w:rFonts w:ascii="Georgia" w:eastAsia="Georgia" w:hAnsi="Georgia" w:cs="Georgia"/>
        </w:rPr>
        <w:t xml:space="preserve"> </w:t>
      </w:r>
      <w:r w:rsidR="00322289">
        <w:rPr>
          <w:rFonts w:ascii="Georgia" w:eastAsia="Georgia" w:hAnsi="Georgia" w:cs="Georgia"/>
        </w:rPr>
        <w:t xml:space="preserve">risk </w:t>
      </w:r>
      <w:r w:rsidR="0045742C">
        <w:rPr>
          <w:rFonts w:ascii="Georgia" w:eastAsia="Georgia" w:hAnsi="Georgia" w:cs="Georgia"/>
        </w:rPr>
        <w:t xml:space="preserve">and other country risks, institutional investors </w:t>
      </w:r>
      <w:r w:rsidR="00AD3D5D">
        <w:rPr>
          <w:rFonts w:ascii="Georgia" w:eastAsia="Georgia" w:hAnsi="Georgia" w:cs="Georgia"/>
        </w:rPr>
        <w:t xml:space="preserve">are </w:t>
      </w:r>
      <w:r w:rsidR="005E0A3C">
        <w:rPr>
          <w:rFonts w:ascii="Georgia" w:eastAsia="Georgia" w:hAnsi="Georgia" w:cs="Georgia"/>
        </w:rPr>
        <w:t>often</w:t>
      </w:r>
      <w:r w:rsidR="00AD3D5D">
        <w:rPr>
          <w:rFonts w:ascii="Georgia" w:eastAsia="Georgia" w:hAnsi="Georgia" w:cs="Georgia"/>
        </w:rPr>
        <w:t xml:space="preserve"> unwilling to </w:t>
      </w:r>
      <w:r w:rsidR="00C70DA8">
        <w:rPr>
          <w:rFonts w:ascii="Georgia" w:eastAsia="Georgia" w:hAnsi="Georgia" w:cs="Georgia"/>
        </w:rPr>
        <w:t xml:space="preserve">invest in developing countries, or demand punitively high interest rates to do so. </w:t>
      </w:r>
    </w:p>
    <w:p w14:paraId="602D8B46" w14:textId="619CD180" w:rsidR="00F72E74" w:rsidRDefault="00FE7670" w:rsidP="00190550">
      <w:pPr>
        <w:spacing w:before="240" w:after="240"/>
        <w:jc w:val="both"/>
        <w:rPr>
          <w:rFonts w:ascii="Georgia" w:eastAsia="Georgia" w:hAnsi="Georgia" w:cs="Georgia"/>
        </w:rPr>
      </w:pPr>
      <w:r w:rsidRPr="00310517">
        <w:rPr>
          <w:rFonts w:ascii="Georgia" w:eastAsia="Georgia" w:hAnsi="Georgia" w:cs="Georgia"/>
          <w:b/>
        </w:rPr>
        <w:t>Like</w:t>
      </w:r>
      <w:r w:rsidR="5FA028CE" w:rsidRPr="00310517">
        <w:rPr>
          <w:rFonts w:ascii="Georgia" w:eastAsia="Georgia" w:hAnsi="Georgia" w:cs="Georgia"/>
          <w:b/>
        </w:rPr>
        <w:t xml:space="preserve"> SLBs, </w:t>
      </w:r>
      <w:r w:rsidR="002D7CB6" w:rsidRPr="00310517">
        <w:rPr>
          <w:rFonts w:ascii="Georgia" w:eastAsia="Georgia" w:hAnsi="Georgia" w:cs="Georgia"/>
          <w:b/>
        </w:rPr>
        <w:t>SL</w:t>
      </w:r>
      <w:r w:rsidR="00FC13E7" w:rsidRPr="00310517">
        <w:rPr>
          <w:rFonts w:ascii="Georgia" w:eastAsia="Georgia" w:hAnsi="Georgia" w:cs="Georgia"/>
          <w:b/>
        </w:rPr>
        <w:t>I</w:t>
      </w:r>
      <w:r w:rsidR="002D7CB6" w:rsidRPr="00310517">
        <w:rPr>
          <w:rFonts w:ascii="Georgia" w:eastAsia="Georgia" w:hAnsi="Georgia" w:cs="Georgia"/>
          <w:b/>
        </w:rPr>
        <w:t>DIs</w:t>
      </w:r>
      <w:r w:rsidR="5FA028CE" w:rsidRPr="00310517">
        <w:rPr>
          <w:rFonts w:ascii="Georgia" w:eastAsia="Georgia" w:hAnsi="Georgia" w:cs="Georgia"/>
          <w:b/>
        </w:rPr>
        <w:t xml:space="preserve"> provide reduced interest rates </w:t>
      </w:r>
      <w:r w:rsidR="003A0683" w:rsidRPr="00310517">
        <w:rPr>
          <w:rFonts w:ascii="Georgia" w:eastAsia="Georgia" w:hAnsi="Georgia" w:cs="Georgia"/>
          <w:b/>
        </w:rPr>
        <w:t xml:space="preserve">or </w:t>
      </w:r>
      <w:r w:rsidR="00176A3D" w:rsidRPr="00310517">
        <w:rPr>
          <w:rFonts w:ascii="Georgia" w:eastAsia="Georgia" w:hAnsi="Georgia" w:cs="Georgia"/>
          <w:b/>
        </w:rPr>
        <w:t xml:space="preserve">interest payment </w:t>
      </w:r>
      <w:r w:rsidR="003A0683" w:rsidRPr="00310517">
        <w:rPr>
          <w:rFonts w:ascii="Georgia" w:eastAsia="Georgia" w:hAnsi="Georgia" w:cs="Georgia"/>
          <w:b/>
        </w:rPr>
        <w:t xml:space="preserve">rebates </w:t>
      </w:r>
      <w:r w:rsidR="5FA028CE" w:rsidRPr="00310517">
        <w:rPr>
          <w:rFonts w:ascii="Georgia" w:eastAsia="Georgia" w:hAnsi="Georgia" w:cs="Georgia"/>
          <w:b/>
        </w:rPr>
        <w:t xml:space="preserve">to governments </w:t>
      </w:r>
      <w:r w:rsidR="006E2A06" w:rsidRPr="00310517">
        <w:rPr>
          <w:rFonts w:ascii="Georgia" w:eastAsia="Georgia" w:hAnsi="Georgia" w:cs="Georgia"/>
          <w:b/>
        </w:rPr>
        <w:t xml:space="preserve">(or other borrowing entities) </w:t>
      </w:r>
      <w:r w:rsidR="005D5589" w:rsidRPr="00310517">
        <w:rPr>
          <w:rFonts w:ascii="Georgia" w:eastAsia="Georgia" w:hAnsi="Georgia" w:cs="Georgia"/>
          <w:b/>
        </w:rPr>
        <w:t xml:space="preserve">that </w:t>
      </w:r>
      <w:r w:rsidR="00D26EC3" w:rsidRPr="00310517">
        <w:rPr>
          <w:rFonts w:ascii="Georgia" w:eastAsia="Georgia" w:hAnsi="Georgia" w:cs="Georgia"/>
          <w:b/>
        </w:rPr>
        <w:t xml:space="preserve">achieve </w:t>
      </w:r>
      <w:r w:rsidR="00DC2D9A" w:rsidRPr="00310517">
        <w:rPr>
          <w:rFonts w:ascii="Georgia" w:eastAsia="Georgia" w:hAnsi="Georgia" w:cs="Georgia"/>
          <w:b/>
        </w:rPr>
        <w:t xml:space="preserve">targets defined </w:t>
      </w:r>
      <w:r w:rsidR="00C02A9F" w:rsidRPr="00310517">
        <w:rPr>
          <w:rFonts w:ascii="Georgia" w:eastAsia="Georgia" w:hAnsi="Georgia" w:cs="Georgia"/>
          <w:b/>
        </w:rPr>
        <w:t>by</w:t>
      </w:r>
      <w:r w:rsidR="5FA028CE" w:rsidRPr="00310517">
        <w:rPr>
          <w:rFonts w:ascii="Georgia" w:eastAsia="Georgia" w:hAnsi="Georgia" w:cs="Georgia"/>
          <w:b/>
        </w:rPr>
        <w:t xml:space="preserve"> </w:t>
      </w:r>
      <w:r w:rsidR="00DC2D9A" w:rsidRPr="00310517">
        <w:rPr>
          <w:rFonts w:ascii="Georgia" w:eastAsia="Georgia" w:hAnsi="Georgia" w:cs="Georgia"/>
          <w:b/>
        </w:rPr>
        <w:t xml:space="preserve">agreed </w:t>
      </w:r>
      <w:r w:rsidR="001E7E79" w:rsidRPr="00310517">
        <w:rPr>
          <w:rFonts w:ascii="Georgia" w:eastAsia="Georgia" w:hAnsi="Georgia" w:cs="Georgia"/>
          <w:b/>
        </w:rPr>
        <w:t xml:space="preserve">sustainability-linked </w:t>
      </w:r>
      <w:r w:rsidR="5FA028CE" w:rsidRPr="00310517">
        <w:rPr>
          <w:rFonts w:ascii="Georgia" w:eastAsia="Georgia" w:hAnsi="Georgia" w:cs="Georgia"/>
          <w:b/>
        </w:rPr>
        <w:t>Key Performance Indicators (KPIs).</w:t>
      </w:r>
      <w:r w:rsidR="5FA028CE" w:rsidRPr="5FA028CE">
        <w:rPr>
          <w:rFonts w:ascii="Georgia" w:eastAsia="Georgia" w:hAnsi="Georgia" w:cs="Georgia"/>
        </w:rPr>
        <w:t xml:space="preserve"> However, unlike SLBs, </w:t>
      </w:r>
      <w:r w:rsidR="000C6775">
        <w:rPr>
          <w:rFonts w:ascii="Georgia" w:eastAsia="Georgia" w:hAnsi="Georgia" w:cs="Georgia"/>
        </w:rPr>
        <w:t>our proposed</w:t>
      </w:r>
      <w:r w:rsidR="00226AB5">
        <w:rPr>
          <w:rFonts w:ascii="Georgia" w:eastAsia="Georgia" w:hAnsi="Georgia" w:cs="Georgia"/>
        </w:rPr>
        <w:t xml:space="preserve"> SL</w:t>
      </w:r>
      <w:r w:rsidR="00D84AC0">
        <w:rPr>
          <w:rFonts w:ascii="Georgia" w:eastAsia="Georgia" w:hAnsi="Georgia" w:cs="Georgia"/>
        </w:rPr>
        <w:t>I</w:t>
      </w:r>
      <w:r w:rsidR="00226AB5">
        <w:rPr>
          <w:rFonts w:ascii="Georgia" w:eastAsia="Georgia" w:hAnsi="Georgia" w:cs="Georgia"/>
        </w:rPr>
        <w:t>DI system</w:t>
      </w:r>
      <w:r w:rsidR="00C706D1">
        <w:rPr>
          <w:rFonts w:ascii="Georgia" w:eastAsia="Georgia" w:hAnsi="Georgia" w:cs="Georgia"/>
        </w:rPr>
        <w:t xml:space="preserve"> </w:t>
      </w:r>
      <w:r w:rsidR="002F3055">
        <w:rPr>
          <w:rFonts w:ascii="Georgia" w:eastAsia="Georgia" w:hAnsi="Georgia" w:cs="Georgia"/>
        </w:rPr>
        <w:t>would raise money by issuing</w:t>
      </w:r>
      <w:r w:rsidR="5FA028CE" w:rsidRPr="5FA028CE">
        <w:rPr>
          <w:rFonts w:ascii="Georgia" w:eastAsia="Georgia" w:hAnsi="Georgia" w:cs="Georgia"/>
        </w:rPr>
        <w:t xml:space="preserve"> </w:t>
      </w:r>
      <w:r w:rsidR="008A44B0">
        <w:rPr>
          <w:rFonts w:ascii="Georgia" w:eastAsia="Georgia" w:hAnsi="Georgia" w:cs="Georgia"/>
        </w:rPr>
        <w:t>bonds with</w:t>
      </w:r>
      <w:r w:rsidR="00897F62">
        <w:rPr>
          <w:rFonts w:ascii="Georgia" w:eastAsia="Georgia" w:hAnsi="Georgia" w:cs="Georgia"/>
        </w:rPr>
        <w:t xml:space="preserve"> </w:t>
      </w:r>
      <w:r w:rsidR="5FA028CE" w:rsidRPr="5FA028CE">
        <w:rPr>
          <w:rFonts w:ascii="Georgia" w:eastAsia="Georgia" w:hAnsi="Georgia" w:cs="Georgia"/>
        </w:rPr>
        <w:t>fixed coupon payments</w:t>
      </w:r>
      <w:r w:rsidR="002F3055">
        <w:rPr>
          <w:rFonts w:ascii="Georgia" w:eastAsia="Georgia" w:hAnsi="Georgia" w:cs="Georgia"/>
        </w:rPr>
        <w:t xml:space="preserve"> </w:t>
      </w:r>
      <w:r w:rsidR="5FA028CE" w:rsidRPr="5FA028CE">
        <w:rPr>
          <w:rFonts w:ascii="Georgia" w:eastAsia="Georgia" w:hAnsi="Georgia" w:cs="Georgia"/>
        </w:rPr>
        <w:t>to investors</w:t>
      </w:r>
      <w:r w:rsidR="00391E6E">
        <w:rPr>
          <w:rFonts w:ascii="Georgia" w:eastAsia="Georgia" w:hAnsi="Georgia" w:cs="Georgia"/>
        </w:rPr>
        <w:t xml:space="preserve"> (e.g., </w:t>
      </w:r>
      <w:r w:rsidR="00A82E48">
        <w:rPr>
          <w:rFonts w:ascii="Georgia" w:eastAsia="Georgia" w:hAnsi="Georgia" w:cs="Georgia"/>
        </w:rPr>
        <w:t>industrialized-world pension funds or other institutional investors)</w:t>
      </w:r>
      <w:r w:rsidR="5FA028CE" w:rsidRPr="5FA028CE">
        <w:rPr>
          <w:rFonts w:ascii="Georgia" w:eastAsia="Georgia" w:hAnsi="Georgia" w:cs="Georgia"/>
        </w:rPr>
        <w:t xml:space="preserve">, </w:t>
      </w:r>
      <w:r w:rsidR="00B37894">
        <w:rPr>
          <w:rFonts w:ascii="Georgia" w:eastAsia="Georgia" w:hAnsi="Georgia" w:cs="Georgia"/>
        </w:rPr>
        <w:t>avoiding the</w:t>
      </w:r>
      <w:r w:rsidR="00C95640">
        <w:rPr>
          <w:rFonts w:ascii="Georgia" w:eastAsia="Georgia" w:hAnsi="Georgia" w:cs="Georgia"/>
        </w:rPr>
        <w:t xml:space="preserve"> rate-of-return uncertainty</w:t>
      </w:r>
      <w:r w:rsidR="00B37894">
        <w:rPr>
          <w:rFonts w:ascii="Georgia" w:eastAsia="Georgia" w:hAnsi="Georgia" w:cs="Georgia"/>
        </w:rPr>
        <w:t xml:space="preserve"> </w:t>
      </w:r>
      <w:r w:rsidR="007C35F5">
        <w:rPr>
          <w:rFonts w:ascii="Georgia" w:eastAsia="Georgia" w:hAnsi="Georgia" w:cs="Georgia"/>
        </w:rPr>
        <w:t xml:space="preserve">posed by </w:t>
      </w:r>
      <w:r w:rsidR="00327957">
        <w:rPr>
          <w:rFonts w:ascii="Georgia" w:eastAsia="Georgia" w:hAnsi="Georgia" w:cs="Georgia"/>
        </w:rPr>
        <w:t>existing SLBs</w:t>
      </w:r>
      <w:r w:rsidR="5FA028CE" w:rsidRPr="5FA028CE">
        <w:rPr>
          <w:rFonts w:ascii="Georgia" w:eastAsia="Georgia" w:hAnsi="Georgia" w:cs="Georgia"/>
        </w:rPr>
        <w:t xml:space="preserve">. </w:t>
      </w:r>
      <w:r w:rsidR="008D7FAF">
        <w:rPr>
          <w:rFonts w:ascii="Georgia" w:eastAsia="Georgia" w:hAnsi="Georgia" w:cs="Georgia"/>
        </w:rPr>
        <w:t>A</w:t>
      </w:r>
      <w:r w:rsidR="00031A47">
        <w:rPr>
          <w:rFonts w:ascii="Georgia" w:eastAsia="Georgia" w:hAnsi="Georgia" w:cs="Georgia"/>
        </w:rPr>
        <w:t xml:space="preserve"> </w:t>
      </w:r>
      <w:r w:rsidR="00E2732E">
        <w:rPr>
          <w:rFonts w:ascii="Georgia" w:eastAsia="Georgia" w:hAnsi="Georgia" w:cs="Georgia"/>
        </w:rPr>
        <w:t>rebate</w:t>
      </w:r>
      <w:r w:rsidR="006F549E">
        <w:rPr>
          <w:rFonts w:ascii="Georgia" w:eastAsia="Georgia" w:hAnsi="Georgia" w:cs="Georgia"/>
        </w:rPr>
        <w:t xml:space="preserve"> </w:t>
      </w:r>
      <w:r w:rsidR="008D7FAF">
        <w:rPr>
          <w:rFonts w:ascii="Georgia" w:eastAsia="Georgia" w:hAnsi="Georgia" w:cs="Georgia"/>
        </w:rPr>
        <w:t xml:space="preserve">would be paid </w:t>
      </w:r>
      <w:r w:rsidR="006F549E">
        <w:rPr>
          <w:rFonts w:ascii="Georgia" w:eastAsia="Georgia" w:hAnsi="Georgia" w:cs="Georgia"/>
        </w:rPr>
        <w:t xml:space="preserve">to </w:t>
      </w:r>
      <w:r w:rsidR="008D7FAF">
        <w:rPr>
          <w:rFonts w:ascii="Georgia" w:eastAsia="Georgia" w:hAnsi="Georgia" w:cs="Georgia"/>
        </w:rPr>
        <w:t>borrowers</w:t>
      </w:r>
      <w:r w:rsidR="003725FA">
        <w:rPr>
          <w:rFonts w:ascii="Georgia" w:eastAsia="Georgia" w:hAnsi="Georgia" w:cs="Georgia"/>
        </w:rPr>
        <w:t xml:space="preserve"> </w:t>
      </w:r>
      <w:r w:rsidR="0021352F">
        <w:rPr>
          <w:rFonts w:ascii="Georgia" w:eastAsia="Georgia" w:hAnsi="Georgia" w:cs="Georgia"/>
        </w:rPr>
        <w:t xml:space="preserve">that </w:t>
      </w:r>
      <w:r w:rsidR="00710D5D">
        <w:rPr>
          <w:rFonts w:ascii="Georgia" w:eastAsia="Georgia" w:hAnsi="Georgia" w:cs="Georgia"/>
        </w:rPr>
        <w:t xml:space="preserve">achieve KPI targets – but that rebate would not be paid by </w:t>
      </w:r>
      <w:r w:rsidR="00C07128">
        <w:rPr>
          <w:rFonts w:ascii="Georgia" w:eastAsia="Georgia" w:hAnsi="Georgia" w:cs="Georgia"/>
        </w:rPr>
        <w:t xml:space="preserve">bond investors. </w:t>
      </w:r>
      <w:r w:rsidR="5108FB7C" w:rsidRPr="62B13D90">
        <w:rPr>
          <w:rFonts w:ascii="Georgia" w:eastAsia="Georgia" w:hAnsi="Georgia" w:cs="Georgia"/>
        </w:rPr>
        <w:t xml:space="preserve">Guarantee products (including co-lending of </w:t>
      </w:r>
      <w:r w:rsidR="005E548D">
        <w:rPr>
          <w:rFonts w:ascii="Georgia" w:eastAsia="Georgia" w:hAnsi="Georgia" w:cs="Georgia"/>
        </w:rPr>
        <w:t xml:space="preserve">the </w:t>
      </w:r>
      <w:r w:rsidR="5108FB7C" w:rsidRPr="62B13D90">
        <w:rPr>
          <w:rFonts w:ascii="Georgia" w:eastAsia="Georgia" w:hAnsi="Georgia" w:cs="Georgia"/>
        </w:rPr>
        <w:t xml:space="preserve">private sector and the development partner) would </w:t>
      </w:r>
      <w:r w:rsidR="005E548D">
        <w:rPr>
          <w:rFonts w:ascii="Georgia" w:eastAsia="Georgia" w:hAnsi="Georgia" w:cs="Georgia"/>
        </w:rPr>
        <w:t xml:space="preserve">further </w:t>
      </w:r>
      <w:r w:rsidR="5108FB7C" w:rsidRPr="62B13D90">
        <w:rPr>
          <w:rFonts w:ascii="Georgia" w:eastAsia="Georgia" w:hAnsi="Georgia" w:cs="Georgia"/>
        </w:rPr>
        <w:t>decrea</w:t>
      </w:r>
      <w:r w:rsidR="248E9417" w:rsidRPr="62B13D90">
        <w:rPr>
          <w:rFonts w:ascii="Georgia" w:eastAsia="Georgia" w:hAnsi="Georgia" w:cs="Georgia"/>
        </w:rPr>
        <w:t>se country</w:t>
      </w:r>
      <w:r w:rsidR="5EA04F06" w:rsidRPr="42C35962">
        <w:rPr>
          <w:rFonts w:ascii="Georgia" w:eastAsia="Georgia" w:hAnsi="Georgia" w:cs="Georgia"/>
        </w:rPr>
        <w:t xml:space="preserve"> risk</w:t>
      </w:r>
      <w:r w:rsidR="005E548D">
        <w:rPr>
          <w:rFonts w:ascii="Georgia" w:eastAsia="Georgia" w:hAnsi="Georgia" w:cs="Georgia"/>
        </w:rPr>
        <w:t xml:space="preserve"> </w:t>
      </w:r>
      <w:r w:rsidR="57FABC2B" w:rsidRPr="62B13D90">
        <w:rPr>
          <w:rFonts w:ascii="Georgia" w:eastAsia="Georgia" w:hAnsi="Georgia" w:cs="Georgia"/>
        </w:rPr>
        <w:t xml:space="preserve">and the cost of borrowing by developing countries. </w:t>
      </w:r>
    </w:p>
    <w:p w14:paraId="7EC0D1BF" w14:textId="77777777" w:rsidR="00344031" w:rsidRDefault="0098587F" w:rsidP="00190550">
      <w:pPr>
        <w:spacing w:before="240" w:after="240"/>
        <w:jc w:val="both"/>
        <w:rPr>
          <w:rFonts w:ascii="Georgia" w:eastAsia="Georgia" w:hAnsi="Georgia" w:cs="Georgia"/>
        </w:rPr>
      </w:pPr>
      <w:r w:rsidRPr="00310517">
        <w:rPr>
          <w:rFonts w:ascii="Georgia" w:eastAsia="Georgia" w:hAnsi="Georgia" w:cs="Georgia"/>
          <w:b/>
        </w:rPr>
        <w:t>W</w:t>
      </w:r>
      <w:r w:rsidR="00C8772C" w:rsidRPr="00310517">
        <w:rPr>
          <w:rFonts w:ascii="Georgia" w:eastAsia="Georgia" w:hAnsi="Georgia" w:cs="Georgia"/>
          <w:b/>
        </w:rPr>
        <w:t>ithin that frame, we</w:t>
      </w:r>
      <w:r w:rsidRPr="00310517">
        <w:rPr>
          <w:rFonts w:ascii="Georgia" w:eastAsia="Georgia" w:hAnsi="Georgia" w:cs="Georgia"/>
          <w:b/>
        </w:rPr>
        <w:t xml:space="preserve"> outline</w:t>
      </w:r>
      <w:r w:rsidR="5FA028CE" w:rsidRPr="00310517">
        <w:rPr>
          <w:rFonts w:ascii="Georgia" w:eastAsia="Georgia" w:hAnsi="Georgia" w:cs="Georgia"/>
          <w:b/>
        </w:rPr>
        <w:t xml:space="preserve"> two </w:t>
      </w:r>
      <w:r w:rsidR="000876A7" w:rsidRPr="00310517">
        <w:rPr>
          <w:rFonts w:ascii="Georgia" w:eastAsia="Georgia" w:hAnsi="Georgia" w:cs="Georgia"/>
          <w:b/>
        </w:rPr>
        <w:t>alt</w:t>
      </w:r>
      <w:r w:rsidRPr="00310517">
        <w:rPr>
          <w:rFonts w:ascii="Georgia" w:eastAsia="Georgia" w:hAnsi="Georgia" w:cs="Georgia"/>
          <w:b/>
        </w:rPr>
        <w:t xml:space="preserve">ernative </w:t>
      </w:r>
      <w:r w:rsidR="00A739DC" w:rsidRPr="00310517">
        <w:rPr>
          <w:rFonts w:ascii="Georgia" w:eastAsia="Georgia" w:hAnsi="Georgia" w:cs="Georgia"/>
          <w:b/>
        </w:rPr>
        <w:t>i</w:t>
      </w:r>
      <w:r w:rsidR="5FA028CE" w:rsidRPr="00310517">
        <w:rPr>
          <w:rFonts w:ascii="Georgia" w:eastAsia="Georgia" w:hAnsi="Georgia" w:cs="Georgia"/>
          <w:b/>
        </w:rPr>
        <w:t>mplementation models</w:t>
      </w:r>
      <w:r w:rsidR="00A739DC" w:rsidRPr="00310517">
        <w:rPr>
          <w:rFonts w:ascii="Georgia" w:eastAsia="Georgia" w:hAnsi="Georgia" w:cs="Georgia"/>
          <w:b/>
        </w:rPr>
        <w:t xml:space="preserve"> for </w:t>
      </w:r>
      <w:r w:rsidR="000D20C4" w:rsidRPr="00310517">
        <w:rPr>
          <w:rFonts w:ascii="Georgia" w:eastAsia="Georgia" w:hAnsi="Georgia" w:cs="Georgia"/>
          <w:b/>
        </w:rPr>
        <w:t>sustainable</w:t>
      </w:r>
      <w:r w:rsidR="006B5DE7" w:rsidRPr="00310517">
        <w:rPr>
          <w:rFonts w:ascii="Georgia" w:eastAsia="Georgia" w:hAnsi="Georgia" w:cs="Georgia"/>
          <w:b/>
        </w:rPr>
        <w:t xml:space="preserve"> development</w:t>
      </w:r>
      <w:r w:rsidR="006C445B" w:rsidRPr="00310517">
        <w:rPr>
          <w:rFonts w:ascii="Georgia" w:eastAsia="Georgia" w:hAnsi="Georgia" w:cs="Georgia"/>
          <w:b/>
        </w:rPr>
        <w:t xml:space="preserve"> </w:t>
      </w:r>
      <w:r w:rsidR="00A739DC" w:rsidRPr="00310517">
        <w:rPr>
          <w:rFonts w:ascii="Georgia" w:eastAsia="Georgia" w:hAnsi="Georgia" w:cs="Georgia"/>
          <w:b/>
        </w:rPr>
        <w:t>financing</w:t>
      </w:r>
      <w:r w:rsidR="00BA4964" w:rsidRPr="00310517">
        <w:rPr>
          <w:rFonts w:ascii="Georgia" w:eastAsia="Georgia" w:hAnsi="Georgia" w:cs="Georgia"/>
          <w:b/>
        </w:rPr>
        <w:t xml:space="preserve"> </w:t>
      </w:r>
      <w:r w:rsidR="008611A6" w:rsidRPr="00310517">
        <w:rPr>
          <w:rFonts w:ascii="Georgia" w:eastAsia="Georgia" w:hAnsi="Georgia" w:cs="Georgia"/>
          <w:b/>
        </w:rPr>
        <w:t>featuring</w:t>
      </w:r>
      <w:r w:rsidR="00BA4964" w:rsidRPr="00310517">
        <w:rPr>
          <w:rFonts w:ascii="Georgia" w:eastAsia="Georgia" w:hAnsi="Georgia" w:cs="Georgia"/>
          <w:b/>
        </w:rPr>
        <w:t xml:space="preserve"> KPI-linked </w:t>
      </w:r>
      <w:r w:rsidR="00C53CC5" w:rsidRPr="00310517">
        <w:rPr>
          <w:rFonts w:ascii="Georgia" w:eastAsia="Georgia" w:hAnsi="Georgia" w:cs="Georgia"/>
          <w:b/>
        </w:rPr>
        <w:t>v</w:t>
      </w:r>
      <w:r w:rsidR="00995A24" w:rsidRPr="00310517">
        <w:rPr>
          <w:rFonts w:ascii="Georgia" w:eastAsia="Georgia" w:hAnsi="Georgia" w:cs="Georgia"/>
          <w:b/>
        </w:rPr>
        <w:t>ariable interest rate</w:t>
      </w:r>
      <w:r w:rsidR="008611A6" w:rsidRPr="00310517">
        <w:rPr>
          <w:rFonts w:ascii="Georgia" w:eastAsia="Georgia" w:hAnsi="Georgia" w:cs="Georgia"/>
          <w:b/>
        </w:rPr>
        <w:t>s</w:t>
      </w:r>
      <w:r>
        <w:rPr>
          <w:rFonts w:ascii="Georgia" w:eastAsia="Georgia" w:hAnsi="Georgia" w:cs="Georgia"/>
        </w:rPr>
        <w:t xml:space="preserve">. </w:t>
      </w:r>
      <w:r w:rsidR="008D1B62">
        <w:rPr>
          <w:rFonts w:ascii="Georgia" w:eastAsia="Georgia" w:hAnsi="Georgia" w:cs="Georgia"/>
        </w:rPr>
        <w:t xml:space="preserve">In the first model, developing country sovereigns directly issue </w:t>
      </w:r>
      <w:r w:rsidR="00096689">
        <w:rPr>
          <w:rFonts w:ascii="Georgia" w:eastAsia="Georgia" w:hAnsi="Georgia" w:cs="Georgia"/>
        </w:rPr>
        <w:t xml:space="preserve">fixed-coupon </w:t>
      </w:r>
      <w:r w:rsidR="00654746">
        <w:rPr>
          <w:rFonts w:ascii="Georgia" w:eastAsia="Georgia" w:hAnsi="Georgia" w:cs="Georgia"/>
        </w:rPr>
        <w:t>KPI-linked bonds</w:t>
      </w:r>
      <w:r w:rsidR="00096689">
        <w:rPr>
          <w:rFonts w:ascii="Georgia" w:eastAsia="Georgia" w:hAnsi="Georgia" w:cs="Georgia"/>
        </w:rPr>
        <w:t xml:space="preserve"> at normal market rates</w:t>
      </w:r>
      <w:r w:rsidR="00C34FE3">
        <w:rPr>
          <w:rFonts w:ascii="Georgia" w:eastAsia="Georgia" w:hAnsi="Georgia" w:cs="Georgia"/>
        </w:rPr>
        <w:t>;</w:t>
      </w:r>
      <w:r w:rsidR="008712E1">
        <w:rPr>
          <w:rFonts w:ascii="Georgia" w:eastAsia="Georgia" w:hAnsi="Georgia" w:cs="Georgia"/>
        </w:rPr>
        <w:t xml:space="preserve"> </w:t>
      </w:r>
      <w:r w:rsidR="00A2336A">
        <w:rPr>
          <w:rFonts w:ascii="Georgia" w:eastAsia="Georgia" w:hAnsi="Georgia" w:cs="Georgia"/>
        </w:rPr>
        <w:t>institutional investors</w:t>
      </w:r>
      <w:r w:rsidR="00096689">
        <w:rPr>
          <w:rFonts w:ascii="Georgia" w:eastAsia="Georgia" w:hAnsi="Georgia" w:cs="Georgia"/>
        </w:rPr>
        <w:t xml:space="preserve"> </w:t>
      </w:r>
      <w:r w:rsidR="00ED521B">
        <w:rPr>
          <w:rFonts w:ascii="Georgia" w:eastAsia="Georgia" w:hAnsi="Georgia" w:cs="Georgia"/>
        </w:rPr>
        <w:t xml:space="preserve">that buy these </w:t>
      </w:r>
      <w:r w:rsidR="00363F2F">
        <w:rPr>
          <w:rFonts w:ascii="Georgia" w:eastAsia="Georgia" w:hAnsi="Georgia" w:cs="Georgia"/>
        </w:rPr>
        <w:t>are not exposed to any step-ups or step-downs</w:t>
      </w:r>
      <w:r w:rsidR="00096689">
        <w:rPr>
          <w:rFonts w:ascii="Georgia" w:eastAsia="Georgia" w:hAnsi="Georgia" w:cs="Georgia"/>
        </w:rPr>
        <w:t xml:space="preserve">. </w:t>
      </w:r>
      <w:r w:rsidR="001A7E92">
        <w:rPr>
          <w:rFonts w:ascii="Georgia" w:eastAsia="Georgia" w:hAnsi="Georgia" w:cs="Georgia"/>
        </w:rPr>
        <w:t>I</w:t>
      </w:r>
      <w:r w:rsidR="009D3AEB">
        <w:rPr>
          <w:rFonts w:ascii="Georgia" w:eastAsia="Georgia" w:hAnsi="Georgia" w:cs="Georgia"/>
        </w:rPr>
        <w:t>nterest payment rebates</w:t>
      </w:r>
      <w:r w:rsidR="001A7E92">
        <w:rPr>
          <w:rFonts w:ascii="Georgia" w:eastAsia="Georgia" w:hAnsi="Georgia" w:cs="Georgia"/>
        </w:rPr>
        <w:t xml:space="preserve"> are</w:t>
      </w:r>
      <w:r w:rsidR="0038069F">
        <w:rPr>
          <w:rFonts w:ascii="Georgia" w:eastAsia="Georgia" w:hAnsi="Georgia" w:cs="Georgia"/>
        </w:rPr>
        <w:t xml:space="preserve"> paid out </w:t>
      </w:r>
      <w:r w:rsidR="00750BC8">
        <w:rPr>
          <w:rFonts w:ascii="Georgia" w:eastAsia="Georgia" w:hAnsi="Georgia" w:cs="Georgia"/>
        </w:rPr>
        <w:t>when the</w:t>
      </w:r>
      <w:r w:rsidR="0038069F">
        <w:rPr>
          <w:rFonts w:ascii="Georgia" w:eastAsia="Georgia" w:hAnsi="Georgia" w:cs="Georgia"/>
        </w:rPr>
        <w:t xml:space="preserve"> </w:t>
      </w:r>
      <w:r w:rsidR="004B0A46">
        <w:rPr>
          <w:rFonts w:ascii="Georgia" w:eastAsia="Georgia" w:hAnsi="Georgia" w:cs="Georgia"/>
        </w:rPr>
        <w:t xml:space="preserve">KPI-linked </w:t>
      </w:r>
      <w:r w:rsidR="0038069F">
        <w:rPr>
          <w:rFonts w:ascii="Georgia" w:eastAsia="Georgia" w:hAnsi="Georgia" w:cs="Georgia"/>
        </w:rPr>
        <w:t>bond matur</w:t>
      </w:r>
      <w:r w:rsidR="00750BC8">
        <w:rPr>
          <w:rFonts w:ascii="Georgia" w:eastAsia="Georgia" w:hAnsi="Georgia" w:cs="Georgia"/>
        </w:rPr>
        <w:t>es</w:t>
      </w:r>
      <w:r w:rsidR="001A7E92">
        <w:rPr>
          <w:rFonts w:ascii="Georgia" w:eastAsia="Georgia" w:hAnsi="Georgia" w:cs="Georgia"/>
        </w:rPr>
        <w:t xml:space="preserve"> if the KPIs have been met, but </w:t>
      </w:r>
      <w:r w:rsidR="00F44597">
        <w:rPr>
          <w:rFonts w:ascii="Georgia" w:eastAsia="Georgia" w:hAnsi="Georgia" w:cs="Georgia"/>
        </w:rPr>
        <w:t>the rebates aren’t paid by bond</w:t>
      </w:r>
      <w:r w:rsidR="00294AAA">
        <w:rPr>
          <w:rFonts w:ascii="Georgia" w:eastAsia="Georgia" w:hAnsi="Georgia" w:cs="Georgia"/>
        </w:rPr>
        <w:t>holders</w:t>
      </w:r>
      <w:r w:rsidR="00D74D90">
        <w:rPr>
          <w:rFonts w:ascii="Georgia" w:eastAsia="Georgia" w:hAnsi="Georgia" w:cs="Georgia"/>
        </w:rPr>
        <w:t xml:space="preserve">. </w:t>
      </w:r>
    </w:p>
    <w:p w14:paraId="0250BC82" w14:textId="0834C574" w:rsidR="009D6989" w:rsidRDefault="00D74D90" w:rsidP="00190550">
      <w:pPr>
        <w:spacing w:before="240" w:after="240"/>
        <w:jc w:val="both"/>
        <w:rPr>
          <w:rFonts w:ascii="Georgia" w:eastAsia="Georgia" w:hAnsi="Georgia" w:cs="Georgia"/>
        </w:rPr>
      </w:pPr>
      <w:r w:rsidRPr="00310517">
        <w:rPr>
          <w:rFonts w:ascii="Georgia" w:eastAsia="Georgia" w:hAnsi="Georgia" w:cs="Georgia"/>
          <w:b/>
        </w:rPr>
        <w:t xml:space="preserve">The </w:t>
      </w:r>
      <w:r w:rsidR="00B91789" w:rsidRPr="00310517">
        <w:rPr>
          <w:rFonts w:ascii="Georgia" w:eastAsia="Georgia" w:hAnsi="Georgia" w:cs="Georgia"/>
          <w:b/>
        </w:rPr>
        <w:t xml:space="preserve">rebate </w:t>
      </w:r>
      <w:r w:rsidRPr="00310517">
        <w:rPr>
          <w:rFonts w:ascii="Georgia" w:eastAsia="Georgia" w:hAnsi="Georgia" w:cs="Georgia"/>
          <w:b/>
        </w:rPr>
        <w:t xml:space="preserve">payments </w:t>
      </w:r>
      <w:r w:rsidR="002F26DE" w:rsidRPr="00310517">
        <w:rPr>
          <w:rFonts w:ascii="Georgia" w:eastAsia="Georgia" w:hAnsi="Georgia" w:cs="Georgia"/>
          <w:b/>
        </w:rPr>
        <w:t>are</w:t>
      </w:r>
      <w:r w:rsidRPr="00310517">
        <w:rPr>
          <w:rFonts w:ascii="Georgia" w:eastAsia="Georgia" w:hAnsi="Georgia" w:cs="Georgia"/>
          <w:b/>
        </w:rPr>
        <w:t xml:space="preserve"> made by</w:t>
      </w:r>
      <w:r w:rsidR="5FA028CE" w:rsidRPr="00310517">
        <w:rPr>
          <w:rFonts w:ascii="Georgia" w:eastAsia="Georgia" w:hAnsi="Georgia" w:cs="Georgia"/>
          <w:b/>
        </w:rPr>
        <w:t xml:space="preserve"> </w:t>
      </w:r>
      <w:r w:rsidR="00964C64" w:rsidRPr="00310517">
        <w:rPr>
          <w:rFonts w:ascii="Georgia" w:eastAsia="Georgia" w:hAnsi="Georgia" w:cs="Georgia"/>
          <w:b/>
        </w:rPr>
        <w:t>a</w:t>
      </w:r>
      <w:r w:rsidR="00295CCF">
        <w:rPr>
          <w:rFonts w:ascii="Georgia" w:eastAsia="Georgia" w:hAnsi="Georgia" w:cs="Georgia"/>
          <w:b/>
          <w:bCs/>
        </w:rPr>
        <w:t xml:space="preserve"> third party. This could be the World Bank Results-Based-Payment</w:t>
      </w:r>
      <w:r w:rsidR="6024BF74" w:rsidRPr="42C35962">
        <w:rPr>
          <w:rFonts w:ascii="Georgia" w:eastAsia="Georgia" w:hAnsi="Georgia" w:cs="Georgia"/>
          <w:b/>
          <w:bCs/>
        </w:rPr>
        <w:t>,</w:t>
      </w:r>
      <w:r w:rsidR="00964C64">
        <w:rPr>
          <w:rFonts w:ascii="Georgia" w:eastAsia="Georgia" w:hAnsi="Georgia" w:cs="Georgia"/>
          <w:b/>
        </w:rPr>
        <w:t xml:space="preserve"> </w:t>
      </w:r>
      <w:r w:rsidR="0067623A">
        <w:rPr>
          <w:rFonts w:ascii="Georgia" w:eastAsia="Georgia" w:hAnsi="Georgia" w:cs="Georgia"/>
          <w:b/>
          <w:bCs/>
        </w:rPr>
        <w:t>or a</w:t>
      </w:r>
      <w:r w:rsidR="00964C64" w:rsidRPr="00310517">
        <w:rPr>
          <w:rFonts w:ascii="Georgia" w:eastAsia="Georgia" w:hAnsi="Georgia" w:cs="Georgia"/>
          <w:b/>
        </w:rPr>
        <w:t xml:space="preserve"> </w:t>
      </w:r>
      <w:r w:rsidR="00AF4951" w:rsidRPr="00310517">
        <w:rPr>
          <w:rFonts w:ascii="Georgia" w:eastAsia="Georgia" w:hAnsi="Georgia" w:cs="Georgia"/>
          <w:b/>
        </w:rPr>
        <w:t xml:space="preserve">donor-country-supported </w:t>
      </w:r>
      <w:r w:rsidR="00964C64" w:rsidRPr="00310517">
        <w:rPr>
          <w:rFonts w:ascii="Georgia" w:eastAsia="Georgia" w:hAnsi="Georgia" w:cs="Georgia"/>
          <w:b/>
        </w:rPr>
        <w:t xml:space="preserve">trust fund managed by </w:t>
      </w:r>
      <w:r w:rsidR="00CF0FDF" w:rsidRPr="00310517">
        <w:rPr>
          <w:rFonts w:ascii="Georgia" w:eastAsia="Georgia" w:hAnsi="Georgia" w:cs="Georgia"/>
          <w:b/>
        </w:rPr>
        <w:t xml:space="preserve">a development bank </w:t>
      </w:r>
      <w:r w:rsidR="00513B30" w:rsidRPr="00310517">
        <w:rPr>
          <w:rFonts w:ascii="Georgia" w:eastAsia="Georgia" w:hAnsi="Georgia" w:cs="Georgia"/>
          <w:b/>
        </w:rPr>
        <w:t xml:space="preserve">to reward </w:t>
      </w:r>
      <w:r w:rsidR="00556884" w:rsidRPr="00310517">
        <w:rPr>
          <w:rFonts w:ascii="Georgia" w:eastAsia="Georgia" w:hAnsi="Georgia" w:cs="Georgia"/>
          <w:b/>
        </w:rPr>
        <w:t xml:space="preserve">developing-country </w:t>
      </w:r>
      <w:r w:rsidR="00ED7DF0" w:rsidRPr="00310517">
        <w:rPr>
          <w:rFonts w:ascii="Georgia" w:eastAsia="Georgia" w:hAnsi="Georgia" w:cs="Georgia"/>
          <w:b/>
        </w:rPr>
        <w:t xml:space="preserve">bond </w:t>
      </w:r>
      <w:r w:rsidR="003D6910" w:rsidRPr="00310517">
        <w:rPr>
          <w:rFonts w:ascii="Georgia" w:eastAsia="Georgia" w:hAnsi="Georgia" w:cs="Georgia"/>
          <w:b/>
        </w:rPr>
        <w:t xml:space="preserve">issuers who </w:t>
      </w:r>
      <w:r w:rsidR="00D245F0" w:rsidRPr="00310517">
        <w:rPr>
          <w:rFonts w:ascii="Georgia" w:eastAsia="Georgia" w:hAnsi="Georgia" w:cs="Georgia"/>
          <w:b/>
        </w:rPr>
        <w:t xml:space="preserve">have </w:t>
      </w:r>
      <w:r w:rsidR="003D6910" w:rsidRPr="00310517">
        <w:rPr>
          <w:rFonts w:ascii="Georgia" w:eastAsia="Georgia" w:hAnsi="Georgia" w:cs="Georgia"/>
          <w:b/>
        </w:rPr>
        <w:t>perform</w:t>
      </w:r>
      <w:r w:rsidR="00D245F0" w:rsidRPr="00310517">
        <w:rPr>
          <w:rFonts w:ascii="Georgia" w:eastAsia="Georgia" w:hAnsi="Georgia" w:cs="Georgia"/>
          <w:b/>
        </w:rPr>
        <w:t>ed</w:t>
      </w:r>
      <w:r w:rsidR="003D6910" w:rsidRPr="00310517">
        <w:rPr>
          <w:rFonts w:ascii="Georgia" w:eastAsia="Georgia" w:hAnsi="Georgia" w:cs="Georgia"/>
          <w:b/>
        </w:rPr>
        <w:t xml:space="preserve"> well according to </w:t>
      </w:r>
      <w:r w:rsidR="000C2480" w:rsidRPr="00310517">
        <w:rPr>
          <w:rFonts w:ascii="Georgia" w:eastAsia="Georgia" w:hAnsi="Georgia" w:cs="Georgia"/>
          <w:b/>
        </w:rPr>
        <w:t>agreed</w:t>
      </w:r>
      <w:r w:rsidR="003D6910" w:rsidRPr="00310517">
        <w:rPr>
          <w:rFonts w:ascii="Georgia" w:eastAsia="Georgia" w:hAnsi="Georgia" w:cs="Georgia"/>
          <w:b/>
        </w:rPr>
        <w:t xml:space="preserve"> KPIs</w:t>
      </w:r>
      <w:r w:rsidR="0098587F" w:rsidRPr="00310517">
        <w:rPr>
          <w:rFonts w:ascii="Georgia" w:eastAsia="Georgia" w:hAnsi="Georgia" w:cs="Georgia"/>
          <w:b/>
        </w:rPr>
        <w:t>.</w:t>
      </w:r>
      <w:r w:rsidR="0098587F">
        <w:rPr>
          <w:rFonts w:ascii="Georgia" w:eastAsia="Georgia" w:hAnsi="Georgia" w:cs="Georgia"/>
        </w:rPr>
        <w:t xml:space="preserve"> </w:t>
      </w:r>
      <w:r w:rsidR="25048D3D" w:rsidRPr="62B13D90">
        <w:rPr>
          <w:rFonts w:ascii="Georgia" w:eastAsia="Georgia" w:hAnsi="Georgia" w:cs="Georgia"/>
        </w:rPr>
        <w:t xml:space="preserve">The involvement of </w:t>
      </w:r>
      <w:r w:rsidR="00404736">
        <w:rPr>
          <w:rFonts w:ascii="Georgia" w:eastAsia="Georgia" w:hAnsi="Georgia" w:cs="Georgia"/>
        </w:rPr>
        <w:t xml:space="preserve">official </w:t>
      </w:r>
      <w:r w:rsidR="25048D3D" w:rsidRPr="62B13D90">
        <w:rPr>
          <w:rFonts w:ascii="Georgia" w:eastAsia="Georgia" w:hAnsi="Georgia" w:cs="Georgia"/>
        </w:rPr>
        <w:t xml:space="preserve">development partners in the operation </w:t>
      </w:r>
      <w:r w:rsidR="00045382">
        <w:rPr>
          <w:rFonts w:ascii="Georgia" w:eastAsia="Georgia" w:hAnsi="Georgia" w:cs="Georgia"/>
        </w:rPr>
        <w:t>can</w:t>
      </w:r>
      <w:r w:rsidR="008E66BB">
        <w:rPr>
          <w:rFonts w:ascii="Georgia" w:eastAsia="Georgia" w:hAnsi="Georgia" w:cs="Georgia"/>
        </w:rPr>
        <w:t xml:space="preserve"> </w:t>
      </w:r>
      <w:r w:rsidR="25048D3D" w:rsidRPr="62B13D90">
        <w:rPr>
          <w:rFonts w:ascii="Georgia" w:eastAsia="Georgia" w:hAnsi="Georgia" w:cs="Georgia"/>
        </w:rPr>
        <w:t xml:space="preserve">create a </w:t>
      </w:r>
      <w:r w:rsidR="00BB670D">
        <w:rPr>
          <w:rFonts w:ascii="Georgia" w:eastAsia="Georgia" w:hAnsi="Georgia" w:cs="Georgia"/>
        </w:rPr>
        <w:t>‘</w:t>
      </w:r>
      <w:r w:rsidR="25048D3D" w:rsidRPr="62B13D90">
        <w:rPr>
          <w:rFonts w:ascii="Georgia" w:eastAsia="Georgia" w:hAnsi="Georgia" w:cs="Georgia"/>
        </w:rPr>
        <w:t>halo effect</w:t>
      </w:r>
      <w:r w:rsidR="00F42501">
        <w:rPr>
          <w:rFonts w:ascii="Georgia" w:eastAsia="Georgia" w:hAnsi="Georgia" w:cs="Georgia"/>
        </w:rPr>
        <w:t>,</w:t>
      </w:r>
      <w:r w:rsidR="00BB670D">
        <w:rPr>
          <w:rFonts w:ascii="Georgia" w:eastAsia="Georgia" w:hAnsi="Georgia" w:cs="Georgia"/>
        </w:rPr>
        <w:t>’</w:t>
      </w:r>
      <w:r w:rsidR="25048D3D" w:rsidRPr="62B13D90">
        <w:rPr>
          <w:rFonts w:ascii="Georgia" w:eastAsia="Georgia" w:hAnsi="Georgia" w:cs="Georgia"/>
        </w:rPr>
        <w:t xml:space="preserve"> decreas</w:t>
      </w:r>
      <w:r w:rsidR="00F42501">
        <w:rPr>
          <w:rFonts w:ascii="Georgia" w:eastAsia="Georgia" w:hAnsi="Georgia" w:cs="Georgia"/>
        </w:rPr>
        <w:t>ing</w:t>
      </w:r>
      <w:r w:rsidR="25048D3D" w:rsidRPr="62B13D90">
        <w:rPr>
          <w:rFonts w:ascii="Georgia" w:eastAsia="Georgia" w:hAnsi="Georgia" w:cs="Georgia"/>
        </w:rPr>
        <w:t xml:space="preserve"> the coupon payments required by the private sector. Different degrees of official </w:t>
      </w:r>
      <w:r w:rsidR="00396FE1">
        <w:rPr>
          <w:rFonts w:ascii="Georgia" w:eastAsia="Georgia" w:hAnsi="Georgia" w:cs="Georgia"/>
        </w:rPr>
        <w:t xml:space="preserve">development </w:t>
      </w:r>
      <w:r w:rsidR="00666A56">
        <w:rPr>
          <w:rFonts w:ascii="Georgia" w:eastAsia="Georgia" w:hAnsi="Georgia" w:cs="Georgia"/>
        </w:rPr>
        <w:t xml:space="preserve">partner </w:t>
      </w:r>
      <w:r w:rsidR="25048D3D" w:rsidRPr="62B13D90">
        <w:rPr>
          <w:rFonts w:ascii="Georgia" w:eastAsia="Georgia" w:hAnsi="Georgia" w:cs="Georgia"/>
        </w:rPr>
        <w:t>involvement in the op</w:t>
      </w:r>
      <w:r w:rsidR="6AA5EB1E" w:rsidRPr="62B13D90">
        <w:rPr>
          <w:rFonts w:ascii="Georgia" w:eastAsia="Georgia" w:hAnsi="Georgia" w:cs="Georgia"/>
        </w:rPr>
        <w:t>e</w:t>
      </w:r>
      <w:r w:rsidR="25048D3D" w:rsidRPr="62B13D90">
        <w:rPr>
          <w:rFonts w:ascii="Georgia" w:eastAsia="Georgia" w:hAnsi="Georgia" w:cs="Georgia"/>
        </w:rPr>
        <w:t>ration</w:t>
      </w:r>
      <w:r w:rsidR="6EB013CD" w:rsidRPr="62B13D90">
        <w:rPr>
          <w:rFonts w:ascii="Georgia" w:eastAsia="Georgia" w:hAnsi="Georgia" w:cs="Georgia"/>
        </w:rPr>
        <w:t xml:space="preserve"> would alter the exten</w:t>
      </w:r>
      <w:r w:rsidR="21FD609A" w:rsidRPr="62B13D90">
        <w:rPr>
          <w:rFonts w:ascii="Georgia" w:eastAsia="Georgia" w:hAnsi="Georgia" w:cs="Georgia"/>
        </w:rPr>
        <w:t>t</w:t>
      </w:r>
      <w:r w:rsidR="6EB013CD" w:rsidRPr="62B13D90">
        <w:rPr>
          <w:rFonts w:ascii="Georgia" w:eastAsia="Georgia" w:hAnsi="Georgia" w:cs="Georgia"/>
        </w:rPr>
        <w:t xml:space="preserve"> of this effect.</w:t>
      </w:r>
      <w:r w:rsidR="25048D3D" w:rsidRPr="62B13D90">
        <w:rPr>
          <w:rFonts w:ascii="Georgia" w:eastAsia="Georgia" w:hAnsi="Georgia" w:cs="Georgia"/>
        </w:rPr>
        <w:t xml:space="preserve"> </w:t>
      </w:r>
    </w:p>
    <w:p w14:paraId="2D56AD84" w14:textId="4E9D77ED" w:rsidR="006E6695" w:rsidRDefault="00985EEC" w:rsidP="00190550">
      <w:pPr>
        <w:spacing w:before="240" w:after="240"/>
        <w:jc w:val="both"/>
        <w:rPr>
          <w:rFonts w:ascii="Georgia" w:eastAsia="Georgia" w:hAnsi="Georgia" w:cs="Georgia"/>
        </w:rPr>
      </w:pPr>
      <w:r w:rsidRPr="00310517">
        <w:rPr>
          <w:rFonts w:ascii="Georgia" w:eastAsia="Georgia" w:hAnsi="Georgia" w:cs="Georgia"/>
          <w:b/>
        </w:rPr>
        <w:t xml:space="preserve">To achieve </w:t>
      </w:r>
      <w:r w:rsidR="00905FB0" w:rsidRPr="00310517">
        <w:rPr>
          <w:rFonts w:ascii="Georgia" w:eastAsia="Georgia" w:hAnsi="Georgia" w:cs="Georgia"/>
          <w:b/>
        </w:rPr>
        <w:t xml:space="preserve">sufficiently strong incentives for good KPI performance </w:t>
      </w:r>
      <w:r w:rsidR="00911F84" w:rsidRPr="00310517">
        <w:rPr>
          <w:rFonts w:ascii="Georgia" w:eastAsia="Georgia" w:hAnsi="Georgia" w:cs="Georgia"/>
          <w:b/>
        </w:rPr>
        <w:t xml:space="preserve">and a </w:t>
      </w:r>
      <w:r w:rsidR="00B37E3D" w:rsidRPr="00310517">
        <w:rPr>
          <w:rFonts w:ascii="Georgia" w:eastAsia="Georgia" w:hAnsi="Georgia" w:cs="Georgia"/>
          <w:b/>
        </w:rPr>
        <w:t>high volume</w:t>
      </w:r>
      <w:r w:rsidR="00905FB0" w:rsidRPr="00310517">
        <w:rPr>
          <w:rFonts w:ascii="Georgia" w:eastAsia="Georgia" w:hAnsi="Georgia" w:cs="Georgia"/>
          <w:b/>
        </w:rPr>
        <w:t xml:space="preserve"> </w:t>
      </w:r>
      <w:r w:rsidR="006F7CCA" w:rsidRPr="00310517">
        <w:rPr>
          <w:rFonts w:ascii="Georgia" w:eastAsia="Georgia" w:hAnsi="Georgia" w:cs="Georgia"/>
          <w:b/>
        </w:rPr>
        <w:t>of SL</w:t>
      </w:r>
      <w:r w:rsidR="009D6989" w:rsidRPr="00310517">
        <w:rPr>
          <w:rFonts w:ascii="Georgia" w:eastAsia="Georgia" w:hAnsi="Georgia" w:cs="Georgia"/>
          <w:b/>
        </w:rPr>
        <w:t>I</w:t>
      </w:r>
      <w:r w:rsidR="006F7CCA" w:rsidRPr="00310517">
        <w:rPr>
          <w:rFonts w:ascii="Georgia" w:eastAsia="Georgia" w:hAnsi="Georgia" w:cs="Georgia"/>
          <w:b/>
        </w:rPr>
        <w:t>DI</w:t>
      </w:r>
      <w:r w:rsidR="000001D9" w:rsidRPr="00310517">
        <w:rPr>
          <w:rFonts w:ascii="Georgia" w:eastAsia="Georgia" w:hAnsi="Georgia" w:cs="Georgia"/>
          <w:b/>
        </w:rPr>
        <w:t xml:space="preserve"> lending, </w:t>
      </w:r>
      <w:r w:rsidR="00AF0BC6" w:rsidRPr="00310517">
        <w:rPr>
          <w:rFonts w:ascii="Georgia" w:eastAsia="Georgia" w:hAnsi="Georgia" w:cs="Georgia"/>
          <w:b/>
        </w:rPr>
        <w:t xml:space="preserve">the aggregate financial subsidies offered by </w:t>
      </w:r>
      <w:r w:rsidR="00D90A89" w:rsidRPr="00310517">
        <w:rPr>
          <w:rFonts w:ascii="Georgia" w:eastAsia="Georgia" w:hAnsi="Georgia" w:cs="Georgia"/>
          <w:b/>
        </w:rPr>
        <w:t>the trust fun</w:t>
      </w:r>
      <w:r w:rsidR="00D435D8" w:rsidRPr="00310517">
        <w:rPr>
          <w:rFonts w:ascii="Georgia" w:eastAsia="Georgia" w:hAnsi="Georgia" w:cs="Georgia"/>
          <w:b/>
        </w:rPr>
        <w:t xml:space="preserve">d (and hence the donations </w:t>
      </w:r>
      <w:r w:rsidR="00E96374" w:rsidRPr="00310517">
        <w:rPr>
          <w:rFonts w:ascii="Georgia" w:eastAsia="Georgia" w:hAnsi="Georgia" w:cs="Georgia"/>
          <w:b/>
        </w:rPr>
        <w:t xml:space="preserve">collected from </w:t>
      </w:r>
      <w:r w:rsidR="00D5574A" w:rsidRPr="00310517">
        <w:rPr>
          <w:rFonts w:ascii="Georgia" w:eastAsia="Georgia" w:hAnsi="Georgia" w:cs="Georgia"/>
          <w:b/>
        </w:rPr>
        <w:t>developed-country sovereign donors) would need to be very substantial</w:t>
      </w:r>
      <w:r w:rsidR="00986DEB" w:rsidRPr="00310517">
        <w:rPr>
          <w:rFonts w:ascii="Georgia" w:eastAsia="Georgia" w:hAnsi="Georgia" w:cs="Georgia"/>
          <w:b/>
        </w:rPr>
        <w:t xml:space="preserve">, e.g., </w:t>
      </w:r>
      <w:r w:rsidR="00570C28" w:rsidRPr="00310517">
        <w:rPr>
          <w:rFonts w:ascii="Georgia" w:eastAsia="Georgia" w:hAnsi="Georgia" w:cs="Georgia"/>
          <w:b/>
        </w:rPr>
        <w:t xml:space="preserve">at least </w:t>
      </w:r>
      <w:r w:rsidR="003C7351" w:rsidRPr="00310517">
        <w:rPr>
          <w:rFonts w:ascii="Georgia" w:eastAsia="Georgia" w:hAnsi="Georgia" w:cs="Georgia"/>
          <w:b/>
        </w:rPr>
        <w:t xml:space="preserve">tens </w:t>
      </w:r>
      <w:r w:rsidR="00D7254D" w:rsidRPr="00310517">
        <w:rPr>
          <w:rFonts w:ascii="Georgia" w:eastAsia="Georgia" w:hAnsi="Georgia" w:cs="Georgia"/>
          <w:b/>
        </w:rPr>
        <w:t xml:space="preserve">of billions of dollars per year if the overall portfolio </w:t>
      </w:r>
      <w:r w:rsidR="00DA175E" w:rsidRPr="00310517">
        <w:rPr>
          <w:rFonts w:ascii="Georgia" w:eastAsia="Georgia" w:hAnsi="Georgia" w:cs="Georgia"/>
          <w:b/>
        </w:rPr>
        <w:t xml:space="preserve">is to </w:t>
      </w:r>
      <w:r w:rsidR="00C73E9F" w:rsidRPr="00310517">
        <w:rPr>
          <w:rFonts w:ascii="Georgia" w:eastAsia="Georgia" w:hAnsi="Georgia" w:cs="Georgia"/>
          <w:b/>
        </w:rPr>
        <w:t xml:space="preserve">reach </w:t>
      </w:r>
      <w:r w:rsidR="00364C3D" w:rsidRPr="00310517">
        <w:rPr>
          <w:rFonts w:ascii="Georgia" w:eastAsia="Georgia" w:hAnsi="Georgia" w:cs="Georgia"/>
          <w:b/>
        </w:rPr>
        <w:t>$2 trillion per year</w:t>
      </w:r>
      <w:r w:rsidR="00364C3D">
        <w:rPr>
          <w:rFonts w:ascii="Georgia" w:eastAsia="Georgia" w:hAnsi="Georgia" w:cs="Georgia"/>
        </w:rPr>
        <w:t>.</w:t>
      </w:r>
      <w:r w:rsidR="00AF0BC6">
        <w:rPr>
          <w:rFonts w:ascii="Georgia" w:eastAsia="Georgia" w:hAnsi="Georgia" w:cs="Georgia"/>
        </w:rPr>
        <w:t xml:space="preserve"> </w:t>
      </w:r>
      <w:r w:rsidR="00DA175E">
        <w:rPr>
          <w:rFonts w:ascii="Georgia" w:eastAsia="Georgia" w:hAnsi="Georgia" w:cs="Georgia"/>
        </w:rPr>
        <w:t xml:space="preserve">A possible </w:t>
      </w:r>
      <w:r w:rsidR="009A05DB">
        <w:rPr>
          <w:rFonts w:ascii="Georgia" w:eastAsia="Georgia" w:hAnsi="Georgia" w:cs="Georgia"/>
        </w:rPr>
        <w:t xml:space="preserve">original source </w:t>
      </w:r>
      <w:r w:rsidR="00AD0E0E">
        <w:rPr>
          <w:rFonts w:ascii="Georgia" w:eastAsia="Georgia" w:hAnsi="Georgia" w:cs="Georgia"/>
        </w:rPr>
        <w:t xml:space="preserve">of money for these </w:t>
      </w:r>
      <w:r w:rsidR="008D7020">
        <w:rPr>
          <w:rFonts w:ascii="Georgia" w:eastAsia="Georgia" w:hAnsi="Georgia" w:cs="Georgia"/>
        </w:rPr>
        <w:t xml:space="preserve">rebates </w:t>
      </w:r>
      <w:r w:rsidR="001F1A93">
        <w:rPr>
          <w:rFonts w:ascii="Georgia" w:eastAsia="Georgia" w:hAnsi="Georgia" w:cs="Georgia"/>
        </w:rPr>
        <w:t xml:space="preserve">could be </w:t>
      </w:r>
      <w:r w:rsidR="000C1BCB">
        <w:rPr>
          <w:rFonts w:ascii="Georgia" w:eastAsia="Georgia" w:hAnsi="Georgia" w:cs="Georgia"/>
        </w:rPr>
        <w:t xml:space="preserve">levies on </w:t>
      </w:r>
      <w:r w:rsidR="003A6436">
        <w:rPr>
          <w:rFonts w:ascii="Georgia" w:eastAsia="Georgia" w:hAnsi="Georgia" w:cs="Georgia"/>
        </w:rPr>
        <w:t xml:space="preserve">bulk </w:t>
      </w:r>
      <w:r w:rsidR="000C1BCB">
        <w:rPr>
          <w:rFonts w:ascii="Georgia" w:eastAsia="Georgia" w:hAnsi="Georgia" w:cs="Georgia"/>
        </w:rPr>
        <w:t xml:space="preserve">fossil fuel sales </w:t>
      </w:r>
      <w:r w:rsidR="00A90B38">
        <w:rPr>
          <w:rFonts w:ascii="Georgia" w:eastAsia="Georgia" w:hAnsi="Georgia" w:cs="Georgia"/>
        </w:rPr>
        <w:t xml:space="preserve">in </w:t>
      </w:r>
      <w:r w:rsidR="002C4614">
        <w:rPr>
          <w:rFonts w:ascii="Georgia" w:eastAsia="Georgia" w:hAnsi="Georgia" w:cs="Georgia"/>
        </w:rPr>
        <w:t xml:space="preserve">participating </w:t>
      </w:r>
      <w:r w:rsidR="00103C76">
        <w:rPr>
          <w:rFonts w:ascii="Georgia" w:eastAsia="Georgia" w:hAnsi="Georgia" w:cs="Georgia"/>
        </w:rPr>
        <w:t xml:space="preserve">wealthy </w:t>
      </w:r>
      <w:r w:rsidR="002C4614">
        <w:rPr>
          <w:rFonts w:ascii="Georgia" w:eastAsia="Georgia" w:hAnsi="Georgia" w:cs="Georgia"/>
        </w:rPr>
        <w:t>donor countries.</w:t>
      </w:r>
      <w:r w:rsidR="008D1B62">
        <w:rPr>
          <w:rFonts w:ascii="Georgia" w:eastAsia="Georgia" w:hAnsi="Georgia" w:cs="Georgia"/>
        </w:rPr>
        <w:t xml:space="preserve"> In th</w:t>
      </w:r>
      <w:r w:rsidR="00BA2510">
        <w:rPr>
          <w:rFonts w:ascii="Georgia" w:eastAsia="Georgia" w:hAnsi="Georgia" w:cs="Georgia"/>
        </w:rPr>
        <w:t xml:space="preserve">is </w:t>
      </w:r>
      <w:r w:rsidR="008D1B62">
        <w:rPr>
          <w:rFonts w:ascii="Georgia" w:eastAsia="Georgia" w:hAnsi="Georgia" w:cs="Georgia"/>
        </w:rPr>
        <w:t>model</w:t>
      </w:r>
      <w:r w:rsidR="00BA2510">
        <w:rPr>
          <w:rFonts w:ascii="Georgia" w:eastAsia="Georgia" w:hAnsi="Georgia" w:cs="Georgia"/>
        </w:rPr>
        <w:t>,</w:t>
      </w:r>
      <w:r w:rsidR="008D1B62">
        <w:rPr>
          <w:rFonts w:ascii="Georgia" w:eastAsia="Georgia" w:hAnsi="Georgia" w:cs="Georgia"/>
        </w:rPr>
        <w:t xml:space="preserve"> it could be helpful if a trust fund managed by the World </w:t>
      </w:r>
      <w:r w:rsidR="008D1B62">
        <w:rPr>
          <w:rFonts w:ascii="Georgia" w:eastAsia="Georgia" w:hAnsi="Georgia" w:cs="Georgia"/>
        </w:rPr>
        <w:lastRenderedPageBreak/>
        <w:t xml:space="preserve">Bank or another multilateral development finance institution makes a practice of buying a small fraction, e.g., 1%, of </w:t>
      </w:r>
      <w:r w:rsidR="00BA2510">
        <w:rPr>
          <w:rFonts w:ascii="Georgia" w:eastAsia="Georgia" w:hAnsi="Georgia" w:cs="Georgia"/>
        </w:rPr>
        <w:t xml:space="preserve">each </w:t>
      </w:r>
      <w:r w:rsidR="003F7991">
        <w:rPr>
          <w:rFonts w:ascii="Georgia" w:eastAsia="Georgia" w:hAnsi="Georgia" w:cs="Georgia"/>
        </w:rPr>
        <w:t>such</w:t>
      </w:r>
      <w:r w:rsidR="008D1B62">
        <w:rPr>
          <w:rFonts w:ascii="Georgia" w:eastAsia="Georgia" w:hAnsi="Georgia" w:cs="Georgia"/>
        </w:rPr>
        <w:t xml:space="preserve"> bond issuance</w:t>
      </w:r>
      <w:r w:rsidR="003F7991">
        <w:rPr>
          <w:rFonts w:ascii="Georgia" w:eastAsia="Georgia" w:hAnsi="Georgia" w:cs="Georgia"/>
        </w:rPr>
        <w:t xml:space="preserve">, </w:t>
      </w:r>
      <w:r w:rsidR="006727FB">
        <w:rPr>
          <w:rFonts w:ascii="Georgia" w:eastAsia="Georgia" w:hAnsi="Georgia" w:cs="Georgia"/>
        </w:rPr>
        <w:t xml:space="preserve">provided the bond issuance has been </w:t>
      </w:r>
      <w:r w:rsidR="001779CE">
        <w:rPr>
          <w:rFonts w:ascii="Georgia" w:eastAsia="Georgia" w:hAnsi="Georgia" w:cs="Georgia"/>
        </w:rPr>
        <w:t xml:space="preserve">accompanied and endorsed by trusted development-agency partners, </w:t>
      </w:r>
      <w:r w:rsidR="003F7991">
        <w:rPr>
          <w:rFonts w:ascii="Georgia" w:eastAsia="Georgia" w:hAnsi="Georgia" w:cs="Georgia"/>
        </w:rPr>
        <w:t xml:space="preserve">to signal to issuing sovereigns that these bonds are to be considered as senior debt and </w:t>
      </w:r>
      <w:r w:rsidR="00E90483">
        <w:rPr>
          <w:rFonts w:ascii="Georgia" w:eastAsia="Georgia" w:hAnsi="Georgia" w:cs="Georgia"/>
        </w:rPr>
        <w:t>to reassure bond markets</w:t>
      </w:r>
      <w:r w:rsidR="00404DC5">
        <w:rPr>
          <w:rFonts w:ascii="Georgia" w:eastAsia="Georgia" w:hAnsi="Georgia" w:cs="Georgia"/>
        </w:rPr>
        <w:t>, thus producing</w:t>
      </w:r>
      <w:r w:rsidR="44325C95" w:rsidRPr="62B13D90">
        <w:rPr>
          <w:rFonts w:ascii="Georgia" w:eastAsia="Georgia" w:hAnsi="Georgia" w:cs="Georgia"/>
        </w:rPr>
        <w:t xml:space="preserve"> a strong </w:t>
      </w:r>
      <w:r w:rsidR="00BB670D">
        <w:rPr>
          <w:rFonts w:ascii="Georgia" w:eastAsia="Georgia" w:hAnsi="Georgia" w:cs="Georgia"/>
        </w:rPr>
        <w:t>‘</w:t>
      </w:r>
      <w:r w:rsidR="44325C95" w:rsidRPr="62B13D90">
        <w:rPr>
          <w:rFonts w:ascii="Georgia" w:eastAsia="Georgia" w:hAnsi="Georgia" w:cs="Georgia"/>
        </w:rPr>
        <w:t>halo effect</w:t>
      </w:r>
      <w:r w:rsidR="00BB670D">
        <w:rPr>
          <w:rFonts w:ascii="Georgia" w:eastAsia="Georgia" w:hAnsi="Georgia" w:cs="Georgia"/>
        </w:rPr>
        <w:t>’</w:t>
      </w:r>
      <w:r w:rsidR="44325C95" w:rsidRPr="62B13D90">
        <w:rPr>
          <w:rFonts w:ascii="Georgia" w:eastAsia="Georgia" w:hAnsi="Georgia" w:cs="Georgia"/>
        </w:rPr>
        <w:t>.</w:t>
      </w:r>
    </w:p>
    <w:p w14:paraId="4C88B0D5" w14:textId="64AE4E35" w:rsidR="003D22AC" w:rsidRDefault="0098587F" w:rsidP="00190550">
      <w:pPr>
        <w:spacing w:before="240" w:after="240"/>
        <w:jc w:val="both"/>
        <w:rPr>
          <w:rFonts w:ascii="Georgia" w:eastAsia="Georgia" w:hAnsi="Georgia" w:cs="Georgia"/>
        </w:rPr>
      </w:pPr>
      <w:r w:rsidRPr="00310517">
        <w:rPr>
          <w:rFonts w:ascii="Georgia" w:eastAsia="Georgia" w:hAnsi="Georgia" w:cs="Georgia"/>
          <w:b/>
        </w:rPr>
        <w:t xml:space="preserve">The </w:t>
      </w:r>
      <w:r w:rsidR="5FA028CE" w:rsidRPr="00310517">
        <w:rPr>
          <w:rFonts w:ascii="Georgia" w:eastAsia="Georgia" w:hAnsi="Georgia" w:cs="Georgia"/>
          <w:b/>
        </w:rPr>
        <w:t xml:space="preserve">other </w:t>
      </w:r>
      <w:r w:rsidR="00AD1F28" w:rsidRPr="00310517">
        <w:rPr>
          <w:rFonts w:ascii="Georgia" w:eastAsia="Georgia" w:hAnsi="Georgia" w:cs="Georgia"/>
          <w:b/>
        </w:rPr>
        <w:t xml:space="preserve">SLIDI </w:t>
      </w:r>
      <w:r w:rsidR="00526813" w:rsidRPr="00310517">
        <w:rPr>
          <w:rFonts w:ascii="Georgia" w:eastAsia="Georgia" w:hAnsi="Georgia" w:cs="Georgia"/>
          <w:b/>
        </w:rPr>
        <w:t xml:space="preserve">implementation model </w:t>
      </w:r>
      <w:r w:rsidR="00EB1887" w:rsidRPr="00310517">
        <w:rPr>
          <w:rFonts w:ascii="Georgia" w:eastAsia="Georgia" w:hAnsi="Georgia" w:cs="Georgia"/>
          <w:b/>
        </w:rPr>
        <w:t>proposes</w:t>
      </w:r>
      <w:r w:rsidR="5FA028CE" w:rsidRPr="00310517">
        <w:rPr>
          <w:rFonts w:ascii="Georgia" w:eastAsia="Georgia" w:hAnsi="Georgia" w:cs="Georgia"/>
          <w:b/>
        </w:rPr>
        <w:t xml:space="preserve"> a </w:t>
      </w:r>
      <w:r w:rsidR="00DF1026" w:rsidRPr="00310517">
        <w:rPr>
          <w:rFonts w:ascii="Georgia" w:eastAsia="Georgia" w:hAnsi="Georgia" w:cs="Georgia"/>
          <w:b/>
        </w:rPr>
        <w:t>donor-country</w:t>
      </w:r>
      <w:r w:rsidR="004F42E8" w:rsidRPr="00310517">
        <w:rPr>
          <w:rFonts w:ascii="Georgia" w:eastAsia="Georgia" w:hAnsi="Georgia" w:cs="Georgia"/>
          <w:b/>
        </w:rPr>
        <w:t xml:space="preserve">-derisked </w:t>
      </w:r>
      <w:r w:rsidR="001935E4" w:rsidRPr="00310517">
        <w:rPr>
          <w:rFonts w:ascii="Georgia" w:eastAsia="Georgia" w:hAnsi="Georgia" w:cs="Georgia"/>
          <w:b/>
        </w:rPr>
        <w:t>‘</w:t>
      </w:r>
      <w:r w:rsidR="5FA028CE" w:rsidRPr="00310517">
        <w:rPr>
          <w:rFonts w:ascii="Georgia" w:eastAsia="Georgia" w:hAnsi="Georgia" w:cs="Georgia"/>
          <w:b/>
        </w:rPr>
        <w:t>trusted intermediary</w:t>
      </w:r>
      <w:r w:rsidR="001935E4" w:rsidRPr="00310517">
        <w:rPr>
          <w:rFonts w:ascii="Georgia" w:eastAsia="Georgia" w:hAnsi="Georgia" w:cs="Georgia"/>
          <w:b/>
        </w:rPr>
        <w:t>’</w:t>
      </w:r>
      <w:r w:rsidR="001C3937" w:rsidRPr="00310517">
        <w:rPr>
          <w:rFonts w:ascii="Georgia" w:eastAsia="Georgia" w:hAnsi="Georgia" w:cs="Georgia"/>
          <w:b/>
        </w:rPr>
        <w:t xml:space="preserve"> </w:t>
      </w:r>
      <w:r w:rsidR="00964C64" w:rsidRPr="00310517">
        <w:rPr>
          <w:rFonts w:ascii="Georgia" w:eastAsia="Georgia" w:hAnsi="Georgia" w:cs="Georgia"/>
          <w:b/>
        </w:rPr>
        <w:t>(</w:t>
      </w:r>
      <w:r w:rsidR="00B11E1D" w:rsidRPr="00310517">
        <w:rPr>
          <w:rFonts w:ascii="Georgia" w:eastAsia="Georgia" w:hAnsi="Georgia" w:cs="Georgia"/>
          <w:b/>
        </w:rPr>
        <w:t xml:space="preserve">which could </w:t>
      </w:r>
      <w:r w:rsidR="00344031" w:rsidRPr="00310517">
        <w:rPr>
          <w:rFonts w:ascii="Georgia" w:eastAsia="Georgia" w:hAnsi="Georgia" w:cs="Georgia"/>
          <w:b/>
        </w:rPr>
        <w:t xml:space="preserve">also </w:t>
      </w:r>
      <w:r w:rsidR="00964C64" w:rsidRPr="00310517">
        <w:rPr>
          <w:rFonts w:ascii="Georgia" w:eastAsia="Georgia" w:hAnsi="Georgia" w:cs="Georgia"/>
          <w:b/>
        </w:rPr>
        <w:t xml:space="preserve">potentially </w:t>
      </w:r>
      <w:r w:rsidR="00B11E1D" w:rsidRPr="00310517">
        <w:rPr>
          <w:rFonts w:ascii="Georgia" w:eastAsia="Georgia" w:hAnsi="Georgia" w:cs="Georgia"/>
          <w:b/>
        </w:rPr>
        <w:t xml:space="preserve">be </w:t>
      </w:r>
      <w:r w:rsidR="00964C64" w:rsidRPr="00310517">
        <w:rPr>
          <w:rFonts w:ascii="Georgia" w:eastAsia="Georgia" w:hAnsi="Georgia" w:cs="Georgia"/>
          <w:b/>
        </w:rPr>
        <w:t>managed by the World Bank</w:t>
      </w:r>
      <w:r w:rsidR="000E1B83" w:rsidRPr="00310517">
        <w:rPr>
          <w:rFonts w:ascii="Georgia" w:eastAsia="Georgia" w:hAnsi="Georgia" w:cs="Georgia"/>
          <w:b/>
        </w:rPr>
        <w:t xml:space="preserve"> or another development bank</w:t>
      </w:r>
      <w:r w:rsidR="00964C64" w:rsidRPr="00310517">
        <w:rPr>
          <w:rFonts w:ascii="Georgia" w:eastAsia="Georgia" w:hAnsi="Georgia" w:cs="Georgia"/>
          <w:b/>
        </w:rPr>
        <w:t xml:space="preserve">) to </w:t>
      </w:r>
      <w:r w:rsidR="00BC0D02" w:rsidRPr="00310517">
        <w:rPr>
          <w:rFonts w:ascii="Georgia" w:eastAsia="Georgia" w:hAnsi="Georgia" w:cs="Georgia"/>
          <w:b/>
        </w:rPr>
        <w:t>raise money from institutional investors</w:t>
      </w:r>
      <w:r w:rsidR="00D55206" w:rsidRPr="00310517">
        <w:rPr>
          <w:rFonts w:ascii="Georgia" w:eastAsia="Georgia" w:hAnsi="Georgia" w:cs="Georgia"/>
          <w:b/>
        </w:rPr>
        <w:t xml:space="preserve"> </w:t>
      </w:r>
      <w:r w:rsidR="00A473BF" w:rsidRPr="00310517">
        <w:rPr>
          <w:rFonts w:ascii="Georgia" w:eastAsia="Georgia" w:hAnsi="Georgia" w:cs="Georgia"/>
          <w:b/>
        </w:rPr>
        <w:t xml:space="preserve">at </w:t>
      </w:r>
      <w:r w:rsidR="00DF1026" w:rsidRPr="00310517">
        <w:rPr>
          <w:rFonts w:ascii="Georgia" w:eastAsia="Georgia" w:hAnsi="Georgia" w:cs="Georgia"/>
          <w:b/>
        </w:rPr>
        <w:t>low interest rates</w:t>
      </w:r>
      <w:r w:rsidR="00333B48" w:rsidRPr="00310517">
        <w:rPr>
          <w:rFonts w:ascii="Georgia" w:eastAsia="Georgia" w:hAnsi="Georgia" w:cs="Georgia"/>
          <w:b/>
        </w:rPr>
        <w:t xml:space="preserve"> by issuing </w:t>
      </w:r>
      <w:r w:rsidR="00771F35" w:rsidRPr="00310517">
        <w:rPr>
          <w:rFonts w:ascii="Georgia" w:eastAsia="Georgia" w:hAnsi="Georgia" w:cs="Georgia"/>
          <w:b/>
        </w:rPr>
        <w:t>fixed-</w:t>
      </w:r>
      <w:r w:rsidR="00333B48" w:rsidRPr="00310517">
        <w:rPr>
          <w:rFonts w:ascii="Georgia" w:eastAsia="Georgia" w:hAnsi="Georgia" w:cs="Georgia"/>
          <w:b/>
        </w:rPr>
        <w:t>coupon</w:t>
      </w:r>
      <w:r w:rsidR="004918E0" w:rsidRPr="00310517">
        <w:rPr>
          <w:rFonts w:ascii="Georgia" w:eastAsia="Georgia" w:hAnsi="Georgia" w:cs="Georgia"/>
          <w:b/>
        </w:rPr>
        <w:t xml:space="preserve"> </w:t>
      </w:r>
      <w:r w:rsidR="00780897" w:rsidRPr="00310517">
        <w:rPr>
          <w:rFonts w:ascii="Georgia" w:eastAsia="Georgia" w:hAnsi="Georgia" w:cs="Georgia"/>
          <w:b/>
        </w:rPr>
        <w:t xml:space="preserve">climate </w:t>
      </w:r>
      <w:r w:rsidR="00B67BF8" w:rsidRPr="00310517">
        <w:rPr>
          <w:rFonts w:ascii="Georgia" w:eastAsia="Georgia" w:hAnsi="Georgia" w:cs="Georgia"/>
          <w:b/>
        </w:rPr>
        <w:t>bonds</w:t>
      </w:r>
      <w:r w:rsidR="00FD05B9" w:rsidRPr="00310517">
        <w:rPr>
          <w:rFonts w:ascii="Georgia" w:eastAsia="Georgia" w:hAnsi="Georgia" w:cs="Georgia"/>
          <w:b/>
        </w:rPr>
        <w:t>.</w:t>
      </w:r>
      <w:r w:rsidR="00FD05B9">
        <w:rPr>
          <w:rFonts w:ascii="Georgia" w:eastAsia="Georgia" w:hAnsi="Georgia" w:cs="Georgia"/>
        </w:rPr>
        <w:t xml:space="preserve"> </w:t>
      </w:r>
      <w:r w:rsidR="0094110B">
        <w:rPr>
          <w:rFonts w:ascii="Georgia" w:eastAsia="Georgia" w:hAnsi="Georgia" w:cs="Georgia"/>
        </w:rPr>
        <w:t xml:space="preserve">The bonds issued by the trusted intermediary fund </w:t>
      </w:r>
      <w:r w:rsidR="00713E01">
        <w:rPr>
          <w:rFonts w:ascii="Georgia" w:eastAsia="Georgia" w:hAnsi="Georgia" w:cs="Georgia"/>
        </w:rPr>
        <w:t>are</w:t>
      </w:r>
      <w:r w:rsidR="0094110B">
        <w:rPr>
          <w:rFonts w:ascii="Georgia" w:eastAsia="Georgia" w:hAnsi="Georgia" w:cs="Georgia"/>
        </w:rPr>
        <w:t xml:space="preserve"> de-risked via co-guarantees from a coalition of willing developed-country sovereigns. </w:t>
      </w:r>
      <w:r w:rsidR="00FD05B9">
        <w:rPr>
          <w:rFonts w:ascii="Georgia" w:eastAsia="Georgia" w:hAnsi="Georgia" w:cs="Georgia"/>
        </w:rPr>
        <w:t>T</w:t>
      </w:r>
      <w:r w:rsidR="00064268">
        <w:rPr>
          <w:rFonts w:ascii="Georgia" w:eastAsia="Georgia" w:hAnsi="Georgia" w:cs="Georgia"/>
        </w:rPr>
        <w:t xml:space="preserve">he intermediary fund </w:t>
      </w:r>
      <w:r w:rsidR="00333B48">
        <w:rPr>
          <w:rFonts w:ascii="Georgia" w:eastAsia="Georgia" w:hAnsi="Georgia" w:cs="Georgia"/>
        </w:rPr>
        <w:t xml:space="preserve">subsequently </w:t>
      </w:r>
      <w:r w:rsidR="00064268">
        <w:rPr>
          <w:rFonts w:ascii="Georgia" w:eastAsia="Georgia" w:hAnsi="Georgia" w:cs="Georgia"/>
        </w:rPr>
        <w:t>on-lends t</w:t>
      </w:r>
      <w:r w:rsidR="00D02FC8">
        <w:rPr>
          <w:rFonts w:ascii="Georgia" w:eastAsia="Georgia" w:hAnsi="Georgia" w:cs="Georgia"/>
        </w:rPr>
        <w:t xml:space="preserve">he money </w:t>
      </w:r>
      <w:r w:rsidR="00333B48">
        <w:rPr>
          <w:rFonts w:ascii="Georgia" w:eastAsia="Georgia" w:hAnsi="Georgia" w:cs="Georgia"/>
        </w:rPr>
        <w:t xml:space="preserve">it has raised </w:t>
      </w:r>
      <w:r w:rsidR="00D02FC8">
        <w:rPr>
          <w:rFonts w:ascii="Georgia" w:eastAsia="Georgia" w:hAnsi="Georgia" w:cs="Georgia"/>
        </w:rPr>
        <w:t xml:space="preserve">to </w:t>
      </w:r>
      <w:r w:rsidR="00771F35">
        <w:rPr>
          <w:rFonts w:ascii="Georgia" w:eastAsia="Georgia" w:hAnsi="Georgia" w:cs="Georgia"/>
        </w:rPr>
        <w:t xml:space="preserve">public or private borrowers in developing countries </w:t>
      </w:r>
      <w:r w:rsidR="003258E6">
        <w:rPr>
          <w:rFonts w:ascii="Georgia" w:eastAsia="Georgia" w:hAnsi="Georgia" w:cs="Georgia"/>
        </w:rPr>
        <w:t>at somewhat higher interest rates</w:t>
      </w:r>
      <w:r w:rsidR="00A5603F">
        <w:rPr>
          <w:rFonts w:ascii="Georgia" w:eastAsia="Georgia" w:hAnsi="Georgia" w:cs="Georgia"/>
        </w:rPr>
        <w:t>. Th</w:t>
      </w:r>
      <w:r w:rsidR="00EE23AE">
        <w:rPr>
          <w:rFonts w:ascii="Georgia" w:eastAsia="Georgia" w:hAnsi="Georgia" w:cs="Georgia"/>
        </w:rPr>
        <w:t xml:space="preserve">is on-lending takes the form of </w:t>
      </w:r>
      <w:r w:rsidR="00A5603F">
        <w:rPr>
          <w:rFonts w:ascii="Georgia" w:eastAsia="Georgia" w:hAnsi="Georgia" w:cs="Georgia"/>
        </w:rPr>
        <w:t xml:space="preserve">sustainability-linked </w:t>
      </w:r>
      <w:r w:rsidR="00771F35">
        <w:rPr>
          <w:rFonts w:ascii="Georgia" w:eastAsia="Georgia" w:hAnsi="Georgia" w:cs="Georgia"/>
        </w:rPr>
        <w:t>loans</w:t>
      </w:r>
      <w:r w:rsidR="008B697D">
        <w:rPr>
          <w:rFonts w:ascii="Georgia" w:eastAsia="Georgia" w:hAnsi="Georgia" w:cs="Georgia"/>
        </w:rPr>
        <w:t xml:space="preserve"> (SLLs)</w:t>
      </w:r>
      <w:r w:rsidR="004F3661">
        <w:rPr>
          <w:rFonts w:ascii="Georgia" w:eastAsia="Georgia" w:hAnsi="Georgia" w:cs="Georgia"/>
        </w:rPr>
        <w:t xml:space="preserve"> whose </w:t>
      </w:r>
      <w:r w:rsidR="006B2829">
        <w:rPr>
          <w:rFonts w:ascii="Georgia" w:eastAsia="Georgia" w:hAnsi="Georgia" w:cs="Georgia"/>
        </w:rPr>
        <w:t xml:space="preserve">nominal </w:t>
      </w:r>
      <w:r w:rsidR="004F3661">
        <w:rPr>
          <w:rFonts w:ascii="Georgia" w:eastAsia="Georgia" w:hAnsi="Georgia" w:cs="Georgia"/>
        </w:rPr>
        <w:t xml:space="preserve">rate </w:t>
      </w:r>
      <w:r w:rsidR="00535339">
        <w:rPr>
          <w:rFonts w:ascii="Georgia" w:eastAsia="Georgia" w:hAnsi="Georgia" w:cs="Georgia"/>
        </w:rPr>
        <w:t xml:space="preserve">is fixed </w:t>
      </w:r>
      <w:r w:rsidR="00957BE9">
        <w:rPr>
          <w:rFonts w:ascii="Georgia" w:eastAsia="Georgia" w:hAnsi="Georgia" w:cs="Georgia"/>
        </w:rPr>
        <w:t>over the loan term</w:t>
      </w:r>
      <w:r w:rsidR="00614FCB">
        <w:rPr>
          <w:rFonts w:ascii="Georgia" w:eastAsia="Georgia" w:hAnsi="Georgia" w:cs="Georgia"/>
        </w:rPr>
        <w:t xml:space="preserve">. </w:t>
      </w:r>
      <w:r w:rsidR="009D63E7">
        <w:rPr>
          <w:rFonts w:ascii="Georgia" w:eastAsia="Georgia" w:hAnsi="Georgia" w:cs="Georgia"/>
        </w:rPr>
        <w:t xml:space="preserve">Trusted development-agency partners, e.g., Germany’s </w:t>
      </w:r>
      <w:proofErr w:type="spellStart"/>
      <w:r w:rsidR="009D63E7">
        <w:rPr>
          <w:rFonts w:ascii="Georgia" w:eastAsia="Georgia" w:hAnsi="Georgia" w:cs="Georgia"/>
        </w:rPr>
        <w:t>GiZ</w:t>
      </w:r>
      <w:proofErr w:type="spellEnd"/>
      <w:r w:rsidR="009D63E7">
        <w:rPr>
          <w:rFonts w:ascii="Georgia" w:eastAsia="Georgia" w:hAnsi="Georgia" w:cs="Georgia"/>
        </w:rPr>
        <w:t xml:space="preserve"> or France</w:t>
      </w:r>
      <w:r w:rsidR="009F5354">
        <w:rPr>
          <w:rFonts w:ascii="Georgia" w:eastAsia="Georgia" w:hAnsi="Georgia" w:cs="Georgia"/>
        </w:rPr>
        <w:t>’</w:t>
      </w:r>
      <w:r w:rsidR="009D63E7">
        <w:rPr>
          <w:rFonts w:ascii="Georgia" w:eastAsia="Georgia" w:hAnsi="Georgia" w:cs="Georgia"/>
        </w:rPr>
        <w:t xml:space="preserve">s AFD, </w:t>
      </w:r>
      <w:r w:rsidR="00275095">
        <w:rPr>
          <w:rFonts w:ascii="Georgia" w:eastAsia="Georgia" w:hAnsi="Georgia" w:cs="Georgia"/>
        </w:rPr>
        <w:t xml:space="preserve">will </w:t>
      </w:r>
      <w:r w:rsidR="00A96FAE">
        <w:rPr>
          <w:rFonts w:ascii="Georgia" w:eastAsia="Georgia" w:hAnsi="Georgia" w:cs="Georgia"/>
        </w:rPr>
        <w:t>monitor progress, provide ongoing technical advic</w:t>
      </w:r>
      <w:r w:rsidR="00C45599">
        <w:rPr>
          <w:rFonts w:ascii="Georgia" w:eastAsia="Georgia" w:hAnsi="Georgia" w:cs="Georgia"/>
        </w:rPr>
        <w:t xml:space="preserve">e, and </w:t>
      </w:r>
      <w:r w:rsidR="00A96FAE">
        <w:rPr>
          <w:rFonts w:ascii="Georgia" w:eastAsia="Georgia" w:hAnsi="Georgia" w:cs="Georgia"/>
        </w:rPr>
        <w:t>evaluate whether b</w:t>
      </w:r>
      <w:r w:rsidR="003D6910">
        <w:rPr>
          <w:rFonts w:ascii="Georgia" w:eastAsia="Georgia" w:hAnsi="Georgia" w:cs="Georgia"/>
        </w:rPr>
        <w:t xml:space="preserve">orrowers </w:t>
      </w:r>
      <w:r w:rsidR="004F3DEC">
        <w:rPr>
          <w:rFonts w:ascii="Georgia" w:eastAsia="Georgia" w:hAnsi="Georgia" w:cs="Georgia"/>
        </w:rPr>
        <w:t>meet or exceed</w:t>
      </w:r>
      <w:r w:rsidR="003D6910">
        <w:rPr>
          <w:rFonts w:ascii="Georgia" w:eastAsia="Georgia" w:hAnsi="Georgia" w:cs="Georgia"/>
        </w:rPr>
        <w:t xml:space="preserve"> specified KPIs</w:t>
      </w:r>
      <w:r w:rsidR="00C45599">
        <w:rPr>
          <w:rFonts w:ascii="Georgia" w:eastAsia="Georgia" w:hAnsi="Georgia" w:cs="Georgia"/>
        </w:rPr>
        <w:t xml:space="preserve">. </w:t>
      </w:r>
      <w:r w:rsidR="00B1797C">
        <w:rPr>
          <w:rFonts w:ascii="Georgia" w:eastAsia="Georgia" w:hAnsi="Georgia" w:cs="Georgia"/>
        </w:rPr>
        <w:t xml:space="preserve">If the </w:t>
      </w:r>
      <w:r w:rsidR="00C3422F">
        <w:rPr>
          <w:rFonts w:ascii="Georgia" w:eastAsia="Georgia" w:hAnsi="Georgia" w:cs="Georgia"/>
        </w:rPr>
        <w:t>assessment</w:t>
      </w:r>
      <w:r w:rsidR="004404B9">
        <w:rPr>
          <w:rFonts w:ascii="Georgia" w:eastAsia="Georgia" w:hAnsi="Georgia" w:cs="Georgia"/>
        </w:rPr>
        <w:t xml:space="preserve"> </w:t>
      </w:r>
      <w:r w:rsidR="002E471E">
        <w:rPr>
          <w:rFonts w:ascii="Georgia" w:eastAsia="Georgia" w:hAnsi="Georgia" w:cs="Georgia"/>
        </w:rPr>
        <w:t>performed a</w:t>
      </w:r>
      <w:r w:rsidR="00BF4E54">
        <w:rPr>
          <w:rFonts w:ascii="Georgia" w:eastAsia="Georgia" w:hAnsi="Georgia" w:cs="Georgia"/>
        </w:rPr>
        <w:t xml:space="preserve">t the </w:t>
      </w:r>
      <w:r w:rsidR="002E471E">
        <w:rPr>
          <w:rFonts w:ascii="Georgia" w:eastAsia="Georgia" w:hAnsi="Georgia" w:cs="Georgia"/>
        </w:rPr>
        <w:t xml:space="preserve">bond </w:t>
      </w:r>
      <w:r w:rsidR="00BF4E54">
        <w:rPr>
          <w:rFonts w:ascii="Georgia" w:eastAsia="Georgia" w:hAnsi="Georgia" w:cs="Georgia"/>
        </w:rPr>
        <w:t>maturity date</w:t>
      </w:r>
      <w:r w:rsidR="00E11EA3">
        <w:rPr>
          <w:rFonts w:ascii="Georgia" w:eastAsia="Georgia" w:hAnsi="Georgia" w:cs="Georgia"/>
        </w:rPr>
        <w:t xml:space="preserve"> (</w:t>
      </w:r>
      <w:r w:rsidR="00BF4E54">
        <w:rPr>
          <w:rFonts w:ascii="Georgia" w:eastAsia="Georgia" w:hAnsi="Georgia" w:cs="Georgia"/>
        </w:rPr>
        <w:t>or</w:t>
      </w:r>
      <w:r w:rsidR="00E11EA3">
        <w:rPr>
          <w:rFonts w:ascii="Georgia" w:eastAsia="Georgia" w:hAnsi="Georgia" w:cs="Georgia"/>
        </w:rPr>
        <w:t xml:space="preserve">, </w:t>
      </w:r>
      <w:r w:rsidR="00BF4E54">
        <w:rPr>
          <w:rFonts w:ascii="Georgia" w:eastAsia="Georgia" w:hAnsi="Georgia" w:cs="Georgia"/>
        </w:rPr>
        <w:t>for long-duration bonds</w:t>
      </w:r>
      <w:r w:rsidR="00E11EA3">
        <w:rPr>
          <w:rFonts w:ascii="Georgia" w:eastAsia="Georgia" w:hAnsi="Georgia" w:cs="Georgia"/>
        </w:rPr>
        <w:t>,</w:t>
      </w:r>
      <w:r w:rsidR="00BF4E54">
        <w:rPr>
          <w:rFonts w:ascii="Georgia" w:eastAsia="Georgia" w:hAnsi="Georgia" w:cs="Georgia"/>
        </w:rPr>
        <w:t xml:space="preserve"> </w:t>
      </w:r>
      <w:r w:rsidR="00E11EA3">
        <w:rPr>
          <w:rFonts w:ascii="Georgia" w:eastAsia="Georgia" w:hAnsi="Georgia" w:cs="Georgia"/>
        </w:rPr>
        <w:t>at</w:t>
      </w:r>
      <w:r w:rsidR="00771256">
        <w:rPr>
          <w:rFonts w:ascii="Georgia" w:eastAsia="Georgia" w:hAnsi="Georgia" w:cs="Georgia"/>
        </w:rPr>
        <w:t xml:space="preserve"> </w:t>
      </w:r>
      <w:r w:rsidR="00553E9E">
        <w:rPr>
          <w:rFonts w:ascii="Georgia" w:eastAsia="Georgia" w:hAnsi="Georgia" w:cs="Georgia"/>
        </w:rPr>
        <w:t>predefined milestone years</w:t>
      </w:r>
      <w:r w:rsidR="0031729E">
        <w:rPr>
          <w:rFonts w:ascii="Georgia" w:eastAsia="Georgia" w:hAnsi="Georgia" w:cs="Georgia"/>
        </w:rPr>
        <w:t xml:space="preserve"> over the course of the bond</w:t>
      </w:r>
      <w:r w:rsidR="00BF4E54">
        <w:rPr>
          <w:rFonts w:ascii="Georgia" w:eastAsia="Georgia" w:hAnsi="Georgia" w:cs="Georgia"/>
        </w:rPr>
        <w:t>’s</w:t>
      </w:r>
      <w:r w:rsidR="0031729E">
        <w:rPr>
          <w:rFonts w:ascii="Georgia" w:eastAsia="Georgia" w:hAnsi="Georgia" w:cs="Georgia"/>
        </w:rPr>
        <w:t xml:space="preserve"> ter</w:t>
      </w:r>
      <w:r w:rsidR="00BF52C7">
        <w:rPr>
          <w:rFonts w:ascii="Georgia" w:eastAsia="Georgia" w:hAnsi="Georgia" w:cs="Georgia"/>
        </w:rPr>
        <w:t>m</w:t>
      </w:r>
      <w:r w:rsidR="00E11EA3">
        <w:rPr>
          <w:rFonts w:ascii="Georgia" w:eastAsia="Georgia" w:hAnsi="Georgia" w:cs="Georgia"/>
        </w:rPr>
        <w:t>)</w:t>
      </w:r>
      <w:r w:rsidR="00B1797C">
        <w:rPr>
          <w:rFonts w:ascii="Georgia" w:eastAsia="Georgia" w:hAnsi="Georgia" w:cs="Georgia"/>
        </w:rPr>
        <w:t xml:space="preserve"> shows KPIs have been met</w:t>
      </w:r>
      <w:r w:rsidR="00553E9E">
        <w:rPr>
          <w:rFonts w:ascii="Georgia" w:eastAsia="Georgia" w:hAnsi="Georgia" w:cs="Georgia"/>
        </w:rPr>
        <w:t>,</w:t>
      </w:r>
      <w:r w:rsidR="00313F94">
        <w:rPr>
          <w:rFonts w:ascii="Georgia" w:eastAsia="Georgia" w:hAnsi="Georgia" w:cs="Georgia"/>
        </w:rPr>
        <w:t xml:space="preserve"> </w:t>
      </w:r>
      <w:r w:rsidR="00987CDF">
        <w:rPr>
          <w:rFonts w:ascii="Georgia" w:eastAsia="Georgia" w:hAnsi="Georgia" w:cs="Georgia"/>
        </w:rPr>
        <w:t xml:space="preserve">the borrower </w:t>
      </w:r>
      <w:r w:rsidR="00DE43AF">
        <w:rPr>
          <w:rFonts w:ascii="Georgia" w:eastAsia="Georgia" w:hAnsi="Georgia" w:cs="Georgia"/>
        </w:rPr>
        <w:t xml:space="preserve">is </w:t>
      </w:r>
      <w:r w:rsidR="004F3DEC">
        <w:rPr>
          <w:rFonts w:ascii="Georgia" w:eastAsia="Georgia" w:hAnsi="Georgia" w:cs="Georgia"/>
        </w:rPr>
        <w:t xml:space="preserve">rewarded </w:t>
      </w:r>
      <w:r w:rsidR="00313F94">
        <w:rPr>
          <w:rFonts w:ascii="Georgia" w:eastAsia="Georgia" w:hAnsi="Georgia" w:cs="Georgia"/>
        </w:rPr>
        <w:t xml:space="preserve">by </w:t>
      </w:r>
      <w:r w:rsidR="004F3DEC">
        <w:rPr>
          <w:rFonts w:ascii="Georgia" w:eastAsia="Georgia" w:hAnsi="Georgia" w:cs="Georgia"/>
        </w:rPr>
        <w:t xml:space="preserve">a partial refund of interest </w:t>
      </w:r>
      <w:r w:rsidR="00DF1FA5">
        <w:rPr>
          <w:rFonts w:ascii="Georgia" w:eastAsia="Georgia" w:hAnsi="Georgia" w:cs="Georgia"/>
        </w:rPr>
        <w:t xml:space="preserve">previously </w:t>
      </w:r>
      <w:r w:rsidR="004F3DEC">
        <w:rPr>
          <w:rFonts w:ascii="Georgia" w:eastAsia="Georgia" w:hAnsi="Georgia" w:cs="Georgia"/>
        </w:rPr>
        <w:t>paid</w:t>
      </w:r>
      <w:r w:rsidR="00064268">
        <w:rPr>
          <w:rFonts w:ascii="Georgia" w:eastAsia="Georgia" w:hAnsi="Georgia" w:cs="Georgia"/>
        </w:rPr>
        <w:t xml:space="preserve">. </w:t>
      </w:r>
    </w:p>
    <w:p w14:paraId="3E74BA88" w14:textId="34C731F9" w:rsidR="00D132B1" w:rsidRDefault="00232BAB" w:rsidP="00190550">
      <w:pPr>
        <w:spacing w:before="240" w:after="240"/>
        <w:jc w:val="both"/>
        <w:rPr>
          <w:rFonts w:ascii="Georgia" w:eastAsia="Georgia" w:hAnsi="Georgia" w:cs="Georgia"/>
        </w:rPr>
      </w:pPr>
      <w:r w:rsidRPr="00310517">
        <w:rPr>
          <w:rFonts w:ascii="Georgia" w:eastAsia="Georgia" w:hAnsi="Georgia" w:cs="Georgia"/>
          <w:b/>
        </w:rPr>
        <w:t>Th</w:t>
      </w:r>
      <w:r w:rsidR="003D22AC" w:rsidRPr="00310517">
        <w:rPr>
          <w:rFonts w:ascii="Georgia" w:eastAsia="Georgia" w:hAnsi="Georgia" w:cs="Georgia"/>
          <w:b/>
        </w:rPr>
        <w:t xml:space="preserve">e </w:t>
      </w:r>
      <w:r w:rsidR="00A11CC5" w:rsidRPr="00310517">
        <w:rPr>
          <w:rFonts w:ascii="Georgia" w:eastAsia="Georgia" w:hAnsi="Georgia" w:cs="Georgia"/>
          <w:b/>
        </w:rPr>
        <w:t>trusted-</w:t>
      </w:r>
      <w:r w:rsidR="003D22AC" w:rsidRPr="00310517">
        <w:rPr>
          <w:rFonts w:ascii="Georgia" w:eastAsia="Georgia" w:hAnsi="Georgia" w:cs="Georgia"/>
          <w:b/>
        </w:rPr>
        <w:t>intermediary-fund model</w:t>
      </w:r>
      <w:r w:rsidR="00652672" w:rsidRPr="00310517">
        <w:rPr>
          <w:rFonts w:ascii="Georgia" w:eastAsia="Georgia" w:hAnsi="Georgia" w:cs="Georgia"/>
          <w:b/>
        </w:rPr>
        <w:t xml:space="preserve"> enabl</w:t>
      </w:r>
      <w:r w:rsidR="007C6AFE" w:rsidRPr="00310517">
        <w:rPr>
          <w:rFonts w:ascii="Georgia" w:eastAsia="Georgia" w:hAnsi="Georgia" w:cs="Georgia"/>
          <w:b/>
        </w:rPr>
        <w:t>es</w:t>
      </w:r>
      <w:r w:rsidR="00652672" w:rsidRPr="00310517">
        <w:rPr>
          <w:rFonts w:ascii="Georgia" w:eastAsia="Georgia" w:hAnsi="Georgia" w:cs="Georgia"/>
          <w:b/>
        </w:rPr>
        <w:t xml:space="preserve"> a significant spread between the fund</w:t>
      </w:r>
      <w:r w:rsidR="00D544EF" w:rsidRPr="00310517">
        <w:rPr>
          <w:rFonts w:ascii="Georgia" w:eastAsia="Georgia" w:hAnsi="Georgia" w:cs="Georgia"/>
          <w:b/>
        </w:rPr>
        <w:t>’s cost of money</w:t>
      </w:r>
      <w:r w:rsidR="00652672" w:rsidRPr="00310517">
        <w:rPr>
          <w:rFonts w:ascii="Georgia" w:eastAsia="Georgia" w:hAnsi="Georgia" w:cs="Georgia"/>
          <w:b/>
        </w:rPr>
        <w:t xml:space="preserve"> and </w:t>
      </w:r>
      <w:r w:rsidR="0003720B" w:rsidRPr="00310517">
        <w:rPr>
          <w:rFonts w:ascii="Georgia" w:eastAsia="Georgia" w:hAnsi="Georgia" w:cs="Georgia"/>
          <w:b/>
        </w:rPr>
        <w:t>the interest rate</w:t>
      </w:r>
      <w:r w:rsidR="00024B76" w:rsidRPr="00310517">
        <w:rPr>
          <w:rFonts w:ascii="Georgia" w:eastAsia="Georgia" w:hAnsi="Georgia" w:cs="Georgia"/>
          <w:b/>
        </w:rPr>
        <w:t>s on loans</w:t>
      </w:r>
      <w:r w:rsidR="008533DC" w:rsidRPr="00310517">
        <w:rPr>
          <w:rFonts w:ascii="Georgia" w:eastAsia="Georgia" w:hAnsi="Georgia" w:cs="Georgia"/>
          <w:b/>
        </w:rPr>
        <w:t xml:space="preserve"> charged by th</w:t>
      </w:r>
      <w:r w:rsidR="00D23538" w:rsidRPr="00310517">
        <w:rPr>
          <w:rFonts w:ascii="Georgia" w:eastAsia="Georgia" w:hAnsi="Georgia" w:cs="Georgia"/>
          <w:b/>
        </w:rPr>
        <w:t>at</w:t>
      </w:r>
      <w:r w:rsidR="008533DC" w:rsidRPr="00310517">
        <w:rPr>
          <w:rFonts w:ascii="Georgia" w:eastAsia="Georgia" w:hAnsi="Georgia" w:cs="Georgia"/>
          <w:b/>
        </w:rPr>
        <w:t xml:space="preserve"> fund to developing-country borrowers</w:t>
      </w:r>
      <w:r w:rsidR="00024B76" w:rsidRPr="00310517">
        <w:rPr>
          <w:rFonts w:ascii="Georgia" w:eastAsia="Georgia" w:hAnsi="Georgia" w:cs="Georgia"/>
          <w:b/>
        </w:rPr>
        <w:t>.</w:t>
      </w:r>
      <w:r w:rsidR="008533DC" w:rsidRPr="00310517">
        <w:rPr>
          <w:rFonts w:ascii="Georgia" w:eastAsia="Georgia" w:hAnsi="Georgia" w:cs="Georgia"/>
          <w:b/>
        </w:rPr>
        <w:t xml:space="preserve"> With this approach, the intermediary fund </w:t>
      </w:r>
      <w:r w:rsidR="00EA7FC3" w:rsidRPr="00310517">
        <w:rPr>
          <w:rFonts w:ascii="Georgia" w:eastAsia="Georgia" w:hAnsi="Georgia" w:cs="Georgia"/>
          <w:b/>
        </w:rPr>
        <w:t>should be financially self-sustaining.</w:t>
      </w:r>
      <w:r w:rsidR="00EA7FC3">
        <w:rPr>
          <w:rFonts w:ascii="Georgia" w:eastAsia="Georgia" w:hAnsi="Georgia" w:cs="Georgia"/>
        </w:rPr>
        <w:t xml:space="preserve"> </w:t>
      </w:r>
      <w:r w:rsidR="004C6B13">
        <w:rPr>
          <w:rFonts w:ascii="Georgia" w:eastAsia="Georgia" w:hAnsi="Georgia" w:cs="Georgia"/>
        </w:rPr>
        <w:t>Developed-country sovereigns would co-guarantee the fund’s bond issuances</w:t>
      </w:r>
      <w:r w:rsidR="009A10A2">
        <w:rPr>
          <w:rFonts w:ascii="Georgia" w:eastAsia="Georgia" w:hAnsi="Georgia" w:cs="Georgia"/>
        </w:rPr>
        <w:t xml:space="preserve"> and thus be at risk of absorbing losses</w:t>
      </w:r>
      <w:r w:rsidR="004C6B13">
        <w:rPr>
          <w:rFonts w:ascii="Georgia" w:eastAsia="Georgia" w:hAnsi="Georgia" w:cs="Georgia"/>
        </w:rPr>
        <w:t xml:space="preserve">, but </w:t>
      </w:r>
      <w:r w:rsidR="003B76D5">
        <w:rPr>
          <w:rFonts w:ascii="Georgia" w:eastAsia="Georgia" w:hAnsi="Georgia" w:cs="Georgia"/>
        </w:rPr>
        <w:t xml:space="preserve">thanks to the spread, </w:t>
      </w:r>
      <w:r w:rsidR="004C6B13">
        <w:rPr>
          <w:rFonts w:ascii="Georgia" w:eastAsia="Georgia" w:hAnsi="Georgia" w:cs="Georgia"/>
        </w:rPr>
        <w:t xml:space="preserve">barring </w:t>
      </w:r>
      <w:r w:rsidR="00280070">
        <w:rPr>
          <w:rFonts w:ascii="Georgia" w:eastAsia="Georgia" w:hAnsi="Georgia" w:cs="Georgia"/>
        </w:rPr>
        <w:t xml:space="preserve">miscalculations or </w:t>
      </w:r>
      <w:r w:rsidR="00C17D85">
        <w:rPr>
          <w:rFonts w:ascii="Georgia" w:eastAsia="Georgia" w:hAnsi="Georgia" w:cs="Georgia"/>
        </w:rPr>
        <w:t xml:space="preserve">global crises, the portfolio of </w:t>
      </w:r>
      <w:r w:rsidR="00005473">
        <w:rPr>
          <w:rFonts w:ascii="Georgia" w:eastAsia="Georgia" w:hAnsi="Georgia" w:cs="Georgia"/>
        </w:rPr>
        <w:t xml:space="preserve">loans made by the fund should turn a </w:t>
      </w:r>
      <w:r w:rsidR="002955F0">
        <w:rPr>
          <w:rFonts w:ascii="Georgia" w:eastAsia="Georgia" w:hAnsi="Georgia" w:cs="Georgia"/>
        </w:rPr>
        <w:t>modest profit</w:t>
      </w:r>
      <w:r w:rsidR="008A27F8">
        <w:rPr>
          <w:rFonts w:ascii="Georgia" w:eastAsia="Georgia" w:hAnsi="Georgia" w:cs="Georgia"/>
        </w:rPr>
        <w:t xml:space="preserve">. The fund would </w:t>
      </w:r>
      <w:r w:rsidR="00261726">
        <w:rPr>
          <w:rFonts w:ascii="Georgia" w:eastAsia="Georgia" w:hAnsi="Georgia" w:cs="Georgia"/>
        </w:rPr>
        <w:t>essentially be</w:t>
      </w:r>
      <w:r w:rsidR="008A27F8">
        <w:rPr>
          <w:rFonts w:ascii="Georgia" w:eastAsia="Georgia" w:hAnsi="Georgia" w:cs="Georgia"/>
        </w:rPr>
        <w:t xml:space="preserve"> a </w:t>
      </w:r>
      <w:r w:rsidR="00872ECE">
        <w:rPr>
          <w:rFonts w:ascii="Georgia" w:eastAsia="Georgia" w:hAnsi="Georgia" w:cs="Georgia"/>
        </w:rPr>
        <w:t xml:space="preserve">specialized </w:t>
      </w:r>
      <w:r w:rsidR="008A27F8">
        <w:rPr>
          <w:rFonts w:ascii="Georgia" w:eastAsia="Georgia" w:hAnsi="Georgia" w:cs="Georgia"/>
        </w:rPr>
        <w:t>development bank.</w:t>
      </w:r>
      <w:r w:rsidR="002266C1">
        <w:rPr>
          <w:rFonts w:ascii="Georgia" w:eastAsia="Georgia" w:hAnsi="Georgia" w:cs="Georgia"/>
        </w:rPr>
        <w:t xml:space="preserve"> </w:t>
      </w:r>
      <w:r w:rsidR="00504120">
        <w:rPr>
          <w:rFonts w:ascii="Georgia" w:eastAsia="Georgia" w:hAnsi="Georgia" w:cs="Georgia"/>
        </w:rPr>
        <w:t xml:space="preserve">The </w:t>
      </w:r>
      <w:r w:rsidR="000E2926">
        <w:rPr>
          <w:rFonts w:ascii="Georgia" w:eastAsia="Georgia" w:hAnsi="Georgia" w:cs="Georgia"/>
        </w:rPr>
        <w:t xml:space="preserve">fund’s </w:t>
      </w:r>
      <w:r w:rsidR="00A477B2">
        <w:rPr>
          <w:rFonts w:ascii="Georgia" w:eastAsia="Georgia" w:hAnsi="Georgia" w:cs="Georgia"/>
        </w:rPr>
        <w:t xml:space="preserve">ability to </w:t>
      </w:r>
      <w:r w:rsidR="002B50F4">
        <w:rPr>
          <w:rFonts w:ascii="Georgia" w:eastAsia="Georgia" w:hAnsi="Georgia" w:cs="Georgia"/>
        </w:rPr>
        <w:t xml:space="preserve">issue bonds with low coupon rates </w:t>
      </w:r>
      <w:r w:rsidR="00776ACB">
        <w:rPr>
          <w:rFonts w:ascii="Georgia" w:eastAsia="Georgia" w:hAnsi="Georgia" w:cs="Georgia"/>
        </w:rPr>
        <w:t xml:space="preserve">(because </w:t>
      </w:r>
      <w:r w:rsidR="00F91765">
        <w:rPr>
          <w:rFonts w:ascii="Georgia" w:eastAsia="Georgia" w:hAnsi="Georgia" w:cs="Georgia"/>
        </w:rPr>
        <w:t xml:space="preserve">the bonds are co-guaranteed by wealthy developed-country sovereigns) </w:t>
      </w:r>
      <w:r w:rsidR="00665582">
        <w:rPr>
          <w:rFonts w:ascii="Georgia" w:eastAsia="Georgia" w:hAnsi="Georgia" w:cs="Georgia"/>
        </w:rPr>
        <w:t xml:space="preserve">should enable </w:t>
      </w:r>
      <w:r w:rsidR="00556DFE">
        <w:rPr>
          <w:rFonts w:ascii="Georgia" w:eastAsia="Georgia" w:hAnsi="Georgia" w:cs="Georgia"/>
        </w:rPr>
        <w:t>a lower overall cost of finance th</w:t>
      </w:r>
      <w:r w:rsidR="0061739F">
        <w:rPr>
          <w:rFonts w:ascii="Georgia" w:eastAsia="Georgia" w:hAnsi="Georgia" w:cs="Georgia"/>
        </w:rPr>
        <w:t xml:space="preserve">rough this </w:t>
      </w:r>
      <w:r w:rsidR="005C113E">
        <w:rPr>
          <w:rFonts w:ascii="Georgia" w:eastAsia="Georgia" w:hAnsi="Georgia" w:cs="Georgia"/>
        </w:rPr>
        <w:t>approach compared to a model in which bonds are issued directly by developing-country sovereigns.</w:t>
      </w:r>
    </w:p>
    <w:p w14:paraId="1423C9E6" w14:textId="5478C62C" w:rsidR="00F80453" w:rsidRDefault="00064268" w:rsidP="00F80453">
      <w:pPr>
        <w:spacing w:before="240" w:after="240"/>
        <w:jc w:val="both"/>
        <w:rPr>
          <w:rFonts w:ascii="Georgia" w:eastAsia="Georgia" w:hAnsi="Georgia" w:cs="Georgia"/>
        </w:rPr>
      </w:pPr>
      <w:r w:rsidRPr="00310517">
        <w:rPr>
          <w:rFonts w:ascii="Georgia" w:eastAsia="Georgia" w:hAnsi="Georgia" w:cs="Georgia"/>
          <w:b/>
        </w:rPr>
        <w:t>Th</w:t>
      </w:r>
      <w:r w:rsidR="5FA028CE" w:rsidRPr="00310517">
        <w:rPr>
          <w:rFonts w:ascii="Georgia" w:eastAsia="Georgia" w:hAnsi="Georgia" w:cs="Georgia"/>
          <w:b/>
        </w:rPr>
        <w:t xml:space="preserve">is paper </w:t>
      </w:r>
      <w:r w:rsidR="00B52804" w:rsidRPr="00310517">
        <w:rPr>
          <w:rFonts w:ascii="Georgia" w:eastAsia="Georgia" w:hAnsi="Georgia" w:cs="Georgia"/>
          <w:b/>
        </w:rPr>
        <w:t>shows</w:t>
      </w:r>
      <w:r w:rsidR="5FA028CE" w:rsidRPr="00310517">
        <w:rPr>
          <w:rFonts w:ascii="Georgia" w:eastAsia="Georgia" w:hAnsi="Georgia" w:cs="Georgia"/>
          <w:b/>
        </w:rPr>
        <w:t xml:space="preserve"> how </w:t>
      </w:r>
      <w:r w:rsidR="00D06B3C" w:rsidRPr="00310517">
        <w:rPr>
          <w:rFonts w:ascii="Georgia" w:eastAsia="Georgia" w:hAnsi="Georgia" w:cs="Georgia"/>
          <w:b/>
        </w:rPr>
        <w:t xml:space="preserve">sustainability-linked </w:t>
      </w:r>
      <w:r w:rsidR="00E54253" w:rsidRPr="00310517">
        <w:rPr>
          <w:rFonts w:ascii="Georgia" w:eastAsia="Georgia" w:hAnsi="Georgia" w:cs="Georgia"/>
          <w:b/>
        </w:rPr>
        <w:t xml:space="preserve">intermediated </w:t>
      </w:r>
      <w:r w:rsidR="00D06B3C" w:rsidRPr="00310517">
        <w:rPr>
          <w:rFonts w:ascii="Georgia" w:eastAsia="Georgia" w:hAnsi="Georgia" w:cs="Georgia"/>
          <w:b/>
        </w:rPr>
        <w:t xml:space="preserve">debt instruments </w:t>
      </w:r>
      <w:r w:rsidR="5FA028CE" w:rsidRPr="00310517">
        <w:rPr>
          <w:rFonts w:ascii="Georgia" w:eastAsia="Georgia" w:hAnsi="Georgia" w:cs="Georgia"/>
          <w:b/>
        </w:rPr>
        <w:t>can align the interests of sovereign</w:t>
      </w:r>
      <w:r w:rsidR="00815AB8" w:rsidRPr="00310517">
        <w:rPr>
          <w:rFonts w:ascii="Georgia" w:eastAsia="Georgia" w:hAnsi="Georgia" w:cs="Georgia"/>
          <w:b/>
        </w:rPr>
        <w:t>s</w:t>
      </w:r>
      <w:r w:rsidR="5FA028CE" w:rsidRPr="00310517">
        <w:rPr>
          <w:rFonts w:ascii="Georgia" w:eastAsia="Georgia" w:hAnsi="Georgia" w:cs="Georgia"/>
          <w:b/>
        </w:rPr>
        <w:t xml:space="preserve">, private investors, and development partners </w:t>
      </w:r>
      <w:r w:rsidR="008F3AFD" w:rsidRPr="00310517">
        <w:rPr>
          <w:rFonts w:ascii="Georgia" w:eastAsia="Georgia" w:hAnsi="Georgia" w:cs="Georgia"/>
          <w:b/>
        </w:rPr>
        <w:t>toward</w:t>
      </w:r>
      <w:r w:rsidR="00377A6A" w:rsidRPr="00310517">
        <w:rPr>
          <w:rFonts w:ascii="Georgia" w:eastAsia="Georgia" w:hAnsi="Georgia" w:cs="Georgia"/>
          <w:b/>
        </w:rPr>
        <w:t xml:space="preserve"> an</w:t>
      </w:r>
      <w:r w:rsidR="5FA028CE" w:rsidRPr="00310517">
        <w:rPr>
          <w:rFonts w:ascii="Georgia" w:eastAsia="Georgia" w:hAnsi="Georgia" w:cs="Georgia"/>
          <w:b/>
        </w:rPr>
        <w:t xml:space="preserve"> accelerat</w:t>
      </w:r>
      <w:r w:rsidR="00377A6A" w:rsidRPr="00310517">
        <w:rPr>
          <w:rFonts w:ascii="Georgia" w:eastAsia="Georgia" w:hAnsi="Georgia" w:cs="Georgia"/>
          <w:b/>
        </w:rPr>
        <w:t>ion of</w:t>
      </w:r>
      <w:r w:rsidR="5FA028CE" w:rsidRPr="00310517">
        <w:rPr>
          <w:rFonts w:ascii="Georgia" w:eastAsia="Georgia" w:hAnsi="Georgia" w:cs="Georgia"/>
          <w:b/>
        </w:rPr>
        <w:t xml:space="preserve"> the global transition to a net-zero emissions economy</w:t>
      </w:r>
      <w:r w:rsidR="00E54253" w:rsidRPr="00310517">
        <w:rPr>
          <w:rFonts w:ascii="Georgia" w:eastAsia="Georgia" w:hAnsi="Georgia" w:cs="Georgia"/>
          <w:b/>
        </w:rPr>
        <w:t xml:space="preserve"> and improved </w:t>
      </w:r>
      <w:r w:rsidR="001A0DB8" w:rsidRPr="00310517">
        <w:rPr>
          <w:rFonts w:ascii="Georgia" w:eastAsia="Georgia" w:hAnsi="Georgia" w:cs="Georgia"/>
          <w:b/>
        </w:rPr>
        <w:t xml:space="preserve">performance on biodiversity conservation, </w:t>
      </w:r>
      <w:r w:rsidR="00FA3FE6" w:rsidRPr="00310517">
        <w:rPr>
          <w:rFonts w:ascii="Georgia" w:eastAsia="Georgia" w:hAnsi="Georgia" w:cs="Georgia"/>
          <w:b/>
        </w:rPr>
        <w:t>as well as other</w:t>
      </w:r>
      <w:r w:rsidR="00185191" w:rsidRPr="00310517">
        <w:rPr>
          <w:rFonts w:ascii="Georgia" w:eastAsia="Georgia" w:hAnsi="Georgia" w:cs="Georgia"/>
          <w:b/>
        </w:rPr>
        <w:t xml:space="preserve"> sustainable development</w:t>
      </w:r>
      <w:r w:rsidR="00FA3FE6" w:rsidRPr="00310517">
        <w:rPr>
          <w:rFonts w:ascii="Georgia" w:eastAsia="Georgia" w:hAnsi="Georgia" w:cs="Georgia"/>
          <w:b/>
        </w:rPr>
        <w:t xml:space="preserve"> indicators </w:t>
      </w:r>
      <w:r w:rsidR="00AC2443" w:rsidRPr="00310517">
        <w:rPr>
          <w:rFonts w:ascii="Georgia" w:eastAsia="Georgia" w:hAnsi="Georgia" w:cs="Georgia"/>
          <w:b/>
        </w:rPr>
        <w:t>identified in the UN Sustainable Development Goals (SDGs)</w:t>
      </w:r>
      <w:r w:rsidR="5FA028CE" w:rsidRPr="00310517">
        <w:rPr>
          <w:rFonts w:ascii="Georgia" w:eastAsia="Georgia" w:hAnsi="Georgia" w:cs="Georgia"/>
          <w:b/>
        </w:rPr>
        <w:t>.</w:t>
      </w:r>
      <w:r w:rsidR="5FA028CE" w:rsidRPr="5FA028CE">
        <w:rPr>
          <w:rFonts w:ascii="Georgia" w:eastAsia="Georgia" w:hAnsi="Georgia" w:cs="Georgia"/>
        </w:rPr>
        <w:t xml:space="preserve"> </w:t>
      </w:r>
      <w:r w:rsidR="004D6A44">
        <w:rPr>
          <w:rFonts w:ascii="Georgia" w:eastAsia="Georgia" w:hAnsi="Georgia" w:cs="Georgia"/>
        </w:rPr>
        <w:t>We</w:t>
      </w:r>
      <w:r w:rsidR="004D6A44" w:rsidRPr="5FA028CE">
        <w:rPr>
          <w:rFonts w:ascii="Georgia" w:eastAsia="Georgia" w:hAnsi="Georgia" w:cs="Georgia"/>
        </w:rPr>
        <w:t xml:space="preserve"> </w:t>
      </w:r>
      <w:r w:rsidR="005F73F1">
        <w:rPr>
          <w:rFonts w:ascii="Georgia" w:eastAsia="Georgia" w:hAnsi="Georgia" w:cs="Georgia"/>
        </w:rPr>
        <w:t>note</w:t>
      </w:r>
      <w:r w:rsidR="005F73F1" w:rsidRPr="5FA028CE">
        <w:rPr>
          <w:rFonts w:ascii="Georgia" w:eastAsia="Georgia" w:hAnsi="Georgia" w:cs="Georgia"/>
        </w:rPr>
        <w:t xml:space="preserve"> </w:t>
      </w:r>
      <w:r w:rsidR="004D6A44">
        <w:rPr>
          <w:rFonts w:ascii="Georgia" w:eastAsia="Georgia" w:hAnsi="Georgia" w:cs="Georgia"/>
        </w:rPr>
        <w:t xml:space="preserve">some of </w:t>
      </w:r>
      <w:r w:rsidR="004D6A44" w:rsidRPr="5FA028CE">
        <w:rPr>
          <w:rFonts w:ascii="Georgia" w:eastAsia="Georgia" w:hAnsi="Georgia" w:cs="Georgia"/>
        </w:rPr>
        <w:t xml:space="preserve">the challenges hindering private sector investment in </w:t>
      </w:r>
      <w:r w:rsidR="00EA52CE">
        <w:rPr>
          <w:rFonts w:ascii="Georgia" w:eastAsia="Georgia" w:hAnsi="Georgia" w:cs="Georgia"/>
        </w:rPr>
        <w:t>sustainable development</w:t>
      </w:r>
      <w:r w:rsidR="004D6A44" w:rsidRPr="5FA028CE">
        <w:rPr>
          <w:rFonts w:ascii="Georgia" w:eastAsia="Georgia" w:hAnsi="Georgia" w:cs="Georgia"/>
        </w:rPr>
        <w:t xml:space="preserve"> initiatives</w:t>
      </w:r>
      <w:r w:rsidR="004D6A44">
        <w:rPr>
          <w:rFonts w:ascii="Georgia" w:eastAsia="Georgia" w:hAnsi="Georgia" w:cs="Georgia"/>
        </w:rPr>
        <w:t xml:space="preserve"> in developing countries</w:t>
      </w:r>
      <w:r w:rsidR="004D6A44" w:rsidRPr="5FA028CE">
        <w:rPr>
          <w:rFonts w:ascii="Georgia" w:eastAsia="Georgia" w:hAnsi="Georgia" w:cs="Georgia"/>
        </w:rPr>
        <w:t xml:space="preserve">, such as the </w:t>
      </w:r>
      <w:r w:rsidR="004D6A44">
        <w:rPr>
          <w:rFonts w:ascii="Georgia" w:eastAsia="Georgia" w:hAnsi="Georgia" w:cs="Georgia"/>
        </w:rPr>
        <w:t>‘</w:t>
      </w:r>
      <w:r w:rsidR="004D6A44" w:rsidRPr="5FA028CE">
        <w:rPr>
          <w:rFonts w:ascii="Georgia" w:eastAsia="Georgia" w:hAnsi="Georgia" w:cs="Georgia"/>
        </w:rPr>
        <w:t>tragedy of the commons,</w:t>
      </w:r>
      <w:r w:rsidR="004D6A44">
        <w:rPr>
          <w:rFonts w:ascii="Georgia" w:eastAsia="Georgia" w:hAnsi="Georgia" w:cs="Georgia"/>
        </w:rPr>
        <w:t>’</w:t>
      </w:r>
      <w:r w:rsidR="004D6A44" w:rsidRPr="5FA028CE">
        <w:rPr>
          <w:rFonts w:ascii="Georgia" w:eastAsia="Georgia" w:hAnsi="Georgia" w:cs="Georgia"/>
        </w:rPr>
        <w:t xml:space="preserve"> geopolitical conflicts, </w:t>
      </w:r>
      <w:r w:rsidR="004D6A44">
        <w:rPr>
          <w:rFonts w:ascii="Georgia" w:eastAsia="Georgia" w:hAnsi="Georgia" w:cs="Georgia"/>
        </w:rPr>
        <w:t>and high interest rates driven by perceived country risk</w:t>
      </w:r>
      <w:r w:rsidR="004D6A44" w:rsidRPr="5FA028CE">
        <w:rPr>
          <w:rFonts w:ascii="Georgia" w:eastAsia="Georgia" w:hAnsi="Georgia" w:cs="Georgia"/>
        </w:rPr>
        <w:t xml:space="preserve">. </w:t>
      </w:r>
      <w:r w:rsidR="0075489B">
        <w:rPr>
          <w:rFonts w:ascii="Georgia" w:eastAsia="Georgia" w:hAnsi="Georgia" w:cs="Georgia"/>
        </w:rPr>
        <w:t>We discuss the</w:t>
      </w:r>
      <w:r w:rsidR="5FA028CE" w:rsidRPr="5FA028CE">
        <w:rPr>
          <w:rFonts w:ascii="Georgia" w:eastAsia="Georgia" w:hAnsi="Georgia" w:cs="Georgia"/>
        </w:rPr>
        <w:t xml:space="preserve"> </w:t>
      </w:r>
      <w:r w:rsidR="005F73F1">
        <w:rPr>
          <w:rFonts w:ascii="Georgia" w:eastAsia="Georgia" w:hAnsi="Georgia" w:cs="Georgia"/>
        </w:rPr>
        <w:t xml:space="preserve">prospective </w:t>
      </w:r>
      <w:r w:rsidR="5FA028CE" w:rsidRPr="5FA028CE">
        <w:rPr>
          <w:rFonts w:ascii="Georgia" w:eastAsia="Georgia" w:hAnsi="Georgia" w:cs="Georgia"/>
        </w:rPr>
        <w:t xml:space="preserve">roles of development </w:t>
      </w:r>
      <w:r w:rsidR="00857959">
        <w:rPr>
          <w:rFonts w:ascii="Georgia" w:eastAsia="Georgia" w:hAnsi="Georgia" w:cs="Georgia"/>
        </w:rPr>
        <w:t xml:space="preserve">agency </w:t>
      </w:r>
      <w:r w:rsidR="5FA028CE" w:rsidRPr="5FA028CE">
        <w:rPr>
          <w:rFonts w:ascii="Georgia" w:eastAsia="Georgia" w:hAnsi="Georgia" w:cs="Georgia"/>
        </w:rPr>
        <w:t xml:space="preserve">partners </w:t>
      </w:r>
      <w:r w:rsidR="00481BB7">
        <w:rPr>
          <w:rFonts w:ascii="Georgia" w:eastAsia="Georgia" w:hAnsi="Georgia" w:cs="Georgia"/>
        </w:rPr>
        <w:t xml:space="preserve">like Germany’s </w:t>
      </w:r>
      <w:proofErr w:type="spellStart"/>
      <w:r w:rsidR="00481BB7">
        <w:rPr>
          <w:rFonts w:ascii="Georgia" w:eastAsia="Georgia" w:hAnsi="Georgia" w:cs="Georgia"/>
        </w:rPr>
        <w:t>GiZ</w:t>
      </w:r>
      <w:proofErr w:type="spellEnd"/>
      <w:r w:rsidR="00481BB7">
        <w:rPr>
          <w:rFonts w:ascii="Georgia" w:eastAsia="Georgia" w:hAnsi="Georgia" w:cs="Georgia"/>
        </w:rPr>
        <w:t xml:space="preserve"> or France’s AFD </w:t>
      </w:r>
      <w:r w:rsidR="5FA028CE" w:rsidRPr="5FA028CE">
        <w:rPr>
          <w:rFonts w:ascii="Georgia" w:eastAsia="Georgia" w:hAnsi="Georgia" w:cs="Georgia"/>
        </w:rPr>
        <w:t xml:space="preserve">in </w:t>
      </w:r>
      <w:r w:rsidR="007E174D">
        <w:rPr>
          <w:rFonts w:ascii="Georgia" w:eastAsia="Georgia" w:hAnsi="Georgia" w:cs="Georgia"/>
        </w:rPr>
        <w:t>making the S</w:t>
      </w:r>
      <w:r w:rsidR="009276FF">
        <w:rPr>
          <w:rFonts w:ascii="Georgia" w:eastAsia="Georgia" w:hAnsi="Georgia" w:cs="Georgia"/>
        </w:rPr>
        <w:t>L</w:t>
      </w:r>
      <w:r w:rsidR="00EA52CE">
        <w:rPr>
          <w:rFonts w:ascii="Georgia" w:eastAsia="Georgia" w:hAnsi="Georgia" w:cs="Georgia"/>
        </w:rPr>
        <w:t>I</w:t>
      </w:r>
      <w:r w:rsidR="009276FF">
        <w:rPr>
          <w:rFonts w:ascii="Georgia" w:eastAsia="Georgia" w:hAnsi="Georgia" w:cs="Georgia"/>
        </w:rPr>
        <w:t xml:space="preserve">DI system work in practical terms – by </w:t>
      </w:r>
      <w:r w:rsidR="5FA028CE" w:rsidRPr="5FA028CE">
        <w:rPr>
          <w:rFonts w:ascii="Georgia" w:eastAsia="Georgia" w:hAnsi="Georgia" w:cs="Georgia"/>
        </w:rPr>
        <w:t>structuring</w:t>
      </w:r>
      <w:r w:rsidR="009047A9">
        <w:rPr>
          <w:rFonts w:ascii="Georgia" w:eastAsia="Georgia" w:hAnsi="Georgia" w:cs="Georgia"/>
        </w:rPr>
        <w:t xml:space="preserve"> </w:t>
      </w:r>
      <w:r w:rsidR="00FD2A38">
        <w:rPr>
          <w:rFonts w:ascii="Georgia" w:eastAsia="Georgia" w:hAnsi="Georgia" w:cs="Georgia"/>
        </w:rPr>
        <w:t xml:space="preserve">climate </w:t>
      </w:r>
      <w:r w:rsidR="00256E4F">
        <w:rPr>
          <w:rFonts w:ascii="Georgia" w:eastAsia="Georgia" w:hAnsi="Georgia" w:cs="Georgia"/>
        </w:rPr>
        <w:t>and clean development</w:t>
      </w:r>
      <w:r w:rsidR="00D67762">
        <w:rPr>
          <w:rFonts w:ascii="Georgia" w:eastAsia="Georgia" w:hAnsi="Georgia" w:cs="Georgia"/>
        </w:rPr>
        <w:t xml:space="preserve"> financing via</w:t>
      </w:r>
      <w:r w:rsidR="009C1FE2">
        <w:rPr>
          <w:rFonts w:ascii="Georgia" w:eastAsia="Georgia" w:hAnsi="Georgia" w:cs="Georgia"/>
        </w:rPr>
        <w:t xml:space="preserve"> </w:t>
      </w:r>
      <w:r w:rsidR="00C502AD">
        <w:rPr>
          <w:rFonts w:ascii="Georgia" w:eastAsia="Georgia" w:hAnsi="Georgia" w:cs="Georgia"/>
        </w:rPr>
        <w:t xml:space="preserve">sustainability-linked </w:t>
      </w:r>
      <w:r w:rsidR="00EA52CE">
        <w:rPr>
          <w:rFonts w:ascii="Georgia" w:eastAsia="Georgia" w:hAnsi="Georgia" w:cs="Georgia"/>
        </w:rPr>
        <w:t xml:space="preserve">intermediated </w:t>
      </w:r>
      <w:r w:rsidR="00C502AD">
        <w:rPr>
          <w:rFonts w:ascii="Georgia" w:eastAsia="Georgia" w:hAnsi="Georgia" w:cs="Georgia"/>
        </w:rPr>
        <w:t>debt instruments</w:t>
      </w:r>
      <w:r w:rsidR="005217F4">
        <w:rPr>
          <w:rFonts w:ascii="Georgia" w:eastAsia="Georgia" w:hAnsi="Georgia" w:cs="Georgia"/>
        </w:rPr>
        <w:t>;</w:t>
      </w:r>
      <w:r w:rsidR="5FA028CE" w:rsidRPr="5FA028CE">
        <w:rPr>
          <w:rFonts w:ascii="Georgia" w:eastAsia="Georgia" w:hAnsi="Georgia" w:cs="Georgia"/>
        </w:rPr>
        <w:t xml:space="preserve"> monitoring</w:t>
      </w:r>
      <w:r w:rsidR="009047A9">
        <w:rPr>
          <w:rFonts w:ascii="Georgia" w:eastAsia="Georgia" w:hAnsi="Georgia" w:cs="Georgia"/>
        </w:rPr>
        <w:t xml:space="preserve"> </w:t>
      </w:r>
      <w:r w:rsidR="5FA028CE" w:rsidRPr="5FA028CE">
        <w:rPr>
          <w:rFonts w:ascii="Georgia" w:eastAsia="Georgia" w:hAnsi="Georgia" w:cs="Georgia"/>
        </w:rPr>
        <w:t xml:space="preserve">and </w:t>
      </w:r>
      <w:r w:rsidR="0052589D">
        <w:rPr>
          <w:rFonts w:ascii="Georgia" w:eastAsia="Georgia" w:hAnsi="Georgia" w:cs="Georgia"/>
        </w:rPr>
        <w:t xml:space="preserve">evaluating </w:t>
      </w:r>
      <w:r w:rsidR="00DA3D7B">
        <w:rPr>
          <w:rFonts w:ascii="Georgia" w:eastAsia="Georgia" w:hAnsi="Georgia" w:cs="Georgia"/>
        </w:rPr>
        <w:t>client country</w:t>
      </w:r>
      <w:r w:rsidR="009047A9">
        <w:rPr>
          <w:rFonts w:ascii="Georgia" w:eastAsia="Georgia" w:hAnsi="Georgia" w:cs="Georgia"/>
        </w:rPr>
        <w:t xml:space="preserve"> </w:t>
      </w:r>
      <w:r w:rsidR="00666805">
        <w:rPr>
          <w:rFonts w:ascii="Georgia" w:eastAsia="Georgia" w:hAnsi="Georgia" w:cs="Georgia"/>
        </w:rPr>
        <w:t>KPI</w:t>
      </w:r>
      <w:r w:rsidR="009820C4">
        <w:rPr>
          <w:rFonts w:ascii="Georgia" w:eastAsia="Georgia" w:hAnsi="Georgia" w:cs="Georgia"/>
        </w:rPr>
        <w:t>s</w:t>
      </w:r>
      <w:r w:rsidR="005217F4">
        <w:rPr>
          <w:rFonts w:ascii="Georgia" w:eastAsia="Georgia" w:hAnsi="Georgia" w:cs="Georgia"/>
        </w:rPr>
        <w:t>;</w:t>
      </w:r>
      <w:r w:rsidR="009047A9">
        <w:rPr>
          <w:rFonts w:ascii="Georgia" w:eastAsia="Georgia" w:hAnsi="Georgia" w:cs="Georgia"/>
        </w:rPr>
        <w:t xml:space="preserve"> and </w:t>
      </w:r>
      <w:r w:rsidR="00FE1BA4">
        <w:rPr>
          <w:rFonts w:ascii="Georgia" w:eastAsia="Georgia" w:hAnsi="Georgia" w:cs="Georgia"/>
        </w:rPr>
        <w:t xml:space="preserve">assisting developing-country partners </w:t>
      </w:r>
      <w:r w:rsidR="00D531F4">
        <w:rPr>
          <w:rFonts w:ascii="Georgia" w:eastAsia="Georgia" w:hAnsi="Georgia" w:cs="Georgia"/>
        </w:rPr>
        <w:t>with t</w:t>
      </w:r>
      <w:r w:rsidR="5FA028CE" w:rsidRPr="5FA028CE">
        <w:rPr>
          <w:rFonts w:ascii="Georgia" w:eastAsia="Georgia" w:hAnsi="Georgia" w:cs="Georgia"/>
        </w:rPr>
        <w:t xml:space="preserve">he technical </w:t>
      </w:r>
      <w:r w:rsidR="00D531F4">
        <w:rPr>
          <w:rFonts w:ascii="Georgia" w:eastAsia="Georgia" w:hAnsi="Georgia" w:cs="Georgia"/>
        </w:rPr>
        <w:t>steps</w:t>
      </w:r>
      <w:r w:rsidR="5FA028CE" w:rsidRPr="5FA028CE">
        <w:rPr>
          <w:rFonts w:ascii="Georgia" w:eastAsia="Georgia" w:hAnsi="Georgia" w:cs="Georgia"/>
        </w:rPr>
        <w:t xml:space="preserve"> necessary for success</w:t>
      </w:r>
      <w:r w:rsidR="00D531F4">
        <w:rPr>
          <w:rFonts w:ascii="Georgia" w:eastAsia="Georgia" w:hAnsi="Georgia" w:cs="Georgia"/>
        </w:rPr>
        <w:t xml:space="preserve"> in meeting </w:t>
      </w:r>
      <w:r w:rsidR="00556773">
        <w:rPr>
          <w:rFonts w:ascii="Georgia" w:eastAsia="Georgia" w:hAnsi="Georgia" w:cs="Georgia"/>
        </w:rPr>
        <w:t xml:space="preserve">agreed </w:t>
      </w:r>
      <w:r w:rsidR="00D531F4">
        <w:rPr>
          <w:rFonts w:ascii="Georgia" w:eastAsia="Georgia" w:hAnsi="Georgia" w:cs="Georgia"/>
        </w:rPr>
        <w:t>KPIs</w:t>
      </w:r>
      <w:r w:rsidR="5FA028CE" w:rsidRPr="5FA028CE">
        <w:rPr>
          <w:rFonts w:ascii="Georgia" w:eastAsia="Georgia" w:hAnsi="Georgia" w:cs="Georgia"/>
        </w:rPr>
        <w:t>. KPI</w:t>
      </w:r>
      <w:r w:rsidR="00903ADB">
        <w:rPr>
          <w:rFonts w:ascii="Georgia" w:eastAsia="Georgia" w:hAnsi="Georgia" w:cs="Georgia"/>
        </w:rPr>
        <w:t>-linked</w:t>
      </w:r>
      <w:r w:rsidR="5FA028CE" w:rsidRPr="5FA028CE">
        <w:rPr>
          <w:rFonts w:ascii="Georgia" w:eastAsia="Georgia" w:hAnsi="Georgia" w:cs="Georgia"/>
        </w:rPr>
        <w:t xml:space="preserve"> </w:t>
      </w:r>
      <w:r w:rsidR="00903ADB">
        <w:rPr>
          <w:rFonts w:ascii="Georgia" w:eastAsia="Georgia" w:hAnsi="Georgia" w:cs="Georgia"/>
        </w:rPr>
        <w:t>lending</w:t>
      </w:r>
      <w:r w:rsidR="5FA028CE" w:rsidRPr="5FA028CE">
        <w:rPr>
          <w:rFonts w:ascii="Georgia" w:eastAsia="Georgia" w:hAnsi="Georgia" w:cs="Georgia"/>
        </w:rPr>
        <w:t xml:space="preserve"> </w:t>
      </w:r>
      <w:r w:rsidR="00706D85">
        <w:rPr>
          <w:rFonts w:ascii="Georgia" w:eastAsia="Georgia" w:hAnsi="Georgia" w:cs="Georgia"/>
        </w:rPr>
        <w:t>via SL</w:t>
      </w:r>
      <w:r w:rsidR="00AF6D8C">
        <w:rPr>
          <w:rFonts w:ascii="Georgia" w:eastAsia="Georgia" w:hAnsi="Georgia" w:cs="Georgia"/>
        </w:rPr>
        <w:t>I</w:t>
      </w:r>
      <w:r w:rsidR="00706D85">
        <w:rPr>
          <w:rFonts w:ascii="Georgia" w:eastAsia="Georgia" w:hAnsi="Georgia" w:cs="Georgia"/>
        </w:rPr>
        <w:t>DI</w:t>
      </w:r>
      <w:r w:rsidR="00723F9A">
        <w:rPr>
          <w:rFonts w:ascii="Georgia" w:eastAsia="Georgia" w:hAnsi="Georgia" w:cs="Georgia"/>
        </w:rPr>
        <w:t>s</w:t>
      </w:r>
      <w:r w:rsidR="00830ED5">
        <w:rPr>
          <w:rFonts w:ascii="Georgia" w:eastAsia="Georgia" w:hAnsi="Georgia" w:cs="Georgia"/>
        </w:rPr>
        <w:t xml:space="preserve"> </w:t>
      </w:r>
      <w:r w:rsidR="00903ADB">
        <w:rPr>
          <w:rFonts w:ascii="Georgia" w:eastAsia="Georgia" w:hAnsi="Georgia" w:cs="Georgia"/>
        </w:rPr>
        <w:t>is</w:t>
      </w:r>
      <w:r w:rsidR="5FA028CE" w:rsidRPr="5FA028CE">
        <w:rPr>
          <w:rFonts w:ascii="Georgia" w:eastAsia="Georgia" w:hAnsi="Georgia" w:cs="Georgia"/>
        </w:rPr>
        <w:t xml:space="preserve"> presented as a </w:t>
      </w:r>
      <w:r w:rsidR="00903ADB">
        <w:rPr>
          <w:rFonts w:ascii="Georgia" w:eastAsia="Georgia" w:hAnsi="Georgia" w:cs="Georgia"/>
        </w:rPr>
        <w:t xml:space="preserve">potentially </w:t>
      </w:r>
      <w:r w:rsidR="5FA028CE" w:rsidRPr="5FA028CE">
        <w:rPr>
          <w:rFonts w:ascii="Georgia" w:eastAsia="Georgia" w:hAnsi="Georgia" w:cs="Georgia"/>
        </w:rPr>
        <w:t xml:space="preserve">scalable and practical solution </w:t>
      </w:r>
      <w:r w:rsidR="00C51BDE">
        <w:rPr>
          <w:rFonts w:ascii="Georgia" w:eastAsia="Georgia" w:hAnsi="Georgia" w:cs="Georgia"/>
        </w:rPr>
        <w:t>for bridging</w:t>
      </w:r>
      <w:r w:rsidR="5FA028CE" w:rsidRPr="5FA028CE">
        <w:rPr>
          <w:rFonts w:ascii="Georgia" w:eastAsia="Georgia" w:hAnsi="Georgia" w:cs="Georgia"/>
        </w:rPr>
        <w:t xml:space="preserve"> the </w:t>
      </w:r>
      <w:r w:rsidR="00230A44">
        <w:rPr>
          <w:rFonts w:ascii="Georgia" w:eastAsia="Georgia" w:hAnsi="Georgia" w:cs="Georgia"/>
        </w:rPr>
        <w:t>enormous</w:t>
      </w:r>
      <w:r w:rsidR="5FA028CE" w:rsidRPr="5FA028CE">
        <w:rPr>
          <w:rFonts w:ascii="Georgia" w:eastAsia="Georgia" w:hAnsi="Georgia" w:cs="Georgia"/>
        </w:rPr>
        <w:t xml:space="preserve"> investment gap in global climate</w:t>
      </w:r>
      <w:r w:rsidR="00AC7E15">
        <w:rPr>
          <w:rFonts w:ascii="Georgia" w:eastAsia="Georgia" w:hAnsi="Georgia" w:cs="Georgia"/>
        </w:rPr>
        <w:t xml:space="preserve"> mitigation and adaptation</w:t>
      </w:r>
      <w:r w:rsidR="5FA028CE" w:rsidRPr="5FA028CE">
        <w:rPr>
          <w:rFonts w:ascii="Georgia" w:eastAsia="Georgia" w:hAnsi="Georgia" w:cs="Georgia"/>
        </w:rPr>
        <w:t xml:space="preserve"> finance</w:t>
      </w:r>
      <w:r w:rsidR="00903ADB">
        <w:rPr>
          <w:rFonts w:ascii="Georgia" w:eastAsia="Georgia" w:hAnsi="Georgia" w:cs="Georgia"/>
        </w:rPr>
        <w:t>, especially in developing countries</w:t>
      </w:r>
      <w:r w:rsidR="5FA028CE" w:rsidRPr="5FA028CE">
        <w:rPr>
          <w:rFonts w:ascii="Georgia" w:eastAsia="Georgia" w:hAnsi="Georgia" w:cs="Georgia"/>
        </w:rPr>
        <w:t>.</w:t>
      </w:r>
    </w:p>
    <w:p w14:paraId="39692D46" w14:textId="77777777" w:rsidR="00723F9A" w:rsidRDefault="00723F9A" w:rsidP="00F80453">
      <w:pPr>
        <w:spacing w:before="240" w:after="240"/>
        <w:jc w:val="both"/>
        <w:rPr>
          <w:rFonts w:ascii="Georgia" w:eastAsia="Georgia" w:hAnsi="Georgia" w:cs="Georgia"/>
        </w:rPr>
      </w:pPr>
    </w:p>
    <w:p w14:paraId="5124A0A1" w14:textId="340739F2" w:rsidR="7CD27925" w:rsidRDefault="7CD27925" w:rsidP="7CD27925">
      <w:pPr>
        <w:spacing w:before="240" w:after="240"/>
        <w:jc w:val="both"/>
        <w:rPr>
          <w:rFonts w:ascii="Georgia" w:eastAsia="Georgia" w:hAnsi="Georgia" w:cs="Georgia"/>
        </w:rPr>
      </w:pPr>
    </w:p>
    <w:p w14:paraId="2050F13D" w14:textId="1E334EDB" w:rsidR="009B6C34" w:rsidRDefault="23A81F9D" w:rsidP="00026535">
      <w:pPr>
        <w:pStyle w:val="Heading2"/>
      </w:pPr>
      <w:bookmarkStart w:id="7" w:name="_Toc175616578"/>
      <w:bookmarkStart w:id="8" w:name="_Toc303980918"/>
      <w:r w:rsidRPr="23A81F9D">
        <w:lastRenderedPageBreak/>
        <w:t>Introduction</w:t>
      </w:r>
      <w:bookmarkEnd w:id="7"/>
      <w:bookmarkEnd w:id="8"/>
    </w:p>
    <w:p w14:paraId="0327F925" w14:textId="78751E04" w:rsidR="5FA028CE" w:rsidRDefault="474ACB51" w:rsidP="474ACB51">
      <w:pPr>
        <w:spacing w:before="240" w:after="240"/>
        <w:jc w:val="both"/>
        <w:rPr>
          <w:rFonts w:ascii="Georgia" w:eastAsia="Georgia" w:hAnsi="Georgia" w:cs="Georgia"/>
        </w:rPr>
      </w:pPr>
      <w:r w:rsidRPr="474ACB51">
        <w:rPr>
          <w:rFonts w:ascii="Georgia" w:eastAsia="Georgia" w:hAnsi="Georgia" w:cs="Georgia"/>
          <w:b/>
          <w:bCs/>
        </w:rPr>
        <w:t xml:space="preserve">The transition to a global net-zero emissions (NZE) economy by 2050 requires substantial investment, particularly in developing countries, where the capital required for decarbonization is very large and access to affordable finance is limited. </w:t>
      </w:r>
      <w:r w:rsidRPr="474ACB51">
        <w:rPr>
          <w:rFonts w:ascii="Georgia" w:eastAsia="Georgia" w:hAnsi="Georgia" w:cs="Georgia"/>
        </w:rPr>
        <w:t xml:space="preserve">Achieving this transition is both a technical and financial challenge, with the need for approximately $5 trillion a year in global investment by 2030, of which $2 trillion in developing countries alone (IEA, 2023; IMF, 2023), a fivefold increase compared to 2020. </w:t>
      </w:r>
      <w:r w:rsidR="00694B73">
        <w:rPr>
          <w:rFonts w:ascii="Georgia" w:eastAsia="Georgia" w:hAnsi="Georgia" w:cs="Georgia"/>
        </w:rPr>
        <w:t xml:space="preserve">This requires policy action at a national level, </w:t>
      </w:r>
      <w:r w:rsidR="0052775F">
        <w:rPr>
          <w:rFonts w:ascii="Georgia" w:eastAsia="Georgia" w:hAnsi="Georgia" w:cs="Georgia"/>
        </w:rPr>
        <w:t>including</w:t>
      </w:r>
      <w:r w:rsidR="00694B73">
        <w:rPr>
          <w:rFonts w:ascii="Georgia" w:eastAsia="Georgia" w:hAnsi="Georgia" w:cs="Georgia"/>
        </w:rPr>
        <w:t xml:space="preserve"> policies that </w:t>
      </w:r>
      <w:r w:rsidR="00D951A0">
        <w:rPr>
          <w:rFonts w:ascii="Georgia" w:eastAsia="Georgia" w:hAnsi="Georgia" w:cs="Georgia"/>
        </w:rPr>
        <w:t xml:space="preserve">enable and </w:t>
      </w:r>
      <w:r w:rsidR="00694B73">
        <w:rPr>
          <w:rFonts w:ascii="Georgia" w:eastAsia="Georgia" w:hAnsi="Georgia" w:cs="Georgia"/>
        </w:rPr>
        <w:t>provide investable projects</w:t>
      </w:r>
      <w:r w:rsidR="00D951A0">
        <w:rPr>
          <w:rFonts w:ascii="Georgia" w:eastAsia="Georgia" w:hAnsi="Georgia" w:cs="Georgia"/>
        </w:rPr>
        <w:t xml:space="preserve"> at scale</w:t>
      </w:r>
      <w:r w:rsidR="00694B73">
        <w:rPr>
          <w:rFonts w:ascii="Georgia" w:eastAsia="Georgia" w:hAnsi="Georgia" w:cs="Georgia"/>
        </w:rPr>
        <w:t>.</w:t>
      </w:r>
      <w:r w:rsidR="0052775F">
        <w:rPr>
          <w:rFonts w:ascii="Georgia" w:eastAsia="Georgia" w:hAnsi="Georgia" w:cs="Georgia"/>
        </w:rPr>
        <w:t xml:space="preserve"> Present financing mechanisms do not sufficiently encourage </w:t>
      </w:r>
      <w:r w:rsidR="00921F1C">
        <w:rPr>
          <w:rFonts w:ascii="Georgia" w:eastAsia="Georgia" w:hAnsi="Georgia" w:cs="Georgia"/>
        </w:rPr>
        <w:t xml:space="preserve">such </w:t>
      </w:r>
      <w:r w:rsidR="0052775F">
        <w:rPr>
          <w:rFonts w:ascii="Georgia" w:eastAsia="Georgia" w:hAnsi="Georgia" w:cs="Georgia"/>
        </w:rPr>
        <w:t>policy actions.</w:t>
      </w:r>
    </w:p>
    <w:p w14:paraId="797C5A1B" w14:textId="721A3DDA" w:rsidR="5FA028CE" w:rsidRDefault="474ACB51" w:rsidP="474ACB51">
      <w:pPr>
        <w:spacing w:before="240" w:after="240"/>
        <w:jc w:val="both"/>
        <w:rPr>
          <w:rFonts w:ascii="Georgia" w:eastAsia="Georgia" w:hAnsi="Georgia" w:cs="Georgia"/>
        </w:rPr>
      </w:pPr>
      <w:r w:rsidRPr="474ACB51">
        <w:rPr>
          <w:rFonts w:ascii="Georgia" w:eastAsia="Georgia" w:hAnsi="Georgia" w:cs="Georgia"/>
          <w:b/>
          <w:bCs/>
        </w:rPr>
        <w:t xml:space="preserve">Current financing mechanisms are inadequate, relying heavily on multilateral development bank (MDB) finance but failing to provide sufficient incentives for countries to implement necessary policy changes. </w:t>
      </w:r>
      <w:r w:rsidRPr="474ACB51">
        <w:rPr>
          <w:rFonts w:ascii="Georgia" w:eastAsia="Georgia" w:hAnsi="Georgia" w:cs="Georgia"/>
        </w:rPr>
        <w:t xml:space="preserve">A World Bank analysis (World Bank, 2023) projects that growth in public investment will be limited, and that the private sector will need to supply about 80 percent of the required climate-related investment in emerging market and developing economies; this share rises to 90 percent when China is excluded. </w:t>
      </w:r>
      <w:r w:rsidR="00EB7E50">
        <w:rPr>
          <w:rFonts w:ascii="Georgia" w:eastAsia="Georgia" w:hAnsi="Georgia" w:cs="Georgia"/>
        </w:rPr>
        <w:t>However, private investors</w:t>
      </w:r>
      <w:r w:rsidR="00D76233">
        <w:rPr>
          <w:rFonts w:ascii="Georgia" w:eastAsia="Georgia" w:hAnsi="Georgia" w:cs="Georgia"/>
        </w:rPr>
        <w:t xml:space="preserve"> that control </w:t>
      </w:r>
      <w:r w:rsidR="00290955">
        <w:rPr>
          <w:rFonts w:ascii="Georgia" w:eastAsia="Georgia" w:hAnsi="Georgia" w:cs="Georgia"/>
        </w:rPr>
        <w:t xml:space="preserve">most </w:t>
      </w:r>
      <w:r w:rsidR="00D76233">
        <w:rPr>
          <w:rFonts w:ascii="Georgia" w:eastAsia="Georgia" w:hAnsi="Georgia" w:cs="Georgia"/>
        </w:rPr>
        <w:t>of the available investible funds</w:t>
      </w:r>
      <w:r w:rsidR="00EB7E50">
        <w:rPr>
          <w:rFonts w:ascii="Georgia" w:eastAsia="Georgia" w:hAnsi="Georgia" w:cs="Georgia"/>
        </w:rPr>
        <w:t xml:space="preserve">, such as pension funds or private equity funds in developed countries, </w:t>
      </w:r>
      <w:r w:rsidR="00D76233">
        <w:rPr>
          <w:rFonts w:ascii="Georgia" w:eastAsia="Georgia" w:hAnsi="Georgia" w:cs="Georgia"/>
        </w:rPr>
        <w:t xml:space="preserve">are generally </w:t>
      </w:r>
      <w:r w:rsidR="00F52A5A">
        <w:rPr>
          <w:rFonts w:ascii="Georgia" w:eastAsia="Georgia" w:hAnsi="Georgia" w:cs="Georgia"/>
        </w:rPr>
        <w:t xml:space="preserve">disinclined to invest in developing countries, due to perceived country risks and foreign exchange risks (Chowdhury &amp; </w:t>
      </w:r>
      <w:proofErr w:type="spellStart"/>
      <w:r w:rsidR="00F52A5A" w:rsidRPr="00A51EDA">
        <w:rPr>
          <w:rFonts w:asciiTheme="minorHAnsi" w:hAnsiTheme="minorHAnsi" w:cs="Open Sans"/>
          <w:color w:val="333333"/>
          <w:shd w:val="clear" w:color="auto" w:fill="FFFFFF"/>
        </w:rPr>
        <w:t>Tadjoeddin</w:t>
      </w:r>
      <w:proofErr w:type="spellEnd"/>
      <w:r w:rsidR="005122E5">
        <w:rPr>
          <w:rFonts w:asciiTheme="minorHAnsi" w:hAnsiTheme="minorHAnsi" w:cs="Open Sans"/>
          <w:color w:val="333333"/>
          <w:shd w:val="clear" w:color="auto" w:fill="FFFFFF"/>
        </w:rPr>
        <w:t xml:space="preserve">, </w:t>
      </w:r>
      <w:r w:rsidR="00F52A5A">
        <w:rPr>
          <w:rFonts w:asciiTheme="minorHAnsi" w:hAnsiTheme="minorHAnsi" w:cs="Open Sans"/>
          <w:color w:val="333333"/>
          <w:shd w:val="clear" w:color="auto" w:fill="FFFFFF"/>
        </w:rPr>
        <w:t>2022)</w:t>
      </w:r>
      <w:r w:rsidR="005122E5">
        <w:rPr>
          <w:rFonts w:asciiTheme="minorHAnsi" w:hAnsiTheme="minorHAnsi" w:cs="Open Sans"/>
          <w:color w:val="333333"/>
          <w:shd w:val="clear" w:color="auto" w:fill="FFFFFF"/>
        </w:rPr>
        <w:t>.</w:t>
      </w:r>
    </w:p>
    <w:p w14:paraId="049576C9" w14:textId="010AF590" w:rsidR="5FA028CE" w:rsidRDefault="474ACB51" w:rsidP="00190550">
      <w:pPr>
        <w:spacing w:before="240" w:after="240"/>
        <w:jc w:val="both"/>
        <w:rPr>
          <w:rFonts w:ascii="Georgia" w:eastAsia="Georgia" w:hAnsi="Georgia" w:cs="Georgia"/>
        </w:rPr>
      </w:pPr>
      <w:r w:rsidRPr="474ACB51">
        <w:rPr>
          <w:rFonts w:ascii="Georgia" w:eastAsia="Georgia" w:hAnsi="Georgia" w:cs="Georgia"/>
          <w:b/>
          <w:bCs/>
        </w:rPr>
        <w:t xml:space="preserve">The gap between the level of financing needed and what is available underscores the urgency for innovative financial instruments that can mobilize private sector capital at scale and support green development policies. </w:t>
      </w:r>
      <w:r w:rsidRPr="474ACB51">
        <w:rPr>
          <w:rFonts w:ascii="Georgia" w:eastAsia="Georgia" w:hAnsi="Georgia" w:cs="Georgia"/>
        </w:rPr>
        <w:t>Meanwhile, hundreds of billions of dollars in direct financial subsidies for fossil fuels and harmful agricultural practices and trillions in implicit subsidies (amounts calculated when the harm done is accounted for) continue to exacerbate the problem (World Bank, June 2023).</w:t>
      </w:r>
    </w:p>
    <w:p w14:paraId="3F824DB8" w14:textId="487DD3DC" w:rsidR="00063101" w:rsidRDefault="41AC8C14" w:rsidP="00190550">
      <w:pPr>
        <w:spacing w:before="240" w:after="240"/>
        <w:jc w:val="both"/>
        <w:rPr>
          <w:rFonts w:ascii="Georgia" w:eastAsia="Georgia" w:hAnsi="Georgia" w:cs="Georgia"/>
        </w:rPr>
      </w:pPr>
      <w:r w:rsidRPr="5EB25117">
        <w:rPr>
          <w:rFonts w:ascii="Georgia" w:eastAsia="Georgia" w:hAnsi="Georgia" w:cs="Georgia"/>
          <w:b/>
          <w:bCs/>
        </w:rPr>
        <w:t>The existing flow of private and public climate finance from developed to developing countries is insufficient in scale and efficacy in incentivizing provision of global public goods.</w:t>
      </w:r>
      <w:r w:rsidR="2027F4AC" w:rsidRPr="2027F4AC">
        <w:rPr>
          <w:rFonts w:ascii="Georgia" w:eastAsia="Georgia" w:hAnsi="Georgia" w:cs="Georgia"/>
          <w:b/>
          <w:bCs/>
        </w:rPr>
        <w:t xml:space="preserve"> </w:t>
      </w:r>
      <w:r w:rsidR="2027F4AC" w:rsidRPr="2027F4AC">
        <w:rPr>
          <w:rFonts w:ascii="Georgia" w:eastAsia="Georgia" w:hAnsi="Georgia" w:cs="Georgia"/>
        </w:rPr>
        <w:t>Despite international commitments such as the $100 billion annual pledge (an amount far below what is needed in aggregate) made in Copenhagen in 2009 at UNFCCC’s 15</w:t>
      </w:r>
      <w:r w:rsidR="2027F4AC" w:rsidRPr="2027F4AC">
        <w:rPr>
          <w:rFonts w:ascii="Georgia" w:eastAsia="Georgia" w:hAnsi="Georgia" w:cs="Georgia"/>
          <w:vertAlign w:val="superscript"/>
        </w:rPr>
        <w:t>th</w:t>
      </w:r>
      <w:r w:rsidR="2027F4AC" w:rsidRPr="2027F4AC">
        <w:rPr>
          <w:rFonts w:ascii="Georgia" w:eastAsia="Georgia" w:hAnsi="Georgia" w:cs="Georgia"/>
        </w:rPr>
        <w:t xml:space="preserve"> Conference of the Parties (CoP15) and reaffirmed in Paris in 2015 at CoP21, the actual flow of climate-related funds from developed into developing countries, tracked by the OECD, has been far lower (an estimated $34 bn in 2022) (OECD, 2024a). </w:t>
      </w:r>
    </w:p>
    <w:p w14:paraId="4D73CB4E" w14:textId="5E16C5FF" w:rsidR="5FA028CE" w:rsidRDefault="2027F4AC" w:rsidP="2027F4AC">
      <w:pPr>
        <w:spacing w:before="240" w:after="240"/>
        <w:jc w:val="both"/>
        <w:rPr>
          <w:rFonts w:ascii="Georgia" w:eastAsia="Georgia" w:hAnsi="Georgia" w:cs="Georgia"/>
        </w:rPr>
      </w:pPr>
      <w:r w:rsidRPr="2027F4AC">
        <w:rPr>
          <w:rFonts w:ascii="Georgia" w:eastAsia="Georgia" w:hAnsi="Georgia" w:cs="Georgia"/>
          <w:b/>
          <w:bCs/>
        </w:rPr>
        <w:t xml:space="preserve">There is a pressing need for financial instruments that can bridge this gap, mobilize additional resources, and incentivize and enable the implementation of effective climate policies. </w:t>
      </w:r>
      <w:r w:rsidRPr="2027F4AC">
        <w:rPr>
          <w:rFonts w:ascii="Georgia" w:eastAsia="Georgia" w:hAnsi="Georgia" w:cs="Georgia"/>
        </w:rPr>
        <w:t>Developing countries are often the most vulnerable to climate change but least able to finance the necessary infrastructure transitions.</w:t>
      </w:r>
      <w:r w:rsidR="006E1E2B">
        <w:rPr>
          <w:rFonts w:ascii="Georgia" w:eastAsia="Georgia" w:hAnsi="Georgia" w:cs="Georgia"/>
        </w:rPr>
        <w:t xml:space="preserve"> (Bhattacharya et al., 2023.)</w:t>
      </w:r>
    </w:p>
    <w:p w14:paraId="097435D2" w14:textId="6099CCA4" w:rsidR="00022113" w:rsidRDefault="474ACB51" w:rsidP="62A38E34">
      <w:pPr>
        <w:spacing w:before="240" w:after="240"/>
        <w:jc w:val="both"/>
        <w:rPr>
          <w:rFonts w:ascii="Georgia" w:eastAsia="Georgia" w:hAnsi="Georgia" w:cs="Georgia"/>
        </w:rPr>
      </w:pPr>
      <w:r w:rsidRPr="474ACB51">
        <w:rPr>
          <w:rFonts w:ascii="Georgia" w:eastAsia="Georgia" w:hAnsi="Georgia" w:cs="Georgia"/>
          <w:b/>
          <w:bCs/>
        </w:rPr>
        <w:t xml:space="preserve">In recent years, since the late 2010s, sustainability-linked bonds, SLBs, have emerged as a new instrument intended to help close the climate and clean development financing gap </w:t>
      </w:r>
      <w:r w:rsidRPr="003C6999">
        <w:rPr>
          <w:rFonts w:ascii="Georgia" w:eastAsia="Georgia" w:hAnsi="Georgia" w:cs="Georgia"/>
        </w:rPr>
        <w:t>(</w:t>
      </w:r>
      <w:proofErr w:type="spellStart"/>
      <w:r w:rsidRPr="003C6999">
        <w:rPr>
          <w:rFonts w:ascii="Georgia" w:eastAsia="Georgia" w:hAnsi="Georgia" w:cs="Georgia"/>
        </w:rPr>
        <w:t>Giráldez</w:t>
      </w:r>
      <w:proofErr w:type="spellEnd"/>
      <w:r w:rsidRPr="003C6999">
        <w:rPr>
          <w:rFonts w:ascii="Georgia" w:eastAsia="Georgia" w:hAnsi="Georgia" w:cs="Georgia"/>
        </w:rPr>
        <w:t xml:space="preserve"> and Fontana, 2022).</w:t>
      </w:r>
      <w:r w:rsidRPr="474ACB51">
        <w:rPr>
          <w:rFonts w:ascii="Georgia" w:eastAsia="Georgia" w:hAnsi="Georgia" w:cs="Georgia"/>
          <w:b/>
          <w:bCs/>
        </w:rPr>
        <w:t xml:space="preserve"> </w:t>
      </w:r>
      <w:r w:rsidRPr="474ACB51">
        <w:rPr>
          <w:rFonts w:ascii="Georgia" w:eastAsia="Georgia" w:hAnsi="Georgia" w:cs="Georgia"/>
        </w:rPr>
        <w:t>SLBs differ from other green, social, and sustainability (GSS) bonds in that most GSS bonds are use-of-proceeds (</w:t>
      </w:r>
      <w:proofErr w:type="spellStart"/>
      <w:r w:rsidRPr="474ACB51">
        <w:rPr>
          <w:rFonts w:ascii="Georgia" w:eastAsia="Georgia" w:hAnsi="Georgia" w:cs="Georgia"/>
        </w:rPr>
        <w:t>UoP</w:t>
      </w:r>
      <w:proofErr w:type="spellEnd"/>
      <w:r w:rsidRPr="474ACB51">
        <w:rPr>
          <w:rFonts w:ascii="Georgia" w:eastAsia="Georgia" w:hAnsi="Georgia" w:cs="Georgia"/>
        </w:rPr>
        <w:t xml:space="preserve">) debt instruments that are tied to specific projects. In contrast, SLBs specify sustainability-related targets and </w:t>
      </w:r>
      <w:r w:rsidR="008369DD">
        <w:rPr>
          <w:rFonts w:ascii="Georgia" w:eastAsia="Georgia" w:hAnsi="Georgia" w:cs="Georgia"/>
        </w:rPr>
        <w:t>key performance indicators (</w:t>
      </w:r>
      <w:r w:rsidRPr="474ACB51">
        <w:rPr>
          <w:rFonts w:ascii="Georgia" w:eastAsia="Georgia" w:hAnsi="Georgia" w:cs="Georgia"/>
        </w:rPr>
        <w:t>KPIs</w:t>
      </w:r>
      <w:r w:rsidR="008369DD">
        <w:rPr>
          <w:rFonts w:ascii="Georgia" w:eastAsia="Georgia" w:hAnsi="Georgia" w:cs="Georgia"/>
        </w:rPr>
        <w:t>)</w:t>
      </w:r>
      <w:r w:rsidRPr="474ACB51">
        <w:rPr>
          <w:rFonts w:ascii="Georgia" w:eastAsia="Georgia" w:hAnsi="Georgia" w:cs="Georgia"/>
        </w:rPr>
        <w:t xml:space="preserve"> for the issuing entity (corporation or sovereign) without reference to a specific project, so they are not considered to be use-of-proceeds instruments (OECD, 2024b). </w:t>
      </w:r>
      <w:r w:rsidR="00304A3D">
        <w:rPr>
          <w:rFonts w:ascii="Georgia" w:eastAsia="Georgia" w:hAnsi="Georgia" w:cs="Georgia"/>
        </w:rPr>
        <w:t xml:space="preserve">To date, only a handful of SLBs have been issued by sovereigns; </w:t>
      </w:r>
      <w:r w:rsidR="000D05C9">
        <w:rPr>
          <w:rFonts w:ascii="Georgia" w:eastAsia="Georgia" w:hAnsi="Georgia" w:cs="Georgia"/>
        </w:rPr>
        <w:lastRenderedPageBreak/>
        <w:t xml:space="preserve">most issuances have been </w:t>
      </w:r>
      <w:r w:rsidR="00655695">
        <w:rPr>
          <w:rFonts w:ascii="Georgia" w:eastAsia="Georgia" w:hAnsi="Georgia" w:cs="Georgia"/>
        </w:rPr>
        <w:t>by industrialized-world corporations</w:t>
      </w:r>
      <w:r w:rsidR="001070A9">
        <w:rPr>
          <w:rFonts w:ascii="Georgia" w:eastAsia="Georgia" w:hAnsi="Georgia" w:cs="Georgia"/>
        </w:rPr>
        <w:t xml:space="preserve">, though interest is growing in </w:t>
      </w:r>
      <w:r w:rsidR="00A6319E">
        <w:rPr>
          <w:rFonts w:ascii="Georgia" w:eastAsia="Georgia" w:hAnsi="Georgia" w:cs="Georgia"/>
        </w:rPr>
        <w:t xml:space="preserve">the potential for </w:t>
      </w:r>
      <w:r w:rsidR="001070A9">
        <w:rPr>
          <w:rFonts w:ascii="Georgia" w:eastAsia="Georgia" w:hAnsi="Georgia" w:cs="Georgia"/>
        </w:rPr>
        <w:t>sovereign sustainability-linked bond issuance</w:t>
      </w:r>
      <w:r w:rsidR="00052A4E">
        <w:rPr>
          <w:rFonts w:ascii="Georgia" w:eastAsia="Georgia" w:hAnsi="Georgia" w:cs="Georgia"/>
        </w:rPr>
        <w:t>s</w:t>
      </w:r>
      <w:r w:rsidR="00251AD7">
        <w:rPr>
          <w:rFonts w:ascii="Georgia" w:eastAsia="Georgia" w:hAnsi="Georgia" w:cs="Georgia"/>
        </w:rPr>
        <w:t xml:space="preserve"> (</w:t>
      </w:r>
      <w:hyperlink r:id="rId8">
        <w:r w:rsidR="00251AD7" w:rsidRPr="62A38E34">
          <w:rPr>
            <w:rStyle w:val="Hyperlink"/>
            <w:rFonts w:ascii="Georgia" w:eastAsia="Georgia" w:hAnsi="Georgia" w:cs="Georgia"/>
          </w:rPr>
          <w:t>Maplecroft</w:t>
        </w:r>
        <w:r w:rsidR="0020623D" w:rsidRPr="62A38E34">
          <w:rPr>
            <w:rStyle w:val="Hyperlink"/>
            <w:rFonts w:ascii="Georgia" w:eastAsia="Georgia" w:hAnsi="Georgia" w:cs="Georgia"/>
          </w:rPr>
          <w:t>,</w:t>
        </w:r>
        <w:r w:rsidR="00251AD7" w:rsidRPr="62A38E34">
          <w:rPr>
            <w:rStyle w:val="Hyperlink"/>
            <w:rFonts w:ascii="Georgia" w:eastAsia="Georgia" w:hAnsi="Georgia" w:cs="Georgia"/>
          </w:rPr>
          <w:t xml:space="preserve"> 2024</w:t>
        </w:r>
      </w:hyperlink>
      <w:r w:rsidR="003757B7">
        <w:rPr>
          <w:rFonts w:ascii="Georgia" w:eastAsia="Georgia" w:hAnsi="Georgia" w:cs="Georgia"/>
        </w:rPr>
        <w:t>)</w:t>
      </w:r>
      <w:r w:rsidR="00655695">
        <w:rPr>
          <w:rFonts w:ascii="Georgia" w:eastAsia="Georgia" w:hAnsi="Georgia" w:cs="Georgia"/>
        </w:rPr>
        <w:t>.</w:t>
      </w:r>
    </w:p>
    <w:p w14:paraId="7025002C" w14:textId="45076C10" w:rsidR="00022113" w:rsidRDefault="00655695" w:rsidP="474ACB51">
      <w:pPr>
        <w:spacing w:before="240" w:after="240"/>
        <w:jc w:val="both"/>
        <w:rPr>
          <w:rFonts w:ascii="Georgia" w:eastAsia="Georgia" w:hAnsi="Georgia" w:cs="Georgia"/>
        </w:rPr>
      </w:pPr>
      <w:r w:rsidRPr="19FC1E2E">
        <w:rPr>
          <w:rFonts w:ascii="Georgia" w:eastAsia="Georgia" w:hAnsi="Georgia" w:cs="Georgia"/>
          <w:b/>
        </w:rPr>
        <w:t xml:space="preserve">This paper is concerned with </w:t>
      </w:r>
      <w:r w:rsidR="00054BAE" w:rsidRPr="19FC1E2E">
        <w:rPr>
          <w:rFonts w:ascii="Georgia" w:eastAsia="Georgia" w:hAnsi="Georgia" w:cs="Georgia"/>
          <w:b/>
        </w:rPr>
        <w:t xml:space="preserve">sustainability-linked finance for </w:t>
      </w:r>
      <w:r w:rsidR="000D6249" w:rsidRPr="19FC1E2E">
        <w:rPr>
          <w:rFonts w:ascii="Georgia" w:eastAsia="Georgia" w:hAnsi="Georgia" w:cs="Georgia"/>
          <w:b/>
        </w:rPr>
        <w:t xml:space="preserve">developing-country </w:t>
      </w:r>
      <w:r w:rsidR="00054BAE" w:rsidRPr="19FC1E2E">
        <w:rPr>
          <w:rFonts w:ascii="Georgia" w:eastAsia="Georgia" w:hAnsi="Georgia" w:cs="Georgia"/>
          <w:b/>
        </w:rPr>
        <w:t>sovereigns.</w:t>
      </w:r>
      <w:r w:rsidR="00054BAE">
        <w:rPr>
          <w:rFonts w:ascii="Georgia" w:eastAsia="Georgia" w:hAnsi="Georgia" w:cs="Georgia"/>
        </w:rPr>
        <w:t xml:space="preserve"> </w:t>
      </w:r>
      <w:r w:rsidR="00B27D97">
        <w:rPr>
          <w:rFonts w:ascii="Georgia" w:eastAsia="Georgia" w:hAnsi="Georgia" w:cs="Georgia"/>
        </w:rPr>
        <w:t>However, the same instruments we describe here</w:t>
      </w:r>
      <w:r w:rsidR="000E777C">
        <w:rPr>
          <w:rFonts w:ascii="Georgia" w:eastAsia="Georgia" w:hAnsi="Georgia" w:cs="Georgia"/>
        </w:rPr>
        <w:t xml:space="preserve"> (SLIDIs) could be adapted </w:t>
      </w:r>
      <w:r w:rsidR="001C44A8">
        <w:rPr>
          <w:rFonts w:ascii="Georgia" w:eastAsia="Georgia" w:hAnsi="Georgia" w:cs="Georgia"/>
        </w:rPr>
        <w:t xml:space="preserve">for </w:t>
      </w:r>
      <w:r w:rsidR="00DB02AE">
        <w:rPr>
          <w:rFonts w:ascii="Georgia" w:eastAsia="Georgia" w:hAnsi="Georgia" w:cs="Georgia"/>
        </w:rPr>
        <w:t xml:space="preserve">bonds issued by sub-national </w:t>
      </w:r>
      <w:r w:rsidR="00925E99">
        <w:rPr>
          <w:rFonts w:ascii="Georgia" w:eastAsia="Georgia" w:hAnsi="Georgia" w:cs="Georgia"/>
        </w:rPr>
        <w:t xml:space="preserve">governments such as </w:t>
      </w:r>
      <w:r w:rsidR="004201F6">
        <w:rPr>
          <w:rFonts w:ascii="Georgia" w:eastAsia="Georgia" w:hAnsi="Georgia" w:cs="Georgia"/>
        </w:rPr>
        <w:t xml:space="preserve">municipalities or individual </w:t>
      </w:r>
      <w:r w:rsidR="00CC1DF9">
        <w:rPr>
          <w:rFonts w:ascii="Georgia" w:eastAsia="Georgia" w:hAnsi="Georgia" w:cs="Georgia"/>
        </w:rPr>
        <w:t xml:space="preserve">provinces or </w:t>
      </w:r>
      <w:r w:rsidR="004201F6">
        <w:rPr>
          <w:rFonts w:ascii="Georgia" w:eastAsia="Georgia" w:hAnsi="Georgia" w:cs="Georgia"/>
        </w:rPr>
        <w:t>states within federations, or in modified form</w:t>
      </w:r>
      <w:r w:rsidR="00AA5392">
        <w:rPr>
          <w:rFonts w:ascii="Georgia" w:eastAsia="Georgia" w:hAnsi="Georgia" w:cs="Georgia"/>
        </w:rPr>
        <w:t>,</w:t>
      </w:r>
      <w:r w:rsidR="004201F6">
        <w:rPr>
          <w:rFonts w:ascii="Georgia" w:eastAsia="Georgia" w:hAnsi="Georgia" w:cs="Georgia"/>
        </w:rPr>
        <w:t xml:space="preserve"> also by </w:t>
      </w:r>
      <w:r w:rsidR="00AA5392">
        <w:rPr>
          <w:rFonts w:ascii="Georgia" w:eastAsia="Georgia" w:hAnsi="Georgia" w:cs="Georgia"/>
        </w:rPr>
        <w:t xml:space="preserve">state-owned </w:t>
      </w:r>
      <w:r w:rsidR="00B5702D">
        <w:rPr>
          <w:rFonts w:ascii="Georgia" w:eastAsia="Georgia" w:hAnsi="Georgia" w:cs="Georgia"/>
        </w:rPr>
        <w:t>or p</w:t>
      </w:r>
      <w:r w:rsidR="00C24F3D">
        <w:rPr>
          <w:rFonts w:ascii="Georgia" w:eastAsia="Georgia" w:hAnsi="Georgia" w:cs="Georgia"/>
        </w:rPr>
        <w:t xml:space="preserve">rivate corporations in developing countries. </w:t>
      </w:r>
    </w:p>
    <w:p w14:paraId="49B1C6F4" w14:textId="2CA8F625" w:rsidR="00022113" w:rsidRDefault="41993AAA" w:rsidP="00022113">
      <w:pPr>
        <w:spacing w:before="240" w:after="240"/>
        <w:jc w:val="both"/>
        <w:rPr>
          <w:rFonts w:ascii="Georgia" w:eastAsia="Georgia" w:hAnsi="Georgia" w:cs="Georgia"/>
        </w:rPr>
      </w:pPr>
      <w:r w:rsidRPr="5EB25117">
        <w:rPr>
          <w:rFonts w:ascii="Georgia" w:eastAsia="Georgia" w:hAnsi="Georgia" w:cs="Georgia"/>
          <w:b/>
          <w:bCs/>
        </w:rPr>
        <w:t>A</w:t>
      </w:r>
      <w:r w:rsidR="474ACB51" w:rsidRPr="474ACB51">
        <w:rPr>
          <w:rFonts w:ascii="Georgia" w:eastAsia="Georgia" w:hAnsi="Georgia" w:cs="Georgia"/>
          <w:b/>
          <w:bCs/>
        </w:rPr>
        <w:t xml:space="preserve">fter early excitement, interest in SLBs has been waning over the past three years. </w:t>
      </w:r>
      <w:r w:rsidR="474ACB51" w:rsidRPr="00AC7E15">
        <w:rPr>
          <w:rFonts w:ascii="Georgia" w:eastAsia="Georgia" w:hAnsi="Georgia" w:cs="Georgia"/>
        </w:rPr>
        <w:t xml:space="preserve">After a peak in issuance volumes in 2021, the global market for SLBs </w:t>
      </w:r>
      <w:r w:rsidR="00AC1D38">
        <w:rPr>
          <w:rFonts w:ascii="Georgia" w:eastAsia="Georgia" w:hAnsi="Georgia" w:cs="Georgia"/>
        </w:rPr>
        <w:t xml:space="preserve">(most of them issued by corporations) </w:t>
      </w:r>
      <w:r w:rsidR="474ACB51" w:rsidRPr="00AC7E15">
        <w:rPr>
          <w:rFonts w:ascii="Georgia" w:eastAsia="Georgia" w:hAnsi="Georgia" w:cs="Georgia"/>
        </w:rPr>
        <w:t>shrank for two consecutive years, 2022 and 2023, and again during the first half of 2024 (</w:t>
      </w:r>
      <w:proofErr w:type="spellStart"/>
      <w:r w:rsidR="474ACB51" w:rsidRPr="00AC7E15">
        <w:rPr>
          <w:rFonts w:ascii="Georgia" w:eastAsia="Georgia" w:hAnsi="Georgia" w:cs="Georgia"/>
        </w:rPr>
        <w:t>Ahren</w:t>
      </w:r>
      <w:proofErr w:type="spellEnd"/>
      <w:r w:rsidR="474ACB51" w:rsidRPr="00AC7E15">
        <w:rPr>
          <w:rFonts w:ascii="Georgia" w:eastAsia="Georgia" w:hAnsi="Georgia" w:cs="Georgia"/>
        </w:rPr>
        <w:t>, 2024).</w:t>
      </w:r>
      <w:r w:rsidR="474ACB51" w:rsidRPr="474ACB51">
        <w:rPr>
          <w:rFonts w:ascii="Georgia" w:eastAsia="Georgia" w:hAnsi="Georgia" w:cs="Georgia"/>
          <w:b/>
          <w:bCs/>
        </w:rPr>
        <w:t xml:space="preserve"> </w:t>
      </w:r>
      <w:r w:rsidR="474ACB51" w:rsidRPr="474ACB51">
        <w:rPr>
          <w:rFonts w:ascii="Georgia" w:eastAsia="Georgia" w:hAnsi="Georgia" w:cs="Georgia"/>
        </w:rPr>
        <w:t>SLBs have struggled to gain traction due to their complexity, concerns around potential greenwashing, and the unattractive nature of unpredictable variable coupon payments (</w:t>
      </w:r>
      <w:proofErr w:type="spellStart"/>
      <w:r w:rsidR="474ACB51" w:rsidRPr="474ACB51">
        <w:rPr>
          <w:rFonts w:ascii="Georgia" w:eastAsia="Georgia" w:hAnsi="Georgia" w:cs="Georgia"/>
        </w:rPr>
        <w:t>Lefournier</w:t>
      </w:r>
      <w:proofErr w:type="spellEnd"/>
      <w:r w:rsidR="474ACB51" w:rsidRPr="474ACB51">
        <w:rPr>
          <w:rFonts w:ascii="Georgia" w:eastAsia="Georgia" w:hAnsi="Georgia" w:cs="Georgia"/>
        </w:rPr>
        <w:t xml:space="preserve">, 2023). It appears that both issuers and investors are increasingly assessing that the current generation of SLBs is not fit-for-purpose. </w:t>
      </w:r>
    </w:p>
    <w:p w14:paraId="0B69DF8D" w14:textId="7442C468" w:rsidR="002404BA" w:rsidRDefault="474ACB51" w:rsidP="002404BA">
      <w:pPr>
        <w:spacing w:before="240" w:after="240"/>
        <w:jc w:val="both"/>
        <w:rPr>
          <w:rFonts w:ascii="Georgia" w:eastAsia="Georgia" w:hAnsi="Georgia" w:cs="Georgia"/>
        </w:rPr>
      </w:pPr>
      <w:r w:rsidRPr="474ACB51">
        <w:rPr>
          <w:rFonts w:ascii="Georgia" w:eastAsia="Georgia" w:hAnsi="Georgia" w:cs="Georgia"/>
          <w:b/>
          <w:bCs/>
        </w:rPr>
        <w:t xml:space="preserve">The sustainability-linked </w:t>
      </w:r>
      <w:r w:rsidR="009D464E" w:rsidRPr="5EB25117">
        <w:rPr>
          <w:rFonts w:ascii="Georgia" w:eastAsia="Georgia" w:hAnsi="Georgia" w:cs="Georgia"/>
          <w:b/>
          <w:bCs/>
        </w:rPr>
        <w:t xml:space="preserve">intermediated </w:t>
      </w:r>
      <w:r w:rsidRPr="474ACB51">
        <w:rPr>
          <w:rFonts w:ascii="Georgia" w:eastAsia="Georgia" w:hAnsi="Georgia" w:cs="Georgia"/>
          <w:b/>
          <w:bCs/>
        </w:rPr>
        <w:t>debt instruments (</w:t>
      </w:r>
      <w:r w:rsidR="009D464E">
        <w:rPr>
          <w:rFonts w:ascii="Georgia" w:eastAsia="Georgia" w:hAnsi="Georgia" w:cs="Georgia"/>
          <w:b/>
          <w:bCs/>
        </w:rPr>
        <w:t>SLIDIs</w:t>
      </w:r>
      <w:r w:rsidRPr="474ACB51">
        <w:rPr>
          <w:rFonts w:ascii="Georgia" w:eastAsia="Georgia" w:hAnsi="Georgia" w:cs="Georgia"/>
          <w:b/>
          <w:bCs/>
        </w:rPr>
        <w:t>) we present here comprise a suite of financial instruments specifically designed to attract private institutional investors to the</w:t>
      </w:r>
      <w:r w:rsidR="00633FA8">
        <w:rPr>
          <w:rFonts w:ascii="Georgia" w:eastAsia="Georgia" w:hAnsi="Georgia" w:cs="Georgia"/>
          <w:b/>
          <w:bCs/>
        </w:rPr>
        <w:t xml:space="preserve"> </w:t>
      </w:r>
      <w:r w:rsidR="009E38F4">
        <w:rPr>
          <w:rFonts w:ascii="Georgia" w:eastAsia="Georgia" w:hAnsi="Georgia" w:cs="Georgia"/>
          <w:b/>
          <w:bCs/>
        </w:rPr>
        <w:t>sustainable</w:t>
      </w:r>
      <w:r w:rsidR="009E38F4" w:rsidRPr="474ACB51">
        <w:rPr>
          <w:rFonts w:ascii="Georgia" w:eastAsia="Georgia" w:hAnsi="Georgia" w:cs="Georgia"/>
          <w:b/>
          <w:bCs/>
        </w:rPr>
        <w:t xml:space="preserve"> development agend</w:t>
      </w:r>
      <w:r w:rsidR="009E38F4" w:rsidRPr="00AC7E15">
        <w:rPr>
          <w:rFonts w:ascii="Georgia" w:eastAsia="Georgia" w:hAnsi="Georgia" w:cs="Georgia"/>
          <w:b/>
        </w:rPr>
        <w:t>a</w:t>
      </w:r>
      <w:r w:rsidR="009E38F4">
        <w:rPr>
          <w:rFonts w:ascii="Georgia" w:eastAsia="Georgia" w:hAnsi="Georgia" w:cs="Georgia"/>
          <w:b/>
          <w:bCs/>
        </w:rPr>
        <w:t xml:space="preserve"> in </w:t>
      </w:r>
      <w:r w:rsidR="00633FA8">
        <w:rPr>
          <w:rFonts w:ascii="Georgia" w:eastAsia="Georgia" w:hAnsi="Georgia" w:cs="Georgia"/>
          <w:b/>
          <w:bCs/>
        </w:rPr>
        <w:t xml:space="preserve">emerging and developing </w:t>
      </w:r>
      <w:r w:rsidR="00C4138A">
        <w:rPr>
          <w:rFonts w:ascii="Georgia" w:eastAsia="Georgia" w:hAnsi="Georgia" w:cs="Georgia"/>
          <w:b/>
          <w:bCs/>
        </w:rPr>
        <w:t>econom</w:t>
      </w:r>
      <w:r w:rsidR="005169CA">
        <w:rPr>
          <w:rFonts w:ascii="Georgia" w:eastAsia="Georgia" w:hAnsi="Georgia" w:cs="Georgia"/>
          <w:b/>
          <w:bCs/>
        </w:rPr>
        <w:t>ies</w:t>
      </w:r>
      <w:r w:rsidRPr="00AC7E15">
        <w:rPr>
          <w:rFonts w:ascii="Georgia" w:eastAsia="Georgia" w:hAnsi="Georgia" w:cs="Georgia"/>
          <w:b/>
        </w:rPr>
        <w:t>.</w:t>
      </w:r>
      <w:r w:rsidRPr="474ACB51">
        <w:rPr>
          <w:rFonts w:ascii="Georgia" w:eastAsia="Georgia" w:hAnsi="Georgia" w:cs="Georgia"/>
        </w:rPr>
        <w:t xml:space="preserve"> Unlike existing SLBs, which link interest rates paid </w:t>
      </w:r>
      <w:r w:rsidR="2E70ECE5" w:rsidRPr="5EB25117">
        <w:rPr>
          <w:rFonts w:ascii="Georgia" w:eastAsia="Georgia" w:hAnsi="Georgia" w:cs="Georgia"/>
        </w:rPr>
        <w:t>to</w:t>
      </w:r>
      <w:r w:rsidRPr="474ACB51">
        <w:rPr>
          <w:rFonts w:ascii="Georgia" w:eastAsia="Georgia" w:hAnsi="Georgia" w:cs="Georgia"/>
        </w:rPr>
        <w:t xml:space="preserve"> bondholders to the issuer’s achievement of sustainability targets by means of variable coupon payments (‘step-ups’ or ‘step-downs’) depending on whether or not target KPIs were met, </w:t>
      </w:r>
      <w:r w:rsidR="009D464E">
        <w:rPr>
          <w:rFonts w:ascii="Georgia" w:eastAsia="Georgia" w:hAnsi="Georgia" w:cs="Georgia"/>
        </w:rPr>
        <w:t>SLIDI</w:t>
      </w:r>
      <w:r w:rsidRPr="474ACB51">
        <w:rPr>
          <w:rFonts w:ascii="Georgia" w:eastAsia="Georgia" w:hAnsi="Georgia" w:cs="Georgia"/>
        </w:rPr>
        <w:t xml:space="preserve">-type </w:t>
      </w:r>
      <w:r w:rsidR="009F0335">
        <w:rPr>
          <w:rFonts w:ascii="Georgia" w:eastAsia="Georgia" w:hAnsi="Georgia" w:cs="Georgia"/>
        </w:rPr>
        <w:t xml:space="preserve">SLIDIs </w:t>
      </w:r>
      <w:r w:rsidRPr="474ACB51">
        <w:rPr>
          <w:rFonts w:ascii="Georgia" w:eastAsia="Georgia" w:hAnsi="Georgia" w:cs="Georgia"/>
        </w:rPr>
        <w:t xml:space="preserve">as we define them in this paper offer fixed-coupon returns to investors, removing a key uncertainty factor in rate-of-return, making the bonds less complex and more attractive to investors. </w:t>
      </w:r>
    </w:p>
    <w:p w14:paraId="12361180" w14:textId="7C07DA79" w:rsidR="00A249AB" w:rsidRDefault="474ACB51" w:rsidP="00190550">
      <w:pPr>
        <w:spacing w:before="240" w:after="240"/>
        <w:jc w:val="both"/>
        <w:rPr>
          <w:rFonts w:ascii="Georgia" w:eastAsia="Georgia" w:hAnsi="Georgia" w:cs="Georgia"/>
        </w:rPr>
      </w:pPr>
      <w:r w:rsidRPr="474ACB51">
        <w:rPr>
          <w:rFonts w:ascii="Georgia" w:eastAsia="Georgia" w:hAnsi="Georgia" w:cs="Georgia"/>
          <w:b/>
          <w:bCs/>
        </w:rPr>
        <w:t>This paper introduces a modified form of sustainability-linked debt instrument whose coupon does not vary from the perspective of the bond investor, regardless of whether the issuer meets target KPIs or not.</w:t>
      </w:r>
      <w:r w:rsidRPr="474ACB51">
        <w:rPr>
          <w:rFonts w:ascii="Georgia" w:eastAsia="Georgia" w:hAnsi="Georgia" w:cs="Georgia"/>
        </w:rPr>
        <w:t xml:space="preserve"> However, from the perspective of the borrower, the loan rate </w:t>
      </w:r>
      <w:r w:rsidRPr="474ACB51">
        <w:rPr>
          <w:rFonts w:ascii="Georgia" w:eastAsia="Georgia" w:hAnsi="Georgia" w:cs="Georgia"/>
          <w:i/>
          <w:iCs/>
        </w:rPr>
        <w:t>does</w:t>
      </w:r>
      <w:r w:rsidRPr="474ACB51">
        <w:rPr>
          <w:rFonts w:ascii="Georgia" w:eastAsia="Georgia" w:hAnsi="Georgia" w:cs="Georgia"/>
        </w:rPr>
        <w:t xml:space="preserve"> vary depending on the borrower’s performance in terms of meeting sustainability-linked KPI targets. This asymmetry is enabled by intermediary institutions: trusted and well-resourced third parties that offer technical assistance and financial rewards for meeting the KPI targets.  </w:t>
      </w:r>
    </w:p>
    <w:p w14:paraId="6A8FE35C" w14:textId="4DFE31D2" w:rsidR="00B01279" w:rsidRPr="00FF7412" w:rsidRDefault="474ACB51" w:rsidP="474ACB51">
      <w:pPr>
        <w:spacing w:before="240" w:after="240"/>
        <w:jc w:val="both"/>
        <w:rPr>
          <w:rFonts w:ascii="Georgia" w:eastAsia="Georgia" w:hAnsi="Georgia" w:cs="Georgia"/>
          <w:bCs/>
          <w:color w:val="FF0000"/>
        </w:rPr>
      </w:pPr>
      <w:r w:rsidRPr="006A55C2">
        <w:rPr>
          <w:rFonts w:ascii="Georgia" w:eastAsia="Georgia" w:hAnsi="Georgia" w:cs="Georgia"/>
          <w:b/>
        </w:rPr>
        <w:t xml:space="preserve">Before explaining in detail the workings of our proposed intermediated sustainability-linked debt instruments, </w:t>
      </w:r>
      <w:r w:rsidRPr="00FF7412">
        <w:rPr>
          <w:rFonts w:ascii="Georgia" w:eastAsia="Georgia" w:hAnsi="Georgia" w:cs="Georgia"/>
          <w:bCs/>
        </w:rPr>
        <w:t xml:space="preserve">we briefly provide an overview of the </w:t>
      </w:r>
      <w:r w:rsidR="00FE1E4D" w:rsidRPr="00FF7412">
        <w:rPr>
          <w:rFonts w:ascii="Georgia" w:eastAsia="Georgia" w:hAnsi="Georgia" w:cs="Georgia"/>
          <w:bCs/>
        </w:rPr>
        <w:t>key challenges</w:t>
      </w:r>
      <w:r w:rsidR="007E735D" w:rsidRPr="00FF7412">
        <w:rPr>
          <w:rFonts w:ascii="Georgia" w:eastAsia="Georgia" w:hAnsi="Georgia" w:cs="Georgia"/>
          <w:bCs/>
        </w:rPr>
        <w:t xml:space="preserve"> to attracting private capital to the climate challenge</w:t>
      </w:r>
      <w:r w:rsidR="00FE1E4D" w:rsidRPr="00FF7412">
        <w:rPr>
          <w:rFonts w:ascii="Georgia" w:eastAsia="Georgia" w:hAnsi="Georgia" w:cs="Georgia"/>
          <w:bCs/>
        </w:rPr>
        <w:t xml:space="preserve">, </w:t>
      </w:r>
      <w:r w:rsidRPr="00FF7412">
        <w:rPr>
          <w:rFonts w:ascii="Georgia" w:eastAsia="Georgia" w:hAnsi="Georgia" w:cs="Georgia"/>
          <w:bCs/>
        </w:rPr>
        <w:t>the current menu of sustainability-linked financial instruments</w:t>
      </w:r>
      <w:r w:rsidR="00420281" w:rsidRPr="00FF7412">
        <w:rPr>
          <w:rFonts w:ascii="Georgia" w:eastAsia="Georgia" w:hAnsi="Georgia" w:cs="Georgia"/>
          <w:bCs/>
        </w:rPr>
        <w:t>,</w:t>
      </w:r>
      <w:r w:rsidR="00FE1E4D" w:rsidRPr="00FF7412">
        <w:rPr>
          <w:rFonts w:ascii="Georgia" w:eastAsia="Georgia" w:hAnsi="Georgia" w:cs="Georgia"/>
          <w:bCs/>
        </w:rPr>
        <w:t xml:space="preserve"> and the issues with those instruments</w:t>
      </w:r>
      <w:r w:rsidRPr="00FF7412">
        <w:rPr>
          <w:rFonts w:ascii="Georgia" w:eastAsia="Georgia" w:hAnsi="Georgia" w:cs="Georgia"/>
          <w:bCs/>
        </w:rPr>
        <w:t xml:space="preserve">. </w:t>
      </w:r>
    </w:p>
    <w:p w14:paraId="03D4E5C9" w14:textId="64101272" w:rsidR="00A327E9" w:rsidRDefault="00A327E9" w:rsidP="00026535">
      <w:pPr>
        <w:pStyle w:val="Heading2"/>
      </w:pPr>
      <w:r w:rsidRPr="23A81F9D">
        <w:t xml:space="preserve">Key Challenges </w:t>
      </w:r>
      <w:r w:rsidR="009E550A">
        <w:t xml:space="preserve">In </w:t>
      </w:r>
      <w:r w:rsidR="022E67A3">
        <w:t>I</w:t>
      </w:r>
      <w:r w:rsidR="009E550A">
        <w:t xml:space="preserve">nternational </w:t>
      </w:r>
      <w:r w:rsidR="5F5A77D5">
        <w:t>F</w:t>
      </w:r>
      <w:r w:rsidR="009E550A">
        <w:t>inance</w:t>
      </w:r>
      <w:r w:rsidR="00D768BB">
        <w:t xml:space="preserve"> for </w:t>
      </w:r>
      <w:r w:rsidR="025275BD">
        <w:t>t</w:t>
      </w:r>
      <w:r w:rsidR="00D768BB">
        <w:t>he Climate Agenda</w:t>
      </w:r>
    </w:p>
    <w:p w14:paraId="197FF483" w14:textId="77777777" w:rsidR="00A327E9" w:rsidRDefault="00A327E9" w:rsidP="00A327E9">
      <w:pPr>
        <w:pStyle w:val="Heading3"/>
      </w:pPr>
      <w:r w:rsidRPr="23A81F9D">
        <w:t xml:space="preserve">The </w:t>
      </w:r>
      <w:r>
        <w:t>‘</w:t>
      </w:r>
      <w:r w:rsidRPr="23A81F9D">
        <w:t>Tragedy of the Commons</w:t>
      </w:r>
      <w:r>
        <w:t>’</w:t>
      </w:r>
      <w:r w:rsidRPr="23A81F9D">
        <w:t xml:space="preserve"> </w:t>
      </w:r>
    </w:p>
    <w:p w14:paraId="2A478767" w14:textId="17056396" w:rsidR="009E550A" w:rsidRPr="007635D8" w:rsidRDefault="00A327E9" w:rsidP="00A327E9">
      <w:pPr>
        <w:spacing w:before="240" w:after="240"/>
        <w:jc w:val="both"/>
        <w:rPr>
          <w:rFonts w:ascii="Georgia" w:eastAsia="Georgia" w:hAnsi="Georgia" w:cs="Georgia"/>
          <w:bCs/>
        </w:rPr>
      </w:pPr>
      <w:r w:rsidRPr="00E47679">
        <w:rPr>
          <w:rFonts w:ascii="Georgia" w:eastAsia="Georgia" w:hAnsi="Georgia" w:cs="Georgia"/>
          <w:b/>
        </w:rPr>
        <w:t xml:space="preserve">One </w:t>
      </w:r>
      <w:r w:rsidR="00FF7412">
        <w:rPr>
          <w:rFonts w:ascii="Georgia" w:eastAsia="Georgia" w:hAnsi="Georgia" w:cs="Georgia"/>
          <w:b/>
        </w:rPr>
        <w:t xml:space="preserve">key </w:t>
      </w:r>
      <w:r w:rsidRPr="00E47679">
        <w:rPr>
          <w:rFonts w:ascii="Georgia" w:eastAsia="Georgia" w:hAnsi="Georgia" w:cs="Georgia"/>
          <w:b/>
        </w:rPr>
        <w:t xml:space="preserve">challenge in attracting private sector capital to climate initiatives is the "tragedy of the commons" dilemma, </w:t>
      </w:r>
      <w:r w:rsidRPr="00FF7412">
        <w:rPr>
          <w:rFonts w:ascii="Georgia" w:eastAsia="Georgia" w:hAnsi="Georgia" w:cs="Georgia"/>
          <w:bCs/>
        </w:rPr>
        <w:t xml:space="preserve">where private agents fail to internalize the broader impact of their investment decisions on common goods – </w:t>
      </w:r>
      <w:r w:rsidR="00FF7412">
        <w:rPr>
          <w:rFonts w:ascii="Georgia" w:eastAsia="Georgia" w:hAnsi="Georgia" w:cs="Georgia"/>
          <w:bCs/>
        </w:rPr>
        <w:t>e.g.,</w:t>
      </w:r>
      <w:r w:rsidRPr="00FF7412">
        <w:rPr>
          <w:rFonts w:ascii="Georgia" w:eastAsia="Georgia" w:hAnsi="Georgia" w:cs="Georgia"/>
          <w:bCs/>
        </w:rPr>
        <w:t xml:space="preserve"> global climate outcomes.</w:t>
      </w:r>
      <w:r w:rsidR="000B1CEE">
        <w:rPr>
          <w:rFonts w:ascii="Georgia" w:eastAsia="Georgia" w:hAnsi="Georgia" w:cs="Georgia"/>
          <w:bCs/>
        </w:rPr>
        <w:t xml:space="preserve"> </w:t>
      </w:r>
      <w:r w:rsidRPr="000B1CEE">
        <w:rPr>
          <w:rFonts w:ascii="Georgia" w:eastAsia="Georgia" w:hAnsi="Georgia" w:cs="Georgia"/>
          <w:bCs/>
        </w:rPr>
        <w:t xml:space="preserve">This tragedy </w:t>
      </w:r>
      <w:r w:rsidRPr="007635D8">
        <w:rPr>
          <w:rFonts w:ascii="Georgia" w:eastAsia="Georgia" w:hAnsi="Georgia" w:cs="Georgia"/>
          <w:bCs/>
        </w:rPr>
        <w:t xml:space="preserve">can be seen to exist on two levels: private sector agents have </w:t>
      </w:r>
      <w:r w:rsidR="007635D8">
        <w:rPr>
          <w:rFonts w:ascii="Georgia" w:eastAsia="Georgia" w:hAnsi="Georgia" w:cs="Georgia"/>
          <w:bCs/>
        </w:rPr>
        <w:t>little or no</w:t>
      </w:r>
      <w:r w:rsidR="007635D8" w:rsidRPr="007635D8">
        <w:rPr>
          <w:rFonts w:ascii="Georgia" w:eastAsia="Georgia" w:hAnsi="Georgia" w:cs="Georgia"/>
          <w:bCs/>
        </w:rPr>
        <w:t xml:space="preserve"> </w:t>
      </w:r>
      <w:r w:rsidRPr="007635D8">
        <w:rPr>
          <w:rFonts w:ascii="Georgia" w:eastAsia="Georgia" w:hAnsi="Georgia" w:cs="Georgia"/>
          <w:bCs/>
        </w:rPr>
        <w:t>incentive to internalize the climate externality</w:t>
      </w:r>
      <w:r w:rsidR="000B1CEE">
        <w:rPr>
          <w:rFonts w:ascii="Georgia" w:eastAsia="Georgia" w:hAnsi="Georgia" w:cs="Georgia"/>
          <w:bCs/>
        </w:rPr>
        <w:t>,</w:t>
      </w:r>
      <w:r w:rsidRPr="007635D8">
        <w:rPr>
          <w:rFonts w:ascii="Georgia" w:eastAsia="Georgia" w:hAnsi="Georgia" w:cs="Georgia"/>
          <w:bCs/>
        </w:rPr>
        <w:t xml:space="preserve"> and countries</w:t>
      </w:r>
      <w:r w:rsidR="007635D8">
        <w:rPr>
          <w:rFonts w:ascii="Georgia" w:eastAsia="Georgia" w:hAnsi="Georgia" w:cs="Georgia"/>
          <w:bCs/>
        </w:rPr>
        <w:t>’ governments</w:t>
      </w:r>
      <w:r w:rsidRPr="007635D8">
        <w:rPr>
          <w:rFonts w:ascii="Georgia" w:eastAsia="Georgia" w:hAnsi="Georgia" w:cs="Georgia"/>
          <w:bCs/>
        </w:rPr>
        <w:t xml:space="preserve"> have </w:t>
      </w:r>
      <w:r w:rsidR="007635D8">
        <w:rPr>
          <w:rFonts w:ascii="Georgia" w:eastAsia="Georgia" w:hAnsi="Georgia" w:cs="Georgia"/>
          <w:bCs/>
        </w:rPr>
        <w:t>in</w:t>
      </w:r>
      <w:r w:rsidRPr="007635D8">
        <w:rPr>
          <w:rFonts w:ascii="Georgia" w:eastAsia="Georgia" w:hAnsi="Georgia" w:cs="Georgia"/>
          <w:bCs/>
        </w:rPr>
        <w:t>sufficient incentive to set the right incentives for private sector agents.</w:t>
      </w:r>
    </w:p>
    <w:p w14:paraId="4DAA5475" w14:textId="0EBD961A" w:rsidR="00A327E9" w:rsidRPr="002B109C" w:rsidRDefault="005909E0" w:rsidP="00A327E9">
      <w:pPr>
        <w:spacing w:before="240" w:after="240"/>
        <w:jc w:val="both"/>
        <w:rPr>
          <w:rFonts w:ascii="Georgia" w:eastAsia="Georgia" w:hAnsi="Georgia" w:cs="Georgia"/>
        </w:rPr>
      </w:pPr>
      <w:r w:rsidRPr="002B109C">
        <w:rPr>
          <w:rFonts w:ascii="Georgia" w:eastAsia="Georgia" w:hAnsi="Georgia" w:cs="Georgia"/>
          <w:b/>
          <w:bCs/>
        </w:rPr>
        <w:lastRenderedPageBreak/>
        <w:t xml:space="preserve">Sustainability-linked finance </w:t>
      </w:r>
      <w:r w:rsidR="00EB638D" w:rsidRPr="002B109C">
        <w:rPr>
          <w:rFonts w:ascii="Georgia" w:eastAsia="Georgia" w:hAnsi="Georgia" w:cs="Georgia"/>
          <w:b/>
          <w:bCs/>
        </w:rPr>
        <w:t>instruments c</w:t>
      </w:r>
      <w:r w:rsidR="002B109C" w:rsidRPr="002B109C">
        <w:rPr>
          <w:rFonts w:ascii="Georgia" w:eastAsia="Georgia" w:hAnsi="Georgia" w:cs="Georgia"/>
          <w:b/>
          <w:bCs/>
        </w:rPr>
        <w:t>ould help address the Tragedy of the Commons.</w:t>
      </w:r>
      <w:r w:rsidR="002B109C">
        <w:rPr>
          <w:rFonts w:ascii="Georgia" w:eastAsia="Georgia" w:hAnsi="Georgia" w:cs="Georgia"/>
        </w:rPr>
        <w:t xml:space="preserve"> </w:t>
      </w:r>
      <w:r w:rsidR="00A327E9" w:rsidRPr="002B109C">
        <w:rPr>
          <w:rFonts w:ascii="Georgia" w:eastAsia="Georgia" w:hAnsi="Georgia" w:cs="Georgia"/>
        </w:rPr>
        <w:t>S</w:t>
      </w:r>
      <w:r w:rsidR="00F358EE" w:rsidRPr="002B109C">
        <w:rPr>
          <w:rFonts w:ascii="Georgia" w:eastAsia="Georgia" w:hAnsi="Georgia" w:cs="Georgia"/>
        </w:rPr>
        <w:t>ustainability-linked bonds (S</w:t>
      </w:r>
      <w:r w:rsidR="00A327E9" w:rsidRPr="002B109C">
        <w:rPr>
          <w:rFonts w:ascii="Georgia" w:eastAsia="Georgia" w:hAnsi="Georgia" w:cs="Georgia"/>
        </w:rPr>
        <w:t>LBs</w:t>
      </w:r>
      <w:r w:rsidR="00F358EE" w:rsidRPr="002B109C">
        <w:rPr>
          <w:rFonts w:ascii="Georgia" w:eastAsia="Georgia" w:hAnsi="Georgia" w:cs="Georgia"/>
        </w:rPr>
        <w:t>)</w:t>
      </w:r>
      <w:r w:rsidR="00A327E9" w:rsidRPr="002B109C">
        <w:rPr>
          <w:rFonts w:ascii="Georgia" w:eastAsia="Georgia" w:hAnsi="Georgia" w:cs="Georgia"/>
        </w:rPr>
        <w:t xml:space="preserve"> </w:t>
      </w:r>
      <w:r w:rsidR="009E550A" w:rsidRPr="002B109C">
        <w:rPr>
          <w:rFonts w:ascii="Georgia" w:eastAsia="Georgia" w:hAnsi="Georgia" w:cs="Georgia"/>
        </w:rPr>
        <w:t xml:space="preserve">and </w:t>
      </w:r>
      <w:r w:rsidR="00F358EE" w:rsidRPr="002B109C">
        <w:rPr>
          <w:rFonts w:ascii="Georgia" w:eastAsia="Georgia" w:hAnsi="Georgia" w:cs="Georgia"/>
        </w:rPr>
        <w:t>improve</w:t>
      </w:r>
      <w:r w:rsidR="00833CA6" w:rsidRPr="002B109C">
        <w:rPr>
          <w:rFonts w:ascii="Georgia" w:eastAsia="Georgia" w:hAnsi="Georgia" w:cs="Georgia"/>
        </w:rPr>
        <w:t xml:space="preserve">ments on them, such as the sustainability-linked </w:t>
      </w:r>
      <w:r w:rsidR="00833CA6" w:rsidRPr="00F92FF1">
        <w:rPr>
          <w:rFonts w:ascii="Georgia" w:eastAsia="Georgia" w:hAnsi="Georgia" w:cs="Georgia"/>
        </w:rPr>
        <w:t>intermediated debt instruments</w:t>
      </w:r>
      <w:r w:rsidR="00F92FF1">
        <w:rPr>
          <w:rFonts w:ascii="Georgia" w:eastAsia="Georgia" w:hAnsi="Georgia" w:cs="Georgia"/>
        </w:rPr>
        <w:t xml:space="preserve"> </w:t>
      </w:r>
      <w:r w:rsidR="00833CA6" w:rsidRPr="00F92FF1">
        <w:rPr>
          <w:rFonts w:ascii="Georgia" w:eastAsia="Georgia" w:hAnsi="Georgia" w:cs="Georgia"/>
        </w:rPr>
        <w:t>(</w:t>
      </w:r>
      <w:r w:rsidR="009E550A" w:rsidRPr="00F92FF1">
        <w:rPr>
          <w:rFonts w:ascii="Georgia" w:eastAsia="Georgia" w:hAnsi="Georgia" w:cs="Georgia"/>
        </w:rPr>
        <w:t>SLIDIs)</w:t>
      </w:r>
      <w:r w:rsidR="00833CA6" w:rsidRPr="00F92FF1">
        <w:rPr>
          <w:rFonts w:ascii="Georgia" w:eastAsia="Georgia" w:hAnsi="Georgia" w:cs="Georgia"/>
        </w:rPr>
        <w:t xml:space="preserve"> described in this paper,</w:t>
      </w:r>
      <w:r w:rsidR="00A327E9" w:rsidRPr="00F92FF1">
        <w:rPr>
          <w:rFonts w:ascii="Georgia" w:eastAsia="Georgia" w:hAnsi="Georgia" w:cs="Georgia"/>
        </w:rPr>
        <w:t xml:space="preserve"> have promise because they </w:t>
      </w:r>
      <w:r w:rsidR="00D768BB" w:rsidRPr="00F92FF1">
        <w:rPr>
          <w:rFonts w:ascii="Georgia" w:eastAsia="Georgia" w:hAnsi="Georgia" w:cs="Georgia"/>
        </w:rPr>
        <w:t xml:space="preserve">can </w:t>
      </w:r>
      <w:r w:rsidR="00F92FF1" w:rsidRPr="00F92FF1">
        <w:rPr>
          <w:rFonts w:ascii="Georgia" w:eastAsia="Georgia" w:hAnsi="Georgia" w:cs="Georgia"/>
        </w:rPr>
        <w:t xml:space="preserve">act </w:t>
      </w:r>
      <w:r w:rsidR="00F92FF1">
        <w:rPr>
          <w:rFonts w:ascii="Georgia" w:eastAsia="Georgia" w:hAnsi="Georgia" w:cs="Georgia"/>
        </w:rPr>
        <w:t>at</w:t>
      </w:r>
      <w:r w:rsidR="00F92FF1" w:rsidRPr="00F92FF1">
        <w:rPr>
          <w:rFonts w:ascii="Georgia" w:eastAsia="Georgia" w:hAnsi="Georgia" w:cs="Georgia"/>
        </w:rPr>
        <w:t xml:space="preserve"> </w:t>
      </w:r>
      <w:r w:rsidR="00D768BB" w:rsidRPr="00F92FF1">
        <w:rPr>
          <w:rFonts w:ascii="Georgia" w:eastAsia="Georgia" w:hAnsi="Georgia" w:cs="Georgia"/>
        </w:rPr>
        <w:t xml:space="preserve">the </w:t>
      </w:r>
      <w:r w:rsidR="00314708" w:rsidRPr="00F92FF1">
        <w:rPr>
          <w:rFonts w:ascii="Georgia" w:eastAsia="Georgia" w:hAnsi="Georgia" w:cs="Georgia"/>
        </w:rPr>
        <w:t>international</w:t>
      </w:r>
      <w:r w:rsidR="00D768BB" w:rsidRPr="00F92FF1">
        <w:rPr>
          <w:rFonts w:ascii="Georgia" w:eastAsia="Georgia" w:hAnsi="Georgia" w:cs="Georgia"/>
        </w:rPr>
        <w:t xml:space="preserve"> level</w:t>
      </w:r>
      <w:r w:rsidR="00314708" w:rsidRPr="00F92FF1">
        <w:rPr>
          <w:rFonts w:ascii="Georgia" w:eastAsia="Georgia" w:hAnsi="Georgia" w:cs="Georgia"/>
        </w:rPr>
        <w:t xml:space="preserve"> </w:t>
      </w:r>
      <w:r w:rsidR="00314708" w:rsidRPr="002B109C">
        <w:rPr>
          <w:rFonts w:ascii="Georgia" w:eastAsia="Georgia" w:hAnsi="Georgia" w:cs="Georgia"/>
        </w:rPr>
        <w:t xml:space="preserve">to incentivize governments to do what is in the interest </w:t>
      </w:r>
      <w:r w:rsidR="00314708" w:rsidRPr="005909E0">
        <w:rPr>
          <w:rFonts w:ascii="Georgia" w:eastAsia="Georgia" w:hAnsi="Georgia" w:cs="Georgia"/>
        </w:rPr>
        <w:t xml:space="preserve">of </w:t>
      </w:r>
      <w:r>
        <w:rPr>
          <w:rFonts w:ascii="Georgia" w:eastAsia="Georgia" w:hAnsi="Georgia" w:cs="Georgia"/>
        </w:rPr>
        <w:t xml:space="preserve">conserving or delivering </w:t>
      </w:r>
      <w:r w:rsidR="00314708" w:rsidRPr="005909E0">
        <w:rPr>
          <w:rFonts w:ascii="Georgia" w:eastAsia="Georgia" w:hAnsi="Georgia" w:cs="Georgia"/>
        </w:rPr>
        <w:t>glo</w:t>
      </w:r>
      <w:r w:rsidR="00314708" w:rsidRPr="002B109C">
        <w:rPr>
          <w:rFonts w:ascii="Georgia" w:eastAsia="Georgia" w:hAnsi="Georgia" w:cs="Georgia"/>
        </w:rPr>
        <w:t>bal public goods.</w:t>
      </w:r>
    </w:p>
    <w:p w14:paraId="1A76DC88" w14:textId="77777777" w:rsidR="00A327E9" w:rsidRPr="009B619C" w:rsidRDefault="00A327E9" w:rsidP="00A327E9">
      <w:pPr>
        <w:pStyle w:val="Heading3"/>
      </w:pPr>
      <w:r w:rsidRPr="009B619C">
        <w:t xml:space="preserve">Fiduciary Responsibility and the </w:t>
      </w:r>
      <w:r>
        <w:t>‘</w:t>
      </w:r>
      <w:r w:rsidRPr="009B619C">
        <w:t>Tragedy of the Horizons</w:t>
      </w:r>
      <w:r>
        <w:t>’</w:t>
      </w:r>
    </w:p>
    <w:p w14:paraId="5CF70095" w14:textId="5A8F71BF" w:rsidR="00A327E9" w:rsidRDefault="00F6482B" w:rsidP="00A327E9">
      <w:pPr>
        <w:spacing w:before="240" w:after="240"/>
        <w:jc w:val="both"/>
        <w:rPr>
          <w:rFonts w:ascii="Georgia" w:eastAsia="Georgia" w:hAnsi="Georgia" w:cs="Georgia"/>
        </w:rPr>
      </w:pPr>
      <w:r w:rsidRPr="004464D3">
        <w:rPr>
          <w:rFonts w:ascii="Georgia" w:eastAsia="Georgia" w:hAnsi="Georgia" w:cs="Georgia"/>
          <w:b/>
        </w:rPr>
        <w:t>Another challenge is</w:t>
      </w:r>
      <w:r w:rsidR="00A327E9" w:rsidRPr="004464D3">
        <w:rPr>
          <w:rFonts w:ascii="Georgia" w:eastAsia="Georgia" w:hAnsi="Georgia" w:cs="Georgia"/>
          <w:b/>
        </w:rPr>
        <w:t xml:space="preserve"> short-termism in financial markets, sometimes known as </w:t>
      </w:r>
      <w:r w:rsidRPr="004464D3">
        <w:rPr>
          <w:rFonts w:ascii="Georgia" w:eastAsia="Georgia" w:hAnsi="Georgia" w:cs="Georgia"/>
          <w:b/>
        </w:rPr>
        <w:t>the</w:t>
      </w:r>
      <w:r w:rsidR="00A327E9" w:rsidRPr="004464D3">
        <w:rPr>
          <w:rFonts w:ascii="Georgia" w:eastAsia="Georgia" w:hAnsi="Georgia" w:cs="Georgia"/>
          <w:b/>
        </w:rPr>
        <w:t xml:space="preserve"> ‘Tragedy of the </w:t>
      </w:r>
      <w:r w:rsidRPr="004464D3">
        <w:rPr>
          <w:rFonts w:ascii="Georgia" w:eastAsia="Georgia" w:hAnsi="Georgia" w:cs="Georgia"/>
          <w:b/>
        </w:rPr>
        <w:t>H</w:t>
      </w:r>
      <w:r w:rsidR="00A327E9" w:rsidRPr="004464D3">
        <w:rPr>
          <w:rFonts w:ascii="Georgia" w:eastAsia="Georgia" w:hAnsi="Georgia" w:cs="Georgia"/>
          <w:b/>
        </w:rPr>
        <w:t>orizons’.</w:t>
      </w:r>
      <w:r w:rsidR="00A327E9" w:rsidRPr="004464D3">
        <w:rPr>
          <w:rFonts w:ascii="Georgia" w:eastAsia="Georgia" w:hAnsi="Georgia" w:cs="Georgia"/>
        </w:rPr>
        <w:t xml:space="preserve"> Fiduciary responsibilities to shareholders compel money managers to prioritize short-term asset profitability over long-term environmental</w:t>
      </w:r>
      <w:r w:rsidR="00844853">
        <w:rPr>
          <w:rFonts w:ascii="Georgia" w:eastAsia="Georgia" w:hAnsi="Georgia" w:cs="Georgia"/>
        </w:rPr>
        <w:t>, social, and governance</w:t>
      </w:r>
      <w:r w:rsidR="00A327E9" w:rsidRPr="004464D3">
        <w:rPr>
          <w:rFonts w:ascii="Georgia" w:eastAsia="Georgia" w:hAnsi="Georgia" w:cs="Georgia"/>
        </w:rPr>
        <w:t xml:space="preserve"> benefits.</w:t>
      </w:r>
      <w:r w:rsidR="00A327E9" w:rsidRPr="5FA028CE">
        <w:rPr>
          <w:rFonts w:ascii="Georgia" w:eastAsia="Georgia" w:hAnsi="Georgia" w:cs="Georgia"/>
        </w:rPr>
        <w:t xml:space="preserve"> </w:t>
      </w:r>
    </w:p>
    <w:p w14:paraId="0ADE304B" w14:textId="5A0DF735" w:rsidR="00A327E9" w:rsidRDefault="00A327E9" w:rsidP="00A327E9">
      <w:pPr>
        <w:spacing w:before="240" w:after="240"/>
        <w:jc w:val="both"/>
      </w:pPr>
      <w:r w:rsidRPr="00E47679">
        <w:rPr>
          <w:rFonts w:ascii="Georgia" w:eastAsia="Georgia" w:hAnsi="Georgia" w:cs="Georgia"/>
          <w:b/>
        </w:rPr>
        <w:t>The result is a persistent underinvestment in climate-related projects, as their immediate financial returns are often perceived as likely to be lower compared to other investment opportunities.</w:t>
      </w:r>
      <w:r w:rsidRPr="5FA028CE">
        <w:rPr>
          <w:rFonts w:ascii="Georgia" w:eastAsia="Georgia" w:hAnsi="Georgia" w:cs="Georgia"/>
        </w:rPr>
        <w:t xml:space="preserve"> This misalignment between individual and collective interests is a </w:t>
      </w:r>
      <w:r>
        <w:rPr>
          <w:rFonts w:ascii="Georgia" w:eastAsia="Georgia" w:hAnsi="Georgia" w:cs="Georgia"/>
        </w:rPr>
        <w:t>major</w:t>
      </w:r>
      <w:r w:rsidRPr="5FA028CE">
        <w:rPr>
          <w:rFonts w:ascii="Georgia" w:eastAsia="Georgia" w:hAnsi="Georgia" w:cs="Georgia"/>
        </w:rPr>
        <w:t xml:space="preserve"> barrier to mobilizing private finance for the climate agenda</w:t>
      </w:r>
      <w:r>
        <w:rPr>
          <w:rFonts w:ascii="Georgia" w:eastAsia="Georgia" w:hAnsi="Georgia" w:cs="Georgia"/>
        </w:rPr>
        <w:t xml:space="preserve">. </w:t>
      </w:r>
      <w:r w:rsidR="00844853">
        <w:rPr>
          <w:rFonts w:ascii="Georgia" w:eastAsia="Georgia" w:hAnsi="Georgia" w:cs="Georgia"/>
        </w:rPr>
        <w:t>O</w:t>
      </w:r>
      <w:r>
        <w:rPr>
          <w:rFonts w:ascii="Georgia" w:eastAsia="Georgia" w:hAnsi="Georgia" w:cs="Georgia"/>
        </w:rPr>
        <w:t>vercom</w:t>
      </w:r>
      <w:r w:rsidR="00844853">
        <w:rPr>
          <w:rFonts w:ascii="Georgia" w:eastAsia="Georgia" w:hAnsi="Georgia" w:cs="Georgia"/>
        </w:rPr>
        <w:t>ing</w:t>
      </w:r>
      <w:r>
        <w:rPr>
          <w:rFonts w:ascii="Georgia" w:eastAsia="Georgia" w:hAnsi="Georgia" w:cs="Georgia"/>
        </w:rPr>
        <w:t xml:space="preserve"> the misalignment</w:t>
      </w:r>
      <w:r w:rsidR="00844853">
        <w:rPr>
          <w:rFonts w:ascii="Georgia" w:eastAsia="Georgia" w:hAnsi="Georgia" w:cs="Georgia"/>
        </w:rPr>
        <w:t xml:space="preserve"> requires </w:t>
      </w:r>
      <w:r>
        <w:rPr>
          <w:rFonts w:ascii="Georgia" w:eastAsia="Georgia" w:hAnsi="Georgia" w:cs="Georgia"/>
        </w:rPr>
        <w:t>f</w:t>
      </w:r>
      <w:r w:rsidRPr="5FA028CE">
        <w:rPr>
          <w:rFonts w:ascii="Georgia" w:eastAsia="Georgia" w:hAnsi="Georgia" w:cs="Georgia"/>
        </w:rPr>
        <w:t xml:space="preserve">inancial instruments </w:t>
      </w:r>
      <w:r w:rsidR="00E369E2">
        <w:rPr>
          <w:rFonts w:ascii="Georgia" w:eastAsia="Georgia" w:hAnsi="Georgia" w:cs="Georgia"/>
        </w:rPr>
        <w:t xml:space="preserve">that </w:t>
      </w:r>
      <w:r w:rsidRPr="5EB25117">
        <w:rPr>
          <w:rFonts w:ascii="Georgia" w:eastAsia="Georgia" w:hAnsi="Georgia" w:cs="Georgia"/>
        </w:rPr>
        <w:t>align</w:t>
      </w:r>
      <w:r w:rsidRPr="5FA028CE">
        <w:rPr>
          <w:rFonts w:ascii="Georgia" w:eastAsia="Georgia" w:hAnsi="Georgia" w:cs="Georgia"/>
        </w:rPr>
        <w:t xml:space="preserve"> investor incentives with broader </w:t>
      </w:r>
      <w:r w:rsidR="00E369E2">
        <w:rPr>
          <w:rFonts w:ascii="Georgia" w:eastAsia="Georgia" w:hAnsi="Georgia" w:cs="Georgia"/>
        </w:rPr>
        <w:t xml:space="preserve">environmental and </w:t>
      </w:r>
      <w:r w:rsidRPr="5FA028CE">
        <w:rPr>
          <w:rFonts w:ascii="Georgia" w:eastAsia="Georgia" w:hAnsi="Georgia" w:cs="Georgia"/>
        </w:rPr>
        <w:t>climate goals.</w:t>
      </w:r>
    </w:p>
    <w:p w14:paraId="08EF70C3" w14:textId="77777777" w:rsidR="00A327E9" w:rsidRPr="00F43788" w:rsidRDefault="00A327E9" w:rsidP="00A327E9">
      <w:pPr>
        <w:pStyle w:val="Heading3"/>
      </w:pPr>
      <w:r w:rsidRPr="23A81F9D">
        <w:t>High Debt Levels and Low Fiscal Space in Developing Countries</w:t>
      </w:r>
    </w:p>
    <w:p w14:paraId="64C58F34" w14:textId="5295E4F7" w:rsidR="00A327E9" w:rsidRDefault="00A327E9" w:rsidP="00A327E9">
      <w:pPr>
        <w:spacing w:before="240" w:after="240"/>
        <w:jc w:val="both"/>
      </w:pPr>
      <w:r w:rsidRPr="00E47679">
        <w:rPr>
          <w:rFonts w:ascii="Georgia" w:eastAsia="Georgia" w:hAnsi="Georgia" w:cs="Georgia"/>
          <w:b/>
        </w:rPr>
        <w:t xml:space="preserve">High debt levels and limited fiscal space in developing countries present </w:t>
      </w:r>
      <w:r w:rsidR="00E97C35">
        <w:rPr>
          <w:rFonts w:ascii="Georgia" w:eastAsia="Georgia" w:hAnsi="Georgia" w:cs="Georgia"/>
          <w:b/>
        </w:rPr>
        <w:t xml:space="preserve">additional </w:t>
      </w:r>
      <w:r w:rsidRPr="00E47679">
        <w:rPr>
          <w:rFonts w:ascii="Georgia" w:eastAsia="Georgia" w:hAnsi="Georgia" w:cs="Georgia"/>
          <w:b/>
        </w:rPr>
        <w:t>challenges to investing in climate-related initiatives.</w:t>
      </w:r>
      <w:r w:rsidRPr="5FA028CE">
        <w:rPr>
          <w:rFonts w:ascii="Georgia" w:eastAsia="Georgia" w:hAnsi="Georgia" w:cs="Georgia"/>
        </w:rPr>
        <w:t xml:space="preserve"> </w:t>
      </w:r>
      <w:r w:rsidR="00B93B3A">
        <w:rPr>
          <w:rFonts w:ascii="Georgia" w:eastAsia="Georgia" w:hAnsi="Georgia" w:cs="Georgia"/>
        </w:rPr>
        <w:t>Developing</w:t>
      </w:r>
      <w:r w:rsidR="00E97C35" w:rsidRPr="5FA028CE">
        <w:rPr>
          <w:rFonts w:ascii="Georgia" w:eastAsia="Georgia" w:hAnsi="Georgia" w:cs="Georgia"/>
        </w:rPr>
        <w:t xml:space="preserve"> </w:t>
      </w:r>
      <w:r w:rsidRPr="5FA028CE">
        <w:rPr>
          <w:rFonts w:ascii="Georgia" w:eastAsia="Georgia" w:hAnsi="Georgia" w:cs="Georgia"/>
        </w:rPr>
        <w:t>countries face a dual burden: the need to service existing debt while also financing the costly transition to a low-carbon economy</w:t>
      </w:r>
      <w:r w:rsidR="00B93B3A">
        <w:rPr>
          <w:rFonts w:ascii="Georgia" w:eastAsia="Georgia" w:hAnsi="Georgia" w:cs="Georgia"/>
        </w:rPr>
        <w:t xml:space="preserve">. That transition </w:t>
      </w:r>
      <w:r>
        <w:rPr>
          <w:rFonts w:ascii="Georgia" w:eastAsia="Georgia" w:hAnsi="Georgia" w:cs="Georgia"/>
        </w:rPr>
        <w:t xml:space="preserve">will </w:t>
      </w:r>
      <w:r w:rsidRPr="5EB25117">
        <w:rPr>
          <w:rFonts w:ascii="Georgia" w:eastAsia="Georgia" w:hAnsi="Georgia" w:cs="Georgia"/>
        </w:rPr>
        <w:t>reduce</w:t>
      </w:r>
      <w:r w:rsidR="00B93B3A">
        <w:rPr>
          <w:rFonts w:ascii="Georgia" w:eastAsia="Georgia" w:hAnsi="Georgia" w:cs="Georgia"/>
        </w:rPr>
        <w:t xml:space="preserve"> the</w:t>
      </w:r>
      <w:r>
        <w:rPr>
          <w:rFonts w:ascii="Georgia" w:eastAsia="Georgia" w:hAnsi="Georgia" w:cs="Georgia"/>
        </w:rPr>
        <w:t xml:space="preserve"> long-run operating costs of the energy system by shifting to renewable energy and so eliminating fuel costs</w:t>
      </w:r>
      <w:r w:rsidRPr="5EB25117">
        <w:rPr>
          <w:rFonts w:ascii="Georgia" w:eastAsia="Georgia" w:hAnsi="Georgia" w:cs="Georgia"/>
        </w:rPr>
        <w:t>. B</w:t>
      </w:r>
      <w:r>
        <w:rPr>
          <w:rFonts w:ascii="Georgia" w:eastAsia="Georgia" w:hAnsi="Georgia" w:cs="Georgia"/>
        </w:rPr>
        <w:t xml:space="preserve">ut </w:t>
      </w:r>
      <w:r w:rsidRPr="5EB25117">
        <w:rPr>
          <w:rFonts w:ascii="Georgia" w:eastAsia="Georgia" w:hAnsi="Georgia" w:cs="Georgia"/>
        </w:rPr>
        <w:t xml:space="preserve">this </w:t>
      </w:r>
      <w:r>
        <w:rPr>
          <w:rFonts w:ascii="Georgia" w:eastAsia="Georgia" w:hAnsi="Georgia" w:cs="Georgia"/>
        </w:rPr>
        <w:t>requires major front-loaded capital investment (</w:t>
      </w:r>
      <w:r w:rsidR="00B3511E">
        <w:rPr>
          <w:rFonts w:ascii="Georgia" w:eastAsia="Georgia" w:hAnsi="Georgia" w:cs="Georgia"/>
        </w:rPr>
        <w:t>McKinsey Global Institute, 2022</w:t>
      </w:r>
      <w:r>
        <w:rPr>
          <w:rFonts w:ascii="Georgia" w:eastAsia="Georgia" w:hAnsi="Georgia" w:cs="Georgia"/>
        </w:rPr>
        <w:t>)</w:t>
      </w:r>
      <w:r w:rsidRPr="5FA028CE">
        <w:rPr>
          <w:rFonts w:ascii="Georgia" w:eastAsia="Georgia" w:hAnsi="Georgia" w:cs="Georgia"/>
        </w:rPr>
        <w:t xml:space="preserve">. This situation limits </w:t>
      </w:r>
      <w:r>
        <w:rPr>
          <w:rFonts w:ascii="Georgia" w:eastAsia="Georgia" w:hAnsi="Georgia" w:cs="Georgia"/>
        </w:rPr>
        <w:t>developing countries’</w:t>
      </w:r>
      <w:r w:rsidRPr="5FA028CE">
        <w:rPr>
          <w:rFonts w:ascii="Georgia" w:eastAsia="Georgia" w:hAnsi="Georgia" w:cs="Georgia"/>
        </w:rPr>
        <w:t xml:space="preserve"> ability to leverage traditional debt instruments. </w:t>
      </w:r>
      <w:r w:rsidR="00702A85">
        <w:rPr>
          <w:rFonts w:ascii="Georgia" w:eastAsia="Georgia" w:hAnsi="Georgia" w:cs="Georgia"/>
        </w:rPr>
        <w:t>International financial institutions have a major role to play in overcoming th</w:t>
      </w:r>
      <w:r w:rsidR="00D71B27">
        <w:rPr>
          <w:rFonts w:ascii="Georgia" w:eastAsia="Georgia" w:hAnsi="Georgia" w:cs="Georgia"/>
        </w:rPr>
        <w:t>ese problems (</w:t>
      </w:r>
      <w:r w:rsidR="00277913">
        <w:rPr>
          <w:rFonts w:ascii="Georgia" w:eastAsia="Georgia" w:hAnsi="Georgia" w:cs="Georgia"/>
        </w:rPr>
        <w:t xml:space="preserve">McGeady &amp; Baskaran, </w:t>
      </w:r>
      <w:r w:rsidR="00D71B27">
        <w:rPr>
          <w:rFonts w:ascii="Georgia" w:eastAsia="Georgia" w:hAnsi="Georgia" w:cs="Georgia"/>
        </w:rPr>
        <w:t>CSIS, 20</w:t>
      </w:r>
      <w:r w:rsidR="00277913">
        <w:rPr>
          <w:rFonts w:ascii="Georgia" w:eastAsia="Georgia" w:hAnsi="Georgia" w:cs="Georgia"/>
        </w:rPr>
        <w:t>23).</w:t>
      </w:r>
    </w:p>
    <w:p w14:paraId="0A1397BC" w14:textId="77777777" w:rsidR="00A327E9" w:rsidRDefault="00A327E9" w:rsidP="00A327E9">
      <w:pPr>
        <w:pStyle w:val="Heading3"/>
      </w:pPr>
      <w:r w:rsidRPr="23A81F9D">
        <w:t>Geopolitical Conflicts and Competitive Dynamics</w:t>
      </w:r>
    </w:p>
    <w:p w14:paraId="2CB0B29B" w14:textId="0A4D1052" w:rsidR="00A327E9" w:rsidRDefault="00A327E9" w:rsidP="00A327E9">
      <w:pPr>
        <w:spacing w:before="240" w:after="240"/>
        <w:jc w:val="both"/>
        <w:rPr>
          <w:rFonts w:ascii="Georgia" w:eastAsia="Georgia" w:hAnsi="Georgia" w:cs="Georgia"/>
        </w:rPr>
      </w:pPr>
      <w:r w:rsidRPr="00E47679">
        <w:rPr>
          <w:rFonts w:ascii="Georgia" w:eastAsia="Georgia" w:hAnsi="Georgia" w:cs="Georgia"/>
          <w:b/>
        </w:rPr>
        <w:t>Geopolitical conflicts and competitive dynamics among governments further complicate the mobilization of private sector capital for climate finance</w:t>
      </w:r>
      <w:r>
        <w:rPr>
          <w:rFonts w:ascii="Georgia" w:eastAsia="Georgia" w:hAnsi="Georgia" w:cs="Georgia"/>
        </w:rPr>
        <w:t xml:space="preserve"> (</w:t>
      </w:r>
      <w:r w:rsidR="009512FC">
        <w:rPr>
          <w:rFonts w:ascii="Georgia" w:eastAsia="Georgia" w:hAnsi="Georgia" w:cs="Georgia"/>
        </w:rPr>
        <w:t>Hurrell, 2024</w:t>
      </w:r>
      <w:r>
        <w:rPr>
          <w:rFonts w:ascii="Georgia" w:eastAsia="Georgia" w:hAnsi="Georgia" w:cs="Georgia"/>
        </w:rPr>
        <w:t>)</w:t>
      </w:r>
      <w:r w:rsidRPr="5FA028CE">
        <w:rPr>
          <w:rFonts w:ascii="Georgia" w:eastAsia="Georgia" w:hAnsi="Georgia" w:cs="Georgia"/>
        </w:rPr>
        <w:t xml:space="preserve">. These tensions result in a reluctance to commit to global climate goals, particularly where political instability or international rivalry undermines cooperative efforts. In developing countries, where the cost of capital is already high due to </w:t>
      </w:r>
      <w:r>
        <w:rPr>
          <w:rFonts w:ascii="Georgia" w:eastAsia="Georgia" w:hAnsi="Georgia" w:cs="Georgia"/>
        </w:rPr>
        <w:t xml:space="preserve">forex and other country </w:t>
      </w:r>
      <w:r w:rsidRPr="5FA028CE">
        <w:rPr>
          <w:rFonts w:ascii="Georgia" w:eastAsia="Georgia" w:hAnsi="Georgia" w:cs="Georgia"/>
        </w:rPr>
        <w:t xml:space="preserve">risks, geopolitical factors can exacerbate the challenges of financing climate-related infrastructure projects. The lack of coordination and trust between nations </w:t>
      </w:r>
      <w:r w:rsidR="00CC5ACF">
        <w:rPr>
          <w:rFonts w:ascii="Georgia" w:eastAsia="Georgia" w:hAnsi="Georgia" w:cs="Georgia"/>
        </w:rPr>
        <w:t xml:space="preserve">also </w:t>
      </w:r>
      <w:r w:rsidRPr="5FA028CE">
        <w:rPr>
          <w:rFonts w:ascii="Georgia" w:eastAsia="Georgia" w:hAnsi="Georgia" w:cs="Georgia"/>
        </w:rPr>
        <w:t xml:space="preserve">hinders the flow of private capital into climate finance, making it </w:t>
      </w:r>
      <w:r w:rsidR="00CC5ACF">
        <w:rPr>
          <w:rFonts w:ascii="Georgia" w:eastAsia="Georgia" w:hAnsi="Georgia" w:cs="Georgia"/>
        </w:rPr>
        <w:t xml:space="preserve">more </w:t>
      </w:r>
      <w:r w:rsidRPr="5FA028CE">
        <w:rPr>
          <w:rFonts w:ascii="Georgia" w:eastAsia="Georgia" w:hAnsi="Georgia" w:cs="Georgia"/>
        </w:rPr>
        <w:t>difficult to achieve the scale of investment needed for meaningful climate action.</w:t>
      </w:r>
      <w:r w:rsidR="61D13A77" w:rsidRPr="6EA28DC1">
        <w:rPr>
          <w:rFonts w:ascii="Georgia" w:eastAsia="Georgia" w:hAnsi="Georgia" w:cs="Georgia"/>
        </w:rPr>
        <w:t xml:space="preserve"> </w:t>
      </w:r>
      <w:r w:rsidR="61D13A77" w:rsidRPr="4F3B8301">
        <w:rPr>
          <w:rFonts w:ascii="Georgia" w:eastAsia="Georgia" w:hAnsi="Georgia" w:cs="Georgia"/>
        </w:rPr>
        <w:t>See</w:t>
      </w:r>
      <w:r w:rsidR="37267285" w:rsidRPr="4F3B8301">
        <w:rPr>
          <w:rFonts w:ascii="Georgia" w:eastAsia="Georgia" w:hAnsi="Georgia" w:cs="Georgia"/>
        </w:rPr>
        <w:t xml:space="preserve"> </w:t>
      </w:r>
      <w:hyperlink r:id="rId9">
        <w:r w:rsidR="37267285" w:rsidRPr="4F3B8301">
          <w:rPr>
            <w:rStyle w:val="Hyperlink"/>
            <w:rFonts w:asciiTheme="minorHAnsi" w:eastAsiaTheme="minorEastAsia" w:hAnsiTheme="minorHAnsi"/>
          </w:rPr>
          <w:t>Diwan et al. (2024)</w:t>
        </w:r>
      </w:hyperlink>
      <w:r w:rsidR="37267285" w:rsidRPr="4A964C27">
        <w:rPr>
          <w:rFonts w:asciiTheme="minorHAnsi" w:eastAsiaTheme="minorEastAsia" w:hAnsiTheme="minorHAnsi"/>
          <w:color w:val="333333"/>
        </w:rPr>
        <w:t xml:space="preserve"> for a recent </w:t>
      </w:r>
      <w:r w:rsidR="37267285" w:rsidRPr="140C921B">
        <w:rPr>
          <w:rFonts w:asciiTheme="minorHAnsi" w:eastAsiaTheme="minorEastAsia" w:hAnsiTheme="minorHAnsi"/>
          <w:color w:val="333333"/>
        </w:rPr>
        <w:t>propos</w:t>
      </w:r>
      <w:r w:rsidR="34B8DD40" w:rsidRPr="140C921B">
        <w:rPr>
          <w:rFonts w:asciiTheme="minorHAnsi" w:eastAsiaTheme="minorEastAsia" w:hAnsiTheme="minorHAnsi"/>
          <w:color w:val="333333"/>
        </w:rPr>
        <w:t>ed deal</w:t>
      </w:r>
      <w:r w:rsidR="37267285" w:rsidRPr="4A964C27">
        <w:rPr>
          <w:rFonts w:asciiTheme="minorHAnsi" w:eastAsiaTheme="minorEastAsia" w:hAnsiTheme="minorHAnsi"/>
          <w:color w:val="333333"/>
        </w:rPr>
        <w:t xml:space="preserve"> that </w:t>
      </w:r>
      <w:r w:rsidR="28CBD503" w:rsidRPr="7EE4842C">
        <w:rPr>
          <w:rFonts w:asciiTheme="minorHAnsi" w:eastAsiaTheme="minorEastAsia" w:hAnsiTheme="minorHAnsi"/>
          <w:color w:val="333333"/>
        </w:rPr>
        <w:t xml:space="preserve">acknowledges </w:t>
      </w:r>
      <w:r w:rsidR="37267285" w:rsidRPr="7EE4842C">
        <w:rPr>
          <w:rFonts w:asciiTheme="minorHAnsi" w:eastAsiaTheme="minorEastAsia" w:hAnsiTheme="minorHAnsi"/>
          <w:color w:val="333333"/>
        </w:rPr>
        <w:t>the</w:t>
      </w:r>
      <w:r w:rsidR="37267285" w:rsidRPr="44220DF1">
        <w:rPr>
          <w:rFonts w:asciiTheme="minorHAnsi" w:eastAsiaTheme="minorEastAsia" w:hAnsiTheme="minorHAnsi"/>
          <w:color w:val="333333"/>
        </w:rPr>
        <w:t xml:space="preserve"> collective</w:t>
      </w:r>
      <w:r w:rsidR="37267285" w:rsidRPr="4A964C27">
        <w:rPr>
          <w:rFonts w:asciiTheme="minorHAnsi" w:eastAsiaTheme="minorEastAsia" w:hAnsiTheme="minorHAnsi"/>
          <w:color w:val="333333"/>
        </w:rPr>
        <w:t xml:space="preserve"> action problem</w:t>
      </w:r>
      <w:r w:rsidR="61D13A77" w:rsidRPr="4A964C27">
        <w:rPr>
          <w:rFonts w:ascii="Georgia" w:eastAsia="Georgia" w:hAnsi="Georgia" w:cs="Georgia"/>
        </w:rPr>
        <w:t xml:space="preserve"> </w:t>
      </w:r>
      <w:r w:rsidR="68E53842" w:rsidRPr="44220DF1">
        <w:rPr>
          <w:rFonts w:ascii="Georgia" w:eastAsia="Georgia" w:hAnsi="Georgia" w:cs="Georgia"/>
        </w:rPr>
        <w:t xml:space="preserve">of </w:t>
      </w:r>
      <w:r w:rsidR="68E53842" w:rsidRPr="5227971C">
        <w:rPr>
          <w:rFonts w:ascii="Georgia" w:eastAsia="Georgia" w:hAnsi="Georgia" w:cs="Georgia"/>
        </w:rPr>
        <w:t xml:space="preserve">new lenders </w:t>
      </w:r>
      <w:r w:rsidR="68E53842" w:rsidRPr="46F8FA74">
        <w:rPr>
          <w:rFonts w:ascii="Georgia" w:eastAsia="Georgia" w:hAnsi="Georgia" w:cs="Georgia"/>
        </w:rPr>
        <w:t xml:space="preserve">bailing out old </w:t>
      </w:r>
      <w:r w:rsidR="461E7825" w:rsidRPr="490F6133">
        <w:rPr>
          <w:rFonts w:ascii="Georgia" w:eastAsia="Georgia" w:hAnsi="Georgia" w:cs="Georgia"/>
        </w:rPr>
        <w:t xml:space="preserve">ones and </w:t>
      </w:r>
      <w:r w:rsidR="461E7825" w:rsidRPr="53F1E8DC">
        <w:rPr>
          <w:rFonts w:ascii="Georgia" w:eastAsia="Georgia" w:hAnsi="Georgia" w:cs="Georgia"/>
        </w:rPr>
        <w:t xml:space="preserve">links a plausible </w:t>
      </w:r>
      <w:r w:rsidR="461E7825" w:rsidRPr="309D8BB5">
        <w:rPr>
          <w:rFonts w:ascii="Georgia" w:eastAsia="Georgia" w:hAnsi="Georgia" w:cs="Georgia"/>
        </w:rPr>
        <w:t xml:space="preserve">solution </w:t>
      </w:r>
      <w:r w:rsidR="68E53842" w:rsidRPr="309D8BB5">
        <w:rPr>
          <w:rFonts w:ascii="Georgia" w:eastAsia="Georgia" w:hAnsi="Georgia" w:cs="Georgia"/>
        </w:rPr>
        <w:t>to</w:t>
      </w:r>
      <w:r w:rsidR="68E53842" w:rsidRPr="46F8FA74">
        <w:rPr>
          <w:rFonts w:ascii="Georgia" w:eastAsia="Georgia" w:hAnsi="Georgia" w:cs="Georgia"/>
        </w:rPr>
        <w:t xml:space="preserve"> </w:t>
      </w:r>
      <w:r w:rsidR="68E53842" w:rsidRPr="6CC924F1">
        <w:rPr>
          <w:rFonts w:ascii="Georgia" w:eastAsia="Georgia" w:hAnsi="Georgia" w:cs="Georgia"/>
        </w:rPr>
        <w:t xml:space="preserve">meaningful climate </w:t>
      </w:r>
      <w:r w:rsidR="68E53842" w:rsidRPr="689F23EC">
        <w:rPr>
          <w:rFonts w:ascii="Georgia" w:eastAsia="Georgia" w:hAnsi="Georgia" w:cs="Georgia"/>
        </w:rPr>
        <w:t>action.</w:t>
      </w:r>
    </w:p>
    <w:p w14:paraId="11C0BDB4" w14:textId="77777777" w:rsidR="00A327E9" w:rsidRDefault="00A327E9" w:rsidP="00A327E9">
      <w:pPr>
        <w:pStyle w:val="Heading3"/>
      </w:pPr>
      <w:r w:rsidRPr="23A81F9D">
        <w:t>The Necessity of Additional Climate Finance</w:t>
      </w:r>
    </w:p>
    <w:p w14:paraId="20F9E341" w14:textId="5B5FE220" w:rsidR="00FE1E4D" w:rsidRDefault="00A327E9" w:rsidP="006A55C2">
      <w:pPr>
        <w:spacing w:before="240" w:after="240"/>
        <w:jc w:val="both"/>
        <w:rPr>
          <w:rFonts w:ascii="Georgia" w:eastAsia="Georgia" w:hAnsi="Georgia" w:cs="Georgia"/>
          <w:b/>
          <w:bCs/>
          <w:caps/>
          <w:color w:val="833C0B" w:themeColor="accent2" w:themeShade="80"/>
          <w:spacing w:val="15"/>
          <w:sz w:val="36"/>
          <w:szCs w:val="36"/>
        </w:rPr>
      </w:pPr>
      <w:r w:rsidRPr="2CF39DFB">
        <w:rPr>
          <w:rFonts w:ascii="Georgia" w:eastAsia="Georgia" w:hAnsi="Georgia" w:cs="Georgia"/>
          <w:b/>
        </w:rPr>
        <w:lastRenderedPageBreak/>
        <w:t xml:space="preserve">Given the scale of the climate challenge, additional financing beyond standard development needs </w:t>
      </w:r>
      <w:r w:rsidR="00BE250E" w:rsidRPr="2CF39DFB">
        <w:rPr>
          <w:rFonts w:ascii="Georgia" w:eastAsia="Georgia" w:hAnsi="Georgia" w:cs="Georgia"/>
          <w:b/>
        </w:rPr>
        <w:t xml:space="preserve">will be </w:t>
      </w:r>
      <w:r w:rsidRPr="2CF39DFB">
        <w:rPr>
          <w:rFonts w:ascii="Georgia" w:eastAsia="Georgia" w:hAnsi="Georgia" w:cs="Georgia"/>
          <w:b/>
        </w:rPr>
        <w:t xml:space="preserve">essential. </w:t>
      </w:r>
      <w:r w:rsidRPr="23A81F9D">
        <w:rPr>
          <w:rFonts w:ascii="Georgia" w:eastAsia="Georgia" w:hAnsi="Georgia" w:cs="Georgia"/>
        </w:rPr>
        <w:t>Climate mitigation and adaptation efforts require a scale of financial resources that current financial instruments and mechanisms cannot fully provide</w:t>
      </w:r>
      <w:r w:rsidR="0045106F">
        <w:rPr>
          <w:rFonts w:ascii="Georgia" w:eastAsia="Georgia" w:hAnsi="Georgia" w:cs="Georgia"/>
        </w:rPr>
        <w:t xml:space="preserve"> </w:t>
      </w:r>
      <w:r w:rsidR="004B2038">
        <w:rPr>
          <w:rFonts w:ascii="Georgia" w:eastAsia="Georgia" w:hAnsi="Georgia" w:cs="Georgia"/>
        </w:rPr>
        <w:t>(McGeady &amp; Baskaran, CSIS, 20</w:t>
      </w:r>
      <w:r w:rsidR="002830F4">
        <w:rPr>
          <w:rFonts w:ascii="Georgia" w:eastAsia="Georgia" w:hAnsi="Georgia" w:cs="Georgia"/>
        </w:rPr>
        <w:t>23</w:t>
      </w:r>
      <w:r w:rsidR="00C913A2">
        <w:rPr>
          <w:rFonts w:ascii="Georgia" w:eastAsia="Georgia" w:hAnsi="Georgia" w:cs="Georgia"/>
        </w:rPr>
        <w:t xml:space="preserve">; </w:t>
      </w:r>
      <w:r w:rsidR="00B55D84">
        <w:rPr>
          <w:rFonts w:ascii="Georgia" w:eastAsia="Georgia" w:hAnsi="Georgia" w:cs="Georgia"/>
        </w:rPr>
        <w:t>McKinsey</w:t>
      </w:r>
      <w:r w:rsidR="001773BA">
        <w:rPr>
          <w:rFonts w:ascii="Georgia" w:eastAsia="Georgia" w:hAnsi="Georgia" w:cs="Georgia"/>
        </w:rPr>
        <w:t>,</w:t>
      </w:r>
      <w:r w:rsidR="00B55D84">
        <w:rPr>
          <w:rFonts w:ascii="Georgia" w:eastAsia="Georgia" w:hAnsi="Georgia" w:cs="Georgia"/>
        </w:rPr>
        <w:t xml:space="preserve"> 2023</w:t>
      </w:r>
      <w:r w:rsidR="002830F4">
        <w:rPr>
          <w:rFonts w:ascii="Georgia" w:eastAsia="Georgia" w:hAnsi="Georgia" w:cs="Georgia"/>
        </w:rPr>
        <w:t>)</w:t>
      </w:r>
      <w:r w:rsidRPr="23A81F9D">
        <w:rPr>
          <w:rFonts w:ascii="Georgia" w:eastAsia="Georgia" w:hAnsi="Georgia" w:cs="Georgia"/>
        </w:rPr>
        <w:t xml:space="preserve">. </w:t>
      </w:r>
      <w:r w:rsidR="002C540F">
        <w:rPr>
          <w:rFonts w:ascii="Georgia" w:eastAsia="Georgia" w:hAnsi="Georgia" w:cs="Georgia"/>
        </w:rPr>
        <w:t xml:space="preserve">Furthermore if </w:t>
      </w:r>
      <w:r w:rsidR="003042B9">
        <w:rPr>
          <w:rFonts w:ascii="Georgia" w:eastAsia="Georgia" w:hAnsi="Georgia" w:cs="Georgia"/>
        </w:rPr>
        <w:t xml:space="preserve">additional </w:t>
      </w:r>
      <w:r w:rsidR="002C540F">
        <w:rPr>
          <w:rFonts w:ascii="Georgia" w:eastAsia="Georgia" w:hAnsi="Georgia" w:cs="Georgia"/>
        </w:rPr>
        <w:t xml:space="preserve">incentivization is </w:t>
      </w:r>
      <w:r w:rsidR="003042B9">
        <w:rPr>
          <w:rFonts w:ascii="Georgia" w:eastAsia="Georgia" w:hAnsi="Georgia" w:cs="Georgia"/>
        </w:rPr>
        <w:t>to take place, the lending needs to be beyond the ‘envelope’ of existing MDB finance.</w:t>
      </w:r>
    </w:p>
    <w:p w14:paraId="241882AB" w14:textId="16788E56" w:rsidR="5FA028CE" w:rsidRDefault="23A81F9D" w:rsidP="00026535">
      <w:pPr>
        <w:pStyle w:val="Heading2"/>
      </w:pPr>
      <w:bookmarkStart w:id="9" w:name="_Toc175616580"/>
      <w:bookmarkStart w:id="10" w:name="_Toc1240513330"/>
      <w:r w:rsidRPr="23A81F9D">
        <w:t>Current sustainability-relevant Financial Instruments</w:t>
      </w:r>
      <w:bookmarkEnd w:id="9"/>
      <w:bookmarkEnd w:id="10"/>
      <w:r w:rsidR="00C21DAC">
        <w:t xml:space="preserve"> and their </w:t>
      </w:r>
      <w:r w:rsidR="00141C24">
        <w:t>limitations</w:t>
      </w:r>
    </w:p>
    <w:p w14:paraId="47C09309" w14:textId="23E38800" w:rsidR="004E6BAC" w:rsidRPr="007641EC" w:rsidRDefault="5FA028CE" w:rsidP="001279A2">
      <w:pPr>
        <w:spacing w:before="240" w:after="240"/>
        <w:jc w:val="both"/>
        <w:rPr>
          <w:b/>
        </w:rPr>
      </w:pPr>
      <w:r w:rsidRPr="007641EC">
        <w:rPr>
          <w:rFonts w:ascii="Georgia" w:eastAsia="Georgia" w:hAnsi="Georgia" w:cs="Georgia"/>
          <w:b/>
        </w:rPr>
        <w:t>Several financial instruments are currently used to mobilize capital for climate finance, each with strengths and limitations.</w:t>
      </w:r>
      <w:r w:rsidR="001279A2" w:rsidRPr="007641EC">
        <w:rPr>
          <w:b/>
        </w:rPr>
        <w:t xml:space="preserve"> </w:t>
      </w:r>
    </w:p>
    <w:p w14:paraId="57B614F6" w14:textId="3DB0BE2E" w:rsidR="007A5AE4" w:rsidRDefault="00AB52B0" w:rsidP="005916CE">
      <w:pPr>
        <w:jc w:val="both"/>
        <w:rPr>
          <w:rFonts w:ascii="Georgia" w:eastAsia="Georgia" w:hAnsi="Georgia" w:cs="Georgia"/>
        </w:rPr>
      </w:pPr>
      <w:r w:rsidRPr="00D032D0">
        <w:rPr>
          <w:b/>
        </w:rPr>
        <w:t xml:space="preserve">Green bonds are defined </w:t>
      </w:r>
      <w:r>
        <w:rPr>
          <w:b/>
        </w:rPr>
        <w:t>as</w:t>
      </w:r>
      <w:r w:rsidRPr="00D032D0">
        <w:rPr>
          <w:b/>
        </w:rPr>
        <w:t xml:space="preserve"> </w:t>
      </w:r>
      <w:r>
        <w:rPr>
          <w:b/>
        </w:rPr>
        <w:t>U</w:t>
      </w:r>
      <w:r w:rsidRPr="00D032D0">
        <w:rPr>
          <w:b/>
        </w:rPr>
        <w:t xml:space="preserve">se of </w:t>
      </w:r>
      <w:r>
        <w:rPr>
          <w:b/>
        </w:rPr>
        <w:t>P</w:t>
      </w:r>
      <w:r w:rsidRPr="00D032D0">
        <w:rPr>
          <w:b/>
        </w:rPr>
        <w:t>roceeds</w:t>
      </w:r>
      <w:r>
        <w:rPr>
          <w:b/>
        </w:rPr>
        <w:t xml:space="preserve"> bonds that raise money</w:t>
      </w:r>
      <w:r w:rsidRPr="00D032D0">
        <w:rPr>
          <w:b/>
        </w:rPr>
        <w:t xml:space="preserve"> </w:t>
      </w:r>
      <w:r>
        <w:rPr>
          <w:b/>
        </w:rPr>
        <w:t>for</w:t>
      </w:r>
      <w:r w:rsidRPr="00D032D0">
        <w:rPr>
          <w:b/>
        </w:rPr>
        <w:t xml:space="preserve"> </w:t>
      </w:r>
      <w:r w:rsidR="005916CE">
        <w:rPr>
          <w:b/>
        </w:rPr>
        <w:t xml:space="preserve">specific </w:t>
      </w:r>
      <w:r w:rsidRPr="00D032D0">
        <w:rPr>
          <w:b/>
        </w:rPr>
        <w:t xml:space="preserve">‘green’ projects </w:t>
      </w:r>
      <w:r w:rsidRPr="004D13D8">
        <w:rPr>
          <w:bCs/>
        </w:rPr>
        <w:t xml:space="preserve">(‘green’ according to a taxonomy such as the </w:t>
      </w:r>
      <w:hyperlink r:id="rId10">
        <w:r w:rsidRPr="392D255A">
          <w:rPr>
            <w:rStyle w:val="Hyperlink"/>
          </w:rPr>
          <w:t>EU’s Taxonomy for Sustainable Activities</w:t>
        </w:r>
      </w:hyperlink>
      <w:r>
        <w:t>).</w:t>
      </w:r>
      <w:r w:rsidR="005916CE">
        <w:rPr>
          <w:bCs/>
        </w:rPr>
        <w:t xml:space="preserve"> </w:t>
      </w:r>
      <w:r w:rsidR="005916CE" w:rsidRPr="00117709">
        <w:rPr>
          <w:rFonts w:ascii="Georgia" w:eastAsia="Georgia" w:hAnsi="Georgia" w:cs="Georgia"/>
          <w:bCs/>
        </w:rPr>
        <w:t xml:space="preserve">Examples </w:t>
      </w:r>
      <w:r w:rsidR="00F73489">
        <w:rPr>
          <w:rFonts w:ascii="Georgia" w:eastAsia="Georgia" w:hAnsi="Georgia" w:cs="Georgia"/>
          <w:bCs/>
        </w:rPr>
        <w:t>include</w:t>
      </w:r>
      <w:r w:rsidR="00F73489" w:rsidRPr="00117709">
        <w:rPr>
          <w:rFonts w:ascii="Georgia" w:eastAsia="Georgia" w:hAnsi="Georgia" w:cs="Georgia"/>
          <w:bCs/>
        </w:rPr>
        <w:t xml:space="preserve"> </w:t>
      </w:r>
      <w:r w:rsidR="00A66BDA" w:rsidRPr="00117709">
        <w:rPr>
          <w:rFonts w:ascii="Georgia" w:eastAsia="Georgia" w:hAnsi="Georgia" w:cs="Georgia"/>
          <w:bCs/>
        </w:rPr>
        <w:t>renewable energy installations</w:t>
      </w:r>
      <w:r w:rsidR="35CB2422" w:rsidRPr="392D255A">
        <w:rPr>
          <w:rFonts w:ascii="Georgia" w:eastAsia="Georgia" w:hAnsi="Georgia" w:cs="Georgia"/>
        </w:rPr>
        <w:t>, energy</w:t>
      </w:r>
      <w:r w:rsidR="00A66BDA" w:rsidRPr="00117709">
        <w:rPr>
          <w:rFonts w:ascii="Georgia" w:eastAsia="Georgia" w:hAnsi="Georgia" w:cs="Georgia"/>
          <w:bCs/>
        </w:rPr>
        <w:t xml:space="preserve"> efficiency upgrades</w:t>
      </w:r>
      <w:r w:rsidR="00751118">
        <w:rPr>
          <w:rFonts w:ascii="Georgia" w:eastAsia="Georgia" w:hAnsi="Georgia" w:cs="Georgia"/>
          <w:bCs/>
        </w:rPr>
        <w:t>, ‘green’ steelmaking</w:t>
      </w:r>
      <w:r w:rsidR="008E4076">
        <w:rPr>
          <w:rFonts w:ascii="Georgia" w:eastAsia="Georgia" w:hAnsi="Georgia" w:cs="Georgia"/>
          <w:bCs/>
        </w:rPr>
        <w:t xml:space="preserve"> projects, </w:t>
      </w:r>
      <w:r w:rsidR="00751118">
        <w:rPr>
          <w:rFonts w:ascii="Georgia" w:eastAsia="Georgia" w:hAnsi="Georgia" w:cs="Georgia"/>
          <w:bCs/>
        </w:rPr>
        <w:t>or ecotourism developments</w:t>
      </w:r>
      <w:r w:rsidR="00A66BDA" w:rsidRPr="00117709">
        <w:rPr>
          <w:rFonts w:ascii="Georgia" w:eastAsia="Georgia" w:hAnsi="Georgia" w:cs="Georgia"/>
          <w:bCs/>
        </w:rPr>
        <w:t>.</w:t>
      </w:r>
      <w:r w:rsidR="00A66BDA" w:rsidRPr="001279A2">
        <w:rPr>
          <w:rFonts w:ascii="Georgia" w:eastAsia="Georgia" w:hAnsi="Georgia" w:cs="Georgia"/>
        </w:rPr>
        <w:t xml:space="preserve"> </w:t>
      </w:r>
      <w:r w:rsidR="005916CE">
        <w:rPr>
          <w:rFonts w:ascii="Georgia" w:eastAsia="Georgia" w:hAnsi="Georgia" w:cs="Georgia"/>
        </w:rPr>
        <w:t>Green bonds</w:t>
      </w:r>
      <w:r w:rsidR="00A66BDA">
        <w:rPr>
          <w:rFonts w:ascii="Georgia" w:eastAsia="Georgia" w:hAnsi="Georgia" w:cs="Georgia"/>
        </w:rPr>
        <w:t xml:space="preserve"> have succeeded in raising money for </w:t>
      </w:r>
      <w:r w:rsidR="005916CE">
        <w:rPr>
          <w:rFonts w:ascii="Georgia" w:eastAsia="Georgia" w:hAnsi="Georgia" w:cs="Georgia"/>
        </w:rPr>
        <w:t xml:space="preserve">many </w:t>
      </w:r>
      <w:r w:rsidR="00A66BDA">
        <w:rPr>
          <w:rFonts w:ascii="Georgia" w:eastAsia="Georgia" w:hAnsi="Georgia" w:cs="Georgia"/>
        </w:rPr>
        <w:t>projects</w:t>
      </w:r>
      <w:r w:rsidR="005916CE">
        <w:rPr>
          <w:rFonts w:ascii="Georgia" w:eastAsia="Georgia" w:hAnsi="Georgia" w:cs="Georgia"/>
        </w:rPr>
        <w:t xml:space="preserve">. </w:t>
      </w:r>
      <w:r w:rsidR="00396F78">
        <w:rPr>
          <w:rFonts w:ascii="Georgia" w:eastAsia="Georgia" w:hAnsi="Georgia" w:cs="Georgia"/>
        </w:rPr>
        <w:t xml:space="preserve">(Climate Bonds Initiative maintains a </w:t>
      </w:r>
      <w:hyperlink r:id="rId11">
        <w:r w:rsidR="00396F78" w:rsidRPr="392D255A">
          <w:rPr>
            <w:rStyle w:val="Hyperlink"/>
            <w:rFonts w:ascii="Georgia" w:eastAsia="Georgia" w:hAnsi="Georgia" w:cs="Georgia"/>
          </w:rPr>
          <w:t>database</w:t>
        </w:r>
      </w:hyperlink>
      <w:r w:rsidR="00396F78" w:rsidRPr="392D255A">
        <w:rPr>
          <w:rFonts w:ascii="Georgia" w:eastAsia="Georgia" w:hAnsi="Georgia" w:cs="Georgia"/>
        </w:rPr>
        <w:t xml:space="preserve"> of green bonds and projects linked to them.) </w:t>
      </w:r>
      <w:r w:rsidR="005916CE">
        <w:rPr>
          <w:rFonts w:ascii="Georgia" w:eastAsia="Georgia" w:hAnsi="Georgia" w:cs="Georgia"/>
        </w:rPr>
        <w:t>However</w:t>
      </w:r>
      <w:r w:rsidR="00A66BDA">
        <w:rPr>
          <w:rFonts w:ascii="Georgia" w:eastAsia="Georgia" w:hAnsi="Georgia" w:cs="Georgia"/>
        </w:rPr>
        <w:t xml:space="preserve">, </w:t>
      </w:r>
      <w:r w:rsidR="00396F78">
        <w:rPr>
          <w:rFonts w:ascii="Georgia" w:eastAsia="Georgia" w:hAnsi="Georgia" w:cs="Georgia"/>
        </w:rPr>
        <w:t xml:space="preserve">green bonds </w:t>
      </w:r>
      <w:r w:rsidR="00A66BDA" w:rsidRPr="001279A2">
        <w:rPr>
          <w:rFonts w:ascii="Georgia" w:eastAsia="Georgia" w:hAnsi="Georgia" w:cs="Georgia"/>
        </w:rPr>
        <w:t xml:space="preserve">lack the </w:t>
      </w:r>
      <w:r w:rsidR="00117709">
        <w:rPr>
          <w:rFonts w:ascii="Georgia" w:eastAsia="Georgia" w:hAnsi="Georgia" w:cs="Georgia"/>
        </w:rPr>
        <w:t>scope</w:t>
      </w:r>
      <w:r w:rsidR="00117709" w:rsidRPr="001279A2">
        <w:rPr>
          <w:rFonts w:ascii="Georgia" w:eastAsia="Georgia" w:hAnsi="Georgia" w:cs="Georgia"/>
        </w:rPr>
        <w:t xml:space="preserve"> </w:t>
      </w:r>
      <w:r w:rsidR="00A66BDA" w:rsidRPr="001279A2">
        <w:rPr>
          <w:rFonts w:ascii="Georgia" w:eastAsia="Georgia" w:hAnsi="Georgia" w:cs="Georgia"/>
        </w:rPr>
        <w:t xml:space="preserve">to address broader </w:t>
      </w:r>
      <w:r w:rsidR="00117709">
        <w:rPr>
          <w:rFonts w:ascii="Georgia" w:eastAsia="Georgia" w:hAnsi="Georgia" w:cs="Georgia"/>
        </w:rPr>
        <w:t xml:space="preserve">national- or regional-scale </w:t>
      </w:r>
      <w:r w:rsidR="00A66BDA" w:rsidRPr="001279A2">
        <w:rPr>
          <w:rFonts w:ascii="Georgia" w:eastAsia="Georgia" w:hAnsi="Georgia" w:cs="Georgia"/>
        </w:rPr>
        <w:t>sustainability goals (</w:t>
      </w:r>
      <w:proofErr w:type="spellStart"/>
      <w:r w:rsidR="00A66BDA" w:rsidRPr="001279A2">
        <w:rPr>
          <w:rFonts w:ascii="Georgia" w:eastAsia="Georgia" w:hAnsi="Georgia" w:cs="Georgia"/>
        </w:rPr>
        <w:t>Bouzidi</w:t>
      </w:r>
      <w:proofErr w:type="spellEnd"/>
      <w:r w:rsidR="00A66BDA" w:rsidRPr="001279A2">
        <w:rPr>
          <w:rFonts w:ascii="Georgia" w:eastAsia="Georgia" w:hAnsi="Georgia" w:cs="Georgia"/>
        </w:rPr>
        <w:t xml:space="preserve"> and </w:t>
      </w:r>
      <w:proofErr w:type="spellStart"/>
      <w:r w:rsidR="00A66BDA" w:rsidRPr="001279A2">
        <w:rPr>
          <w:rFonts w:ascii="Georgia" w:eastAsia="Georgia" w:hAnsi="Georgia" w:cs="Georgia"/>
        </w:rPr>
        <w:t>Papaioannou</w:t>
      </w:r>
      <w:proofErr w:type="spellEnd"/>
      <w:r w:rsidR="00A66BDA" w:rsidRPr="001279A2">
        <w:rPr>
          <w:rFonts w:ascii="Georgia" w:eastAsia="Georgia" w:hAnsi="Georgia" w:cs="Georgia"/>
        </w:rPr>
        <w:t>, 2021)</w:t>
      </w:r>
      <w:r w:rsidR="00117709">
        <w:rPr>
          <w:rFonts w:ascii="Georgia" w:eastAsia="Georgia" w:hAnsi="Georgia" w:cs="Georgia"/>
        </w:rPr>
        <w:t>,</w:t>
      </w:r>
      <w:r w:rsidR="00A66BDA">
        <w:rPr>
          <w:rFonts w:ascii="Georgia" w:eastAsia="Georgia" w:hAnsi="Georgia" w:cs="Georgia"/>
        </w:rPr>
        <w:t xml:space="preserve"> and they face the problem of investor reluctance to accept country risks in developing-country contexts</w:t>
      </w:r>
      <w:r w:rsidR="00A66BDA" w:rsidRPr="001279A2">
        <w:rPr>
          <w:rFonts w:ascii="Georgia" w:eastAsia="Georgia" w:hAnsi="Georgia" w:cs="Georgia"/>
        </w:rPr>
        <w:t>.</w:t>
      </w:r>
      <w:r w:rsidR="005916CE">
        <w:rPr>
          <w:rFonts w:ascii="Georgia" w:eastAsia="Georgia" w:hAnsi="Georgia" w:cs="Georgia"/>
        </w:rPr>
        <w:t xml:space="preserve"> </w:t>
      </w:r>
    </w:p>
    <w:p w14:paraId="61D83B87" w14:textId="4445E90F" w:rsidR="00F73489" w:rsidRDefault="000C55E3" w:rsidP="005916CE">
      <w:pPr>
        <w:jc w:val="both"/>
      </w:pPr>
      <w:r w:rsidRPr="000C55E3">
        <w:rPr>
          <w:b/>
          <w:bCs/>
        </w:rPr>
        <w:t>Green bonds cannot, by themselves, ensure a country’s transition to sustainability.</w:t>
      </w:r>
      <w:r>
        <w:t xml:space="preserve"> </w:t>
      </w:r>
      <w:r w:rsidR="005916CE">
        <w:t>A</w:t>
      </w:r>
      <w:r w:rsidR="005916CE" w:rsidRPr="00D218C3">
        <w:t xml:space="preserve"> bond</w:t>
      </w:r>
      <w:r w:rsidR="005916CE">
        <w:t>’s meeting the criteria of a ‘</w:t>
      </w:r>
      <w:r w:rsidR="005916CE" w:rsidRPr="00D218C3">
        <w:t>green</w:t>
      </w:r>
      <w:r w:rsidR="005916CE">
        <w:t>’</w:t>
      </w:r>
      <w:r w:rsidR="005916CE" w:rsidRPr="00D218C3">
        <w:t xml:space="preserve"> </w:t>
      </w:r>
      <w:r w:rsidR="005916CE">
        <w:t xml:space="preserve">taxonomy </w:t>
      </w:r>
      <w:r w:rsidR="005916CE" w:rsidRPr="00D218C3">
        <w:t xml:space="preserve">does not guarantee that </w:t>
      </w:r>
      <w:r w:rsidR="005916CE">
        <w:t>a country’s</w:t>
      </w:r>
      <w:r w:rsidR="005916CE" w:rsidRPr="00D218C3">
        <w:t xml:space="preserve"> </w:t>
      </w:r>
      <w:r w:rsidR="005916CE">
        <w:t xml:space="preserve">overall </w:t>
      </w:r>
      <w:r w:rsidR="005916CE" w:rsidRPr="00D218C3">
        <w:t xml:space="preserve">investment </w:t>
      </w:r>
      <w:r w:rsidR="005916CE">
        <w:t>volume in ‘green’ infrastructure is sufficient</w:t>
      </w:r>
      <w:r w:rsidR="005916CE" w:rsidRPr="00D218C3">
        <w:t xml:space="preserve">, nor does </w:t>
      </w:r>
      <w:r w:rsidR="005916CE">
        <w:t xml:space="preserve">issuance of </w:t>
      </w:r>
      <w:r w:rsidR="005916CE" w:rsidRPr="00D218C3">
        <w:t>green bond</w:t>
      </w:r>
      <w:r w:rsidR="005916CE">
        <w:t>s</w:t>
      </w:r>
      <w:r w:rsidR="005916CE" w:rsidRPr="00D218C3">
        <w:t xml:space="preserve"> ensure </w:t>
      </w:r>
      <w:r w:rsidR="005916CE">
        <w:t xml:space="preserve">‘green’ sustainable development </w:t>
      </w:r>
      <w:r w:rsidR="005916CE" w:rsidRPr="00D218C3">
        <w:t xml:space="preserve">policies are in place, </w:t>
      </w:r>
      <w:r w:rsidR="005916CE">
        <w:t>n</w:t>
      </w:r>
      <w:r w:rsidR="005916CE" w:rsidRPr="00D218C3">
        <w:t xml:space="preserve">or that </w:t>
      </w:r>
      <w:r w:rsidR="005916CE">
        <w:t>desired</w:t>
      </w:r>
      <w:r w:rsidR="005916CE" w:rsidRPr="00D218C3">
        <w:t xml:space="preserve"> outcomes (such as forest protection</w:t>
      </w:r>
      <w:r w:rsidR="005916CE">
        <w:t xml:space="preserve"> and biodiversity conservation</w:t>
      </w:r>
      <w:r w:rsidR="005916CE" w:rsidRPr="00D218C3">
        <w:t>)</w:t>
      </w:r>
      <w:r w:rsidR="005916CE">
        <w:t xml:space="preserve"> result at a national or regional scale. </w:t>
      </w:r>
    </w:p>
    <w:p w14:paraId="373D2FA1" w14:textId="736B518B" w:rsidR="004A0090" w:rsidRDefault="004A0090" w:rsidP="00756CDA">
      <w:pPr>
        <w:spacing w:before="240" w:after="240"/>
        <w:jc w:val="both"/>
      </w:pPr>
      <w:r w:rsidRPr="00F55CB0">
        <w:rPr>
          <w:b/>
          <w:bCs/>
        </w:rPr>
        <w:t>Sovereign sustainability-linked bonds could, in principle, incentivize a country’s national transition to sustainable development.</w:t>
      </w:r>
      <w:r>
        <w:t xml:space="preserve"> In contrast to green bonds, sovereign SLBs are not project-specific; they can specify national-scale outcomes as their target KPIs, driven by changes at the overall national policy level. </w:t>
      </w:r>
      <w:r w:rsidR="00756CDA">
        <w:rPr>
          <w:rFonts w:ascii="Georgia" w:eastAsia="Georgia" w:hAnsi="Georgia" w:cs="Georgia"/>
        </w:rPr>
        <w:t xml:space="preserve">Horrocks </w:t>
      </w:r>
      <w:r w:rsidR="00756CDA" w:rsidRPr="002075B3">
        <w:rPr>
          <w:rFonts w:ascii="Georgia" w:eastAsia="Georgia" w:hAnsi="Georgia" w:cs="Georgia"/>
          <w:i/>
          <w:iCs/>
        </w:rPr>
        <w:t>et al</w:t>
      </w:r>
      <w:r w:rsidR="00756CDA">
        <w:rPr>
          <w:rFonts w:ascii="Georgia" w:eastAsia="Georgia" w:hAnsi="Georgia" w:cs="Georgia"/>
        </w:rPr>
        <w:t xml:space="preserve">. (OECD, 2024b) explored ways of applying SLBs to developing-world sovereign debt (as distinct from the more common use case of industrialized-world corporate debt) in their paper “Sustainability-linked bonds: How to make them work for developing countries, and how donors can help”. There have been very few sovereign SLB issuances to date. Sovereign SLB transactions have included </w:t>
      </w:r>
      <w:r w:rsidR="00756CDA" w:rsidRPr="23A81F9D">
        <w:rPr>
          <w:rFonts w:ascii="Georgia" w:eastAsia="Georgia" w:hAnsi="Georgia" w:cs="Georgia"/>
        </w:rPr>
        <w:t>Uruguay</w:t>
      </w:r>
      <w:r w:rsidR="00756CDA">
        <w:rPr>
          <w:rFonts w:ascii="Georgia" w:eastAsia="Georgia" w:hAnsi="Georgia" w:cs="Georgia"/>
        </w:rPr>
        <w:t>’s Sovereign Sustainability-Linked Bond (Uruguay, 2022), issued with Inter-American Development Bank support.</w:t>
      </w:r>
    </w:p>
    <w:p w14:paraId="019C1313" w14:textId="2FBB1088" w:rsidR="5FA028CE" w:rsidRPr="004E6BAC" w:rsidRDefault="006A59B0" w:rsidP="004E6BAC">
      <w:pPr>
        <w:spacing w:before="240" w:after="240"/>
        <w:jc w:val="both"/>
        <w:rPr>
          <w:rFonts w:ascii="Georgia" w:eastAsia="Georgia" w:hAnsi="Georgia" w:cs="Georgia"/>
        </w:rPr>
      </w:pPr>
      <w:r w:rsidRPr="00D218C3">
        <w:rPr>
          <w:rFonts w:ascii="Georgia" w:eastAsia="Georgia" w:hAnsi="Georgia" w:cs="Georgia"/>
          <w:b/>
        </w:rPr>
        <w:t>S</w:t>
      </w:r>
      <w:r>
        <w:rPr>
          <w:rFonts w:ascii="Georgia" w:eastAsia="Georgia" w:hAnsi="Georgia" w:cs="Georgia"/>
          <w:b/>
        </w:rPr>
        <w:t>ustainability-linked bonds, SLBs,</w:t>
      </w:r>
      <w:r w:rsidRPr="00D218C3">
        <w:rPr>
          <w:rFonts w:ascii="Georgia" w:eastAsia="Georgia" w:hAnsi="Georgia" w:cs="Georgia"/>
          <w:b/>
        </w:rPr>
        <w:t xml:space="preserve"> have significant potential</w:t>
      </w:r>
      <w:r>
        <w:rPr>
          <w:rFonts w:ascii="Georgia" w:eastAsia="Georgia" w:hAnsi="Georgia" w:cs="Georgia"/>
          <w:b/>
        </w:rPr>
        <w:t>,</w:t>
      </w:r>
      <w:r w:rsidRPr="00D218C3">
        <w:rPr>
          <w:rFonts w:ascii="Georgia" w:eastAsia="Georgia" w:hAnsi="Georgia" w:cs="Georgia"/>
          <w:b/>
        </w:rPr>
        <w:t xml:space="preserve"> but </w:t>
      </w:r>
      <w:r w:rsidR="009B6833">
        <w:rPr>
          <w:rFonts w:ascii="Georgia" w:eastAsia="Georgia" w:hAnsi="Georgia" w:cs="Georgia"/>
          <w:b/>
        </w:rPr>
        <w:t xml:space="preserve">in their current form, </w:t>
      </w:r>
      <w:r>
        <w:rPr>
          <w:rFonts w:ascii="Georgia" w:eastAsia="Georgia" w:hAnsi="Georgia" w:cs="Georgia"/>
          <w:b/>
        </w:rPr>
        <w:t xml:space="preserve">they </w:t>
      </w:r>
      <w:r w:rsidRPr="00D218C3">
        <w:rPr>
          <w:rFonts w:ascii="Georgia" w:eastAsia="Georgia" w:hAnsi="Georgia" w:cs="Georgia"/>
          <w:b/>
        </w:rPr>
        <w:t xml:space="preserve">face several challenges that limit their effectiveness as a tool for mobilizing private capital at the scale required for global </w:t>
      </w:r>
      <w:r>
        <w:rPr>
          <w:rFonts w:ascii="Georgia" w:eastAsia="Georgia" w:hAnsi="Georgia" w:cs="Georgia"/>
          <w:b/>
        </w:rPr>
        <w:t>sustainability</w:t>
      </w:r>
      <w:r w:rsidRPr="00D218C3">
        <w:rPr>
          <w:rFonts w:ascii="Georgia" w:eastAsia="Georgia" w:hAnsi="Georgia" w:cs="Georgia"/>
          <w:b/>
        </w:rPr>
        <w:t xml:space="preserve"> transitions</w:t>
      </w:r>
      <w:r w:rsidRPr="23A81F9D">
        <w:rPr>
          <w:rFonts w:ascii="Georgia" w:eastAsia="Georgia" w:hAnsi="Georgia" w:cs="Georgia"/>
        </w:rPr>
        <w:t xml:space="preserve">. </w:t>
      </w:r>
      <w:r w:rsidR="00677268" w:rsidRPr="00A51EDA">
        <w:rPr>
          <w:rFonts w:ascii="Georgia" w:eastAsia="Georgia" w:hAnsi="Georgia" w:cs="Georgia"/>
          <w:bCs/>
        </w:rPr>
        <w:t>Sustainability-Linked Bonds (SLBs) link coupon payments to the achievement of sustainability-related KPIs, with mechanisms such as step-downs for meeting targets and step-ups for missing them.</w:t>
      </w:r>
      <w:r w:rsidR="00677268" w:rsidRPr="003C3A64">
        <w:rPr>
          <w:rFonts w:ascii="Georgia" w:eastAsia="Georgia" w:hAnsi="Georgia" w:cs="Georgia"/>
          <w:b/>
        </w:rPr>
        <w:t xml:space="preserve"> </w:t>
      </w:r>
      <w:r w:rsidRPr="23A81F9D">
        <w:rPr>
          <w:rFonts w:ascii="Georgia" w:eastAsia="Georgia" w:hAnsi="Georgia" w:cs="Georgia"/>
        </w:rPr>
        <w:t>The complexity of these instruments, particularly the variable coupon structures, has been a deterrent for investors, who often prefer more straightforward financial products (</w:t>
      </w:r>
      <w:proofErr w:type="spellStart"/>
      <w:r w:rsidRPr="23A81F9D">
        <w:rPr>
          <w:rFonts w:ascii="Georgia" w:eastAsia="Georgia" w:hAnsi="Georgia" w:cs="Georgia"/>
        </w:rPr>
        <w:t>Kölbel</w:t>
      </w:r>
      <w:proofErr w:type="spellEnd"/>
      <w:r w:rsidRPr="23A81F9D">
        <w:rPr>
          <w:rFonts w:ascii="Georgia" w:eastAsia="Georgia" w:hAnsi="Georgia" w:cs="Georgia"/>
        </w:rPr>
        <w:t xml:space="preserve"> and </w:t>
      </w:r>
      <w:proofErr w:type="spellStart"/>
      <w:r w:rsidRPr="23A81F9D">
        <w:rPr>
          <w:rFonts w:ascii="Georgia" w:eastAsia="Georgia" w:hAnsi="Georgia" w:cs="Georgia"/>
        </w:rPr>
        <w:t>Lambillon</w:t>
      </w:r>
      <w:proofErr w:type="spellEnd"/>
      <w:r w:rsidRPr="23A81F9D">
        <w:rPr>
          <w:rFonts w:ascii="Georgia" w:eastAsia="Georgia" w:hAnsi="Georgia" w:cs="Georgia"/>
        </w:rPr>
        <w:t>, 2022</w:t>
      </w:r>
      <w:r w:rsidR="00F8365D">
        <w:rPr>
          <w:rFonts w:ascii="Georgia" w:eastAsia="Georgia" w:hAnsi="Georgia" w:cs="Georgia"/>
        </w:rPr>
        <w:t xml:space="preserve">; </w:t>
      </w:r>
      <w:proofErr w:type="spellStart"/>
      <w:r w:rsidR="00F8365D">
        <w:rPr>
          <w:rFonts w:ascii="Georgia" w:eastAsia="Georgia" w:hAnsi="Georgia" w:cs="Georgia"/>
        </w:rPr>
        <w:t>Lefournier</w:t>
      </w:r>
      <w:proofErr w:type="spellEnd"/>
      <w:r w:rsidR="00F8365D">
        <w:rPr>
          <w:rFonts w:ascii="Georgia" w:eastAsia="Georgia" w:hAnsi="Georgia" w:cs="Georgia"/>
        </w:rPr>
        <w:t>, 2023</w:t>
      </w:r>
      <w:r w:rsidRPr="23A81F9D">
        <w:rPr>
          <w:rFonts w:ascii="Georgia" w:eastAsia="Georgia" w:hAnsi="Georgia" w:cs="Georgia"/>
        </w:rPr>
        <w:t xml:space="preserve">). Additionally, the risk of greenwashing, where issuers set easily achievable or vague KPIs, undermines the credibility of SLBs and reduces their attractiveness to investors concerned about the genuine impact of their investments. These limitations have hindered the scalability of </w:t>
      </w:r>
      <w:r w:rsidR="00450754">
        <w:rPr>
          <w:rFonts w:ascii="Georgia" w:eastAsia="Georgia" w:hAnsi="Georgia" w:cs="Georgia"/>
        </w:rPr>
        <w:t>SLBs</w:t>
      </w:r>
      <w:r w:rsidRPr="23A81F9D">
        <w:rPr>
          <w:rFonts w:ascii="Georgia" w:eastAsia="Georgia" w:hAnsi="Georgia" w:cs="Georgia"/>
        </w:rPr>
        <w:t>.</w:t>
      </w:r>
    </w:p>
    <w:p w14:paraId="0D331D0B" w14:textId="29C0EC38" w:rsidR="5FA028CE" w:rsidRPr="002B0B06" w:rsidRDefault="00E00490" w:rsidP="002B0B06">
      <w:pPr>
        <w:spacing w:before="240" w:after="240"/>
        <w:jc w:val="both"/>
        <w:rPr>
          <w:rFonts w:ascii="Georgia" w:eastAsia="Georgia" w:hAnsi="Georgia" w:cs="Georgia"/>
        </w:rPr>
      </w:pPr>
      <w:r>
        <w:rPr>
          <w:rFonts w:ascii="Georgia" w:eastAsia="Georgia" w:hAnsi="Georgia" w:cs="Georgia"/>
          <w:b/>
        </w:rPr>
        <w:lastRenderedPageBreak/>
        <w:t xml:space="preserve">Sustainability-Linked Loans (SLLs) </w:t>
      </w:r>
      <w:r w:rsidR="23A81F9D" w:rsidRPr="007641EC">
        <w:rPr>
          <w:rFonts w:ascii="Georgia" w:eastAsia="Georgia" w:hAnsi="Georgia" w:cs="Georgia"/>
          <w:b/>
        </w:rPr>
        <w:t xml:space="preserve">link lending terms to the achievement of KPIs, offering more favorable terms as specific sustainability goals are met. </w:t>
      </w:r>
      <w:r w:rsidR="00804397">
        <w:rPr>
          <w:rFonts w:ascii="Georgia" w:eastAsia="Georgia" w:hAnsi="Georgia" w:cs="Georgia"/>
        </w:rPr>
        <w:t>Again, Uruguay is an example</w:t>
      </w:r>
      <w:r w:rsidR="0026457D">
        <w:rPr>
          <w:rFonts w:ascii="Georgia" w:eastAsia="Georgia" w:hAnsi="Georgia" w:cs="Georgia"/>
        </w:rPr>
        <w:t xml:space="preserve">. A </w:t>
      </w:r>
      <w:r w:rsidR="00804397">
        <w:rPr>
          <w:rFonts w:ascii="Georgia" w:eastAsia="Georgia" w:hAnsi="Georgia" w:cs="Georgia"/>
        </w:rPr>
        <w:t>W</w:t>
      </w:r>
      <w:r w:rsidR="0026457D">
        <w:rPr>
          <w:rFonts w:ascii="Georgia" w:eastAsia="Georgia" w:hAnsi="Georgia" w:cs="Georgia"/>
        </w:rPr>
        <w:t>orld Bank</w:t>
      </w:r>
      <w:r w:rsidR="00804397">
        <w:rPr>
          <w:rFonts w:ascii="Georgia" w:eastAsia="Georgia" w:hAnsi="Georgia" w:cs="Georgia"/>
        </w:rPr>
        <w:t xml:space="preserve"> loan </w:t>
      </w:r>
      <w:r w:rsidR="0026457D">
        <w:rPr>
          <w:rFonts w:ascii="Georgia" w:eastAsia="Georgia" w:hAnsi="Georgia" w:cs="Georgia"/>
        </w:rPr>
        <w:t xml:space="preserve">was issued </w:t>
      </w:r>
      <w:r w:rsidR="00804397">
        <w:rPr>
          <w:rFonts w:ascii="Georgia" w:eastAsia="Georgia" w:hAnsi="Georgia" w:cs="Georgia"/>
        </w:rPr>
        <w:t xml:space="preserve">in 2023 with step-down </w:t>
      </w:r>
      <w:r w:rsidR="004D6B43">
        <w:rPr>
          <w:rFonts w:ascii="Georgia" w:eastAsia="Georgia" w:hAnsi="Georgia" w:cs="Georgia"/>
        </w:rPr>
        <w:t>sustainability</w:t>
      </w:r>
      <w:r w:rsidR="004D1435">
        <w:rPr>
          <w:rFonts w:ascii="Georgia" w:eastAsia="Georgia" w:hAnsi="Georgia" w:cs="Georgia"/>
        </w:rPr>
        <w:t>-</w:t>
      </w:r>
      <w:r w:rsidR="00804397">
        <w:rPr>
          <w:rFonts w:ascii="Georgia" w:eastAsia="Georgia" w:hAnsi="Georgia" w:cs="Georgia"/>
        </w:rPr>
        <w:t>linked provisions (W</w:t>
      </w:r>
      <w:r w:rsidR="004D1435">
        <w:rPr>
          <w:rFonts w:ascii="Georgia" w:eastAsia="Georgia" w:hAnsi="Georgia" w:cs="Georgia"/>
        </w:rPr>
        <w:t>orld Bank,</w:t>
      </w:r>
      <w:r w:rsidR="00804397">
        <w:rPr>
          <w:rFonts w:ascii="Georgia" w:eastAsia="Georgia" w:hAnsi="Georgia" w:cs="Georgia"/>
        </w:rPr>
        <w:t xml:space="preserve"> 2023). </w:t>
      </w:r>
      <w:r w:rsidR="23A81F9D" w:rsidRPr="23A81F9D">
        <w:rPr>
          <w:rFonts w:ascii="Georgia" w:eastAsia="Georgia" w:hAnsi="Georgia" w:cs="Georgia"/>
        </w:rPr>
        <w:t>This approach has shown promise</w:t>
      </w:r>
      <w:r w:rsidR="004D1435">
        <w:rPr>
          <w:rFonts w:ascii="Georgia" w:eastAsia="Georgia" w:hAnsi="Georgia" w:cs="Georgia"/>
        </w:rPr>
        <w:t>,</w:t>
      </w:r>
      <w:r w:rsidR="23A81F9D" w:rsidRPr="23A81F9D">
        <w:rPr>
          <w:rFonts w:ascii="Georgia" w:eastAsia="Georgia" w:hAnsi="Georgia" w:cs="Georgia"/>
        </w:rPr>
        <w:t xml:space="preserve"> but is still in its early stages of development and requires further refinement to be widely adopted (Silva, 2021). The challenge lies in </w:t>
      </w:r>
      <w:r w:rsidR="00616636">
        <w:rPr>
          <w:rFonts w:ascii="Georgia" w:eastAsia="Georgia" w:hAnsi="Georgia" w:cs="Georgia"/>
        </w:rPr>
        <w:t xml:space="preserve">adapting, improving, and </w:t>
      </w:r>
      <w:r w:rsidR="23A81F9D" w:rsidRPr="23A81F9D">
        <w:rPr>
          <w:rFonts w:ascii="Georgia" w:eastAsia="Georgia" w:hAnsi="Georgia" w:cs="Georgia"/>
        </w:rPr>
        <w:t>scaling this model to a broader range of countries and projects, as we propose in this paper.</w:t>
      </w:r>
    </w:p>
    <w:p w14:paraId="6BBD370D" w14:textId="2A43F695" w:rsidR="00C6300B" w:rsidRPr="00F44379" w:rsidRDefault="0046329C" w:rsidP="00AD2902">
      <w:pPr>
        <w:spacing w:before="240" w:after="240"/>
        <w:jc w:val="both"/>
        <w:rPr>
          <w:rFonts w:ascii="Georgia" w:eastAsia="Georgia" w:hAnsi="Georgia" w:cs="Georgia"/>
        </w:rPr>
      </w:pPr>
      <w:r w:rsidRPr="008E364C">
        <w:rPr>
          <w:rFonts w:ascii="Georgia" w:eastAsia="Georgia" w:hAnsi="Georgia" w:cs="Georgia"/>
          <w:b/>
        </w:rPr>
        <w:t>Debt-for-</w:t>
      </w:r>
      <w:r w:rsidR="003365BC" w:rsidRPr="008E364C">
        <w:rPr>
          <w:rFonts w:ascii="Georgia" w:eastAsia="Georgia" w:hAnsi="Georgia" w:cs="Georgia"/>
          <w:b/>
        </w:rPr>
        <w:t xml:space="preserve">X </w:t>
      </w:r>
      <w:r w:rsidRPr="008E364C">
        <w:rPr>
          <w:rFonts w:ascii="Georgia" w:eastAsia="Georgia" w:hAnsi="Georgia" w:cs="Georgia"/>
          <w:b/>
        </w:rPr>
        <w:t xml:space="preserve">Swaps involve exchanging debt for commitments to </w:t>
      </w:r>
      <w:r w:rsidR="00C976D0" w:rsidRPr="008E364C">
        <w:rPr>
          <w:rFonts w:ascii="Georgia" w:eastAsia="Georgia" w:hAnsi="Georgia" w:cs="Georgia"/>
          <w:b/>
        </w:rPr>
        <w:t xml:space="preserve">some </w:t>
      </w:r>
      <w:r w:rsidR="0085186E" w:rsidRPr="008E364C">
        <w:rPr>
          <w:rFonts w:ascii="Georgia" w:eastAsia="Georgia" w:hAnsi="Georgia" w:cs="Georgia"/>
          <w:b/>
        </w:rPr>
        <w:t xml:space="preserve">specific </w:t>
      </w:r>
      <w:r w:rsidR="007070CE" w:rsidRPr="008E364C">
        <w:rPr>
          <w:rFonts w:ascii="Georgia" w:eastAsia="Georgia" w:hAnsi="Georgia" w:cs="Georgia"/>
          <w:b/>
        </w:rPr>
        <w:t>out</w:t>
      </w:r>
      <w:r w:rsidR="009D518C" w:rsidRPr="008E364C">
        <w:rPr>
          <w:rFonts w:ascii="Georgia" w:eastAsia="Georgia" w:hAnsi="Georgia" w:cs="Georgia"/>
          <w:b/>
        </w:rPr>
        <w:t xml:space="preserve">come(s) </w:t>
      </w:r>
      <w:r w:rsidR="008E364C" w:rsidRPr="008E364C">
        <w:rPr>
          <w:rFonts w:ascii="Georgia" w:eastAsia="Georgia" w:hAnsi="Georgia" w:cs="Georgia"/>
          <w:b/>
        </w:rPr>
        <w:t>‘X’</w:t>
      </w:r>
      <w:r w:rsidR="009D518C" w:rsidRPr="008E364C">
        <w:rPr>
          <w:rFonts w:ascii="Georgia" w:eastAsia="Georgia" w:hAnsi="Georgia" w:cs="Georgia"/>
          <w:b/>
        </w:rPr>
        <w:t xml:space="preserve">, e.g., nature conservation or </w:t>
      </w:r>
      <w:r w:rsidRPr="008E364C">
        <w:rPr>
          <w:rFonts w:ascii="Georgia" w:eastAsia="Georgia" w:hAnsi="Georgia" w:cs="Georgia"/>
          <w:b/>
        </w:rPr>
        <w:t>energy efficiency improvements, providing a direct link between debt relief and environmental outcomes.</w:t>
      </w:r>
      <w:r w:rsidRPr="5EB25117">
        <w:rPr>
          <w:rFonts w:ascii="Georgia" w:eastAsia="Georgia" w:hAnsi="Georgia" w:cs="Georgia"/>
        </w:rPr>
        <w:t xml:space="preserve"> </w:t>
      </w:r>
      <w:r w:rsidRPr="004E6BAC">
        <w:rPr>
          <w:rFonts w:ascii="Georgia" w:eastAsia="Georgia" w:hAnsi="Georgia" w:cs="Georgia"/>
        </w:rPr>
        <w:t xml:space="preserve">While </w:t>
      </w:r>
      <w:r w:rsidR="006A7224">
        <w:rPr>
          <w:rFonts w:ascii="Georgia" w:eastAsia="Georgia" w:hAnsi="Georgia" w:cs="Georgia"/>
        </w:rPr>
        <w:t xml:space="preserve">offering a diverse array of use cases and </w:t>
      </w:r>
      <w:r w:rsidR="00202E20">
        <w:rPr>
          <w:rFonts w:ascii="Georgia" w:eastAsia="Georgia" w:hAnsi="Georgia" w:cs="Georgia"/>
        </w:rPr>
        <w:t xml:space="preserve">having been </w:t>
      </w:r>
      <w:r w:rsidRPr="004E6BAC">
        <w:rPr>
          <w:rFonts w:ascii="Georgia" w:eastAsia="Georgia" w:hAnsi="Georgia" w:cs="Georgia"/>
        </w:rPr>
        <w:t>effective in some cases</w:t>
      </w:r>
      <w:r w:rsidR="00922423">
        <w:rPr>
          <w:rFonts w:ascii="Georgia" w:eastAsia="Georgia" w:hAnsi="Georgia" w:cs="Georgia"/>
        </w:rPr>
        <w:t xml:space="preserve"> </w:t>
      </w:r>
      <w:r w:rsidR="00922423" w:rsidRPr="004E6BAC">
        <w:rPr>
          <w:rFonts w:ascii="Georgia" w:eastAsia="Georgia" w:hAnsi="Georgia" w:cs="Georgia"/>
        </w:rPr>
        <w:t>(</w:t>
      </w:r>
      <w:proofErr w:type="spellStart"/>
      <w:r w:rsidR="00922423" w:rsidRPr="004E6BAC">
        <w:rPr>
          <w:rFonts w:ascii="Georgia" w:eastAsia="Georgia" w:hAnsi="Georgia" w:cs="Georgia"/>
        </w:rPr>
        <w:t>Cassimon</w:t>
      </w:r>
      <w:proofErr w:type="spellEnd"/>
      <w:r w:rsidR="00922423" w:rsidRPr="004E6BAC">
        <w:rPr>
          <w:rFonts w:ascii="Georgia" w:eastAsia="Georgia" w:hAnsi="Georgia" w:cs="Georgia"/>
        </w:rPr>
        <w:t xml:space="preserve"> </w:t>
      </w:r>
      <w:r w:rsidR="006072E3">
        <w:rPr>
          <w:rFonts w:ascii="Georgia" w:eastAsia="Georgia" w:hAnsi="Georgia" w:cs="Georgia"/>
        </w:rPr>
        <w:t xml:space="preserve">&amp; </w:t>
      </w:r>
      <w:r w:rsidR="00922423">
        <w:rPr>
          <w:rFonts w:ascii="Georgia" w:eastAsia="Georgia" w:hAnsi="Georgia" w:cs="Georgia"/>
        </w:rPr>
        <w:t>Essers,</w:t>
      </w:r>
      <w:r w:rsidR="00922423" w:rsidRPr="004E6BAC">
        <w:rPr>
          <w:rFonts w:ascii="Georgia" w:eastAsia="Georgia" w:hAnsi="Georgia" w:cs="Georgia"/>
        </w:rPr>
        <w:t xml:space="preserve"> 2013)</w:t>
      </w:r>
      <w:r w:rsidRPr="004E6BAC">
        <w:rPr>
          <w:rFonts w:ascii="Georgia" w:eastAsia="Georgia" w:hAnsi="Georgia" w:cs="Georgia"/>
        </w:rPr>
        <w:t xml:space="preserve">, </w:t>
      </w:r>
      <w:r w:rsidR="006072E3">
        <w:rPr>
          <w:rFonts w:ascii="Georgia" w:eastAsia="Georgia" w:hAnsi="Georgia" w:cs="Georgia"/>
        </w:rPr>
        <w:t>such</w:t>
      </w:r>
      <w:r w:rsidR="006072E3" w:rsidRPr="004E6BAC">
        <w:rPr>
          <w:rFonts w:ascii="Georgia" w:eastAsia="Georgia" w:hAnsi="Georgia" w:cs="Georgia"/>
        </w:rPr>
        <w:t xml:space="preserve"> </w:t>
      </w:r>
      <w:r w:rsidRPr="004E6BAC">
        <w:rPr>
          <w:rFonts w:ascii="Georgia" w:eastAsia="Georgia" w:hAnsi="Georgia" w:cs="Georgia"/>
        </w:rPr>
        <w:t xml:space="preserve">swaps </w:t>
      </w:r>
      <w:r>
        <w:rPr>
          <w:rFonts w:ascii="Georgia" w:eastAsia="Georgia" w:hAnsi="Georgia" w:cs="Georgia"/>
        </w:rPr>
        <w:t>tend to be</w:t>
      </w:r>
      <w:r w:rsidRPr="004E6BAC">
        <w:rPr>
          <w:rFonts w:ascii="Georgia" w:eastAsia="Georgia" w:hAnsi="Georgia" w:cs="Georgia"/>
        </w:rPr>
        <w:t xml:space="preserve"> limited in scope and scale, making them insufficient to address the broader financing needs for global climate action. They are also typically complex to negotiate and implement, limiting their applicability.</w:t>
      </w:r>
    </w:p>
    <w:p w14:paraId="29F2EE90" w14:textId="1FF85CE5" w:rsidR="008910DC" w:rsidRDefault="008910DC" w:rsidP="00AD2902">
      <w:pPr>
        <w:spacing w:before="240" w:after="240"/>
        <w:jc w:val="both"/>
        <w:rPr>
          <w:rFonts w:ascii="Georgia" w:eastAsia="Georgia" w:hAnsi="Georgia" w:cs="Georgia"/>
        </w:rPr>
      </w:pPr>
      <w:r w:rsidRPr="00C93F8D">
        <w:rPr>
          <w:rFonts w:ascii="Georgia" w:eastAsia="Georgia" w:hAnsi="Georgia" w:cs="Georgia"/>
          <w:b/>
        </w:rPr>
        <w:t xml:space="preserve">One recent example of a Debt-for-Nature swap </w:t>
      </w:r>
      <w:r w:rsidR="00C93F8D" w:rsidRPr="00C93F8D">
        <w:rPr>
          <w:rFonts w:ascii="Georgia" w:eastAsia="Georgia" w:hAnsi="Georgia" w:cs="Georgia"/>
          <w:b/>
          <w:bCs/>
        </w:rPr>
        <w:t>involving guarantees</w:t>
      </w:r>
      <w:r w:rsidRPr="00C93F8D">
        <w:rPr>
          <w:rFonts w:ascii="Georgia" w:eastAsia="Georgia" w:hAnsi="Georgia" w:cs="Georgia"/>
          <w:b/>
          <w:bCs/>
        </w:rPr>
        <w:t xml:space="preserve"> </w:t>
      </w:r>
      <w:r w:rsidRPr="00C93F8D">
        <w:rPr>
          <w:rFonts w:ascii="Georgia" w:eastAsia="Georgia" w:hAnsi="Georgia" w:cs="Georgia"/>
          <w:b/>
        </w:rPr>
        <w:t xml:space="preserve">is the </w:t>
      </w:r>
      <w:r w:rsidR="00B14CC5">
        <w:rPr>
          <w:rFonts w:ascii="Georgia" w:eastAsia="Georgia" w:hAnsi="Georgia" w:cs="Georgia"/>
          <w:b/>
          <w:bCs/>
        </w:rPr>
        <w:t xml:space="preserve">2023 </w:t>
      </w:r>
      <w:r w:rsidRPr="00C93F8D">
        <w:rPr>
          <w:rFonts w:ascii="Georgia" w:eastAsia="Georgia" w:hAnsi="Georgia" w:cs="Georgia"/>
          <w:b/>
        </w:rPr>
        <w:t>transaction in Ecuador</w:t>
      </w:r>
      <w:r w:rsidR="0049052D" w:rsidRPr="00C93F8D">
        <w:rPr>
          <w:rFonts w:ascii="Georgia" w:eastAsia="Georgia" w:hAnsi="Georgia" w:cs="Georgia"/>
          <w:b/>
        </w:rPr>
        <w:t>.</w:t>
      </w:r>
      <w:r w:rsidR="0049052D">
        <w:rPr>
          <w:rFonts w:ascii="Georgia" w:eastAsia="Georgia" w:hAnsi="Georgia" w:cs="Georgia"/>
        </w:rPr>
        <w:t xml:space="preserve"> The transaction included an $85million IDB </w:t>
      </w:r>
      <w:r w:rsidR="00C93F8D">
        <w:rPr>
          <w:rFonts w:ascii="Georgia" w:eastAsia="Georgia" w:hAnsi="Georgia" w:cs="Georgia"/>
        </w:rPr>
        <w:t>guarantee</w:t>
      </w:r>
      <w:r w:rsidR="0049052D">
        <w:rPr>
          <w:rFonts w:ascii="Georgia" w:eastAsia="Georgia" w:hAnsi="Georgia" w:cs="Georgia"/>
        </w:rPr>
        <w:t xml:space="preserve"> and $656 m</w:t>
      </w:r>
      <w:r w:rsidR="00B14CC5">
        <w:rPr>
          <w:rFonts w:ascii="Georgia" w:eastAsia="Georgia" w:hAnsi="Georgia" w:cs="Georgia"/>
        </w:rPr>
        <w:t>illion</w:t>
      </w:r>
      <w:r w:rsidR="0049052D">
        <w:rPr>
          <w:rFonts w:ascii="Georgia" w:eastAsia="Georgia" w:hAnsi="Georgia" w:cs="Georgia"/>
        </w:rPr>
        <w:t xml:space="preserve"> DFC political </w:t>
      </w:r>
      <w:r w:rsidR="00A575B0">
        <w:rPr>
          <w:rFonts w:ascii="Georgia" w:eastAsia="Georgia" w:hAnsi="Georgia" w:cs="Georgia"/>
        </w:rPr>
        <w:t xml:space="preserve">risk </w:t>
      </w:r>
      <w:r w:rsidR="00013F8E">
        <w:rPr>
          <w:rFonts w:ascii="Georgia" w:eastAsia="Georgia" w:hAnsi="Georgia" w:cs="Georgia"/>
        </w:rPr>
        <w:t>insurance and</w:t>
      </w:r>
      <w:r w:rsidR="00C93F8D">
        <w:rPr>
          <w:rFonts w:ascii="Georgia" w:eastAsia="Georgia" w:hAnsi="Georgia" w:cs="Georgia"/>
        </w:rPr>
        <w:t xml:space="preserve"> was e</w:t>
      </w:r>
      <w:r w:rsidR="00A575B0">
        <w:rPr>
          <w:rFonts w:ascii="Georgia" w:eastAsia="Georgia" w:hAnsi="Georgia" w:cs="Georgia"/>
        </w:rPr>
        <w:t xml:space="preserve">stimated to generate savings of $323 million to finance </w:t>
      </w:r>
      <w:r w:rsidR="00C93F8D">
        <w:rPr>
          <w:rFonts w:ascii="Georgia" w:eastAsia="Georgia" w:hAnsi="Georgia" w:cs="Georgia"/>
        </w:rPr>
        <w:t>conservation</w:t>
      </w:r>
      <w:r w:rsidR="00A575B0">
        <w:rPr>
          <w:rFonts w:ascii="Georgia" w:eastAsia="Georgia" w:hAnsi="Georgia" w:cs="Georgia"/>
        </w:rPr>
        <w:t xml:space="preserve"> </w:t>
      </w:r>
      <w:r w:rsidR="00C93F8D">
        <w:rPr>
          <w:rFonts w:ascii="Georgia" w:eastAsia="Georgia" w:hAnsi="Georgia" w:cs="Georgia"/>
        </w:rPr>
        <w:t>activities</w:t>
      </w:r>
      <w:r w:rsidR="00A575B0">
        <w:rPr>
          <w:rFonts w:ascii="Georgia" w:eastAsia="Georgia" w:hAnsi="Georgia" w:cs="Georgia"/>
        </w:rPr>
        <w:t xml:space="preserve"> in the </w:t>
      </w:r>
      <w:r w:rsidR="00C93F8D">
        <w:rPr>
          <w:rFonts w:ascii="Georgia" w:eastAsia="Georgia" w:hAnsi="Georgia" w:cs="Georgia"/>
        </w:rPr>
        <w:t>Galapagos</w:t>
      </w:r>
      <w:r w:rsidR="00A575B0">
        <w:rPr>
          <w:rFonts w:ascii="Georgia" w:eastAsia="Georgia" w:hAnsi="Georgia" w:cs="Georgia"/>
        </w:rPr>
        <w:t xml:space="preserve"> islands.</w:t>
      </w:r>
      <w:r w:rsidR="00892112">
        <w:rPr>
          <w:rFonts w:ascii="Georgia" w:eastAsia="Georgia" w:hAnsi="Georgia" w:cs="Georgia"/>
        </w:rPr>
        <w:t xml:space="preserve"> It is notable for the use of guarantees, which can be a very cost</w:t>
      </w:r>
      <w:r w:rsidR="00B14CC5">
        <w:rPr>
          <w:rFonts w:ascii="Georgia" w:eastAsia="Georgia" w:hAnsi="Georgia" w:cs="Georgia"/>
        </w:rPr>
        <w:t>-</w:t>
      </w:r>
      <w:r w:rsidR="00892112">
        <w:rPr>
          <w:rFonts w:ascii="Georgia" w:eastAsia="Georgia" w:hAnsi="Georgia" w:cs="Georgia"/>
        </w:rPr>
        <w:t>effective method to generate interest savings</w:t>
      </w:r>
      <w:r w:rsidR="00F43492">
        <w:rPr>
          <w:rFonts w:ascii="Georgia" w:eastAsia="Georgia" w:hAnsi="Georgia" w:cs="Georgia"/>
        </w:rPr>
        <w:t>.</w:t>
      </w:r>
    </w:p>
    <w:p w14:paraId="37A8D124" w14:textId="3A366ACB" w:rsidR="008910DC" w:rsidRPr="008910DC" w:rsidRDefault="008910DC" w:rsidP="008910DC">
      <w:pPr>
        <w:spacing w:after="0" w:line="240" w:lineRule="auto"/>
        <w:rPr>
          <w:rFonts w:ascii="Times New Roman" w:eastAsia="Times New Roman" w:hAnsi="Times New Roman" w:cs="Times New Roman"/>
          <w:sz w:val="24"/>
          <w:szCs w:val="24"/>
        </w:rPr>
      </w:pPr>
    </w:p>
    <w:p w14:paraId="284AAD29" w14:textId="77777777" w:rsidR="00F43492" w:rsidRDefault="00C93F8D" w:rsidP="00F43492">
      <w:pPr>
        <w:keepNext/>
        <w:spacing w:after="0" w:line="240" w:lineRule="auto"/>
      </w:pPr>
      <w:r w:rsidRPr="00C93F8D">
        <w:rPr>
          <w:rFonts w:ascii="Times New Roman" w:eastAsia="Times New Roman" w:hAnsi="Times New Roman" w:cs="Times New Roman"/>
          <w:noProof/>
          <w:sz w:val="24"/>
          <w:szCs w:val="24"/>
        </w:rPr>
        <w:drawing>
          <wp:inline distT="0" distB="0" distL="0" distR="0" wp14:anchorId="2EA4A29A" wp14:editId="0AFDCAC9">
            <wp:extent cx="5731510" cy="3082925"/>
            <wp:effectExtent l="0" t="0" r="2540" b="3175"/>
            <wp:docPr id="1272664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082925"/>
                    </a:xfrm>
                    <a:prstGeom prst="rect">
                      <a:avLst/>
                    </a:prstGeom>
                    <a:noFill/>
                    <a:ln>
                      <a:noFill/>
                    </a:ln>
                  </pic:spPr>
                </pic:pic>
              </a:graphicData>
            </a:graphic>
          </wp:inline>
        </w:drawing>
      </w:r>
    </w:p>
    <w:p w14:paraId="7CFEC797" w14:textId="202CA07A" w:rsidR="00C93F8D" w:rsidRPr="00C93F8D" w:rsidRDefault="00F43492" w:rsidP="00F43492">
      <w:pPr>
        <w:jc w:val="center"/>
        <w:rPr>
          <w:i/>
          <w:spacing w:val="10"/>
          <w:sz w:val="18"/>
          <w:szCs w:val="18"/>
        </w:rPr>
      </w:pPr>
      <w:r w:rsidRPr="00F43492">
        <w:rPr>
          <w:i/>
          <w:iCs/>
          <w:spacing w:val="10"/>
          <w:sz w:val="18"/>
          <w:szCs w:val="18"/>
        </w:rPr>
        <w:t xml:space="preserve">Figure </w:t>
      </w:r>
      <w:r w:rsidRPr="00F43492">
        <w:rPr>
          <w:i/>
          <w:iCs/>
          <w:spacing w:val="10"/>
          <w:sz w:val="18"/>
          <w:szCs w:val="18"/>
        </w:rPr>
        <w:fldChar w:fldCharType="begin"/>
      </w:r>
      <w:r w:rsidRPr="00F43492">
        <w:rPr>
          <w:i/>
          <w:iCs/>
          <w:spacing w:val="10"/>
          <w:sz w:val="18"/>
          <w:szCs w:val="18"/>
        </w:rPr>
        <w:instrText xml:space="preserve"> SEQ Figure \* ARABIC </w:instrText>
      </w:r>
      <w:r w:rsidRPr="00F43492">
        <w:rPr>
          <w:i/>
          <w:iCs/>
          <w:spacing w:val="10"/>
          <w:sz w:val="18"/>
          <w:szCs w:val="18"/>
        </w:rPr>
        <w:fldChar w:fldCharType="separate"/>
      </w:r>
      <w:r w:rsidRPr="00F43492">
        <w:rPr>
          <w:i/>
          <w:iCs/>
          <w:spacing w:val="10"/>
          <w:sz w:val="18"/>
          <w:szCs w:val="18"/>
        </w:rPr>
        <w:t>1</w:t>
      </w:r>
      <w:r w:rsidRPr="00F43492">
        <w:rPr>
          <w:i/>
          <w:iCs/>
          <w:spacing w:val="10"/>
          <w:sz w:val="18"/>
          <w:szCs w:val="18"/>
        </w:rPr>
        <w:fldChar w:fldCharType="end"/>
      </w:r>
      <w:r w:rsidRPr="00F43492">
        <w:rPr>
          <w:i/>
          <w:iCs/>
          <w:spacing w:val="10"/>
          <w:sz w:val="18"/>
          <w:szCs w:val="18"/>
        </w:rPr>
        <w:t xml:space="preserve">: </w:t>
      </w:r>
      <w:r>
        <w:rPr>
          <w:i/>
          <w:iCs/>
          <w:spacing w:val="10"/>
          <w:sz w:val="18"/>
          <w:szCs w:val="18"/>
        </w:rPr>
        <w:t>Debt-for-Nature Swap in Ecuador</w:t>
      </w:r>
    </w:p>
    <w:p w14:paraId="54D9FDB3" w14:textId="77777777" w:rsidR="008910DC" w:rsidRPr="00F44379" w:rsidRDefault="008910DC" w:rsidP="00AD2902">
      <w:pPr>
        <w:spacing w:before="240" w:after="240"/>
        <w:jc w:val="both"/>
        <w:rPr>
          <w:rFonts w:ascii="Georgia" w:eastAsia="Georgia" w:hAnsi="Georgia" w:cs="Georgia"/>
        </w:rPr>
      </w:pPr>
    </w:p>
    <w:p w14:paraId="5A055CEA" w14:textId="77777777" w:rsidR="00FD1550" w:rsidRDefault="00FD1550">
      <w:pPr>
        <w:rPr>
          <w:rFonts w:ascii="Georgia" w:eastAsia="Georgia" w:hAnsi="Georgia" w:cs="Georgia"/>
          <w:b/>
          <w:bCs/>
          <w:smallCaps/>
          <w:color w:val="833C0B" w:themeColor="accent2" w:themeShade="80"/>
          <w:spacing w:val="15"/>
          <w:sz w:val="36"/>
          <w:szCs w:val="36"/>
        </w:rPr>
      </w:pPr>
      <w:bookmarkStart w:id="11" w:name="_Toc175616583"/>
      <w:bookmarkStart w:id="12" w:name="_Toc1063842600"/>
      <w:r>
        <w:br w:type="page"/>
      </w:r>
    </w:p>
    <w:p w14:paraId="5542290D" w14:textId="4586A8C5" w:rsidR="5FA028CE" w:rsidRDefault="00C6300B" w:rsidP="00026535">
      <w:pPr>
        <w:pStyle w:val="Heading2"/>
      </w:pPr>
      <w:r>
        <w:lastRenderedPageBreak/>
        <w:t>SLIDIs</w:t>
      </w:r>
      <w:r w:rsidR="23A81F9D" w:rsidRPr="23A81F9D">
        <w:t xml:space="preserve">: Concept and Implementation </w:t>
      </w:r>
      <w:bookmarkEnd w:id="11"/>
      <w:bookmarkEnd w:id="12"/>
    </w:p>
    <w:p w14:paraId="0185FB22" w14:textId="718519E0" w:rsidR="00B800A8" w:rsidRPr="00B800A8" w:rsidRDefault="00B800A8" w:rsidP="00A42B69">
      <w:pPr>
        <w:pStyle w:val="Heading3"/>
      </w:pPr>
      <w:r>
        <w:t>Concept</w:t>
      </w:r>
    </w:p>
    <w:p w14:paraId="4DF91D25" w14:textId="149F27C9" w:rsidR="5FA028CE" w:rsidRDefault="00C21F0A" w:rsidP="00E40184">
      <w:pPr>
        <w:spacing w:before="240" w:after="240"/>
        <w:jc w:val="both"/>
        <w:rPr>
          <w:rFonts w:ascii="Georgia" w:eastAsia="Georgia" w:hAnsi="Georgia" w:cs="Georgia"/>
        </w:rPr>
      </w:pPr>
      <w:r>
        <w:rPr>
          <w:rFonts w:ascii="Georgia" w:eastAsia="Georgia" w:hAnsi="Georgia" w:cs="Georgia"/>
          <w:b/>
          <w:bCs/>
        </w:rPr>
        <w:t>Sustainability-Linked Intermediated Debt Instruments (SLIDIs)</w:t>
      </w:r>
      <w:r w:rsidR="5FA028CE" w:rsidRPr="003C3A64">
        <w:rPr>
          <w:rFonts w:ascii="Georgia" w:eastAsia="Georgia" w:hAnsi="Georgia" w:cs="Georgia"/>
          <w:b/>
          <w:bCs/>
        </w:rPr>
        <w:t xml:space="preserve"> offer a novel approach by providing fixed coupon payments </w:t>
      </w:r>
      <w:r w:rsidR="00F44559">
        <w:rPr>
          <w:rFonts w:ascii="Georgia" w:eastAsia="Georgia" w:hAnsi="Georgia" w:cs="Georgia"/>
          <w:b/>
          <w:bCs/>
        </w:rPr>
        <w:t>to investors</w:t>
      </w:r>
      <w:r w:rsidR="5FA028CE" w:rsidRPr="003C3A64">
        <w:rPr>
          <w:rFonts w:ascii="Georgia" w:eastAsia="Georgia" w:hAnsi="Georgia" w:cs="Georgia"/>
          <w:b/>
          <w:bCs/>
        </w:rPr>
        <w:t xml:space="preserve">, separating private sector returns from sovereign incentives. </w:t>
      </w:r>
      <w:r w:rsidR="5FA028CE" w:rsidRPr="5FA028CE">
        <w:rPr>
          <w:rFonts w:ascii="Georgia" w:eastAsia="Georgia" w:hAnsi="Georgia" w:cs="Georgia"/>
        </w:rPr>
        <w:t>Th</w:t>
      </w:r>
      <w:r w:rsidR="008870D9">
        <w:rPr>
          <w:rFonts w:ascii="Georgia" w:eastAsia="Georgia" w:hAnsi="Georgia" w:cs="Georgia"/>
        </w:rPr>
        <w:t>e SLIDI</w:t>
      </w:r>
      <w:r w:rsidR="5FA028CE" w:rsidRPr="5FA028CE">
        <w:rPr>
          <w:rFonts w:ascii="Georgia" w:eastAsia="Georgia" w:hAnsi="Georgia" w:cs="Georgia"/>
        </w:rPr>
        <w:t xml:space="preserve"> structure</w:t>
      </w:r>
      <w:r w:rsidR="008870D9">
        <w:rPr>
          <w:rFonts w:ascii="Georgia" w:eastAsia="Georgia" w:hAnsi="Georgia" w:cs="Georgia"/>
        </w:rPr>
        <w:t>, explained in detail below,</w:t>
      </w:r>
      <w:r w:rsidR="5FA028CE" w:rsidRPr="5FA028CE">
        <w:rPr>
          <w:rFonts w:ascii="Georgia" w:eastAsia="Georgia" w:hAnsi="Georgia" w:cs="Georgia"/>
        </w:rPr>
        <w:t xml:space="preserve"> de-links bond buyer returns from sustainability outcomes, instead tying development partner co-lending to KPI achievement. By aligning the interests of sovereigns, private investors, and development partners, </w:t>
      </w:r>
      <w:r w:rsidR="009F0335">
        <w:rPr>
          <w:rFonts w:ascii="Georgia" w:eastAsia="Georgia" w:hAnsi="Georgia" w:cs="Georgia"/>
        </w:rPr>
        <w:t xml:space="preserve">SLIDIs </w:t>
      </w:r>
      <w:r w:rsidR="5FA028CE" w:rsidRPr="5FA028CE">
        <w:rPr>
          <w:rFonts w:ascii="Georgia" w:eastAsia="Georgia" w:hAnsi="Georgia" w:cs="Georgia"/>
        </w:rPr>
        <w:t>create a more predictable and stable return for investors, while ensuring that the financing is directed toward meaningful climate outcomes</w:t>
      </w:r>
      <w:r w:rsidR="002A4B2B">
        <w:rPr>
          <w:rFonts w:ascii="Georgia" w:eastAsia="Georgia" w:hAnsi="Georgia" w:cs="Georgia"/>
        </w:rPr>
        <w:t xml:space="preserve">. </w:t>
      </w:r>
      <w:r w:rsidR="5FA028CE" w:rsidRPr="5FA028CE">
        <w:rPr>
          <w:rFonts w:ascii="Georgia" w:eastAsia="Georgia" w:hAnsi="Georgia" w:cs="Georgia"/>
        </w:rPr>
        <w:t>This model addresses the shortcomings of existing SLBs by offering a simpler and more transparent mechanism for linking financial returns to sustainability achievements.</w:t>
      </w:r>
    </w:p>
    <w:p w14:paraId="7DFDF4F0" w14:textId="48E4FAD7" w:rsidR="00E0640D" w:rsidRDefault="005E1E48" w:rsidP="00E0640D">
      <w:pPr>
        <w:spacing w:before="240" w:after="240"/>
        <w:jc w:val="both"/>
        <w:rPr>
          <w:rFonts w:ascii="Georgia" w:eastAsia="Georgia" w:hAnsi="Georgia" w:cs="Georgia"/>
        </w:rPr>
      </w:pPr>
      <w:r w:rsidRPr="00D218C3">
        <w:rPr>
          <w:rFonts w:ascii="Georgia" w:eastAsia="Georgia" w:hAnsi="Georgia" w:cs="Georgia"/>
          <w:b/>
        </w:rPr>
        <w:t>SLIDIs</w:t>
      </w:r>
      <w:r w:rsidR="00BF66BF" w:rsidRPr="00D218C3">
        <w:rPr>
          <w:rFonts w:ascii="Georgia" w:eastAsia="Georgia" w:hAnsi="Georgia" w:cs="Georgia"/>
          <w:b/>
        </w:rPr>
        <w:t xml:space="preserve"> also could </w:t>
      </w:r>
      <w:r w:rsidR="00DF65A2" w:rsidRPr="00D218C3">
        <w:rPr>
          <w:rFonts w:ascii="Georgia" w:eastAsia="Georgia" w:hAnsi="Georgia" w:cs="Georgia"/>
          <w:b/>
        </w:rPr>
        <w:t>reduce</w:t>
      </w:r>
      <w:bookmarkStart w:id="13" w:name="_Toc175616585"/>
      <w:bookmarkStart w:id="14" w:name="_Toc544555826"/>
      <w:r w:rsidR="00E0640D" w:rsidRPr="00D218C3">
        <w:rPr>
          <w:rFonts w:ascii="Georgia" w:eastAsia="Georgia" w:hAnsi="Georgia" w:cs="Georgia"/>
          <w:b/>
        </w:rPr>
        <w:t xml:space="preserve"> the </w:t>
      </w:r>
      <w:r w:rsidR="00DF65A2" w:rsidRPr="00D218C3">
        <w:rPr>
          <w:rFonts w:ascii="Georgia" w:eastAsia="Georgia" w:hAnsi="Georgia" w:cs="Georgia"/>
          <w:b/>
        </w:rPr>
        <w:t>cost</w:t>
      </w:r>
      <w:r w:rsidR="00E0640D" w:rsidRPr="00D218C3">
        <w:rPr>
          <w:rFonts w:ascii="Georgia" w:eastAsia="Georgia" w:hAnsi="Georgia" w:cs="Georgia"/>
          <w:b/>
        </w:rPr>
        <w:t xml:space="preserve"> of capital</w:t>
      </w:r>
      <w:r w:rsidR="00DF65A2">
        <w:rPr>
          <w:rFonts w:ascii="Georgia" w:eastAsia="Georgia" w:hAnsi="Georgia" w:cs="Georgia"/>
        </w:rPr>
        <w:t xml:space="preserve">. </w:t>
      </w:r>
      <w:r w:rsidR="00E0640D" w:rsidRPr="23A81F9D">
        <w:rPr>
          <w:rFonts w:ascii="Georgia" w:eastAsia="Georgia" w:hAnsi="Georgia" w:cs="Georgia"/>
        </w:rPr>
        <w:t xml:space="preserve">The high cost of capital in developing countries is a major barrier to scaling up financing of renewable energy and other climate-related infrastructure projects. This challenge is driven by the perceived risks associated with investing in these regions. </w:t>
      </w:r>
      <w:r w:rsidR="00DF65A2">
        <w:rPr>
          <w:rFonts w:ascii="Georgia" w:eastAsia="Georgia" w:hAnsi="Georgia" w:cs="Georgia"/>
        </w:rPr>
        <w:t>SLIDIs</w:t>
      </w:r>
      <w:r w:rsidR="00E0640D" w:rsidRPr="23A81F9D">
        <w:rPr>
          <w:rFonts w:ascii="Georgia" w:eastAsia="Georgia" w:hAnsi="Georgia" w:cs="Georgia"/>
        </w:rPr>
        <w:t xml:space="preserve"> address this issue by incorporating de-risking mechanisms, such as financial guarantees and collateralization, that lower the overall cost of capital for these projects. By leveraging the credibility of</w:t>
      </w:r>
      <w:r w:rsidR="00444F43">
        <w:rPr>
          <w:rFonts w:ascii="Georgia" w:eastAsia="Georgia" w:hAnsi="Georgia" w:cs="Georgia"/>
        </w:rPr>
        <w:t xml:space="preserve"> multilateral development banks</w:t>
      </w:r>
      <w:r w:rsidR="00E0640D" w:rsidRPr="23A81F9D">
        <w:rPr>
          <w:rFonts w:ascii="Georgia" w:eastAsia="Georgia" w:hAnsi="Georgia" w:cs="Georgia"/>
        </w:rPr>
        <w:t xml:space="preserve"> </w:t>
      </w:r>
      <w:r w:rsidR="00444F43">
        <w:rPr>
          <w:rFonts w:ascii="Georgia" w:eastAsia="Georgia" w:hAnsi="Georgia" w:cs="Georgia"/>
        </w:rPr>
        <w:t>(</w:t>
      </w:r>
      <w:r w:rsidR="00E0640D" w:rsidRPr="23A81F9D">
        <w:rPr>
          <w:rFonts w:ascii="Georgia" w:eastAsia="Georgia" w:hAnsi="Georgia" w:cs="Georgia"/>
        </w:rPr>
        <w:t>MDBs</w:t>
      </w:r>
      <w:r w:rsidR="00444F43">
        <w:rPr>
          <w:rFonts w:ascii="Georgia" w:eastAsia="Georgia" w:hAnsi="Georgia" w:cs="Georgia"/>
        </w:rPr>
        <w:t>)</w:t>
      </w:r>
      <w:r w:rsidR="00E0640D" w:rsidRPr="23A81F9D">
        <w:rPr>
          <w:rFonts w:ascii="Georgia" w:eastAsia="Georgia" w:hAnsi="Georgia" w:cs="Georgia"/>
        </w:rPr>
        <w:t xml:space="preserve"> and other development partners, </w:t>
      </w:r>
      <w:r w:rsidR="00DF65A2">
        <w:rPr>
          <w:rFonts w:ascii="Georgia" w:eastAsia="Georgia" w:hAnsi="Georgia" w:cs="Georgia"/>
        </w:rPr>
        <w:t xml:space="preserve">SLIDIs </w:t>
      </w:r>
      <w:r w:rsidR="00E0640D" w:rsidRPr="23A81F9D">
        <w:rPr>
          <w:rFonts w:ascii="Georgia" w:eastAsia="Georgia" w:hAnsi="Georgia" w:cs="Georgia"/>
        </w:rPr>
        <w:t xml:space="preserve">can reduce the risk premium associated with </w:t>
      </w:r>
      <w:r w:rsidR="00CD5E68">
        <w:rPr>
          <w:rFonts w:ascii="Georgia" w:eastAsia="Georgia" w:hAnsi="Georgia" w:cs="Georgia"/>
        </w:rPr>
        <w:t>sustainable infrastructure</w:t>
      </w:r>
      <w:r w:rsidR="00CD5E68" w:rsidRPr="23A81F9D">
        <w:rPr>
          <w:rFonts w:ascii="Georgia" w:eastAsia="Georgia" w:hAnsi="Georgia" w:cs="Georgia"/>
        </w:rPr>
        <w:t xml:space="preserve"> </w:t>
      </w:r>
      <w:r w:rsidR="00E0640D" w:rsidRPr="23A81F9D">
        <w:rPr>
          <w:rFonts w:ascii="Georgia" w:eastAsia="Georgia" w:hAnsi="Georgia" w:cs="Georgia"/>
        </w:rPr>
        <w:t>investments</w:t>
      </w:r>
      <w:r w:rsidR="00CD5E68">
        <w:rPr>
          <w:rFonts w:ascii="Georgia" w:eastAsia="Georgia" w:hAnsi="Georgia" w:cs="Georgia"/>
        </w:rPr>
        <w:t xml:space="preserve"> in developing countries</w:t>
      </w:r>
      <w:r w:rsidR="00E0640D" w:rsidRPr="23A81F9D">
        <w:rPr>
          <w:rFonts w:ascii="Georgia" w:eastAsia="Georgia" w:hAnsi="Georgia" w:cs="Georgia"/>
        </w:rPr>
        <w:t>, making them more attractive to private investors. This cost efficiency is critical for enabling the large-scale deployment of renewable energy and other climate-related projects in developing countries.</w:t>
      </w:r>
    </w:p>
    <w:bookmarkEnd w:id="13"/>
    <w:bookmarkEnd w:id="14"/>
    <w:p w14:paraId="0E9AC7E9" w14:textId="523F20AC" w:rsidR="00E47679" w:rsidRPr="004D6B43" w:rsidRDefault="00830D7F" w:rsidP="00E47679">
      <w:pPr>
        <w:rPr>
          <w:b/>
        </w:rPr>
      </w:pPr>
      <w:r>
        <w:rPr>
          <w:b/>
          <w:bCs/>
        </w:rPr>
        <w:t>In the next sections, we</w:t>
      </w:r>
      <w:r w:rsidRPr="1E184B26">
        <w:rPr>
          <w:b/>
          <w:bCs/>
        </w:rPr>
        <w:t xml:space="preserve"> </w:t>
      </w:r>
      <w:r>
        <w:rPr>
          <w:b/>
          <w:bCs/>
        </w:rPr>
        <w:t>outline</w:t>
      </w:r>
      <w:r w:rsidRPr="00F44379">
        <w:rPr>
          <w:b/>
        </w:rPr>
        <w:t xml:space="preserve"> </w:t>
      </w:r>
      <w:r w:rsidR="00E47679" w:rsidRPr="00F44379">
        <w:rPr>
          <w:b/>
        </w:rPr>
        <w:t>two main implementation models for SLIDIs</w:t>
      </w:r>
      <w:r w:rsidR="00CD5E68">
        <w:rPr>
          <w:b/>
        </w:rPr>
        <w:t>:</w:t>
      </w:r>
      <w:r w:rsidR="00E47679" w:rsidRPr="00F44379">
        <w:rPr>
          <w:b/>
        </w:rPr>
        <w:t xml:space="preserve"> side payments and trusted intermediaries.</w:t>
      </w:r>
      <w:r w:rsidR="09235215" w:rsidRPr="246CE11A">
        <w:rPr>
          <w:b/>
          <w:bCs/>
        </w:rPr>
        <w:t xml:space="preserve"> </w:t>
      </w:r>
      <w:r w:rsidR="00693630">
        <w:t xml:space="preserve"> </w:t>
      </w:r>
    </w:p>
    <w:p w14:paraId="07D212B4" w14:textId="4EF80100" w:rsidR="5FA028CE" w:rsidRDefault="5FA028CE" w:rsidP="008C3F9B">
      <w:pPr>
        <w:pStyle w:val="Heading3"/>
      </w:pPr>
      <w:r w:rsidRPr="5FA028CE">
        <w:t xml:space="preserve">Option 1: </w:t>
      </w:r>
      <w:r w:rsidR="008E6727">
        <w:t>Development</w:t>
      </w:r>
      <w:r w:rsidR="008E6727" w:rsidRPr="5FA028CE">
        <w:t xml:space="preserve"> </w:t>
      </w:r>
      <w:r w:rsidRPr="5FA028CE">
        <w:t>Bank</w:t>
      </w:r>
      <w:r w:rsidR="00E47679">
        <w:t>/Trust fund</w:t>
      </w:r>
      <w:r w:rsidRPr="5FA028CE">
        <w:t xml:space="preserve"> Side Payments</w:t>
      </w:r>
    </w:p>
    <w:p w14:paraId="1673C5BC" w14:textId="41C69B58" w:rsidR="000A1B6E" w:rsidRDefault="5FA028CE" w:rsidP="00E40184">
      <w:pPr>
        <w:spacing w:before="240" w:after="240"/>
        <w:jc w:val="both"/>
        <w:rPr>
          <w:rFonts w:ascii="Georgia" w:eastAsia="Georgia" w:hAnsi="Georgia" w:cs="Georgia"/>
        </w:rPr>
      </w:pPr>
      <w:r w:rsidRPr="5FA028CE">
        <w:rPr>
          <w:rFonts w:ascii="Georgia" w:eastAsia="Georgia" w:hAnsi="Georgia" w:cs="Georgia"/>
        </w:rPr>
        <w:t xml:space="preserve">One proposed </w:t>
      </w:r>
      <w:r w:rsidR="491A75EB" w:rsidRPr="5EB25117">
        <w:rPr>
          <w:rFonts w:ascii="Georgia" w:eastAsia="Georgia" w:hAnsi="Georgia" w:cs="Georgia"/>
        </w:rPr>
        <w:t>model</w:t>
      </w:r>
      <w:r w:rsidRPr="5FA028CE">
        <w:rPr>
          <w:rFonts w:ascii="Georgia" w:eastAsia="Georgia" w:hAnsi="Georgia" w:cs="Georgia"/>
        </w:rPr>
        <w:t xml:space="preserve"> for implementing </w:t>
      </w:r>
      <w:r w:rsidR="005C5326">
        <w:rPr>
          <w:rFonts w:ascii="Georgia" w:eastAsia="Georgia" w:hAnsi="Georgia" w:cs="Georgia"/>
        </w:rPr>
        <w:t>SLIDIs</w:t>
      </w:r>
      <w:r w:rsidRPr="5FA028CE">
        <w:rPr>
          <w:rFonts w:ascii="Georgia" w:eastAsia="Georgia" w:hAnsi="Georgia" w:cs="Georgia"/>
        </w:rPr>
        <w:t xml:space="preserve"> involves side payments </w:t>
      </w:r>
      <w:r w:rsidR="00D803D9">
        <w:rPr>
          <w:rFonts w:ascii="Georgia" w:eastAsia="Georgia" w:hAnsi="Georgia" w:cs="Georgia"/>
        </w:rPr>
        <w:t>managed by</w:t>
      </w:r>
      <w:r w:rsidRPr="5FA028CE">
        <w:rPr>
          <w:rFonts w:ascii="Georgia" w:eastAsia="Georgia" w:hAnsi="Georgia" w:cs="Georgia"/>
        </w:rPr>
        <w:t xml:space="preserve"> the World Bank or other </w:t>
      </w:r>
      <w:r w:rsidR="00D803D9">
        <w:rPr>
          <w:rFonts w:ascii="Georgia" w:eastAsia="Georgia" w:hAnsi="Georgia" w:cs="Georgia"/>
        </w:rPr>
        <w:t>multilateral financial institutions</w:t>
      </w:r>
      <w:r w:rsidR="008B72F0">
        <w:rPr>
          <w:rFonts w:ascii="Georgia" w:eastAsia="Georgia" w:hAnsi="Georgia" w:cs="Georgia"/>
        </w:rPr>
        <w:t xml:space="preserve"> (MLFIs)</w:t>
      </w:r>
      <w:r w:rsidRPr="5FA028CE">
        <w:rPr>
          <w:rFonts w:ascii="Georgia" w:eastAsia="Georgia" w:hAnsi="Georgia" w:cs="Georgia"/>
        </w:rPr>
        <w:t xml:space="preserve">. Under this model, a </w:t>
      </w:r>
      <w:r w:rsidR="00CC367E">
        <w:rPr>
          <w:rFonts w:ascii="Georgia" w:eastAsia="Georgia" w:hAnsi="Georgia" w:cs="Georgia"/>
        </w:rPr>
        <w:t>special-purpose</w:t>
      </w:r>
      <w:r w:rsidR="00CC367E" w:rsidRPr="5FA028CE">
        <w:rPr>
          <w:rFonts w:ascii="Georgia" w:eastAsia="Georgia" w:hAnsi="Georgia" w:cs="Georgia"/>
        </w:rPr>
        <w:t xml:space="preserve"> </w:t>
      </w:r>
      <w:r w:rsidRPr="5FA028CE">
        <w:rPr>
          <w:rFonts w:ascii="Georgia" w:eastAsia="Georgia" w:hAnsi="Georgia" w:cs="Georgia"/>
        </w:rPr>
        <w:t xml:space="preserve">fund disburses subsidies to sovereigns upon </w:t>
      </w:r>
      <w:r w:rsidR="00CC367E">
        <w:rPr>
          <w:rFonts w:ascii="Georgia" w:eastAsia="Georgia" w:hAnsi="Georgia" w:cs="Georgia"/>
        </w:rPr>
        <w:t xml:space="preserve">their </w:t>
      </w:r>
      <w:r w:rsidRPr="5FA028CE">
        <w:rPr>
          <w:rFonts w:ascii="Georgia" w:eastAsia="Georgia" w:hAnsi="Georgia" w:cs="Georgia"/>
        </w:rPr>
        <w:t>achieving KPI</w:t>
      </w:r>
      <w:r w:rsidR="00CC367E">
        <w:rPr>
          <w:rFonts w:ascii="Georgia" w:eastAsia="Georgia" w:hAnsi="Georgia" w:cs="Georgia"/>
        </w:rPr>
        <w:t xml:space="preserve"> target</w:t>
      </w:r>
      <w:r w:rsidRPr="5FA028CE">
        <w:rPr>
          <w:rFonts w:ascii="Georgia" w:eastAsia="Georgia" w:hAnsi="Georgia" w:cs="Georgia"/>
        </w:rPr>
        <w:t>s</w:t>
      </w:r>
      <w:r w:rsidR="00CC367E">
        <w:rPr>
          <w:rFonts w:ascii="Georgia" w:eastAsia="Georgia" w:hAnsi="Georgia" w:cs="Georgia"/>
        </w:rPr>
        <w:t xml:space="preserve"> </w:t>
      </w:r>
      <w:r w:rsidR="00D803D9">
        <w:rPr>
          <w:rFonts w:ascii="Georgia" w:eastAsia="Georgia" w:hAnsi="Georgia" w:cs="Georgia"/>
        </w:rPr>
        <w:t xml:space="preserve">previously </w:t>
      </w:r>
      <w:r w:rsidR="00CC367E">
        <w:rPr>
          <w:rFonts w:ascii="Georgia" w:eastAsia="Georgia" w:hAnsi="Georgia" w:cs="Georgia"/>
        </w:rPr>
        <w:t xml:space="preserve">specified in </w:t>
      </w:r>
      <w:r w:rsidR="00D803D9">
        <w:rPr>
          <w:rFonts w:ascii="Georgia" w:eastAsia="Georgia" w:hAnsi="Georgia" w:cs="Georgia"/>
        </w:rPr>
        <w:t xml:space="preserve">approved </w:t>
      </w:r>
      <w:r w:rsidR="00DB0D2A">
        <w:rPr>
          <w:rFonts w:ascii="Georgia" w:eastAsia="Georgia" w:hAnsi="Georgia" w:cs="Georgia"/>
        </w:rPr>
        <w:t xml:space="preserve">sustainability-linked </w:t>
      </w:r>
      <w:r w:rsidR="00472803">
        <w:rPr>
          <w:rFonts w:ascii="Georgia" w:eastAsia="Georgia" w:hAnsi="Georgia" w:cs="Georgia"/>
        </w:rPr>
        <w:t xml:space="preserve">bonds </w:t>
      </w:r>
      <w:r w:rsidR="00D803D9">
        <w:rPr>
          <w:rFonts w:ascii="Georgia" w:eastAsia="Georgia" w:hAnsi="Georgia" w:cs="Georgia"/>
        </w:rPr>
        <w:t xml:space="preserve">which </w:t>
      </w:r>
      <w:r w:rsidR="00472803">
        <w:rPr>
          <w:rFonts w:ascii="Georgia" w:eastAsia="Georgia" w:hAnsi="Georgia" w:cs="Georgia"/>
        </w:rPr>
        <w:t>those sovereigns have issued directly to financial markets</w:t>
      </w:r>
      <w:r w:rsidR="00D803D9">
        <w:rPr>
          <w:rFonts w:ascii="Georgia" w:eastAsia="Georgia" w:hAnsi="Georgia" w:cs="Georgia"/>
        </w:rPr>
        <w:t>. This</w:t>
      </w:r>
      <w:r w:rsidRPr="5FA028CE">
        <w:rPr>
          <w:rFonts w:ascii="Georgia" w:eastAsia="Georgia" w:hAnsi="Georgia" w:cs="Georgia"/>
        </w:rPr>
        <w:t xml:space="preserve"> reduc</w:t>
      </w:r>
      <w:r w:rsidR="00D803D9">
        <w:rPr>
          <w:rFonts w:ascii="Georgia" w:eastAsia="Georgia" w:hAnsi="Georgia" w:cs="Georgia"/>
        </w:rPr>
        <w:t>es</w:t>
      </w:r>
      <w:r w:rsidRPr="5FA028CE">
        <w:rPr>
          <w:rFonts w:ascii="Georgia" w:eastAsia="Georgia" w:hAnsi="Georgia" w:cs="Georgia"/>
        </w:rPr>
        <w:t xml:space="preserve"> the</w:t>
      </w:r>
      <w:r w:rsidR="00472803">
        <w:rPr>
          <w:rFonts w:ascii="Georgia" w:eastAsia="Georgia" w:hAnsi="Georgia" w:cs="Georgia"/>
        </w:rPr>
        <w:t xml:space="preserve"> </w:t>
      </w:r>
      <w:r w:rsidR="00D803D9">
        <w:rPr>
          <w:rFonts w:ascii="Georgia" w:eastAsia="Georgia" w:hAnsi="Georgia" w:cs="Georgia"/>
        </w:rPr>
        <w:t xml:space="preserve">issuing </w:t>
      </w:r>
      <w:r w:rsidR="00472803">
        <w:rPr>
          <w:rFonts w:ascii="Georgia" w:eastAsia="Georgia" w:hAnsi="Georgia" w:cs="Georgia"/>
        </w:rPr>
        <w:t>sovereigns’</w:t>
      </w:r>
      <w:r w:rsidRPr="5FA028CE">
        <w:rPr>
          <w:rFonts w:ascii="Georgia" w:eastAsia="Georgia" w:hAnsi="Georgia" w:cs="Georgia"/>
        </w:rPr>
        <w:t xml:space="preserve"> financial burden and </w:t>
      </w:r>
      <w:r w:rsidR="00472803">
        <w:rPr>
          <w:rFonts w:ascii="Georgia" w:eastAsia="Georgia" w:hAnsi="Georgia" w:cs="Georgia"/>
        </w:rPr>
        <w:t>incentiviz</w:t>
      </w:r>
      <w:r w:rsidR="00D803D9">
        <w:rPr>
          <w:rFonts w:ascii="Georgia" w:eastAsia="Georgia" w:hAnsi="Georgia" w:cs="Georgia"/>
        </w:rPr>
        <w:t>es</w:t>
      </w:r>
      <w:r w:rsidR="00472803" w:rsidRPr="5FA028CE">
        <w:rPr>
          <w:rFonts w:ascii="Georgia" w:eastAsia="Georgia" w:hAnsi="Georgia" w:cs="Georgia"/>
        </w:rPr>
        <w:t xml:space="preserve"> </w:t>
      </w:r>
      <w:r w:rsidR="00472803">
        <w:rPr>
          <w:rFonts w:ascii="Georgia" w:eastAsia="Georgia" w:hAnsi="Georgia" w:cs="Georgia"/>
        </w:rPr>
        <w:t>and reward</w:t>
      </w:r>
      <w:r w:rsidR="00D803D9">
        <w:rPr>
          <w:rFonts w:ascii="Georgia" w:eastAsia="Georgia" w:hAnsi="Georgia" w:cs="Georgia"/>
        </w:rPr>
        <w:t>s</w:t>
      </w:r>
      <w:r w:rsidR="00472803">
        <w:rPr>
          <w:rFonts w:ascii="Georgia" w:eastAsia="Georgia" w:hAnsi="Georgia" w:cs="Georgia"/>
        </w:rPr>
        <w:t xml:space="preserve"> </w:t>
      </w:r>
      <w:r w:rsidR="004E4413">
        <w:rPr>
          <w:rFonts w:ascii="Georgia" w:eastAsia="Georgia" w:hAnsi="Georgia" w:cs="Georgia"/>
        </w:rPr>
        <w:t xml:space="preserve">progress on </w:t>
      </w:r>
      <w:r w:rsidR="00D803D9">
        <w:rPr>
          <w:rFonts w:ascii="Georgia" w:eastAsia="Georgia" w:hAnsi="Georgia" w:cs="Georgia"/>
        </w:rPr>
        <w:t xml:space="preserve">agreed sustainability priorities, </w:t>
      </w:r>
      <w:r w:rsidR="004E4413">
        <w:rPr>
          <w:rFonts w:ascii="Georgia" w:eastAsia="Georgia" w:hAnsi="Georgia" w:cs="Georgia"/>
        </w:rPr>
        <w:t xml:space="preserve">e.g., </w:t>
      </w:r>
      <w:r w:rsidRPr="5FA028CE">
        <w:rPr>
          <w:rFonts w:ascii="Georgia" w:eastAsia="Georgia" w:hAnsi="Georgia" w:cs="Georgia"/>
        </w:rPr>
        <w:t>climate action. These subsidies could be funded by</w:t>
      </w:r>
      <w:r w:rsidR="008F5982">
        <w:rPr>
          <w:rFonts w:ascii="Georgia" w:eastAsia="Georgia" w:hAnsi="Georgia" w:cs="Georgia"/>
        </w:rPr>
        <w:t xml:space="preserve"> a</w:t>
      </w:r>
      <w:r w:rsidRPr="5FA028CE">
        <w:rPr>
          <w:rFonts w:ascii="Georgia" w:eastAsia="Georgia" w:hAnsi="Georgia" w:cs="Georgia"/>
        </w:rPr>
        <w:t xml:space="preserve"> </w:t>
      </w:r>
      <w:r w:rsidR="004E4413">
        <w:rPr>
          <w:rFonts w:ascii="Georgia" w:eastAsia="Georgia" w:hAnsi="Georgia" w:cs="Georgia"/>
        </w:rPr>
        <w:t xml:space="preserve">trust fund managed by </w:t>
      </w:r>
      <w:r w:rsidR="008F5982">
        <w:rPr>
          <w:rFonts w:ascii="Georgia" w:eastAsia="Georgia" w:hAnsi="Georgia" w:cs="Georgia"/>
        </w:rPr>
        <w:t>the World Ba</w:t>
      </w:r>
      <w:r w:rsidR="008B72F0">
        <w:rPr>
          <w:rFonts w:ascii="Georgia" w:eastAsia="Georgia" w:hAnsi="Georgia" w:cs="Georgia"/>
        </w:rPr>
        <w:t>nk or another MLFI</w:t>
      </w:r>
      <w:r w:rsidRPr="5FA028CE">
        <w:rPr>
          <w:rFonts w:ascii="Georgia" w:eastAsia="Georgia" w:hAnsi="Georgia" w:cs="Georgia"/>
        </w:rPr>
        <w:t xml:space="preserve">, </w:t>
      </w:r>
      <w:r w:rsidR="008B72F0">
        <w:rPr>
          <w:rFonts w:ascii="Georgia" w:eastAsia="Georgia" w:hAnsi="Georgia" w:cs="Georgia"/>
        </w:rPr>
        <w:t>with funds contributed by highly developed countries</w:t>
      </w:r>
      <w:r w:rsidRPr="5FA028CE">
        <w:rPr>
          <w:rFonts w:ascii="Georgia" w:eastAsia="Georgia" w:hAnsi="Georgia" w:cs="Georgia"/>
        </w:rPr>
        <w:t xml:space="preserve"> or carbon markets</w:t>
      </w:r>
      <w:r w:rsidR="00CA3A66">
        <w:rPr>
          <w:rFonts w:ascii="Georgia" w:eastAsia="Georgia" w:hAnsi="Georgia" w:cs="Georgia"/>
        </w:rPr>
        <w:t>. B</w:t>
      </w:r>
      <w:r w:rsidRPr="5FA028CE">
        <w:rPr>
          <w:rFonts w:ascii="Georgia" w:eastAsia="Georgia" w:hAnsi="Georgia" w:cs="Georgia"/>
        </w:rPr>
        <w:t>ond payments</w:t>
      </w:r>
      <w:r w:rsidR="00CA3A66">
        <w:rPr>
          <w:rFonts w:ascii="Georgia" w:eastAsia="Georgia" w:hAnsi="Georgia" w:cs="Georgia"/>
        </w:rPr>
        <w:t xml:space="preserve"> could</w:t>
      </w:r>
      <w:r w:rsidRPr="5FA028CE">
        <w:rPr>
          <w:rFonts w:ascii="Georgia" w:eastAsia="Georgia" w:hAnsi="Georgia" w:cs="Georgia"/>
        </w:rPr>
        <w:t xml:space="preserve"> tied to both KPI achievement and </w:t>
      </w:r>
      <w:r w:rsidR="00CA3A66">
        <w:rPr>
          <w:rFonts w:ascii="Georgia" w:eastAsia="Georgia" w:hAnsi="Georgia" w:cs="Georgia"/>
        </w:rPr>
        <w:t>contingent on</w:t>
      </w:r>
      <w:r w:rsidR="00636337">
        <w:rPr>
          <w:rFonts w:ascii="Georgia" w:eastAsia="Georgia" w:hAnsi="Georgia" w:cs="Georgia"/>
        </w:rPr>
        <w:t xml:space="preserve"> a high level of</w:t>
      </w:r>
      <w:r w:rsidR="00CA3A66">
        <w:rPr>
          <w:rFonts w:ascii="Georgia" w:eastAsia="Georgia" w:hAnsi="Georgia" w:cs="Georgia"/>
        </w:rPr>
        <w:t xml:space="preserve"> </w:t>
      </w:r>
      <w:r w:rsidRPr="5FA028CE">
        <w:rPr>
          <w:rFonts w:ascii="Georgia" w:eastAsia="Georgia" w:hAnsi="Georgia" w:cs="Georgia"/>
        </w:rPr>
        <w:t xml:space="preserve">private sector participation </w:t>
      </w:r>
      <w:r w:rsidR="00CA3A66">
        <w:rPr>
          <w:rFonts w:ascii="Georgia" w:eastAsia="Georgia" w:hAnsi="Georgia" w:cs="Georgia"/>
        </w:rPr>
        <w:t xml:space="preserve">in </w:t>
      </w:r>
      <w:r w:rsidR="00636337">
        <w:rPr>
          <w:rFonts w:ascii="Georgia" w:eastAsia="Georgia" w:hAnsi="Georgia" w:cs="Georgia"/>
        </w:rPr>
        <w:t>bond purchases</w:t>
      </w:r>
      <w:r w:rsidRPr="5FA028CE">
        <w:rPr>
          <w:rFonts w:ascii="Georgia" w:eastAsia="Georgia" w:hAnsi="Georgia" w:cs="Georgia"/>
        </w:rPr>
        <w:t>. This approach provides a direct financial incentive for governments to meet their climate targets</w:t>
      </w:r>
      <w:r w:rsidR="00636337">
        <w:rPr>
          <w:rFonts w:ascii="Georgia" w:eastAsia="Georgia" w:hAnsi="Georgia" w:cs="Georgia"/>
        </w:rPr>
        <w:t>,</w:t>
      </w:r>
      <w:r w:rsidRPr="5FA028CE">
        <w:rPr>
          <w:rFonts w:ascii="Georgia" w:eastAsia="Georgia" w:hAnsi="Georgia" w:cs="Georgia"/>
        </w:rPr>
        <w:t xml:space="preserve"> whil</w:t>
      </w:r>
      <w:r w:rsidR="00636337">
        <w:rPr>
          <w:rFonts w:ascii="Georgia" w:eastAsia="Georgia" w:hAnsi="Georgia" w:cs="Georgia"/>
        </w:rPr>
        <w:t>st</w:t>
      </w:r>
      <w:r w:rsidRPr="5FA028CE">
        <w:rPr>
          <w:rFonts w:ascii="Georgia" w:eastAsia="Georgia" w:hAnsi="Georgia" w:cs="Georgia"/>
        </w:rPr>
        <w:t xml:space="preserve"> ensuring that investors receive a stable return.</w:t>
      </w:r>
      <w:r w:rsidR="00DB0D2A">
        <w:rPr>
          <w:rFonts w:ascii="Georgia" w:eastAsia="Georgia" w:hAnsi="Georgia" w:cs="Georgia"/>
        </w:rPr>
        <w:t xml:space="preserve"> Bond buyers are not exposed to any </w:t>
      </w:r>
      <w:r w:rsidR="00055BF0">
        <w:rPr>
          <w:rFonts w:ascii="Georgia" w:eastAsia="Georgia" w:hAnsi="Georgia" w:cs="Georgia"/>
        </w:rPr>
        <w:t>‘step-up’ or ‘step-down’ in the coupon rate</w:t>
      </w:r>
      <w:r w:rsidR="001C4A3D">
        <w:rPr>
          <w:rFonts w:ascii="Georgia" w:eastAsia="Georgia" w:hAnsi="Georgia" w:cs="Georgia"/>
        </w:rPr>
        <w:t xml:space="preserve">; their coupon rate is fixed. </w:t>
      </w:r>
    </w:p>
    <w:p w14:paraId="29707765" w14:textId="77777777" w:rsidR="009934D0" w:rsidRDefault="009934D0" w:rsidP="00275135">
      <w:pPr>
        <w:keepNext/>
        <w:spacing w:after="0" w:line="240" w:lineRule="auto"/>
        <w:jc w:val="center"/>
      </w:pPr>
      <w:r w:rsidRPr="009934D0">
        <w:rPr>
          <w:rFonts w:ascii="Times New Roman" w:eastAsia="Times New Roman" w:hAnsi="Times New Roman" w:cs="Times New Roman"/>
          <w:noProof/>
          <w:sz w:val="24"/>
          <w:szCs w:val="24"/>
        </w:rPr>
        <w:lastRenderedPageBreak/>
        <w:drawing>
          <wp:inline distT="0" distB="0" distL="0" distR="0" wp14:anchorId="744B5E2B" wp14:editId="6BF33C88">
            <wp:extent cx="3373549" cy="2600325"/>
            <wp:effectExtent l="0" t="0" r="0" b="0"/>
            <wp:docPr id="18484975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77031" cy="2603009"/>
                    </a:xfrm>
                    <a:prstGeom prst="rect">
                      <a:avLst/>
                    </a:prstGeom>
                    <a:noFill/>
                    <a:ln>
                      <a:noFill/>
                    </a:ln>
                  </pic:spPr>
                </pic:pic>
              </a:graphicData>
            </a:graphic>
          </wp:inline>
        </w:drawing>
      </w:r>
    </w:p>
    <w:p w14:paraId="5343A147" w14:textId="3DACDFCD" w:rsidR="000A1B6E" w:rsidRPr="00FD1550" w:rsidRDefault="009934D0" w:rsidP="00FD1550">
      <w:pPr>
        <w:jc w:val="center"/>
        <w:rPr>
          <w:i/>
          <w:spacing w:val="10"/>
          <w:sz w:val="18"/>
          <w:szCs w:val="18"/>
        </w:rPr>
      </w:pPr>
      <w:r w:rsidRPr="009934D0">
        <w:rPr>
          <w:i/>
          <w:iCs/>
          <w:spacing w:val="10"/>
          <w:sz w:val="18"/>
          <w:szCs w:val="18"/>
        </w:rPr>
        <w:t xml:space="preserve">Figure </w:t>
      </w:r>
      <w:r w:rsidRPr="009934D0">
        <w:rPr>
          <w:i/>
          <w:iCs/>
          <w:spacing w:val="10"/>
          <w:sz w:val="18"/>
          <w:szCs w:val="18"/>
        </w:rPr>
        <w:fldChar w:fldCharType="begin"/>
      </w:r>
      <w:r w:rsidRPr="009934D0">
        <w:rPr>
          <w:i/>
          <w:iCs/>
          <w:spacing w:val="10"/>
          <w:sz w:val="18"/>
          <w:szCs w:val="18"/>
        </w:rPr>
        <w:instrText xml:space="preserve"> SEQ Figure \* ARABIC </w:instrText>
      </w:r>
      <w:r w:rsidRPr="009934D0">
        <w:rPr>
          <w:i/>
          <w:iCs/>
          <w:spacing w:val="10"/>
          <w:sz w:val="18"/>
          <w:szCs w:val="18"/>
        </w:rPr>
        <w:fldChar w:fldCharType="separate"/>
      </w:r>
      <w:r w:rsidR="00F43492">
        <w:rPr>
          <w:i/>
          <w:iCs/>
          <w:noProof/>
          <w:spacing w:val="10"/>
          <w:sz w:val="18"/>
          <w:szCs w:val="18"/>
        </w:rPr>
        <w:t>2</w:t>
      </w:r>
      <w:r w:rsidRPr="009934D0">
        <w:rPr>
          <w:i/>
          <w:iCs/>
          <w:spacing w:val="10"/>
          <w:sz w:val="18"/>
          <w:szCs w:val="18"/>
        </w:rPr>
        <w:fldChar w:fldCharType="end"/>
      </w:r>
      <w:r w:rsidRPr="009934D0">
        <w:rPr>
          <w:i/>
          <w:iCs/>
          <w:spacing w:val="10"/>
          <w:sz w:val="18"/>
          <w:szCs w:val="18"/>
        </w:rPr>
        <w:t>: Side Payment Option for SLIDIs</w:t>
      </w:r>
    </w:p>
    <w:p w14:paraId="3AF0704A" w14:textId="2609FD59" w:rsidR="5FA028CE" w:rsidRDefault="5FA028CE" w:rsidP="1E184B26">
      <w:pPr>
        <w:pStyle w:val="Heading3"/>
      </w:pPr>
      <w:r w:rsidRPr="5FA028CE">
        <w:t>Option 2: Trusted Intermediary</w:t>
      </w:r>
    </w:p>
    <w:p w14:paraId="1A2FD74E" w14:textId="5D247E12" w:rsidR="5FA028CE" w:rsidRDefault="5FA028CE" w:rsidP="008C3F9B">
      <w:pPr>
        <w:spacing w:before="120" w:after="240"/>
        <w:jc w:val="both"/>
        <w:rPr>
          <w:rFonts w:ascii="Georgia" w:eastAsia="Georgia" w:hAnsi="Georgia" w:cs="Georgia"/>
        </w:rPr>
      </w:pPr>
      <w:r w:rsidRPr="004D6B43">
        <w:rPr>
          <w:rFonts w:ascii="Georgia" w:eastAsia="Georgia" w:hAnsi="Georgia" w:cs="Georgia"/>
          <w:b/>
        </w:rPr>
        <w:t>Another implementation model involves the use of a trusted intermediary</w:t>
      </w:r>
      <w:r w:rsidR="00847900">
        <w:rPr>
          <w:rFonts w:ascii="Georgia" w:eastAsia="Georgia" w:hAnsi="Georgia" w:cs="Georgia"/>
          <w:b/>
        </w:rPr>
        <w:t xml:space="preserve"> institution</w:t>
      </w:r>
      <w:r w:rsidRPr="004D6B43">
        <w:rPr>
          <w:rFonts w:ascii="Georgia" w:eastAsia="Georgia" w:hAnsi="Georgia" w:cs="Georgia"/>
          <w:b/>
        </w:rPr>
        <w:t xml:space="preserve"> to</w:t>
      </w:r>
      <w:r w:rsidR="00CD224C">
        <w:rPr>
          <w:rFonts w:ascii="Georgia" w:eastAsia="Georgia" w:hAnsi="Georgia" w:cs="Georgia"/>
          <w:b/>
        </w:rPr>
        <w:t xml:space="preserve"> raise money in bond markets</w:t>
      </w:r>
      <w:r w:rsidR="007B409A">
        <w:rPr>
          <w:rFonts w:ascii="Georgia" w:eastAsia="Georgia" w:hAnsi="Georgia" w:cs="Georgia"/>
          <w:b/>
        </w:rPr>
        <w:t xml:space="preserve"> via </w:t>
      </w:r>
      <w:r w:rsidR="00316067">
        <w:rPr>
          <w:rFonts w:ascii="Georgia" w:eastAsia="Georgia" w:hAnsi="Georgia" w:cs="Georgia"/>
          <w:b/>
        </w:rPr>
        <w:t xml:space="preserve">fixed-coupon </w:t>
      </w:r>
      <w:r w:rsidR="007B409A">
        <w:rPr>
          <w:rFonts w:ascii="Georgia" w:eastAsia="Georgia" w:hAnsi="Georgia" w:cs="Georgia"/>
          <w:b/>
        </w:rPr>
        <w:t xml:space="preserve">de-risked </w:t>
      </w:r>
      <w:r w:rsidR="007F257F">
        <w:rPr>
          <w:rFonts w:ascii="Georgia" w:eastAsia="Georgia" w:hAnsi="Georgia" w:cs="Georgia"/>
          <w:b/>
        </w:rPr>
        <w:t xml:space="preserve">sustainable development </w:t>
      </w:r>
      <w:r w:rsidR="007B409A">
        <w:rPr>
          <w:rFonts w:ascii="Georgia" w:eastAsia="Georgia" w:hAnsi="Georgia" w:cs="Georgia"/>
          <w:b/>
        </w:rPr>
        <w:t>bonds</w:t>
      </w:r>
      <w:r w:rsidR="007F5793">
        <w:rPr>
          <w:rFonts w:ascii="Georgia" w:eastAsia="Georgia" w:hAnsi="Georgia" w:cs="Georgia"/>
          <w:b/>
        </w:rPr>
        <w:t>,</w:t>
      </w:r>
      <w:r w:rsidR="00847900">
        <w:rPr>
          <w:rFonts w:ascii="Georgia" w:eastAsia="Georgia" w:hAnsi="Georgia" w:cs="Georgia"/>
          <w:b/>
        </w:rPr>
        <w:t xml:space="preserve"> then</w:t>
      </w:r>
      <w:r w:rsidR="007F5793">
        <w:rPr>
          <w:rFonts w:ascii="Georgia" w:eastAsia="Georgia" w:hAnsi="Georgia" w:cs="Georgia"/>
          <w:b/>
        </w:rPr>
        <w:t xml:space="preserve"> on-lend money to developing-country sovereigns</w:t>
      </w:r>
      <w:r w:rsidR="007B409A">
        <w:rPr>
          <w:rFonts w:ascii="Georgia" w:eastAsia="Georgia" w:hAnsi="Georgia" w:cs="Georgia"/>
          <w:b/>
        </w:rPr>
        <w:t xml:space="preserve"> via sustainability-linked loans,</w:t>
      </w:r>
      <w:r w:rsidRPr="004D6B43">
        <w:rPr>
          <w:rFonts w:ascii="Georgia" w:eastAsia="Georgia" w:hAnsi="Georgia" w:cs="Georgia"/>
          <w:b/>
        </w:rPr>
        <w:t xml:space="preserve"> and manage disbursements </w:t>
      </w:r>
      <w:r w:rsidR="00C31D54">
        <w:rPr>
          <w:rFonts w:ascii="Georgia" w:eastAsia="Georgia" w:hAnsi="Georgia" w:cs="Georgia"/>
          <w:b/>
        </w:rPr>
        <w:t xml:space="preserve">of rewards </w:t>
      </w:r>
      <w:r w:rsidR="00215F12">
        <w:rPr>
          <w:rFonts w:ascii="Georgia" w:eastAsia="Georgia" w:hAnsi="Georgia" w:cs="Georgia"/>
          <w:b/>
        </w:rPr>
        <w:t xml:space="preserve">to </w:t>
      </w:r>
      <w:r w:rsidR="00976942">
        <w:rPr>
          <w:rFonts w:ascii="Georgia" w:eastAsia="Georgia" w:hAnsi="Georgia" w:cs="Georgia"/>
          <w:b/>
        </w:rPr>
        <w:t xml:space="preserve">sovereign borrowers </w:t>
      </w:r>
      <w:r w:rsidR="00A73C5E">
        <w:rPr>
          <w:rFonts w:ascii="Georgia" w:eastAsia="Georgia" w:hAnsi="Georgia" w:cs="Georgia"/>
          <w:b/>
        </w:rPr>
        <w:t>contingent</w:t>
      </w:r>
      <w:r w:rsidRPr="004D6B43">
        <w:rPr>
          <w:rFonts w:ascii="Georgia" w:eastAsia="Georgia" w:hAnsi="Georgia" w:cs="Georgia"/>
          <w:b/>
        </w:rPr>
        <w:t xml:space="preserve"> on</w:t>
      </w:r>
      <w:r w:rsidR="00A73C5E">
        <w:rPr>
          <w:rFonts w:ascii="Georgia" w:eastAsia="Georgia" w:hAnsi="Georgia" w:cs="Georgia"/>
          <w:b/>
        </w:rPr>
        <w:t xml:space="preserve"> verified</w:t>
      </w:r>
      <w:r w:rsidRPr="004D6B43">
        <w:rPr>
          <w:rFonts w:ascii="Georgia" w:eastAsia="Georgia" w:hAnsi="Georgia" w:cs="Georgia"/>
          <w:b/>
        </w:rPr>
        <w:t xml:space="preserve"> achievement</w:t>
      </w:r>
      <w:r w:rsidR="003D745B">
        <w:rPr>
          <w:rFonts w:ascii="Georgia" w:eastAsia="Georgia" w:hAnsi="Georgia" w:cs="Georgia"/>
          <w:b/>
        </w:rPr>
        <w:t xml:space="preserve"> of target KPI</w:t>
      </w:r>
      <w:r w:rsidRPr="004D6B43">
        <w:rPr>
          <w:rFonts w:ascii="Georgia" w:eastAsia="Georgia" w:hAnsi="Georgia" w:cs="Georgia"/>
          <w:b/>
        </w:rPr>
        <w:t>s</w:t>
      </w:r>
      <w:r w:rsidR="003D745B">
        <w:rPr>
          <w:rFonts w:ascii="Georgia" w:eastAsia="Georgia" w:hAnsi="Georgia" w:cs="Georgia"/>
          <w:b/>
        </w:rPr>
        <w:t xml:space="preserve"> specified in </w:t>
      </w:r>
      <w:r w:rsidR="00976942">
        <w:rPr>
          <w:rFonts w:ascii="Georgia" w:eastAsia="Georgia" w:hAnsi="Georgia" w:cs="Georgia"/>
          <w:b/>
        </w:rPr>
        <w:t xml:space="preserve">those </w:t>
      </w:r>
      <w:r w:rsidR="003D745B">
        <w:rPr>
          <w:rFonts w:ascii="Georgia" w:eastAsia="Georgia" w:hAnsi="Georgia" w:cs="Georgia"/>
          <w:b/>
        </w:rPr>
        <w:t>sustainabilit</w:t>
      </w:r>
      <w:r w:rsidR="00CD224C">
        <w:rPr>
          <w:rFonts w:ascii="Georgia" w:eastAsia="Georgia" w:hAnsi="Georgia" w:cs="Georgia"/>
          <w:b/>
        </w:rPr>
        <w:t>y-linked loans</w:t>
      </w:r>
      <w:r w:rsidRPr="004D6B43">
        <w:rPr>
          <w:rFonts w:ascii="Georgia" w:eastAsia="Georgia" w:hAnsi="Georgia" w:cs="Georgia"/>
          <w:b/>
        </w:rPr>
        <w:t xml:space="preserve">. </w:t>
      </w:r>
      <w:r w:rsidRPr="5FA028CE">
        <w:rPr>
          <w:rFonts w:ascii="Georgia" w:eastAsia="Georgia" w:hAnsi="Georgia" w:cs="Georgia"/>
        </w:rPr>
        <w:t xml:space="preserve">This model enhances investor confidence by maintaining a low-risk </w:t>
      </w:r>
      <w:r w:rsidR="000C60DF">
        <w:rPr>
          <w:rFonts w:ascii="Georgia" w:eastAsia="Georgia" w:hAnsi="Georgia" w:cs="Georgia"/>
        </w:rPr>
        <w:t>rating</w:t>
      </w:r>
      <w:r w:rsidR="001A5140">
        <w:rPr>
          <w:rFonts w:ascii="Georgia" w:eastAsia="Georgia" w:hAnsi="Georgia" w:cs="Georgia"/>
        </w:rPr>
        <w:t xml:space="preserve"> and a fixed coupon rate</w:t>
      </w:r>
      <w:r w:rsidR="00976942">
        <w:rPr>
          <w:rFonts w:ascii="Georgia" w:eastAsia="Georgia" w:hAnsi="Georgia" w:cs="Georgia"/>
        </w:rPr>
        <w:t xml:space="preserve"> for the bonds</w:t>
      </w:r>
      <w:r w:rsidRPr="5FA028CE">
        <w:rPr>
          <w:rFonts w:ascii="Georgia" w:eastAsia="Georgia" w:hAnsi="Georgia" w:cs="Georgia"/>
        </w:rPr>
        <w:t xml:space="preserve">, broadening the appeal of </w:t>
      </w:r>
      <w:r w:rsidR="005C5326">
        <w:rPr>
          <w:rFonts w:ascii="Georgia" w:eastAsia="Georgia" w:hAnsi="Georgia" w:cs="Georgia"/>
        </w:rPr>
        <w:t>SLIDIs</w:t>
      </w:r>
      <w:r w:rsidR="001139C1">
        <w:rPr>
          <w:rFonts w:ascii="Georgia" w:eastAsia="Georgia" w:hAnsi="Georgia" w:cs="Georgia"/>
        </w:rPr>
        <w:t xml:space="preserve"> </w:t>
      </w:r>
      <w:r w:rsidRPr="5FA028CE">
        <w:rPr>
          <w:rFonts w:ascii="Georgia" w:eastAsia="Georgia" w:hAnsi="Georgia" w:cs="Georgia"/>
        </w:rPr>
        <w:t>to a wider range of private investors. By acting as a neutral third party, the intermediary</w:t>
      </w:r>
      <w:r w:rsidR="009605BB">
        <w:rPr>
          <w:rFonts w:ascii="Georgia" w:eastAsia="Georgia" w:hAnsi="Georgia" w:cs="Georgia"/>
        </w:rPr>
        <w:t xml:space="preserve"> institution</w:t>
      </w:r>
      <w:r w:rsidRPr="5FA028CE">
        <w:rPr>
          <w:rFonts w:ascii="Georgia" w:eastAsia="Georgia" w:hAnsi="Georgia" w:cs="Georgia"/>
        </w:rPr>
        <w:t xml:space="preserve"> </w:t>
      </w:r>
      <w:r w:rsidR="00132156">
        <w:rPr>
          <w:rFonts w:ascii="Georgia" w:eastAsia="Georgia" w:hAnsi="Georgia" w:cs="Georgia"/>
        </w:rPr>
        <w:t>(‘SPV or WB’</w:t>
      </w:r>
      <w:r w:rsidR="001D32AF">
        <w:rPr>
          <w:rFonts w:ascii="Georgia" w:eastAsia="Georgia" w:hAnsi="Georgia" w:cs="Georgia"/>
        </w:rPr>
        <w:t>, i.e., special-purpose vehicle or World Bank,</w:t>
      </w:r>
      <w:r w:rsidR="00132156">
        <w:rPr>
          <w:rFonts w:ascii="Georgia" w:eastAsia="Georgia" w:hAnsi="Georgia" w:cs="Georgia"/>
        </w:rPr>
        <w:t xml:space="preserve"> in Figure 3 below) </w:t>
      </w:r>
      <w:r w:rsidRPr="5FA028CE">
        <w:rPr>
          <w:rFonts w:ascii="Georgia" w:eastAsia="Georgia" w:hAnsi="Georgia" w:cs="Georgia"/>
        </w:rPr>
        <w:t>ensures transparency and accountability in the issuance and management of the bonds</w:t>
      </w:r>
      <w:r w:rsidR="001E05B5">
        <w:rPr>
          <w:rFonts w:ascii="Georgia" w:eastAsia="Georgia" w:hAnsi="Georgia" w:cs="Georgia"/>
        </w:rPr>
        <w:t xml:space="preserve"> and the measuring, reporting, and verification </w:t>
      </w:r>
      <w:r w:rsidR="000C53A4">
        <w:rPr>
          <w:rFonts w:ascii="Georgia" w:eastAsia="Georgia" w:hAnsi="Georgia" w:cs="Georgia"/>
        </w:rPr>
        <w:t xml:space="preserve">(MRV) </w:t>
      </w:r>
      <w:r w:rsidR="001E05B5">
        <w:rPr>
          <w:rFonts w:ascii="Georgia" w:eastAsia="Georgia" w:hAnsi="Georgia" w:cs="Georgia"/>
        </w:rPr>
        <w:t xml:space="preserve">of the performance of </w:t>
      </w:r>
      <w:r w:rsidR="00DD69A7">
        <w:rPr>
          <w:rFonts w:ascii="Georgia" w:eastAsia="Georgia" w:hAnsi="Georgia" w:cs="Georgia"/>
        </w:rPr>
        <w:t>developing-country sovereigns</w:t>
      </w:r>
      <w:r w:rsidR="00C80379">
        <w:rPr>
          <w:rFonts w:ascii="Georgia" w:eastAsia="Georgia" w:hAnsi="Georgia" w:cs="Georgia"/>
        </w:rPr>
        <w:t xml:space="preserve"> in meeting</w:t>
      </w:r>
      <w:r w:rsidR="007C36A1">
        <w:rPr>
          <w:rFonts w:ascii="Georgia" w:eastAsia="Georgia" w:hAnsi="Georgia" w:cs="Georgia"/>
        </w:rPr>
        <w:t xml:space="preserve"> sustainability</w:t>
      </w:r>
      <w:r w:rsidR="000971C8">
        <w:rPr>
          <w:rFonts w:ascii="Georgia" w:eastAsia="Georgia" w:hAnsi="Georgia" w:cs="Georgia"/>
        </w:rPr>
        <w:t>-linked</w:t>
      </w:r>
      <w:r w:rsidR="00C80379">
        <w:rPr>
          <w:rFonts w:ascii="Georgia" w:eastAsia="Georgia" w:hAnsi="Georgia" w:cs="Georgia"/>
        </w:rPr>
        <w:t xml:space="preserve"> </w:t>
      </w:r>
      <w:r w:rsidR="006E51FE">
        <w:rPr>
          <w:rFonts w:ascii="Georgia" w:eastAsia="Georgia" w:hAnsi="Georgia" w:cs="Georgia"/>
        </w:rPr>
        <w:t xml:space="preserve">target </w:t>
      </w:r>
      <w:r w:rsidR="007C36A1">
        <w:rPr>
          <w:rFonts w:ascii="Georgia" w:eastAsia="Georgia" w:hAnsi="Georgia" w:cs="Georgia"/>
        </w:rPr>
        <w:t>KPIs</w:t>
      </w:r>
      <w:r w:rsidRPr="5FA028CE">
        <w:rPr>
          <w:rFonts w:ascii="Georgia" w:eastAsia="Georgia" w:hAnsi="Georgia" w:cs="Georgia"/>
        </w:rPr>
        <w:t>.</w:t>
      </w:r>
      <w:r w:rsidR="000C53A4">
        <w:rPr>
          <w:rFonts w:ascii="Georgia" w:eastAsia="Georgia" w:hAnsi="Georgia" w:cs="Georgia"/>
        </w:rPr>
        <w:t xml:space="preserve"> The intermediary institution would likely partner with leading international development agencies like </w:t>
      </w:r>
      <w:r w:rsidR="004A4BC7">
        <w:rPr>
          <w:rFonts w:ascii="Georgia" w:eastAsia="Georgia" w:hAnsi="Georgia" w:cs="Georgia"/>
        </w:rPr>
        <w:t xml:space="preserve">Germany’s </w:t>
      </w:r>
      <w:proofErr w:type="spellStart"/>
      <w:r w:rsidR="004A4BC7">
        <w:rPr>
          <w:rFonts w:ascii="Georgia" w:eastAsia="Georgia" w:hAnsi="Georgia" w:cs="Georgia"/>
        </w:rPr>
        <w:t>GiZ</w:t>
      </w:r>
      <w:proofErr w:type="spellEnd"/>
      <w:r w:rsidR="004A4BC7">
        <w:rPr>
          <w:rFonts w:ascii="Georgia" w:eastAsia="Georgia" w:hAnsi="Georgia" w:cs="Georgia"/>
        </w:rPr>
        <w:t xml:space="preserve"> or France’s AFD for purposes of MRV o</w:t>
      </w:r>
      <w:r w:rsidR="008B01E0">
        <w:rPr>
          <w:rFonts w:ascii="Georgia" w:eastAsia="Georgia" w:hAnsi="Georgia" w:cs="Georgia"/>
        </w:rPr>
        <w:t>f target KPIs, and for technical assistance to developing countries in meeting KPIs.</w:t>
      </w:r>
    </w:p>
    <w:p w14:paraId="2B39BDB0" w14:textId="77777777" w:rsidR="008910DC" w:rsidRDefault="008910DC" w:rsidP="00FD1550">
      <w:pPr>
        <w:keepNext/>
        <w:spacing w:before="240" w:after="240"/>
        <w:jc w:val="center"/>
      </w:pPr>
      <w:r w:rsidRPr="008910DC">
        <w:rPr>
          <w:rFonts w:ascii="Times New Roman" w:eastAsia="Times New Roman" w:hAnsi="Times New Roman" w:cs="Times New Roman"/>
          <w:noProof/>
          <w:sz w:val="24"/>
          <w:szCs w:val="24"/>
        </w:rPr>
        <w:lastRenderedPageBreak/>
        <w:drawing>
          <wp:inline distT="0" distB="0" distL="0" distR="0" wp14:anchorId="31F772C3" wp14:editId="3F40A4BE">
            <wp:extent cx="4408041" cy="2647950"/>
            <wp:effectExtent l="0" t="0" r="0" b="0"/>
            <wp:docPr id="138833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10097" cy="2649185"/>
                    </a:xfrm>
                    <a:prstGeom prst="rect">
                      <a:avLst/>
                    </a:prstGeom>
                    <a:noFill/>
                    <a:ln>
                      <a:noFill/>
                    </a:ln>
                  </pic:spPr>
                </pic:pic>
              </a:graphicData>
            </a:graphic>
          </wp:inline>
        </w:drawing>
      </w:r>
    </w:p>
    <w:p w14:paraId="612ECE52" w14:textId="6B621BFF" w:rsidR="008910DC" w:rsidRPr="009934D0" w:rsidRDefault="008910DC" w:rsidP="009934D0">
      <w:pPr>
        <w:pStyle w:val="Caption"/>
        <w:jc w:val="center"/>
        <w:rPr>
          <w:i/>
          <w:caps w:val="0"/>
        </w:rPr>
      </w:pPr>
      <w:r w:rsidRPr="009934D0">
        <w:rPr>
          <w:i/>
          <w:caps w:val="0"/>
        </w:rPr>
        <w:t xml:space="preserve">Figure </w:t>
      </w:r>
      <w:r w:rsidRPr="009934D0">
        <w:rPr>
          <w:i/>
          <w:caps w:val="0"/>
        </w:rPr>
        <w:fldChar w:fldCharType="begin"/>
      </w:r>
      <w:r w:rsidRPr="009934D0">
        <w:rPr>
          <w:i/>
          <w:caps w:val="0"/>
        </w:rPr>
        <w:instrText xml:space="preserve"> SEQ Figure \* ARABIC </w:instrText>
      </w:r>
      <w:r w:rsidRPr="009934D0">
        <w:rPr>
          <w:i/>
          <w:caps w:val="0"/>
        </w:rPr>
        <w:fldChar w:fldCharType="separate"/>
      </w:r>
      <w:r w:rsidR="00F43492">
        <w:rPr>
          <w:i/>
          <w:iCs/>
          <w:caps w:val="0"/>
          <w:noProof/>
        </w:rPr>
        <w:t>3</w:t>
      </w:r>
      <w:r w:rsidRPr="009934D0">
        <w:rPr>
          <w:i/>
          <w:caps w:val="0"/>
        </w:rPr>
        <w:fldChar w:fldCharType="end"/>
      </w:r>
      <w:r w:rsidRPr="009934D0">
        <w:rPr>
          <w:i/>
          <w:iCs/>
          <w:caps w:val="0"/>
        </w:rPr>
        <w:t xml:space="preserve">: </w:t>
      </w:r>
      <w:r w:rsidR="009605BB">
        <w:rPr>
          <w:i/>
          <w:iCs/>
          <w:caps w:val="0"/>
        </w:rPr>
        <w:t xml:space="preserve">Example: </w:t>
      </w:r>
      <w:r w:rsidR="009934D0">
        <w:rPr>
          <w:i/>
          <w:iCs/>
          <w:caps w:val="0"/>
        </w:rPr>
        <w:t>Trusted</w:t>
      </w:r>
      <w:r w:rsidR="000A1B6E" w:rsidRPr="009934D0">
        <w:rPr>
          <w:i/>
          <w:caps w:val="0"/>
        </w:rPr>
        <w:t xml:space="preserve"> Intermediary option</w:t>
      </w:r>
      <w:r w:rsidRPr="009934D0">
        <w:rPr>
          <w:i/>
          <w:caps w:val="0"/>
        </w:rPr>
        <w:t xml:space="preserve"> </w:t>
      </w:r>
      <w:r w:rsidR="000A1B6E" w:rsidRPr="009934D0">
        <w:rPr>
          <w:i/>
          <w:caps w:val="0"/>
        </w:rPr>
        <w:t xml:space="preserve">for implementation </w:t>
      </w:r>
      <w:r w:rsidR="000A1B6E" w:rsidRPr="009934D0">
        <w:rPr>
          <w:i/>
          <w:iCs/>
          <w:caps w:val="0"/>
        </w:rPr>
        <w:t>of</w:t>
      </w:r>
      <w:r w:rsidR="000A1B6E" w:rsidRPr="009934D0">
        <w:rPr>
          <w:i/>
          <w:caps w:val="0"/>
        </w:rPr>
        <w:t xml:space="preserve"> </w:t>
      </w:r>
      <w:r w:rsidRPr="009934D0">
        <w:rPr>
          <w:i/>
          <w:caps w:val="0"/>
        </w:rPr>
        <w:t>SLIDIs</w:t>
      </w:r>
      <w:r w:rsidR="009934D0" w:rsidRPr="009934D0">
        <w:rPr>
          <w:i/>
          <w:iCs/>
          <w:caps w:val="0"/>
        </w:rPr>
        <w:t>.</w:t>
      </w:r>
    </w:p>
    <w:p w14:paraId="2897B472" w14:textId="4E9C7682" w:rsidR="009A01D9" w:rsidRDefault="006E4EDC" w:rsidP="005A42CD">
      <w:pPr>
        <w:spacing w:before="240" w:after="240"/>
        <w:jc w:val="both"/>
        <w:rPr>
          <w:rFonts w:ascii="Georgia" w:eastAsia="Georgia" w:hAnsi="Georgia" w:cs="Georgia"/>
        </w:rPr>
      </w:pPr>
      <w:r>
        <w:rPr>
          <w:rFonts w:ascii="Georgia" w:eastAsia="Georgia" w:hAnsi="Georgia" w:cs="Georgia"/>
          <w:b/>
        </w:rPr>
        <w:t>A</w:t>
      </w:r>
      <w:r w:rsidR="005A42CD" w:rsidRPr="00310517">
        <w:rPr>
          <w:rFonts w:ascii="Georgia" w:eastAsia="Georgia" w:hAnsi="Georgia" w:cs="Georgia"/>
          <w:b/>
        </w:rPr>
        <w:t xml:space="preserve"> donor-country-derisked ‘trusted intermediary</w:t>
      </w:r>
      <w:r w:rsidR="004B07A8">
        <w:rPr>
          <w:rFonts w:ascii="Georgia" w:eastAsia="Georgia" w:hAnsi="Georgia" w:cs="Georgia"/>
          <w:b/>
        </w:rPr>
        <w:t>,</w:t>
      </w:r>
      <w:r w:rsidR="005A42CD" w:rsidRPr="00310517">
        <w:rPr>
          <w:rFonts w:ascii="Georgia" w:eastAsia="Georgia" w:hAnsi="Georgia" w:cs="Georgia"/>
          <w:b/>
        </w:rPr>
        <w:t>’</w:t>
      </w:r>
      <w:r>
        <w:rPr>
          <w:rFonts w:ascii="Georgia" w:eastAsia="Georgia" w:hAnsi="Georgia" w:cs="Georgia"/>
          <w:b/>
        </w:rPr>
        <w:t xml:space="preserve"> </w:t>
      </w:r>
      <w:r w:rsidR="00F2397F" w:rsidRPr="004D6B43">
        <w:rPr>
          <w:rFonts w:ascii="Georgia" w:eastAsia="Georgia" w:hAnsi="Georgia" w:cs="Georgia"/>
          <w:b/>
        </w:rPr>
        <w:t>such as a special purpose vehicle managed by the World Bank</w:t>
      </w:r>
      <w:r w:rsidR="00F2397F">
        <w:rPr>
          <w:rFonts w:ascii="Georgia" w:eastAsia="Georgia" w:hAnsi="Georgia" w:cs="Georgia"/>
          <w:b/>
        </w:rPr>
        <w:t xml:space="preserve"> or another MLDB, </w:t>
      </w:r>
      <w:r w:rsidR="008B01E0">
        <w:rPr>
          <w:rFonts w:ascii="Georgia" w:eastAsia="Georgia" w:hAnsi="Georgia" w:cs="Georgia"/>
          <w:b/>
        </w:rPr>
        <w:t>can</w:t>
      </w:r>
      <w:r>
        <w:rPr>
          <w:rFonts w:ascii="Georgia" w:eastAsia="Georgia" w:hAnsi="Georgia" w:cs="Georgia"/>
          <w:b/>
        </w:rPr>
        <w:t xml:space="preserve"> </w:t>
      </w:r>
      <w:r w:rsidR="005A42CD" w:rsidRPr="00310517">
        <w:rPr>
          <w:rFonts w:ascii="Georgia" w:eastAsia="Georgia" w:hAnsi="Georgia" w:cs="Georgia"/>
          <w:b/>
        </w:rPr>
        <w:t xml:space="preserve">raise money from institutional investors at low interest rates by issuing fixed-coupon </w:t>
      </w:r>
      <w:r w:rsidR="00B42EF8">
        <w:rPr>
          <w:rFonts w:ascii="Georgia" w:eastAsia="Georgia" w:hAnsi="Georgia" w:cs="Georgia"/>
          <w:b/>
        </w:rPr>
        <w:t xml:space="preserve">sustainable development bonds or </w:t>
      </w:r>
      <w:r w:rsidR="005A42CD" w:rsidRPr="00310517">
        <w:rPr>
          <w:rFonts w:ascii="Georgia" w:eastAsia="Georgia" w:hAnsi="Georgia" w:cs="Georgia"/>
          <w:b/>
        </w:rPr>
        <w:t>climate bonds</w:t>
      </w:r>
      <w:r w:rsidR="008B01E0">
        <w:rPr>
          <w:rFonts w:ascii="Georgia" w:eastAsia="Georgia" w:hAnsi="Georgia" w:cs="Georgia"/>
          <w:b/>
        </w:rPr>
        <w:t xml:space="preserve"> backed (guaranteed and de-risked) by a coalition of willing highly developed country sovereigns</w:t>
      </w:r>
      <w:r w:rsidR="005A42CD" w:rsidRPr="00310517">
        <w:rPr>
          <w:rFonts w:ascii="Georgia" w:eastAsia="Georgia" w:hAnsi="Georgia" w:cs="Georgia"/>
          <w:b/>
        </w:rPr>
        <w:t>.</w:t>
      </w:r>
      <w:r w:rsidR="005A42CD">
        <w:rPr>
          <w:rFonts w:ascii="Georgia" w:eastAsia="Georgia" w:hAnsi="Georgia" w:cs="Georgia"/>
        </w:rPr>
        <w:t xml:space="preserve"> </w:t>
      </w:r>
      <w:r w:rsidR="00771268">
        <w:rPr>
          <w:rFonts w:ascii="Georgia" w:eastAsia="Georgia" w:hAnsi="Georgia" w:cs="Georgia"/>
        </w:rPr>
        <w:t xml:space="preserve"> </w:t>
      </w:r>
      <w:r w:rsidR="005A42CD">
        <w:rPr>
          <w:rFonts w:ascii="Georgia" w:eastAsia="Georgia" w:hAnsi="Georgia" w:cs="Georgia"/>
        </w:rPr>
        <w:t xml:space="preserve"> </w:t>
      </w:r>
    </w:p>
    <w:p w14:paraId="70C68C70" w14:textId="56B1F374" w:rsidR="005A42CD" w:rsidRDefault="005A42CD" w:rsidP="005A42CD">
      <w:pPr>
        <w:spacing w:before="240" w:after="240"/>
        <w:jc w:val="both"/>
        <w:rPr>
          <w:rFonts w:ascii="Georgia" w:eastAsia="Georgia" w:hAnsi="Georgia" w:cs="Georgia"/>
        </w:rPr>
      </w:pPr>
      <w:r w:rsidRPr="00F4518D">
        <w:rPr>
          <w:rFonts w:ascii="Georgia" w:eastAsia="Georgia" w:hAnsi="Georgia" w:cs="Georgia"/>
          <w:b/>
          <w:bCs/>
        </w:rPr>
        <w:t>The intermediary fund subsequently on-lends the money it has raised to public or private borrowers in developing countries at somewhat higher interest rates. This on-lending takes the form of sustainability-linked loans (SLLs)</w:t>
      </w:r>
      <w:r>
        <w:rPr>
          <w:rFonts w:ascii="Georgia" w:eastAsia="Georgia" w:hAnsi="Georgia" w:cs="Georgia"/>
        </w:rPr>
        <w:t xml:space="preserve"> whose nominal rate is fixed over the loan term. Trusted development-agency partners, e.g., Germany’s </w:t>
      </w:r>
      <w:proofErr w:type="spellStart"/>
      <w:r>
        <w:rPr>
          <w:rFonts w:ascii="Georgia" w:eastAsia="Georgia" w:hAnsi="Georgia" w:cs="Georgia"/>
        </w:rPr>
        <w:t>GiZ</w:t>
      </w:r>
      <w:proofErr w:type="spellEnd"/>
      <w:r>
        <w:rPr>
          <w:rFonts w:ascii="Georgia" w:eastAsia="Georgia" w:hAnsi="Georgia" w:cs="Georgia"/>
        </w:rPr>
        <w:t xml:space="preserve"> or France’s AFD, monitor progress, provide ongoing technical advice, and evaluate whether borrowers meet or exceed specified KPIs. If the assessment performed at the bond maturity date (or, for long-duration bonds, at predefined milestone years over the course of the bond’s term) shows KPIs have been met, the borrower is rewarded by a partial refund of interest previously paid. </w:t>
      </w:r>
    </w:p>
    <w:p w14:paraId="52E9D92A" w14:textId="1E5AB11D" w:rsidR="000E1BE8" w:rsidRDefault="005A42CD" w:rsidP="00E40184">
      <w:pPr>
        <w:spacing w:before="240" w:after="240"/>
        <w:jc w:val="both"/>
        <w:rPr>
          <w:rFonts w:ascii="Georgia" w:eastAsia="Georgia" w:hAnsi="Georgia" w:cs="Georgia"/>
        </w:rPr>
      </w:pPr>
      <w:r w:rsidRPr="00310517">
        <w:rPr>
          <w:rFonts w:ascii="Georgia" w:eastAsia="Georgia" w:hAnsi="Georgia" w:cs="Georgia"/>
          <w:b/>
        </w:rPr>
        <w:t>The trusted-intermediary-fund model enables a significant spread between the fund’s cost of money and the interest rates on loans charged by that fund to developing-country borrowers. With this approach, the intermediary fund should be financially self-sustaining.</w:t>
      </w:r>
      <w:r>
        <w:rPr>
          <w:rFonts w:ascii="Georgia" w:eastAsia="Georgia" w:hAnsi="Georgia" w:cs="Georgia"/>
        </w:rPr>
        <w:t xml:space="preserve"> Developed-country sovereigns would co-guarantee the fund’s bond issuances and thus be at risk of absorbing losses, but thanks to the spread, barring miscalculations or global crises, the portfolio of loans made by the </w:t>
      </w:r>
      <w:r w:rsidR="00F4518D">
        <w:rPr>
          <w:rFonts w:ascii="Georgia" w:eastAsia="Georgia" w:hAnsi="Georgia" w:cs="Georgia"/>
        </w:rPr>
        <w:t xml:space="preserve">intermediary </w:t>
      </w:r>
      <w:r>
        <w:rPr>
          <w:rFonts w:ascii="Georgia" w:eastAsia="Georgia" w:hAnsi="Georgia" w:cs="Georgia"/>
        </w:rPr>
        <w:t>fund should turn a modest profit. The</w:t>
      </w:r>
      <w:r w:rsidR="00B16276">
        <w:rPr>
          <w:rFonts w:ascii="Georgia" w:eastAsia="Georgia" w:hAnsi="Georgia" w:cs="Georgia"/>
        </w:rPr>
        <w:t xml:space="preserve"> intermediary</w:t>
      </w:r>
      <w:r>
        <w:rPr>
          <w:rFonts w:ascii="Georgia" w:eastAsia="Georgia" w:hAnsi="Georgia" w:cs="Georgia"/>
        </w:rPr>
        <w:t xml:space="preserve"> fund would essentially be a specialized development bank. </w:t>
      </w:r>
      <w:r w:rsidR="00F4518D">
        <w:rPr>
          <w:rFonts w:ascii="Georgia" w:eastAsia="Georgia" w:hAnsi="Georgia" w:cs="Georgia"/>
        </w:rPr>
        <w:t>Its</w:t>
      </w:r>
      <w:r>
        <w:rPr>
          <w:rFonts w:ascii="Georgia" w:eastAsia="Georgia" w:hAnsi="Georgia" w:cs="Georgia"/>
        </w:rPr>
        <w:t xml:space="preserve"> ability to issue bonds with low coupon rates (</w:t>
      </w:r>
      <w:r w:rsidR="003700B3">
        <w:rPr>
          <w:rFonts w:ascii="Georgia" w:eastAsia="Georgia" w:hAnsi="Georgia" w:cs="Georgia"/>
        </w:rPr>
        <w:t>because</w:t>
      </w:r>
      <w:r>
        <w:rPr>
          <w:rFonts w:ascii="Georgia" w:eastAsia="Georgia" w:hAnsi="Georgia" w:cs="Georgia"/>
        </w:rPr>
        <w:t xml:space="preserve"> the bonds are co-guaranteed by wealthy developed-country sovereigns) should enable a lower overall cost of finance </w:t>
      </w:r>
      <w:r w:rsidR="003700B3">
        <w:rPr>
          <w:rFonts w:ascii="Georgia" w:eastAsia="Georgia" w:hAnsi="Georgia" w:cs="Georgia"/>
        </w:rPr>
        <w:t xml:space="preserve">to developing country sovereigns </w:t>
      </w:r>
      <w:r>
        <w:rPr>
          <w:rFonts w:ascii="Georgia" w:eastAsia="Georgia" w:hAnsi="Georgia" w:cs="Georgia"/>
        </w:rPr>
        <w:t>through this approach</w:t>
      </w:r>
      <w:r w:rsidR="003700B3">
        <w:rPr>
          <w:rFonts w:ascii="Georgia" w:eastAsia="Georgia" w:hAnsi="Georgia" w:cs="Georgia"/>
        </w:rPr>
        <w:t>,</w:t>
      </w:r>
      <w:r>
        <w:rPr>
          <w:rFonts w:ascii="Georgia" w:eastAsia="Georgia" w:hAnsi="Georgia" w:cs="Georgia"/>
        </w:rPr>
        <w:t xml:space="preserve"> compared to a model in which bonds are issued directly by developing-country sovereigns.</w:t>
      </w:r>
    </w:p>
    <w:p w14:paraId="51A363CC" w14:textId="59B02691" w:rsidR="00E47679" w:rsidRDefault="00E47679" w:rsidP="00E40184">
      <w:pPr>
        <w:spacing w:before="240" w:after="240"/>
        <w:jc w:val="both"/>
        <w:rPr>
          <w:rFonts w:ascii="Georgia" w:eastAsia="Georgia" w:hAnsi="Georgia" w:cs="Georgia"/>
        </w:rPr>
      </w:pPr>
      <w:r w:rsidRPr="00A42B69">
        <w:rPr>
          <w:rFonts w:ascii="Georgia" w:eastAsia="Georgia" w:hAnsi="Georgia" w:cs="Georgia"/>
          <w:b/>
          <w:bCs/>
        </w:rPr>
        <w:t xml:space="preserve">Lending intermediaries such as regional development banks already reduce credit risk and </w:t>
      </w:r>
      <w:r w:rsidR="007257A4">
        <w:rPr>
          <w:rFonts w:ascii="Georgia" w:eastAsia="Georgia" w:hAnsi="Georgia" w:cs="Georgia"/>
          <w:b/>
          <w:bCs/>
        </w:rPr>
        <w:t xml:space="preserve">help developing countries </w:t>
      </w:r>
      <w:r w:rsidRPr="00A42B69">
        <w:rPr>
          <w:rFonts w:ascii="Georgia" w:eastAsia="Georgia" w:hAnsi="Georgia" w:cs="Georgia"/>
          <w:b/>
          <w:bCs/>
        </w:rPr>
        <w:t>overcome debt sustainability constraints</w:t>
      </w:r>
      <w:r w:rsidR="00C02353">
        <w:rPr>
          <w:rFonts w:ascii="Georgia" w:eastAsia="Georgia" w:hAnsi="Georgia" w:cs="Georgia"/>
          <w:b/>
          <w:bCs/>
        </w:rPr>
        <w:t xml:space="preserve"> by</w:t>
      </w:r>
      <w:r w:rsidRPr="00A42B69">
        <w:rPr>
          <w:rFonts w:ascii="Georgia" w:eastAsia="Georgia" w:hAnsi="Georgia" w:cs="Georgia"/>
          <w:b/>
          <w:bCs/>
        </w:rPr>
        <w:t xml:space="preserve"> providing an additional layer of risk management.</w:t>
      </w:r>
      <w:r w:rsidRPr="58E2F65A">
        <w:rPr>
          <w:rFonts w:ascii="Georgia" w:eastAsia="Georgia" w:hAnsi="Georgia" w:cs="Georgia"/>
        </w:rPr>
        <w:t xml:space="preserve"> </w:t>
      </w:r>
      <w:r w:rsidR="003079B8">
        <w:rPr>
          <w:rFonts w:ascii="Georgia" w:eastAsia="Georgia" w:hAnsi="Georgia" w:cs="Georgia"/>
        </w:rPr>
        <w:t>Such</w:t>
      </w:r>
      <w:r w:rsidRPr="58E2F65A">
        <w:rPr>
          <w:rFonts w:ascii="Georgia" w:eastAsia="Georgia" w:hAnsi="Georgia" w:cs="Georgia"/>
        </w:rPr>
        <w:t xml:space="preserve"> intermediaries can facilitate the flow of funds and ensure that </w:t>
      </w:r>
      <w:r w:rsidR="003157D4">
        <w:rPr>
          <w:rFonts w:ascii="Georgia" w:eastAsia="Georgia" w:hAnsi="Georgia" w:cs="Georgia"/>
        </w:rPr>
        <w:t>sustainability-linked</w:t>
      </w:r>
      <w:r w:rsidR="003157D4" w:rsidRPr="58E2F65A">
        <w:rPr>
          <w:rFonts w:ascii="Georgia" w:eastAsia="Georgia" w:hAnsi="Georgia" w:cs="Georgia"/>
        </w:rPr>
        <w:t xml:space="preserve"> </w:t>
      </w:r>
      <w:r w:rsidRPr="58E2F65A">
        <w:rPr>
          <w:rFonts w:ascii="Georgia" w:eastAsia="Georgia" w:hAnsi="Georgia" w:cs="Georgia"/>
        </w:rPr>
        <w:t xml:space="preserve">bonds </w:t>
      </w:r>
      <w:r w:rsidR="003157D4">
        <w:rPr>
          <w:rFonts w:ascii="Georgia" w:eastAsia="Georgia" w:hAnsi="Georgia" w:cs="Georgia"/>
        </w:rPr>
        <w:t xml:space="preserve">and loans </w:t>
      </w:r>
      <w:r w:rsidRPr="58E2F65A">
        <w:rPr>
          <w:rFonts w:ascii="Georgia" w:eastAsia="Georgia" w:hAnsi="Georgia" w:cs="Georgia"/>
        </w:rPr>
        <w:t>are structured in a way that maximizes their impact</w:t>
      </w:r>
      <w:r w:rsidR="006274CF">
        <w:rPr>
          <w:rFonts w:ascii="Georgia" w:eastAsia="Georgia" w:hAnsi="Georgia" w:cs="Georgia"/>
        </w:rPr>
        <w:t xml:space="preserve"> </w:t>
      </w:r>
      <w:r w:rsidR="006274CF" w:rsidRPr="58E2F65A">
        <w:rPr>
          <w:rFonts w:ascii="Georgia" w:eastAsia="Georgia" w:hAnsi="Georgia" w:cs="Georgia"/>
        </w:rPr>
        <w:t>(</w:t>
      </w:r>
      <w:proofErr w:type="spellStart"/>
      <w:r w:rsidR="006274CF" w:rsidRPr="58E2F65A">
        <w:rPr>
          <w:rFonts w:ascii="Georgia" w:eastAsia="Georgia" w:hAnsi="Georgia" w:cs="Georgia"/>
        </w:rPr>
        <w:t>Bouzidi</w:t>
      </w:r>
      <w:proofErr w:type="spellEnd"/>
      <w:r w:rsidR="006274CF" w:rsidRPr="58E2F65A">
        <w:rPr>
          <w:rFonts w:ascii="Georgia" w:eastAsia="Georgia" w:hAnsi="Georgia" w:cs="Georgia"/>
        </w:rPr>
        <w:t xml:space="preserve"> and </w:t>
      </w:r>
      <w:proofErr w:type="spellStart"/>
      <w:r w:rsidR="006274CF" w:rsidRPr="58E2F65A">
        <w:rPr>
          <w:rFonts w:ascii="Georgia" w:eastAsia="Georgia" w:hAnsi="Georgia" w:cs="Georgia"/>
        </w:rPr>
        <w:t>Papaioannou</w:t>
      </w:r>
      <w:proofErr w:type="spellEnd"/>
      <w:r w:rsidR="006274CF" w:rsidRPr="58E2F65A">
        <w:rPr>
          <w:rFonts w:ascii="Georgia" w:eastAsia="Georgia" w:hAnsi="Georgia" w:cs="Georgia"/>
        </w:rPr>
        <w:t>, 2021)</w:t>
      </w:r>
      <w:r w:rsidRPr="58E2F65A">
        <w:rPr>
          <w:rFonts w:ascii="Georgia" w:eastAsia="Georgia" w:hAnsi="Georgia" w:cs="Georgia"/>
        </w:rPr>
        <w:t xml:space="preserve">. </w:t>
      </w:r>
      <w:r w:rsidRPr="0031171C">
        <w:rPr>
          <w:rFonts w:ascii="Georgia" w:eastAsia="Georgia" w:hAnsi="Georgia" w:cs="Georgia"/>
        </w:rPr>
        <w:lastRenderedPageBreak/>
        <w:t>The involvement of lending intermediaries</w:t>
      </w:r>
      <w:r w:rsidR="006274CF">
        <w:rPr>
          <w:rFonts w:ascii="Georgia" w:eastAsia="Georgia" w:hAnsi="Georgia" w:cs="Georgia"/>
        </w:rPr>
        <w:t xml:space="preserve"> likewise</w:t>
      </w:r>
      <w:r w:rsidRPr="0031171C">
        <w:rPr>
          <w:rFonts w:ascii="Georgia" w:eastAsia="Georgia" w:hAnsi="Georgia" w:cs="Georgia"/>
        </w:rPr>
        <w:t xml:space="preserve"> enhances the scalability of SLIDIs, making them a viable option </w:t>
      </w:r>
      <w:r w:rsidRPr="00862F50">
        <w:rPr>
          <w:rFonts w:ascii="Georgia" w:eastAsia="Georgia" w:hAnsi="Georgia" w:cs="Georgia"/>
        </w:rPr>
        <w:t>for a broad range of countries and projects.</w:t>
      </w:r>
    </w:p>
    <w:p w14:paraId="63CB8F88" w14:textId="4E682F3C" w:rsidR="00B800A8" w:rsidRDefault="00B800A8" w:rsidP="008C3F9B">
      <w:pPr>
        <w:pStyle w:val="Heading2"/>
      </w:pPr>
      <w:r>
        <w:t>Advantages of SLIDIs</w:t>
      </w:r>
    </w:p>
    <w:p w14:paraId="475BEA79" w14:textId="3FF31E6F" w:rsidR="00B800A8" w:rsidRPr="00B800A8" w:rsidRDefault="00B800A8" w:rsidP="006359FC">
      <w:pPr>
        <w:jc w:val="both"/>
      </w:pPr>
      <w:r w:rsidRPr="00A42B69">
        <w:rPr>
          <w:b/>
        </w:rPr>
        <w:t xml:space="preserve">SLIDIs offer a pathway to mobilize additional resources by aligning the interests of </w:t>
      </w:r>
      <w:r w:rsidR="00DE05B1">
        <w:rPr>
          <w:b/>
        </w:rPr>
        <w:t xml:space="preserve">developing-country </w:t>
      </w:r>
      <w:r>
        <w:rPr>
          <w:b/>
          <w:bCs/>
        </w:rPr>
        <w:t>governments</w:t>
      </w:r>
      <w:r w:rsidRPr="00A42B69">
        <w:rPr>
          <w:b/>
        </w:rPr>
        <w:t xml:space="preserve"> with the achievement of specific climate </w:t>
      </w:r>
      <w:r w:rsidR="00DE05B1">
        <w:rPr>
          <w:b/>
        </w:rPr>
        <w:t xml:space="preserve">and sustainable development </w:t>
      </w:r>
      <w:r w:rsidRPr="00A42B69">
        <w:rPr>
          <w:b/>
        </w:rPr>
        <w:t>goals.</w:t>
      </w:r>
      <w:r w:rsidRPr="00B800A8">
        <w:t xml:space="preserve"> This alignment is achieved by tying financial rewards to the successful implementation of </w:t>
      </w:r>
      <w:r w:rsidR="00DE05B1">
        <w:t xml:space="preserve">target </w:t>
      </w:r>
      <w:r w:rsidRPr="00B800A8">
        <w:t xml:space="preserve">KPIs, thereby creating a clear incentive for both public and private sector participation in </w:t>
      </w:r>
      <w:r w:rsidR="002732B0">
        <w:t xml:space="preserve">specified sustainable development and </w:t>
      </w:r>
      <w:r w:rsidRPr="00B800A8">
        <w:t>climate-related investments. By bridging the gap between needed and available resources, SLIDIs can play a critical role in advancing global climate goals.</w:t>
      </w:r>
    </w:p>
    <w:p w14:paraId="283C9674" w14:textId="66E9F696" w:rsidR="008C3F9B" w:rsidRPr="00FD1550" w:rsidRDefault="00B800A8" w:rsidP="00FD1550">
      <w:pPr>
        <w:jc w:val="both"/>
      </w:pPr>
      <w:r w:rsidRPr="00A42B69">
        <w:rPr>
          <w:b/>
        </w:rPr>
        <w:t>The introduction of climate</w:t>
      </w:r>
      <w:r w:rsidR="00487BC0">
        <w:rPr>
          <w:b/>
        </w:rPr>
        <w:t>-KPI-linked</w:t>
      </w:r>
      <w:r w:rsidRPr="00A42B69">
        <w:rPr>
          <w:b/>
        </w:rPr>
        <w:t xml:space="preserve"> SLIDIs, which offer fixed returns and are backed by robust de-risking mechanisms, provides a potential solution to </w:t>
      </w:r>
      <w:r w:rsidR="000C6A77">
        <w:rPr>
          <w:b/>
        </w:rPr>
        <w:t>the</w:t>
      </w:r>
      <w:r w:rsidR="000C6A77" w:rsidRPr="00A42B69">
        <w:rPr>
          <w:b/>
        </w:rPr>
        <w:t xml:space="preserve"> </w:t>
      </w:r>
      <w:r w:rsidRPr="00A42B69">
        <w:rPr>
          <w:b/>
        </w:rPr>
        <w:t xml:space="preserve">challenge </w:t>
      </w:r>
      <w:r w:rsidR="000C6A77">
        <w:rPr>
          <w:b/>
        </w:rPr>
        <w:t>of</w:t>
      </w:r>
      <w:r w:rsidR="000C6A77" w:rsidRPr="00A42B69">
        <w:rPr>
          <w:b/>
        </w:rPr>
        <w:t xml:space="preserve"> </w:t>
      </w:r>
      <w:r w:rsidRPr="00A42B69">
        <w:rPr>
          <w:b/>
        </w:rPr>
        <w:t xml:space="preserve">attracting private capital </w:t>
      </w:r>
      <w:r w:rsidR="00487BC0">
        <w:rPr>
          <w:b/>
        </w:rPr>
        <w:t xml:space="preserve">for </w:t>
      </w:r>
      <w:r w:rsidR="000A311D">
        <w:rPr>
          <w:b/>
        </w:rPr>
        <w:t xml:space="preserve">climate finance </w:t>
      </w:r>
      <w:r w:rsidR="00DA048A">
        <w:rPr>
          <w:b/>
        </w:rPr>
        <w:t>in</w:t>
      </w:r>
      <w:r w:rsidR="000C6A77">
        <w:rPr>
          <w:b/>
        </w:rPr>
        <w:t xml:space="preserve"> developing countries </w:t>
      </w:r>
      <w:r w:rsidRPr="00A42B69">
        <w:rPr>
          <w:b/>
        </w:rPr>
        <w:t xml:space="preserve">while managing </w:t>
      </w:r>
      <w:r w:rsidR="000C6A77">
        <w:rPr>
          <w:b/>
        </w:rPr>
        <w:t>country</w:t>
      </w:r>
      <w:r w:rsidR="000C6A77" w:rsidRPr="00A42B69">
        <w:rPr>
          <w:b/>
        </w:rPr>
        <w:t xml:space="preserve"> </w:t>
      </w:r>
      <w:r w:rsidRPr="00A42B69">
        <w:rPr>
          <w:b/>
        </w:rPr>
        <w:t>risk</w:t>
      </w:r>
      <w:r w:rsidRPr="000C6A77">
        <w:rPr>
          <w:bCs/>
        </w:rPr>
        <w:t>.</w:t>
      </w:r>
      <w:r w:rsidRPr="00B800A8">
        <w:t xml:space="preserve"> By reducing perceived financial risk and offering predictable returns, climate-related SLIDIs backed by highly developed sovereigns can help alleviate the financial constraints faced by developing countries</w:t>
      </w:r>
      <w:r w:rsidR="00BC25F8">
        <w:t xml:space="preserve">, including in relation to the development of </w:t>
      </w:r>
      <w:r w:rsidR="006B2F5E">
        <w:t>non-fossil energy infrastructure</w:t>
      </w:r>
      <w:r w:rsidRPr="00B800A8">
        <w:t>.</w:t>
      </w:r>
    </w:p>
    <w:p w14:paraId="7F633E49" w14:textId="52159DD5" w:rsidR="5FA028CE" w:rsidRPr="00A05A33" w:rsidRDefault="003F1AAA" w:rsidP="00026535">
      <w:pPr>
        <w:pStyle w:val="Heading2"/>
      </w:pPr>
      <w:r w:rsidRPr="00A05A33">
        <w:t>Risk management</w:t>
      </w:r>
    </w:p>
    <w:p w14:paraId="5386B1F8" w14:textId="26EC2589" w:rsidR="00691081" w:rsidRDefault="0030179B" w:rsidP="00691081">
      <w:pPr>
        <w:pStyle w:val="Heading3"/>
      </w:pPr>
      <w:r>
        <w:t xml:space="preserve">Managing Bond Payment </w:t>
      </w:r>
      <w:r w:rsidR="00691081" w:rsidRPr="23A81F9D">
        <w:t>Default</w:t>
      </w:r>
      <w:r>
        <w:t xml:space="preserve"> Risks</w:t>
      </w:r>
    </w:p>
    <w:p w14:paraId="716653C7" w14:textId="5CA098E7" w:rsidR="00691081" w:rsidRDefault="00691081" w:rsidP="00691081">
      <w:pPr>
        <w:spacing w:before="240" w:after="240"/>
        <w:jc w:val="both"/>
      </w:pPr>
      <w:r w:rsidRPr="009934D0">
        <w:rPr>
          <w:b/>
        </w:rPr>
        <w:t>Each implementation model must account for the risk of default, assessing whether the structure reduces the likelihood of default and how investors can be protected.</w:t>
      </w:r>
      <w:r w:rsidRPr="0068393E">
        <w:rPr>
          <w:b/>
        </w:rPr>
        <w:t xml:space="preserve"> </w:t>
      </w:r>
      <w:r>
        <w:rPr>
          <w:rFonts w:ascii="Georgia" w:eastAsia="Georgia" w:hAnsi="Georgia" w:cs="Georgia"/>
        </w:rPr>
        <w:t>SLIDIs</w:t>
      </w:r>
      <w:r w:rsidRPr="5FA028CE">
        <w:rPr>
          <w:rFonts w:ascii="Georgia" w:eastAsia="Georgia" w:hAnsi="Georgia" w:cs="Georgia"/>
        </w:rPr>
        <w:t xml:space="preserve">, by design, incorporate de-risking mechanisms that align the interests of all stakeholders, thereby minimizing the risk of default </w:t>
      </w:r>
      <w:r w:rsidR="007E3554">
        <w:rPr>
          <w:rFonts w:ascii="Georgia" w:eastAsia="Georgia" w:hAnsi="Georgia" w:cs="Georgia"/>
        </w:rPr>
        <w:t xml:space="preserve">on bonds </w:t>
      </w:r>
      <w:r w:rsidRPr="5FA028CE">
        <w:rPr>
          <w:rFonts w:ascii="Georgia" w:eastAsia="Georgia" w:hAnsi="Georgia" w:cs="Georgia"/>
        </w:rPr>
        <w:t xml:space="preserve">and </w:t>
      </w:r>
      <w:r w:rsidR="00272EBF">
        <w:rPr>
          <w:rFonts w:ascii="Georgia" w:eastAsia="Georgia" w:hAnsi="Georgia" w:cs="Georgia"/>
        </w:rPr>
        <w:t xml:space="preserve">providing incentives for meeting agreed </w:t>
      </w:r>
      <w:r w:rsidR="00AD36B9">
        <w:rPr>
          <w:rFonts w:ascii="Georgia" w:eastAsia="Georgia" w:hAnsi="Georgia" w:cs="Georgia"/>
        </w:rPr>
        <w:t>sustainability-linked target KPIs.</w:t>
      </w:r>
      <w:r w:rsidRPr="5FA028CE">
        <w:rPr>
          <w:rFonts w:ascii="Georgia" w:eastAsia="Georgia" w:hAnsi="Georgia" w:cs="Georgia"/>
        </w:rPr>
        <w:t xml:space="preserve"> These </w:t>
      </w:r>
      <w:r w:rsidR="008A4031">
        <w:rPr>
          <w:rFonts w:ascii="Georgia" w:eastAsia="Georgia" w:hAnsi="Georgia" w:cs="Georgia"/>
        </w:rPr>
        <w:t xml:space="preserve">de-risking </w:t>
      </w:r>
      <w:r w:rsidRPr="5FA028CE">
        <w:rPr>
          <w:rFonts w:ascii="Georgia" w:eastAsia="Georgia" w:hAnsi="Georgia" w:cs="Georgia"/>
        </w:rPr>
        <w:t xml:space="preserve">mechanisms, </w:t>
      </w:r>
      <w:r w:rsidR="0061053A">
        <w:rPr>
          <w:rFonts w:ascii="Georgia" w:eastAsia="Georgia" w:hAnsi="Georgia" w:cs="Georgia"/>
        </w:rPr>
        <w:t>i.e.</w:t>
      </w:r>
      <w:r w:rsidR="008A4031">
        <w:rPr>
          <w:rFonts w:ascii="Georgia" w:eastAsia="Georgia" w:hAnsi="Georgia" w:cs="Georgia"/>
        </w:rPr>
        <w:t xml:space="preserve">, </w:t>
      </w:r>
      <w:r w:rsidRPr="5FA028CE">
        <w:rPr>
          <w:rFonts w:ascii="Georgia" w:eastAsia="Georgia" w:hAnsi="Georgia" w:cs="Georgia"/>
        </w:rPr>
        <w:t>financial guarantees and collateralization, provide a safety net for investors</w:t>
      </w:r>
      <w:r w:rsidR="00FC062B">
        <w:rPr>
          <w:rFonts w:ascii="Georgia" w:eastAsia="Georgia" w:hAnsi="Georgia" w:cs="Georgia"/>
        </w:rPr>
        <w:t xml:space="preserve"> and </w:t>
      </w:r>
      <w:r w:rsidR="00FC062B" w:rsidRPr="5FA028CE">
        <w:rPr>
          <w:rFonts w:ascii="Georgia" w:eastAsia="Georgia" w:hAnsi="Georgia" w:cs="Georgia"/>
        </w:rPr>
        <w:t xml:space="preserve">enhance the credibility of </w:t>
      </w:r>
      <w:r w:rsidR="00FC062B">
        <w:rPr>
          <w:rFonts w:ascii="Georgia" w:eastAsia="Georgia" w:hAnsi="Georgia" w:cs="Georgia"/>
        </w:rPr>
        <w:t>SLIDIs</w:t>
      </w:r>
      <w:r w:rsidR="00FC062B" w:rsidRPr="5FA028CE">
        <w:rPr>
          <w:rFonts w:ascii="Georgia" w:eastAsia="Georgia" w:hAnsi="Georgia" w:cs="Georgia"/>
        </w:rPr>
        <w:t>,</w:t>
      </w:r>
      <w:r w:rsidR="00FC062B">
        <w:rPr>
          <w:rFonts w:ascii="Georgia" w:eastAsia="Georgia" w:hAnsi="Georgia" w:cs="Georgia"/>
        </w:rPr>
        <w:t xml:space="preserve"> </w:t>
      </w:r>
      <w:r w:rsidRPr="5FA028CE">
        <w:rPr>
          <w:rFonts w:ascii="Georgia" w:eastAsia="Georgia" w:hAnsi="Georgia" w:cs="Georgia"/>
        </w:rPr>
        <w:t xml:space="preserve">making </w:t>
      </w:r>
      <w:r w:rsidR="00FC062B">
        <w:rPr>
          <w:rFonts w:ascii="Georgia" w:eastAsia="Georgia" w:hAnsi="Georgia" w:cs="Georgia"/>
        </w:rPr>
        <w:t xml:space="preserve">them </w:t>
      </w:r>
      <w:r w:rsidRPr="5FA028CE">
        <w:rPr>
          <w:rFonts w:ascii="Georgia" w:eastAsia="Georgia" w:hAnsi="Georgia" w:cs="Georgia"/>
        </w:rPr>
        <w:t>a viable option for mobilizing private capital in developing countries.</w:t>
      </w:r>
      <w:r w:rsidR="001B37FE">
        <w:rPr>
          <w:rFonts w:ascii="Georgia" w:eastAsia="Georgia" w:hAnsi="Georgia" w:cs="Georgia"/>
        </w:rPr>
        <w:t xml:space="preserve"> The next section explores an additional de-risking mechanism</w:t>
      </w:r>
      <w:r w:rsidR="00085735">
        <w:rPr>
          <w:rFonts w:ascii="Georgia" w:eastAsia="Georgia" w:hAnsi="Georgia" w:cs="Georgia"/>
        </w:rPr>
        <w:t xml:space="preserve">: participation of </w:t>
      </w:r>
      <w:r w:rsidR="006B149C">
        <w:rPr>
          <w:rFonts w:ascii="Georgia" w:eastAsia="Georgia" w:hAnsi="Georgia" w:cs="Georgia"/>
        </w:rPr>
        <w:t>institutions like the World Bank or other developm</w:t>
      </w:r>
      <w:r w:rsidR="002E2BE2">
        <w:rPr>
          <w:rFonts w:ascii="Georgia" w:eastAsia="Georgia" w:hAnsi="Georgia" w:cs="Georgia"/>
        </w:rPr>
        <w:t xml:space="preserve">ent banks which have preferred creditor status in buying </w:t>
      </w:r>
      <w:r w:rsidR="00710558">
        <w:rPr>
          <w:rFonts w:ascii="Georgia" w:eastAsia="Georgia" w:hAnsi="Georgia" w:cs="Georgia"/>
        </w:rPr>
        <w:t xml:space="preserve">approved </w:t>
      </w:r>
      <w:r w:rsidR="002E2BE2">
        <w:rPr>
          <w:rFonts w:ascii="Georgia" w:eastAsia="Georgia" w:hAnsi="Georgia" w:cs="Georgia"/>
        </w:rPr>
        <w:t xml:space="preserve">bonds </w:t>
      </w:r>
      <w:r w:rsidR="002D2A26">
        <w:rPr>
          <w:rFonts w:ascii="Georgia" w:eastAsia="Georgia" w:hAnsi="Georgia" w:cs="Georgia"/>
        </w:rPr>
        <w:t>issued under a SLIDI program</w:t>
      </w:r>
      <w:r w:rsidR="001B37FE">
        <w:rPr>
          <w:rFonts w:ascii="Georgia" w:eastAsia="Georgia" w:hAnsi="Georgia" w:cs="Georgia"/>
        </w:rPr>
        <w:t>.</w:t>
      </w:r>
    </w:p>
    <w:p w14:paraId="32DE12C8" w14:textId="77939AF2" w:rsidR="00E47679" w:rsidRDefault="00E47679" w:rsidP="00E47679">
      <w:pPr>
        <w:pStyle w:val="Heading3"/>
      </w:pPr>
      <w:r>
        <w:t>Purchasing Bonds</w:t>
      </w:r>
    </w:p>
    <w:p w14:paraId="0C834D10" w14:textId="19904DCF" w:rsidR="00E47679" w:rsidRDefault="00FB22A2" w:rsidP="00E47679">
      <w:pPr>
        <w:spacing w:before="240" w:after="240"/>
        <w:jc w:val="both"/>
        <w:rPr>
          <w:rFonts w:ascii="Georgia" w:eastAsia="Georgia" w:hAnsi="Georgia" w:cs="Georgia"/>
        </w:rPr>
      </w:pPr>
      <w:r>
        <w:rPr>
          <w:rFonts w:ascii="Georgia" w:eastAsia="Georgia" w:hAnsi="Georgia" w:cs="Georgia"/>
          <w:b/>
          <w:bCs/>
        </w:rPr>
        <w:t>A risk of harm to</w:t>
      </w:r>
      <w:r w:rsidR="00E47679" w:rsidRPr="009B619C">
        <w:rPr>
          <w:rFonts w:ascii="Georgia" w:eastAsia="Georgia" w:hAnsi="Georgia" w:cs="Georgia"/>
          <w:b/>
          <w:bCs/>
        </w:rPr>
        <w:t xml:space="preserve"> the relationship between a</w:t>
      </w:r>
      <w:r w:rsidR="001F4278">
        <w:rPr>
          <w:rFonts w:ascii="Georgia" w:eastAsia="Georgia" w:hAnsi="Georgia" w:cs="Georgia"/>
          <w:b/>
          <w:bCs/>
        </w:rPr>
        <w:t>n official</w:t>
      </w:r>
      <w:r w:rsidR="00E47679" w:rsidRPr="009B619C">
        <w:rPr>
          <w:rFonts w:ascii="Georgia" w:eastAsia="Georgia" w:hAnsi="Georgia" w:cs="Georgia"/>
          <w:b/>
          <w:bCs/>
        </w:rPr>
        <w:t xml:space="preserve"> development partner and a borrowing </w:t>
      </w:r>
      <w:r w:rsidR="001F4278">
        <w:rPr>
          <w:rFonts w:ascii="Georgia" w:eastAsia="Georgia" w:hAnsi="Georgia" w:cs="Georgia"/>
          <w:b/>
          <w:bCs/>
        </w:rPr>
        <w:t xml:space="preserve">developing-country </w:t>
      </w:r>
      <w:r w:rsidR="00E47679" w:rsidRPr="009B619C">
        <w:rPr>
          <w:rFonts w:ascii="Georgia" w:eastAsia="Georgia" w:hAnsi="Georgia" w:cs="Georgia"/>
          <w:b/>
          <w:bCs/>
        </w:rPr>
        <w:t xml:space="preserve">sovereign </w:t>
      </w:r>
      <w:r>
        <w:rPr>
          <w:rFonts w:ascii="Georgia" w:eastAsia="Georgia" w:hAnsi="Georgia" w:cs="Georgia"/>
          <w:b/>
          <w:bCs/>
        </w:rPr>
        <w:t xml:space="preserve">consequent to defaults on </w:t>
      </w:r>
      <w:r w:rsidR="008D1F4C">
        <w:rPr>
          <w:rFonts w:ascii="Georgia" w:eastAsia="Georgia" w:hAnsi="Georgia" w:cs="Georgia"/>
          <w:b/>
          <w:bCs/>
        </w:rPr>
        <w:t xml:space="preserve">approved </w:t>
      </w:r>
      <w:r w:rsidR="00710558">
        <w:rPr>
          <w:rFonts w:ascii="Georgia" w:eastAsia="Georgia" w:hAnsi="Georgia" w:cs="Georgia"/>
          <w:b/>
          <w:bCs/>
        </w:rPr>
        <w:t>SLIDI</w:t>
      </w:r>
      <w:r w:rsidR="001F6F40">
        <w:rPr>
          <w:rFonts w:ascii="Georgia" w:eastAsia="Georgia" w:hAnsi="Georgia" w:cs="Georgia"/>
          <w:b/>
          <w:bCs/>
        </w:rPr>
        <w:t xml:space="preserve"> bond</w:t>
      </w:r>
      <w:r w:rsidR="00FE6F43">
        <w:rPr>
          <w:rFonts w:ascii="Georgia" w:eastAsia="Georgia" w:hAnsi="Georgia" w:cs="Georgia"/>
          <w:b/>
          <w:bCs/>
        </w:rPr>
        <w:t>s</w:t>
      </w:r>
      <w:r>
        <w:rPr>
          <w:rFonts w:ascii="Georgia" w:eastAsia="Georgia" w:hAnsi="Georgia" w:cs="Georgia"/>
          <w:b/>
          <w:bCs/>
        </w:rPr>
        <w:t xml:space="preserve"> </w:t>
      </w:r>
      <w:r w:rsidR="00E47679" w:rsidRPr="009B619C">
        <w:rPr>
          <w:rFonts w:ascii="Georgia" w:eastAsia="Georgia" w:hAnsi="Georgia" w:cs="Georgia"/>
          <w:b/>
          <w:bCs/>
        </w:rPr>
        <w:t xml:space="preserve">can serve as a </w:t>
      </w:r>
      <w:r>
        <w:rPr>
          <w:rFonts w:ascii="Georgia" w:eastAsia="Georgia" w:hAnsi="Georgia" w:cs="Georgia"/>
          <w:b/>
          <w:bCs/>
        </w:rPr>
        <w:t xml:space="preserve">further </w:t>
      </w:r>
      <w:r w:rsidR="00E47679" w:rsidRPr="009B619C">
        <w:rPr>
          <w:rFonts w:ascii="Georgia" w:eastAsia="Georgia" w:hAnsi="Georgia" w:cs="Georgia"/>
          <w:b/>
          <w:bCs/>
        </w:rPr>
        <w:t>de-risking mechanism and make</w:t>
      </w:r>
      <w:r w:rsidR="008D1F4C">
        <w:rPr>
          <w:rFonts w:ascii="Georgia" w:eastAsia="Georgia" w:hAnsi="Georgia" w:cs="Georgia"/>
          <w:b/>
          <w:bCs/>
        </w:rPr>
        <w:t xml:space="preserve"> such</w:t>
      </w:r>
      <w:r w:rsidR="00E47679" w:rsidRPr="009B619C">
        <w:rPr>
          <w:rFonts w:ascii="Georgia" w:eastAsia="Georgia" w:hAnsi="Georgia" w:cs="Georgia"/>
          <w:b/>
          <w:bCs/>
        </w:rPr>
        <w:t xml:space="preserve"> </w:t>
      </w:r>
      <w:r w:rsidR="007340E2">
        <w:rPr>
          <w:rFonts w:ascii="Georgia" w:eastAsia="Georgia" w:hAnsi="Georgia" w:cs="Georgia"/>
          <w:b/>
          <w:bCs/>
        </w:rPr>
        <w:t xml:space="preserve">SLBs </w:t>
      </w:r>
      <w:r w:rsidR="00E47679" w:rsidRPr="009B619C">
        <w:rPr>
          <w:rFonts w:ascii="Georgia" w:eastAsia="Georgia" w:hAnsi="Georgia" w:cs="Georgia"/>
          <w:b/>
          <w:bCs/>
        </w:rPr>
        <w:t>more attractive to private sector investors.</w:t>
      </w:r>
      <w:r w:rsidR="00E47679" w:rsidRPr="5EB25117">
        <w:rPr>
          <w:rFonts w:ascii="Georgia" w:eastAsia="Georgia" w:hAnsi="Georgia" w:cs="Georgia"/>
        </w:rPr>
        <w:t xml:space="preserve"> For instance, </w:t>
      </w:r>
      <w:r w:rsidR="00E47679">
        <w:rPr>
          <w:rFonts w:ascii="Georgia" w:eastAsia="Georgia" w:hAnsi="Georgia" w:cs="Georgia"/>
        </w:rPr>
        <w:t>the W</w:t>
      </w:r>
      <w:r w:rsidR="00FE6F43">
        <w:rPr>
          <w:rFonts w:ascii="Georgia" w:eastAsia="Georgia" w:hAnsi="Georgia" w:cs="Georgia"/>
        </w:rPr>
        <w:t>orld Bank</w:t>
      </w:r>
      <w:r w:rsidR="00E47679">
        <w:rPr>
          <w:rFonts w:ascii="Georgia" w:eastAsia="Georgia" w:hAnsi="Georgia" w:cs="Georgia"/>
        </w:rPr>
        <w:t xml:space="preserve"> or another </w:t>
      </w:r>
      <w:r w:rsidR="00E47679" w:rsidRPr="5EB25117">
        <w:rPr>
          <w:rFonts w:ascii="Georgia" w:eastAsia="Georgia" w:hAnsi="Georgia" w:cs="Georgia"/>
        </w:rPr>
        <w:t xml:space="preserve">development partner </w:t>
      </w:r>
      <w:r w:rsidR="007D5100">
        <w:rPr>
          <w:rFonts w:ascii="Georgia" w:eastAsia="Georgia" w:hAnsi="Georgia" w:cs="Georgia"/>
        </w:rPr>
        <w:t xml:space="preserve">with preferred creditor status </w:t>
      </w:r>
      <w:r w:rsidR="00E47679" w:rsidRPr="5EB25117">
        <w:rPr>
          <w:rFonts w:ascii="Georgia" w:eastAsia="Georgia" w:hAnsi="Georgia" w:cs="Georgia"/>
        </w:rPr>
        <w:t xml:space="preserve">can buy a very small portion of </w:t>
      </w:r>
      <w:r w:rsidR="00FE6F43">
        <w:rPr>
          <w:rFonts w:ascii="Georgia" w:eastAsia="Georgia" w:hAnsi="Georgia" w:cs="Georgia"/>
        </w:rPr>
        <w:t>a</w:t>
      </w:r>
      <w:r w:rsidR="00341D07">
        <w:rPr>
          <w:rFonts w:ascii="Georgia" w:eastAsia="Georgia" w:hAnsi="Georgia" w:cs="Georgia"/>
        </w:rPr>
        <w:t>n approved</w:t>
      </w:r>
      <w:r w:rsidR="00FE6F43">
        <w:rPr>
          <w:rFonts w:ascii="Georgia" w:eastAsia="Georgia" w:hAnsi="Georgia" w:cs="Georgia"/>
        </w:rPr>
        <w:t xml:space="preserve"> sustainability-linked</w:t>
      </w:r>
      <w:r w:rsidR="0034288F">
        <w:rPr>
          <w:rFonts w:ascii="Georgia" w:eastAsia="Georgia" w:hAnsi="Georgia" w:cs="Georgia"/>
        </w:rPr>
        <w:t xml:space="preserve"> </w:t>
      </w:r>
      <w:r w:rsidR="008D1F4C">
        <w:rPr>
          <w:rFonts w:ascii="Georgia" w:eastAsia="Georgia" w:hAnsi="Georgia" w:cs="Georgia"/>
        </w:rPr>
        <w:t xml:space="preserve">sovereign </w:t>
      </w:r>
      <w:r w:rsidR="00E47679" w:rsidRPr="5EB25117">
        <w:rPr>
          <w:rFonts w:ascii="Georgia" w:eastAsia="Georgia" w:hAnsi="Georgia" w:cs="Georgia"/>
        </w:rPr>
        <w:t>bond issuance</w:t>
      </w:r>
      <w:r w:rsidR="00341D07">
        <w:rPr>
          <w:rFonts w:ascii="Georgia" w:eastAsia="Georgia" w:hAnsi="Georgia" w:cs="Georgia"/>
        </w:rPr>
        <w:t>,</w:t>
      </w:r>
      <w:r w:rsidR="00E47679" w:rsidRPr="5EB25117">
        <w:rPr>
          <w:rFonts w:ascii="Georgia" w:eastAsia="Georgia" w:hAnsi="Georgia" w:cs="Georgia"/>
        </w:rPr>
        <w:t xml:space="preserve"> </w:t>
      </w:r>
      <w:r w:rsidR="007F44C1">
        <w:rPr>
          <w:rFonts w:ascii="Georgia" w:eastAsia="Georgia" w:hAnsi="Georgia" w:cs="Georgia"/>
        </w:rPr>
        <w:t xml:space="preserve">thereby effectively making the </w:t>
      </w:r>
      <w:r w:rsidR="00BA4E8A">
        <w:rPr>
          <w:rFonts w:ascii="Georgia" w:eastAsia="Georgia" w:hAnsi="Georgia" w:cs="Georgia"/>
        </w:rPr>
        <w:t xml:space="preserve">bond issuance </w:t>
      </w:r>
      <w:r w:rsidR="001F6F40">
        <w:rPr>
          <w:rFonts w:ascii="Georgia" w:eastAsia="Georgia" w:hAnsi="Georgia" w:cs="Georgia"/>
        </w:rPr>
        <w:t xml:space="preserve">similar to </w:t>
      </w:r>
      <w:r w:rsidR="00BA4E8A">
        <w:rPr>
          <w:rFonts w:ascii="Georgia" w:eastAsia="Georgia" w:hAnsi="Georgia" w:cs="Georgia"/>
        </w:rPr>
        <w:t xml:space="preserve">super-senior debt. This approach </w:t>
      </w:r>
      <w:r w:rsidR="009B65B8">
        <w:rPr>
          <w:rFonts w:ascii="Georgia" w:eastAsia="Georgia" w:hAnsi="Georgia" w:cs="Georgia"/>
        </w:rPr>
        <w:t>c</w:t>
      </w:r>
      <w:r w:rsidR="00BA4E8A">
        <w:rPr>
          <w:rFonts w:ascii="Georgia" w:eastAsia="Georgia" w:hAnsi="Georgia" w:cs="Georgia"/>
        </w:rPr>
        <w:t>ould</w:t>
      </w:r>
      <w:r w:rsidR="0034288F">
        <w:rPr>
          <w:rFonts w:ascii="Georgia" w:eastAsia="Georgia" w:hAnsi="Georgia" w:cs="Georgia"/>
        </w:rPr>
        <w:t xml:space="preserve"> </w:t>
      </w:r>
      <w:r w:rsidR="00D57413">
        <w:rPr>
          <w:rFonts w:ascii="Georgia" w:eastAsia="Georgia" w:hAnsi="Georgia" w:cs="Georgia"/>
        </w:rPr>
        <w:t>tie</w:t>
      </w:r>
      <w:r w:rsidR="00BA4E8A">
        <w:rPr>
          <w:rFonts w:ascii="Georgia" w:eastAsia="Georgia" w:hAnsi="Georgia" w:cs="Georgia"/>
        </w:rPr>
        <w:t xml:space="preserve"> </w:t>
      </w:r>
      <w:r w:rsidR="00E47679" w:rsidRPr="5EB25117">
        <w:rPr>
          <w:rFonts w:ascii="Georgia" w:eastAsia="Georgia" w:hAnsi="Georgia" w:cs="Georgia"/>
        </w:rPr>
        <w:t>defaults</w:t>
      </w:r>
      <w:r w:rsidR="00341D07">
        <w:rPr>
          <w:rFonts w:ascii="Georgia" w:eastAsia="Georgia" w:hAnsi="Georgia" w:cs="Georgia"/>
        </w:rPr>
        <w:t xml:space="preserve"> on </w:t>
      </w:r>
      <w:r w:rsidR="007F44C1" w:rsidRPr="00D57413">
        <w:rPr>
          <w:rFonts w:ascii="Georgia" w:eastAsia="Georgia" w:hAnsi="Georgia" w:cs="Georgia"/>
          <w:i/>
          <w:iCs/>
        </w:rPr>
        <w:t>any</w:t>
      </w:r>
      <w:r w:rsidR="007F44C1">
        <w:rPr>
          <w:rFonts w:ascii="Georgia" w:eastAsia="Georgia" w:hAnsi="Georgia" w:cs="Georgia"/>
        </w:rPr>
        <w:t xml:space="preserve"> bond in the </w:t>
      </w:r>
      <w:r w:rsidR="00BA4E8A">
        <w:rPr>
          <w:rFonts w:ascii="Georgia" w:eastAsia="Georgia" w:hAnsi="Georgia" w:cs="Georgia"/>
        </w:rPr>
        <w:t xml:space="preserve">sovereign’s </w:t>
      </w:r>
      <w:r w:rsidR="004D0AFC">
        <w:rPr>
          <w:rFonts w:ascii="Georgia" w:eastAsia="Georgia" w:hAnsi="Georgia" w:cs="Georgia"/>
        </w:rPr>
        <w:t xml:space="preserve">approved SLIDI program </w:t>
      </w:r>
      <w:r w:rsidR="00BA4E8A">
        <w:rPr>
          <w:rFonts w:ascii="Georgia" w:eastAsia="Georgia" w:hAnsi="Georgia" w:cs="Georgia"/>
        </w:rPr>
        <w:t xml:space="preserve">SLB </w:t>
      </w:r>
      <w:r w:rsidR="007F44C1">
        <w:rPr>
          <w:rFonts w:ascii="Georgia" w:eastAsia="Georgia" w:hAnsi="Georgia" w:cs="Georgia"/>
        </w:rPr>
        <w:t xml:space="preserve">issuance, including bonds sold to </w:t>
      </w:r>
      <w:r w:rsidR="00E47679" w:rsidRPr="5EB25117">
        <w:rPr>
          <w:rFonts w:ascii="Georgia" w:eastAsia="Georgia" w:hAnsi="Georgia" w:cs="Georgia"/>
        </w:rPr>
        <w:t>private sector investors</w:t>
      </w:r>
      <w:r w:rsidR="007F44C1">
        <w:rPr>
          <w:rFonts w:ascii="Georgia" w:eastAsia="Georgia" w:hAnsi="Georgia" w:cs="Georgia"/>
        </w:rPr>
        <w:t>,</w:t>
      </w:r>
      <w:r w:rsidR="00E47679" w:rsidRPr="5EB25117">
        <w:rPr>
          <w:rFonts w:ascii="Georgia" w:eastAsia="Georgia" w:hAnsi="Georgia" w:cs="Georgia"/>
        </w:rPr>
        <w:t xml:space="preserve"> to defaults against </w:t>
      </w:r>
      <w:r w:rsidR="00BA4E8A">
        <w:rPr>
          <w:rFonts w:ascii="Georgia" w:eastAsia="Georgia" w:hAnsi="Georgia" w:cs="Georgia"/>
        </w:rPr>
        <w:t xml:space="preserve">the </w:t>
      </w:r>
      <w:r w:rsidR="007E7DDC">
        <w:rPr>
          <w:rFonts w:ascii="Georgia" w:eastAsia="Georgia" w:hAnsi="Georgia" w:cs="Georgia"/>
        </w:rPr>
        <w:t>participating official development partner</w:t>
      </w:r>
      <w:r w:rsidR="00171BE1">
        <w:rPr>
          <w:rFonts w:ascii="Georgia" w:eastAsia="Georgia" w:hAnsi="Georgia" w:cs="Georgia"/>
        </w:rPr>
        <w:t xml:space="preserve">. </w:t>
      </w:r>
      <w:r w:rsidR="00E47679" w:rsidRPr="5EB25117">
        <w:rPr>
          <w:rFonts w:ascii="Georgia" w:eastAsia="Georgia" w:hAnsi="Georgia" w:cs="Georgia"/>
        </w:rPr>
        <w:t>In case of default</w:t>
      </w:r>
      <w:r w:rsidR="00AE2E43">
        <w:rPr>
          <w:rFonts w:ascii="Georgia" w:eastAsia="Georgia" w:hAnsi="Georgia" w:cs="Georgia"/>
        </w:rPr>
        <w:t>s on payments on such bonds</w:t>
      </w:r>
      <w:r w:rsidR="00E47679" w:rsidRPr="5EB25117">
        <w:rPr>
          <w:rFonts w:ascii="Georgia" w:eastAsia="Georgia" w:hAnsi="Georgia" w:cs="Georgia"/>
        </w:rPr>
        <w:t xml:space="preserve">, the borrowing country would forego </w:t>
      </w:r>
      <w:r w:rsidR="007E7DDC">
        <w:rPr>
          <w:rFonts w:ascii="Georgia" w:eastAsia="Georgia" w:hAnsi="Georgia" w:cs="Georgia"/>
        </w:rPr>
        <w:t xml:space="preserve">MLDB </w:t>
      </w:r>
      <w:r w:rsidR="00E47679" w:rsidRPr="5EB25117">
        <w:rPr>
          <w:rFonts w:ascii="Georgia" w:eastAsia="Georgia" w:hAnsi="Georgia" w:cs="Georgia"/>
        </w:rPr>
        <w:t>funding for other projects,</w:t>
      </w:r>
      <w:r w:rsidR="007E7DDC">
        <w:rPr>
          <w:rFonts w:ascii="Georgia" w:eastAsia="Georgia" w:hAnsi="Georgia" w:cs="Georgia"/>
        </w:rPr>
        <w:t xml:space="preserve"> MLDB</w:t>
      </w:r>
      <w:r w:rsidR="00E47679" w:rsidRPr="5EB25117">
        <w:rPr>
          <w:rFonts w:ascii="Georgia" w:eastAsia="Georgia" w:hAnsi="Georgia" w:cs="Georgia"/>
        </w:rPr>
        <w:t xml:space="preserve"> technical assistance, and other forms of support </w:t>
      </w:r>
      <w:r w:rsidR="007E7DDC">
        <w:rPr>
          <w:rFonts w:ascii="Georgia" w:eastAsia="Georgia" w:hAnsi="Georgia" w:cs="Georgia"/>
        </w:rPr>
        <w:t xml:space="preserve">provided </w:t>
      </w:r>
      <w:r w:rsidR="00E47679" w:rsidRPr="5EB25117">
        <w:rPr>
          <w:rFonts w:ascii="Georgia" w:eastAsia="Georgia" w:hAnsi="Georgia" w:cs="Georgia"/>
        </w:rPr>
        <w:t xml:space="preserve">by the development partner. The bond amounts bought by the </w:t>
      </w:r>
      <w:r w:rsidR="00526CFC">
        <w:rPr>
          <w:rFonts w:ascii="Georgia" w:eastAsia="Georgia" w:hAnsi="Georgia" w:cs="Georgia"/>
        </w:rPr>
        <w:t xml:space="preserve">participating </w:t>
      </w:r>
      <w:r w:rsidR="008762FD">
        <w:rPr>
          <w:rFonts w:ascii="Georgia" w:eastAsia="Georgia" w:hAnsi="Georgia" w:cs="Georgia"/>
        </w:rPr>
        <w:t>MLDB</w:t>
      </w:r>
      <w:r w:rsidR="00E47679" w:rsidRPr="5EB25117">
        <w:rPr>
          <w:rFonts w:ascii="Georgia" w:eastAsia="Georgia" w:hAnsi="Georgia" w:cs="Georgia"/>
        </w:rPr>
        <w:t xml:space="preserve"> can be </w:t>
      </w:r>
      <w:r w:rsidR="007E7DDC">
        <w:rPr>
          <w:rFonts w:ascii="Georgia" w:eastAsia="Georgia" w:hAnsi="Georgia" w:cs="Georgia"/>
        </w:rPr>
        <w:t xml:space="preserve">very small, </w:t>
      </w:r>
      <w:r w:rsidR="0034288F">
        <w:rPr>
          <w:rFonts w:ascii="Georgia" w:eastAsia="Georgia" w:hAnsi="Georgia" w:cs="Georgia"/>
        </w:rPr>
        <w:t xml:space="preserve">in essence </w:t>
      </w:r>
      <w:r w:rsidR="0034288F">
        <w:rPr>
          <w:rFonts w:ascii="Georgia" w:eastAsia="Georgia" w:hAnsi="Georgia" w:cs="Georgia"/>
        </w:rPr>
        <w:lastRenderedPageBreak/>
        <w:t>‘</w:t>
      </w:r>
      <w:r w:rsidR="00E47679" w:rsidRPr="5EB25117">
        <w:rPr>
          <w:rFonts w:ascii="Georgia" w:eastAsia="Georgia" w:hAnsi="Georgia" w:cs="Georgia"/>
        </w:rPr>
        <w:t>symbolic</w:t>
      </w:r>
      <w:r w:rsidR="0034288F">
        <w:rPr>
          <w:rFonts w:ascii="Georgia" w:eastAsia="Georgia" w:hAnsi="Georgia" w:cs="Georgia"/>
        </w:rPr>
        <w:t>,’</w:t>
      </w:r>
      <w:r w:rsidR="00E47679" w:rsidRPr="5EB25117">
        <w:rPr>
          <w:rFonts w:ascii="Georgia" w:eastAsia="Georgia" w:hAnsi="Georgia" w:cs="Georgia"/>
        </w:rPr>
        <w:t xml:space="preserve"> and, thus, would not represent a real threat to its balance sheet and credit rating, </w:t>
      </w:r>
      <w:r w:rsidR="0034288F">
        <w:rPr>
          <w:rFonts w:ascii="Georgia" w:eastAsia="Georgia" w:hAnsi="Georgia" w:cs="Georgia"/>
        </w:rPr>
        <w:t>even as</w:t>
      </w:r>
      <w:r w:rsidR="0034288F" w:rsidRPr="5EB25117">
        <w:rPr>
          <w:rFonts w:ascii="Georgia" w:eastAsia="Georgia" w:hAnsi="Georgia" w:cs="Georgia"/>
        </w:rPr>
        <w:t xml:space="preserve"> </w:t>
      </w:r>
      <w:r w:rsidR="00E47679" w:rsidRPr="5EB25117">
        <w:rPr>
          <w:rFonts w:ascii="Georgia" w:eastAsia="Georgia" w:hAnsi="Georgia" w:cs="Georgia"/>
        </w:rPr>
        <w:t xml:space="preserve">the arrangement would be seen as </w:t>
      </w:r>
      <w:r w:rsidR="009979F5">
        <w:rPr>
          <w:rFonts w:ascii="Georgia" w:eastAsia="Georgia" w:hAnsi="Georgia" w:cs="Georgia"/>
        </w:rPr>
        <w:t xml:space="preserve">presenting </w:t>
      </w:r>
      <w:r w:rsidR="00E47679" w:rsidRPr="5EB25117">
        <w:rPr>
          <w:rFonts w:ascii="Georgia" w:eastAsia="Georgia" w:hAnsi="Georgia" w:cs="Georgia"/>
        </w:rPr>
        <w:t xml:space="preserve">a credible threat </w:t>
      </w:r>
      <w:r w:rsidR="00C1654C">
        <w:rPr>
          <w:rFonts w:ascii="Georgia" w:eastAsia="Georgia" w:hAnsi="Georgia" w:cs="Georgia"/>
        </w:rPr>
        <w:t xml:space="preserve">of serious consequences </w:t>
      </w:r>
      <w:r w:rsidR="00526CFC">
        <w:rPr>
          <w:rFonts w:ascii="Georgia" w:eastAsia="Georgia" w:hAnsi="Georgia" w:cs="Georgia"/>
        </w:rPr>
        <w:t>to</w:t>
      </w:r>
      <w:r w:rsidR="00526CFC" w:rsidRPr="5EB25117">
        <w:rPr>
          <w:rFonts w:ascii="Georgia" w:eastAsia="Georgia" w:hAnsi="Georgia" w:cs="Georgia"/>
        </w:rPr>
        <w:t xml:space="preserve"> the borrowing country</w:t>
      </w:r>
      <w:r w:rsidR="00526CFC">
        <w:rPr>
          <w:rFonts w:ascii="Georgia" w:eastAsia="Georgia" w:hAnsi="Georgia" w:cs="Georgia"/>
        </w:rPr>
        <w:t xml:space="preserve"> </w:t>
      </w:r>
      <w:r w:rsidR="009979F5">
        <w:rPr>
          <w:rFonts w:ascii="Georgia" w:eastAsia="Georgia" w:hAnsi="Georgia" w:cs="Georgia"/>
        </w:rPr>
        <w:t xml:space="preserve">in case </w:t>
      </w:r>
      <w:r w:rsidR="00526CFC">
        <w:rPr>
          <w:rFonts w:ascii="Georgia" w:eastAsia="Georgia" w:hAnsi="Georgia" w:cs="Georgia"/>
        </w:rPr>
        <w:t>it</w:t>
      </w:r>
      <w:r w:rsidR="009979F5">
        <w:rPr>
          <w:rFonts w:ascii="Georgia" w:eastAsia="Georgia" w:hAnsi="Georgia" w:cs="Georgia"/>
        </w:rPr>
        <w:t xml:space="preserve"> default</w:t>
      </w:r>
      <w:r w:rsidR="00526CFC">
        <w:rPr>
          <w:rFonts w:ascii="Georgia" w:eastAsia="Georgia" w:hAnsi="Georgia" w:cs="Georgia"/>
        </w:rPr>
        <w:t>s</w:t>
      </w:r>
      <w:r w:rsidR="009979F5">
        <w:rPr>
          <w:rFonts w:ascii="Georgia" w:eastAsia="Georgia" w:hAnsi="Georgia" w:cs="Georgia"/>
        </w:rPr>
        <w:t xml:space="preserve"> on the bond. This </w:t>
      </w:r>
      <w:r w:rsidR="0081024E">
        <w:rPr>
          <w:rFonts w:ascii="Georgia" w:eastAsia="Georgia" w:hAnsi="Georgia" w:cs="Georgia"/>
        </w:rPr>
        <w:t>should be seen</w:t>
      </w:r>
      <w:r w:rsidR="00E47679" w:rsidRPr="5EB25117">
        <w:rPr>
          <w:rFonts w:ascii="Georgia" w:eastAsia="Georgia" w:hAnsi="Georgia" w:cs="Georgia"/>
        </w:rPr>
        <w:t xml:space="preserve"> </w:t>
      </w:r>
      <w:r w:rsidR="0081024E">
        <w:rPr>
          <w:rFonts w:ascii="Georgia" w:eastAsia="Georgia" w:hAnsi="Georgia" w:cs="Georgia"/>
        </w:rPr>
        <w:t>as</w:t>
      </w:r>
      <w:r w:rsidR="0081024E" w:rsidRPr="5EB25117">
        <w:rPr>
          <w:rFonts w:ascii="Georgia" w:eastAsia="Georgia" w:hAnsi="Georgia" w:cs="Georgia"/>
        </w:rPr>
        <w:t xml:space="preserve"> </w:t>
      </w:r>
      <w:r w:rsidR="00E47679" w:rsidRPr="5EB25117">
        <w:rPr>
          <w:rFonts w:ascii="Georgia" w:eastAsia="Georgia" w:hAnsi="Georgia" w:cs="Georgia"/>
        </w:rPr>
        <w:t xml:space="preserve">a strong </w:t>
      </w:r>
      <w:r w:rsidR="0081024E">
        <w:rPr>
          <w:rFonts w:ascii="Georgia" w:eastAsia="Georgia" w:hAnsi="Georgia" w:cs="Georgia"/>
        </w:rPr>
        <w:t xml:space="preserve">de-risking measure or implicit credit </w:t>
      </w:r>
      <w:r w:rsidR="00E47679" w:rsidRPr="5EB25117">
        <w:rPr>
          <w:rFonts w:ascii="Georgia" w:eastAsia="Georgia" w:hAnsi="Georgia" w:cs="Georgia"/>
        </w:rPr>
        <w:t xml:space="preserve">guarantee </w:t>
      </w:r>
      <w:r w:rsidR="0081024E">
        <w:rPr>
          <w:rFonts w:ascii="Georgia" w:eastAsia="Georgia" w:hAnsi="Georgia" w:cs="Georgia"/>
        </w:rPr>
        <w:t>by</w:t>
      </w:r>
      <w:r w:rsidR="00E47679" w:rsidRPr="5EB25117">
        <w:rPr>
          <w:rFonts w:ascii="Georgia" w:eastAsia="Georgia" w:hAnsi="Georgia" w:cs="Georgia"/>
        </w:rPr>
        <w:t xml:space="preserve"> private investors.   </w:t>
      </w:r>
    </w:p>
    <w:p w14:paraId="48747DFF" w14:textId="6EB089FE" w:rsidR="008C3F9B" w:rsidRDefault="00BC6008" w:rsidP="0047106F">
      <w:pPr>
        <w:spacing w:before="240" w:after="240"/>
        <w:jc w:val="both"/>
        <w:rPr>
          <w:rFonts w:ascii="Georgia" w:eastAsia="Georgia" w:hAnsi="Georgia" w:cs="Georgia"/>
          <w:b/>
          <w:bCs/>
          <w:smallCaps/>
          <w:color w:val="833C0B" w:themeColor="accent2" w:themeShade="80"/>
          <w:spacing w:val="15"/>
          <w:sz w:val="36"/>
          <w:szCs w:val="36"/>
        </w:rPr>
      </w:pPr>
      <w:r w:rsidRPr="009934D0">
        <w:rPr>
          <w:rFonts w:ascii="Georgia" w:eastAsia="Georgia" w:hAnsi="Georgia" w:cs="Georgia"/>
          <w:b/>
        </w:rPr>
        <w:t xml:space="preserve">In this </w:t>
      </w:r>
      <w:r w:rsidRPr="00130F00">
        <w:rPr>
          <w:rFonts w:ascii="Georgia" w:eastAsia="Georgia" w:hAnsi="Georgia" w:cs="Georgia"/>
          <w:b/>
          <w:bCs/>
        </w:rPr>
        <w:t xml:space="preserve">model, </w:t>
      </w:r>
      <w:r w:rsidR="00C53BB0">
        <w:rPr>
          <w:rFonts w:ascii="Georgia" w:eastAsia="Georgia" w:hAnsi="Georgia" w:cs="Georgia"/>
          <w:b/>
          <w:bCs/>
        </w:rPr>
        <w:t xml:space="preserve">a </w:t>
      </w:r>
      <w:r w:rsidR="00206439">
        <w:rPr>
          <w:rFonts w:ascii="Georgia" w:eastAsia="Georgia" w:hAnsi="Georgia" w:cs="Georgia"/>
          <w:b/>
          <w:bCs/>
        </w:rPr>
        <w:t>preferred</w:t>
      </w:r>
      <w:r w:rsidR="00C53BB0">
        <w:rPr>
          <w:rFonts w:ascii="Georgia" w:eastAsia="Georgia" w:hAnsi="Georgia" w:cs="Georgia"/>
          <w:b/>
          <w:bCs/>
        </w:rPr>
        <w:t xml:space="preserve"> creditor such as </w:t>
      </w:r>
      <w:r w:rsidRPr="00130F00">
        <w:rPr>
          <w:rFonts w:ascii="Georgia" w:eastAsia="Georgia" w:hAnsi="Georgia" w:cs="Georgia"/>
          <w:b/>
          <w:bCs/>
        </w:rPr>
        <w:t xml:space="preserve">the World Bank purchases a </w:t>
      </w:r>
      <w:r w:rsidR="00E22A05">
        <w:rPr>
          <w:rFonts w:ascii="Georgia" w:eastAsia="Georgia" w:hAnsi="Georgia" w:cs="Georgia"/>
          <w:b/>
          <w:bCs/>
        </w:rPr>
        <w:t xml:space="preserve">small </w:t>
      </w:r>
      <w:r w:rsidRPr="00130F00">
        <w:rPr>
          <w:rFonts w:ascii="Georgia" w:eastAsia="Georgia" w:hAnsi="Georgia" w:cs="Georgia"/>
          <w:b/>
          <w:bCs/>
        </w:rPr>
        <w:t xml:space="preserve">proportion of the </w:t>
      </w:r>
      <w:r w:rsidR="00206439">
        <w:rPr>
          <w:rFonts w:ascii="Georgia" w:eastAsia="Georgia" w:hAnsi="Georgia" w:cs="Georgia"/>
          <w:b/>
          <w:bCs/>
        </w:rPr>
        <w:t>SLIDI program</w:t>
      </w:r>
      <w:r w:rsidR="00E22A05">
        <w:rPr>
          <w:rFonts w:ascii="Georgia" w:eastAsia="Georgia" w:hAnsi="Georgia" w:cs="Georgia"/>
          <w:b/>
          <w:bCs/>
        </w:rPr>
        <w:t xml:space="preserve"> approved</w:t>
      </w:r>
      <w:r w:rsidR="00206439">
        <w:rPr>
          <w:rFonts w:ascii="Georgia" w:eastAsia="Georgia" w:hAnsi="Georgia" w:cs="Georgia"/>
          <w:b/>
          <w:bCs/>
        </w:rPr>
        <w:t xml:space="preserve"> sustainab</w:t>
      </w:r>
      <w:r w:rsidR="00E22A05">
        <w:rPr>
          <w:rFonts w:ascii="Georgia" w:eastAsia="Georgia" w:hAnsi="Georgia" w:cs="Georgia"/>
          <w:b/>
          <w:bCs/>
        </w:rPr>
        <w:t>ility-linked</w:t>
      </w:r>
      <w:r w:rsidR="00206439">
        <w:rPr>
          <w:rFonts w:ascii="Georgia" w:eastAsia="Georgia" w:hAnsi="Georgia" w:cs="Georgia"/>
          <w:b/>
          <w:bCs/>
        </w:rPr>
        <w:t xml:space="preserve"> bond</w:t>
      </w:r>
      <w:r w:rsidR="00D57413" w:rsidRPr="00130F00">
        <w:rPr>
          <w:rFonts w:ascii="Georgia" w:eastAsia="Georgia" w:hAnsi="Georgia" w:cs="Georgia"/>
          <w:b/>
          <w:bCs/>
        </w:rPr>
        <w:t xml:space="preserve">s </w:t>
      </w:r>
      <w:r w:rsidRPr="00130F00">
        <w:rPr>
          <w:rFonts w:ascii="Georgia" w:eastAsia="Georgia" w:hAnsi="Georgia" w:cs="Georgia"/>
          <w:b/>
          <w:bCs/>
        </w:rPr>
        <w:t>issued</w:t>
      </w:r>
      <w:r w:rsidR="00D57413" w:rsidRPr="00130F00">
        <w:rPr>
          <w:rFonts w:ascii="Georgia" w:eastAsia="Georgia" w:hAnsi="Georgia" w:cs="Georgia"/>
          <w:b/>
          <w:bCs/>
        </w:rPr>
        <w:t xml:space="preserve"> by a developing-country sovereign</w:t>
      </w:r>
      <w:r w:rsidRPr="00130F00">
        <w:rPr>
          <w:rFonts w:ascii="Georgia" w:eastAsia="Georgia" w:hAnsi="Georgia" w:cs="Georgia"/>
          <w:b/>
          <w:bCs/>
        </w:rPr>
        <w:t xml:space="preserve">, creating a ‘halo’ effect that discourages </w:t>
      </w:r>
      <w:r w:rsidRPr="009934D0">
        <w:rPr>
          <w:rFonts w:ascii="Georgia" w:eastAsia="Georgia" w:hAnsi="Georgia" w:cs="Georgia"/>
          <w:b/>
        </w:rPr>
        <w:t xml:space="preserve">sovereign default on </w:t>
      </w:r>
      <w:r w:rsidRPr="00130F00">
        <w:rPr>
          <w:rFonts w:ascii="Georgia" w:eastAsia="Georgia" w:hAnsi="Georgia" w:cs="Georgia"/>
          <w:b/>
          <w:bCs/>
        </w:rPr>
        <w:t>these bonds.</w:t>
      </w:r>
      <w:r w:rsidRPr="5FA028CE">
        <w:rPr>
          <w:rFonts w:ascii="Georgia" w:eastAsia="Georgia" w:hAnsi="Georgia" w:cs="Georgia"/>
        </w:rPr>
        <w:t xml:space="preserve"> The involvement of the World Bank </w:t>
      </w:r>
      <w:r w:rsidR="00C53BB0">
        <w:rPr>
          <w:rFonts w:ascii="Georgia" w:eastAsia="Georgia" w:hAnsi="Georgia" w:cs="Georgia"/>
        </w:rPr>
        <w:t xml:space="preserve">or some other multilateral development bank </w:t>
      </w:r>
      <w:r w:rsidRPr="5FA028CE">
        <w:rPr>
          <w:rFonts w:ascii="Georgia" w:eastAsia="Georgia" w:hAnsi="Georgia" w:cs="Georgia"/>
        </w:rPr>
        <w:t xml:space="preserve">provides a strong signal to the market, enhancing the credibility of the bonds and making them more attractive to private investors. This approach also allows the </w:t>
      </w:r>
      <w:r w:rsidR="00C32C5D">
        <w:rPr>
          <w:rFonts w:ascii="Georgia" w:eastAsia="Georgia" w:hAnsi="Georgia" w:cs="Georgia"/>
        </w:rPr>
        <w:t>development bank and affiliated development agencies</w:t>
      </w:r>
      <w:r w:rsidRPr="5FA028CE">
        <w:rPr>
          <w:rFonts w:ascii="Georgia" w:eastAsia="Georgia" w:hAnsi="Georgia" w:cs="Georgia"/>
        </w:rPr>
        <w:t xml:space="preserve"> to directly influence the achievement of KPIs by providing technical assistance and monitoring support.</w:t>
      </w:r>
    </w:p>
    <w:p w14:paraId="01BC9A17" w14:textId="1B198C5D" w:rsidR="003C4CCB" w:rsidRPr="00D032D0" w:rsidRDefault="00562B81" w:rsidP="00A05A33">
      <w:pPr>
        <w:pStyle w:val="Heading2"/>
      </w:pPr>
      <w:r>
        <w:t xml:space="preserve">Setting and Monitoring </w:t>
      </w:r>
      <w:r w:rsidR="23A81F9D" w:rsidRPr="23A81F9D">
        <w:t>KPI</w:t>
      </w:r>
      <w:r>
        <w:t>s</w:t>
      </w:r>
    </w:p>
    <w:p w14:paraId="112935B3" w14:textId="3B1F2A0A" w:rsidR="5FA028CE" w:rsidRDefault="23A81F9D" w:rsidP="00C6300B">
      <w:pPr>
        <w:pStyle w:val="Heading3"/>
      </w:pPr>
      <w:bookmarkStart w:id="15" w:name="_Toc175616595"/>
      <w:bookmarkStart w:id="16" w:name="_Toc321259582"/>
      <w:r w:rsidRPr="23A81F9D">
        <w:t>Types of KPIs</w:t>
      </w:r>
      <w:bookmarkEnd w:id="15"/>
      <w:bookmarkEnd w:id="16"/>
    </w:p>
    <w:p w14:paraId="6E11DA90" w14:textId="3C4F0407" w:rsidR="5FA028CE" w:rsidRPr="00F92487" w:rsidRDefault="5FA028CE" w:rsidP="00F92487">
      <w:pPr>
        <w:spacing w:before="240" w:after="240"/>
        <w:jc w:val="both"/>
        <w:rPr>
          <w:rFonts w:ascii="Georgia" w:eastAsia="Georgia" w:hAnsi="Georgia" w:cs="Georgia"/>
          <w:bCs/>
        </w:rPr>
      </w:pPr>
      <w:r w:rsidRPr="00E47679">
        <w:rPr>
          <w:rFonts w:ascii="Georgia" w:eastAsia="Georgia" w:hAnsi="Georgia" w:cs="Georgia"/>
          <w:b/>
        </w:rPr>
        <w:t>Policy Reform KPIs</w:t>
      </w:r>
      <w:r w:rsidRPr="00F92487">
        <w:rPr>
          <w:rFonts w:ascii="Georgia" w:eastAsia="Georgia" w:hAnsi="Georgia" w:cs="Georgia"/>
          <w:bCs/>
        </w:rPr>
        <w:t>: Examples include</w:t>
      </w:r>
      <w:r w:rsidR="00BB610E">
        <w:rPr>
          <w:rFonts w:ascii="Georgia" w:eastAsia="Georgia" w:hAnsi="Georgia" w:cs="Georgia"/>
          <w:bCs/>
        </w:rPr>
        <w:t xml:space="preserve"> introduction of</w:t>
      </w:r>
      <w:r w:rsidRPr="00F92487">
        <w:rPr>
          <w:rFonts w:ascii="Georgia" w:eastAsia="Georgia" w:hAnsi="Georgia" w:cs="Georgia"/>
          <w:bCs/>
        </w:rPr>
        <w:t xml:space="preserve"> carbon pricing, feebates, or renewable energy auctions. </w:t>
      </w:r>
      <w:r w:rsidR="0DFC59E9" w:rsidRPr="5EB25117">
        <w:rPr>
          <w:rFonts w:ascii="Georgia" w:eastAsia="Georgia" w:hAnsi="Georgia" w:cs="Georgia"/>
        </w:rPr>
        <w:t>These KPIs are designed to incentivize policy changes that</w:t>
      </w:r>
      <w:r w:rsidR="00A46A79">
        <w:rPr>
          <w:rFonts w:ascii="Georgia" w:eastAsia="Georgia" w:hAnsi="Georgia" w:cs="Georgia"/>
        </w:rPr>
        <w:t xml:space="preserve"> broadly</w:t>
      </w:r>
      <w:r w:rsidR="0DFC59E9" w:rsidRPr="5EB25117">
        <w:rPr>
          <w:rFonts w:ascii="Georgia" w:eastAsia="Georgia" w:hAnsi="Georgia" w:cs="Georgia"/>
        </w:rPr>
        <w:t xml:space="preserve"> impact climate outcomes.</w:t>
      </w:r>
      <w:r w:rsidRPr="00F92487">
        <w:rPr>
          <w:rFonts w:ascii="Georgia" w:eastAsia="Georgia" w:hAnsi="Georgia" w:cs="Georgia"/>
          <w:bCs/>
        </w:rPr>
        <w:t xml:space="preserve"> Policy reform KPIs are particularly effective in creating systemic changes that drive long-term sustainability.</w:t>
      </w:r>
    </w:p>
    <w:p w14:paraId="203004BE" w14:textId="5E8257BA" w:rsidR="5FA028CE" w:rsidRPr="00F92487" w:rsidRDefault="5FA028CE" w:rsidP="00F92487">
      <w:pPr>
        <w:spacing w:before="240" w:after="240"/>
        <w:jc w:val="both"/>
        <w:rPr>
          <w:rFonts w:ascii="Georgia" w:eastAsia="Georgia" w:hAnsi="Georgia" w:cs="Georgia"/>
          <w:bCs/>
        </w:rPr>
      </w:pPr>
      <w:r w:rsidRPr="00E47679">
        <w:rPr>
          <w:rFonts w:ascii="Georgia" w:eastAsia="Georgia" w:hAnsi="Georgia" w:cs="Georgia"/>
          <w:b/>
        </w:rPr>
        <w:t>Clean Energy Infrastructure KPIs</w:t>
      </w:r>
      <w:r w:rsidRPr="00F92487">
        <w:rPr>
          <w:rFonts w:ascii="Georgia" w:eastAsia="Georgia" w:hAnsi="Georgia" w:cs="Georgia"/>
          <w:bCs/>
        </w:rPr>
        <w:t>: KPIs related to the rollout of renewable energy and other clean infrastructure projects. These KPIs focus on tangible projects that contribute directly to reducing carbon emission</w:t>
      </w:r>
      <w:r w:rsidR="00F92487">
        <w:rPr>
          <w:rFonts w:ascii="Georgia" w:eastAsia="Georgia" w:hAnsi="Georgia" w:cs="Georgia"/>
          <w:bCs/>
        </w:rPr>
        <w:t>s</w:t>
      </w:r>
      <w:r w:rsidRPr="00F92487">
        <w:rPr>
          <w:rFonts w:ascii="Georgia" w:eastAsia="Georgia" w:hAnsi="Georgia" w:cs="Georgia"/>
          <w:bCs/>
        </w:rPr>
        <w:t>. Clean energy infrastructure KPIs are critical for meeting immediate climate targets and creating a foundation for sustainable development.</w:t>
      </w:r>
      <w:r w:rsidR="00BB610E">
        <w:rPr>
          <w:rFonts w:ascii="Georgia" w:eastAsia="Georgia" w:hAnsi="Georgia" w:cs="Georgia"/>
          <w:bCs/>
        </w:rPr>
        <w:t xml:space="preserve"> While green</w:t>
      </w:r>
      <w:r w:rsidR="004D6C82">
        <w:rPr>
          <w:rFonts w:ascii="Georgia" w:eastAsia="Georgia" w:hAnsi="Georgia" w:cs="Georgia"/>
          <w:bCs/>
        </w:rPr>
        <w:t xml:space="preserve"> energy</w:t>
      </w:r>
      <w:r w:rsidR="00BB610E">
        <w:rPr>
          <w:rFonts w:ascii="Georgia" w:eastAsia="Georgia" w:hAnsi="Georgia" w:cs="Georgia"/>
          <w:bCs/>
        </w:rPr>
        <w:t xml:space="preserve"> bonds </w:t>
      </w:r>
      <w:r w:rsidR="004D6C82">
        <w:rPr>
          <w:rFonts w:ascii="Georgia" w:eastAsia="Georgia" w:hAnsi="Georgia" w:cs="Georgia"/>
          <w:bCs/>
        </w:rPr>
        <w:t xml:space="preserve">generally relate to specific projects, a sustainability-linked bond KPI </w:t>
      </w:r>
      <w:r w:rsidR="00C73CCA">
        <w:rPr>
          <w:rFonts w:ascii="Georgia" w:eastAsia="Georgia" w:hAnsi="Georgia" w:cs="Georgia"/>
          <w:bCs/>
        </w:rPr>
        <w:t xml:space="preserve">would relate to a national goal, e.g., it </w:t>
      </w:r>
      <w:r w:rsidR="004D6C82">
        <w:rPr>
          <w:rFonts w:ascii="Georgia" w:eastAsia="Georgia" w:hAnsi="Georgia" w:cs="Georgia"/>
          <w:bCs/>
        </w:rPr>
        <w:t xml:space="preserve">might specify a progressively larger target percentage of </w:t>
      </w:r>
      <w:r w:rsidR="00683249">
        <w:rPr>
          <w:rFonts w:ascii="Georgia" w:eastAsia="Georgia" w:hAnsi="Georgia" w:cs="Georgia"/>
          <w:bCs/>
        </w:rPr>
        <w:t>renewable energy in the issuing country’s total electricity supply</w:t>
      </w:r>
      <w:r w:rsidR="00C73CCA">
        <w:rPr>
          <w:rFonts w:ascii="Georgia" w:eastAsia="Georgia" w:hAnsi="Georgia" w:cs="Georgia"/>
          <w:bCs/>
        </w:rPr>
        <w:t>.</w:t>
      </w:r>
    </w:p>
    <w:p w14:paraId="3D2599DB" w14:textId="35F0CE72" w:rsidR="5FA028CE" w:rsidRPr="00F92487" w:rsidRDefault="5FA028CE" w:rsidP="00F92487">
      <w:pPr>
        <w:spacing w:before="240" w:after="240"/>
        <w:jc w:val="both"/>
        <w:rPr>
          <w:rFonts w:ascii="Georgia" w:eastAsia="Georgia" w:hAnsi="Georgia" w:cs="Georgia"/>
        </w:rPr>
      </w:pPr>
      <w:r w:rsidRPr="00E47679">
        <w:rPr>
          <w:rFonts w:ascii="Georgia" w:eastAsia="Georgia" w:hAnsi="Georgia" w:cs="Georgia"/>
          <w:b/>
        </w:rPr>
        <w:t>Forest Cover KPIs</w:t>
      </w:r>
      <w:r w:rsidRPr="00F92487">
        <w:rPr>
          <w:rFonts w:ascii="Georgia" w:eastAsia="Georgia" w:hAnsi="Georgia" w:cs="Georgia"/>
          <w:bCs/>
        </w:rPr>
        <w:t>: KPIs</w:t>
      </w:r>
      <w:r w:rsidRPr="00F92487">
        <w:rPr>
          <w:rFonts w:ascii="Georgia" w:eastAsia="Georgia" w:hAnsi="Georgia" w:cs="Georgia"/>
        </w:rPr>
        <w:t xml:space="preserve"> related to forest cover or policies to reduce deforestation. These KPIs are critical for protecting natural carbon sinks and maintaining biodiversity. Forest cover KPIs are essential for preserving ecosystems and preventing the release of stored carbon.</w:t>
      </w:r>
    </w:p>
    <w:p w14:paraId="696977AE" w14:textId="473B186B" w:rsidR="5FA028CE" w:rsidRDefault="23A81F9D" w:rsidP="00C6300B">
      <w:pPr>
        <w:pStyle w:val="Heading3"/>
      </w:pPr>
      <w:bookmarkStart w:id="17" w:name="_Toc175616596"/>
      <w:bookmarkStart w:id="18" w:name="_Toc1517197068"/>
      <w:r w:rsidRPr="23A81F9D">
        <w:t>Baselining</w:t>
      </w:r>
      <w:bookmarkEnd w:id="17"/>
      <w:bookmarkEnd w:id="18"/>
      <w:r w:rsidR="008D1C3A">
        <w:t xml:space="preserve"> and Accounting</w:t>
      </w:r>
    </w:p>
    <w:p w14:paraId="48FD918A" w14:textId="0E46E2AF" w:rsidR="00E47679" w:rsidRDefault="5FA028CE" w:rsidP="00E40184">
      <w:pPr>
        <w:spacing w:before="240" w:after="240"/>
        <w:jc w:val="both"/>
        <w:rPr>
          <w:rFonts w:ascii="Georgia" w:eastAsia="Georgia" w:hAnsi="Georgia" w:cs="Georgia"/>
        </w:rPr>
      </w:pPr>
      <w:r w:rsidRPr="00E47679">
        <w:rPr>
          <w:rFonts w:ascii="Georgia" w:eastAsia="Georgia" w:hAnsi="Georgia" w:cs="Georgia"/>
          <w:b/>
        </w:rPr>
        <w:t>KPIs typically require a baseline, but this comes with the risk of perverse incentives</w:t>
      </w:r>
      <w:r w:rsidR="004B31C0">
        <w:rPr>
          <w:rFonts w:ascii="Georgia" w:eastAsia="Georgia" w:hAnsi="Georgia" w:cs="Georgia"/>
          <w:b/>
        </w:rPr>
        <w:t xml:space="preserve"> (establishment of deliberately weak baselines)</w:t>
      </w:r>
      <w:r w:rsidRPr="00E47679">
        <w:rPr>
          <w:rFonts w:ascii="Georgia" w:eastAsia="Georgia" w:hAnsi="Georgia" w:cs="Georgia"/>
          <w:b/>
        </w:rPr>
        <w:t xml:space="preserve">. </w:t>
      </w:r>
      <w:r w:rsidRPr="004B31C0">
        <w:rPr>
          <w:rFonts w:ascii="Georgia" w:eastAsia="Georgia" w:hAnsi="Georgia" w:cs="Georgia"/>
          <w:bCs/>
        </w:rPr>
        <w:t xml:space="preserve">Establishing norms for </w:t>
      </w:r>
      <w:r w:rsidR="002526AF">
        <w:rPr>
          <w:rFonts w:ascii="Georgia" w:eastAsia="Georgia" w:hAnsi="Georgia" w:cs="Georgia"/>
          <w:bCs/>
        </w:rPr>
        <w:t xml:space="preserve">credible </w:t>
      </w:r>
      <w:r w:rsidRPr="004B31C0">
        <w:rPr>
          <w:rFonts w:ascii="Georgia" w:eastAsia="Georgia" w:hAnsi="Georgia" w:cs="Georgia"/>
          <w:bCs/>
        </w:rPr>
        <w:t xml:space="preserve">baselines is essential to avoid ad hoc baselining, which can distort the effectiveness of </w:t>
      </w:r>
      <w:r w:rsidR="002526AF">
        <w:rPr>
          <w:rFonts w:ascii="Georgia" w:eastAsia="Georgia" w:hAnsi="Georgia" w:cs="Georgia"/>
          <w:bCs/>
        </w:rPr>
        <w:t>sustainability-linked</w:t>
      </w:r>
      <w:r w:rsidRPr="004B31C0">
        <w:rPr>
          <w:rFonts w:ascii="Georgia" w:eastAsia="Georgia" w:hAnsi="Georgia" w:cs="Georgia"/>
          <w:bCs/>
        </w:rPr>
        <w:t xml:space="preserve"> bonds (</w:t>
      </w:r>
      <w:proofErr w:type="spellStart"/>
      <w:r w:rsidRPr="004B31C0">
        <w:rPr>
          <w:rFonts w:ascii="Georgia" w:eastAsia="Georgia" w:hAnsi="Georgia" w:cs="Georgia"/>
          <w:bCs/>
        </w:rPr>
        <w:t>Kölbel</w:t>
      </w:r>
      <w:proofErr w:type="spellEnd"/>
      <w:r w:rsidRPr="004B31C0">
        <w:rPr>
          <w:rFonts w:ascii="Georgia" w:eastAsia="Georgia" w:hAnsi="Georgia" w:cs="Georgia"/>
          <w:bCs/>
        </w:rPr>
        <w:t xml:space="preserve"> and </w:t>
      </w:r>
      <w:proofErr w:type="spellStart"/>
      <w:r w:rsidRPr="004B31C0">
        <w:rPr>
          <w:rFonts w:ascii="Georgia" w:eastAsia="Georgia" w:hAnsi="Georgia" w:cs="Georgia"/>
          <w:bCs/>
        </w:rPr>
        <w:t>Lambillon</w:t>
      </w:r>
      <w:proofErr w:type="spellEnd"/>
      <w:r w:rsidRPr="004B31C0">
        <w:rPr>
          <w:rFonts w:ascii="Georgia" w:eastAsia="Georgia" w:hAnsi="Georgia" w:cs="Georgia"/>
          <w:bCs/>
        </w:rPr>
        <w:t>, 2022).</w:t>
      </w:r>
      <w:r w:rsidRPr="5FA028CE">
        <w:rPr>
          <w:rFonts w:ascii="Georgia" w:eastAsia="Georgia" w:hAnsi="Georgia" w:cs="Georgia"/>
        </w:rPr>
        <w:t xml:space="preserve"> </w:t>
      </w:r>
    </w:p>
    <w:p w14:paraId="501AE5BC" w14:textId="13561811" w:rsidR="008605D9" w:rsidRPr="008D1C3A" w:rsidRDefault="5FA028CE" w:rsidP="00E40184">
      <w:pPr>
        <w:spacing w:before="240" w:after="240"/>
        <w:jc w:val="both"/>
      </w:pPr>
      <w:r w:rsidRPr="00E47679">
        <w:rPr>
          <w:rFonts w:ascii="Georgia" w:eastAsia="Georgia" w:hAnsi="Georgia" w:cs="Georgia"/>
          <w:b/>
        </w:rPr>
        <w:t>A standardized approach to baselining ensures that KPIs are set in a way that accurately reflects the environmental impact of the projects</w:t>
      </w:r>
      <w:r w:rsidR="002526AF">
        <w:rPr>
          <w:rFonts w:ascii="Georgia" w:eastAsia="Georgia" w:hAnsi="Georgia" w:cs="Georgia"/>
          <w:b/>
        </w:rPr>
        <w:t xml:space="preserve"> funded</w:t>
      </w:r>
      <w:r w:rsidRPr="00E47679">
        <w:rPr>
          <w:rFonts w:ascii="Georgia" w:eastAsia="Georgia" w:hAnsi="Georgia" w:cs="Georgia"/>
          <w:b/>
        </w:rPr>
        <w:t>.</w:t>
      </w:r>
      <w:r w:rsidRPr="5FA028CE">
        <w:rPr>
          <w:rFonts w:ascii="Georgia" w:eastAsia="Georgia" w:hAnsi="Georgia" w:cs="Georgia"/>
        </w:rPr>
        <w:t xml:space="preserve"> By avoiding the pitfalls of ad hoc baselining, </w:t>
      </w:r>
      <w:r w:rsidR="009F0335">
        <w:rPr>
          <w:rFonts w:ascii="Georgia" w:eastAsia="Georgia" w:hAnsi="Georgia" w:cs="Georgia"/>
        </w:rPr>
        <w:t xml:space="preserve">SLIDIs </w:t>
      </w:r>
      <w:r w:rsidRPr="5FA028CE">
        <w:rPr>
          <w:rFonts w:ascii="Georgia" w:eastAsia="Georgia" w:hAnsi="Georgia" w:cs="Georgia"/>
        </w:rPr>
        <w:t>can provide a more accurate and reliable measure of their environmental impact.</w:t>
      </w:r>
      <w:r w:rsidR="008D1C3A">
        <w:t xml:space="preserve"> </w:t>
      </w:r>
      <w:r w:rsidRPr="008D1C3A">
        <w:rPr>
          <w:rFonts w:ascii="Georgia" w:eastAsia="Georgia" w:hAnsi="Georgia" w:cs="Georgia"/>
          <w:bCs/>
        </w:rPr>
        <w:t xml:space="preserve">Climate-related KPIs can be assessed using </w:t>
      </w:r>
      <w:r w:rsidR="008D1C3A" w:rsidRPr="008D1C3A">
        <w:rPr>
          <w:rFonts w:ascii="Georgia" w:eastAsia="Georgia" w:hAnsi="Georgia" w:cs="Georgia"/>
          <w:bCs/>
        </w:rPr>
        <w:t>greenhouse gas (</w:t>
      </w:r>
      <w:r w:rsidRPr="008D1C3A">
        <w:rPr>
          <w:rFonts w:ascii="Georgia" w:eastAsia="Georgia" w:hAnsi="Georgia" w:cs="Georgia"/>
          <w:bCs/>
        </w:rPr>
        <w:t>GHG</w:t>
      </w:r>
      <w:r w:rsidR="008D1C3A" w:rsidRPr="008D1C3A">
        <w:rPr>
          <w:rFonts w:ascii="Georgia" w:eastAsia="Georgia" w:hAnsi="Georgia" w:cs="Georgia"/>
          <w:bCs/>
        </w:rPr>
        <w:t>)</w:t>
      </w:r>
      <w:r w:rsidRPr="008D1C3A">
        <w:rPr>
          <w:rFonts w:ascii="Georgia" w:eastAsia="Georgia" w:hAnsi="Georgia" w:cs="Georgia"/>
          <w:bCs/>
        </w:rPr>
        <w:t xml:space="preserve"> accounting </w:t>
      </w:r>
      <w:r w:rsidR="006B725B">
        <w:rPr>
          <w:rFonts w:ascii="Georgia" w:eastAsia="Georgia" w:hAnsi="Georgia" w:cs="Georgia"/>
          <w:bCs/>
        </w:rPr>
        <w:t>to measure</w:t>
      </w:r>
      <w:r w:rsidRPr="008D1C3A">
        <w:rPr>
          <w:rFonts w:ascii="Georgia" w:eastAsia="Georgia" w:hAnsi="Georgia" w:cs="Georgia"/>
          <w:bCs/>
        </w:rPr>
        <w:t xml:space="preserve"> the benefits of the projects. </w:t>
      </w:r>
    </w:p>
    <w:p w14:paraId="2DBD5E6A" w14:textId="14685E5A" w:rsidR="008605D9" w:rsidRDefault="008605D9" w:rsidP="00A42B69">
      <w:pPr>
        <w:pStyle w:val="Heading3"/>
      </w:pPr>
      <w:r w:rsidRPr="23A81F9D">
        <w:t>Capacity Assessment</w:t>
      </w:r>
    </w:p>
    <w:p w14:paraId="65B68591" w14:textId="23156660" w:rsidR="5FA028CE" w:rsidRDefault="5FA028CE" w:rsidP="00E40184">
      <w:pPr>
        <w:spacing w:before="240" w:after="240"/>
        <w:jc w:val="both"/>
      </w:pPr>
      <w:r w:rsidRPr="00E47679">
        <w:rPr>
          <w:rFonts w:ascii="Georgia" w:eastAsia="Georgia" w:hAnsi="Georgia" w:cs="Georgia"/>
          <w:b/>
        </w:rPr>
        <w:lastRenderedPageBreak/>
        <w:t xml:space="preserve">An assessment of the issuer's capacity to deliver on climate targets is also crucial </w:t>
      </w:r>
      <w:r w:rsidRPr="008C127E">
        <w:rPr>
          <w:rFonts w:ascii="Georgia" w:eastAsia="Georgia" w:hAnsi="Georgia" w:cs="Georgia"/>
          <w:bCs/>
        </w:rPr>
        <w:t>(</w:t>
      </w:r>
      <w:proofErr w:type="spellStart"/>
      <w:r w:rsidRPr="008C127E">
        <w:rPr>
          <w:rFonts w:ascii="Georgia" w:eastAsia="Georgia" w:hAnsi="Georgia" w:cs="Georgia"/>
          <w:bCs/>
        </w:rPr>
        <w:t>Bouzidi</w:t>
      </w:r>
      <w:proofErr w:type="spellEnd"/>
      <w:r w:rsidRPr="008C127E">
        <w:rPr>
          <w:rFonts w:ascii="Georgia" w:eastAsia="Georgia" w:hAnsi="Georgia" w:cs="Georgia"/>
          <w:bCs/>
        </w:rPr>
        <w:t xml:space="preserve"> and </w:t>
      </w:r>
      <w:proofErr w:type="spellStart"/>
      <w:r w:rsidRPr="008C127E">
        <w:rPr>
          <w:rFonts w:ascii="Georgia" w:eastAsia="Georgia" w:hAnsi="Georgia" w:cs="Georgia"/>
          <w:bCs/>
        </w:rPr>
        <w:t>Papaioannou</w:t>
      </w:r>
      <w:proofErr w:type="spellEnd"/>
      <w:r w:rsidRPr="008C127E">
        <w:rPr>
          <w:rFonts w:ascii="Georgia" w:eastAsia="Georgia" w:hAnsi="Georgia" w:cs="Georgia"/>
          <w:bCs/>
        </w:rPr>
        <w:t>, 2021).</w:t>
      </w:r>
      <w:r w:rsidRPr="5FA028CE">
        <w:rPr>
          <w:rFonts w:ascii="Georgia" w:eastAsia="Georgia" w:hAnsi="Georgia" w:cs="Georgia"/>
        </w:rPr>
        <w:t xml:space="preserve"> This involves evaluating the technical and financial capabilities of the issuer to ensure that they can meet the KPIs and deliver on the bond's promises. Capacity assessment is a critical step in the structuring of </w:t>
      </w:r>
      <w:r w:rsidR="00D218C3">
        <w:rPr>
          <w:rFonts w:ascii="Georgia" w:eastAsia="Georgia" w:hAnsi="Georgia" w:cs="Georgia"/>
        </w:rPr>
        <w:t>SLIDIs</w:t>
      </w:r>
      <w:r w:rsidRPr="5FA028CE">
        <w:rPr>
          <w:rFonts w:ascii="Georgia" w:eastAsia="Georgia" w:hAnsi="Georgia" w:cs="Georgia"/>
        </w:rPr>
        <w:t>, as it ensures that the issuer has the necessary resources and expertise to achieve the desired outcomes</w:t>
      </w:r>
      <w:r w:rsidR="008C127E">
        <w:rPr>
          <w:rFonts w:ascii="Georgia" w:eastAsia="Georgia" w:hAnsi="Georgia" w:cs="Georgia"/>
        </w:rPr>
        <w:t xml:space="preserve"> – or that development agency partners are recruited to help the issuer achieve </w:t>
      </w:r>
      <w:r w:rsidR="005E7243">
        <w:rPr>
          <w:rFonts w:ascii="Georgia" w:eastAsia="Georgia" w:hAnsi="Georgia" w:cs="Georgia"/>
        </w:rPr>
        <w:t>realistically set targets</w:t>
      </w:r>
      <w:r w:rsidRPr="5FA028CE">
        <w:rPr>
          <w:rFonts w:ascii="Georgia" w:eastAsia="Georgia" w:hAnsi="Georgia" w:cs="Georgia"/>
        </w:rPr>
        <w:t>.</w:t>
      </w:r>
    </w:p>
    <w:p w14:paraId="1EDB6E08" w14:textId="7A18A5CE" w:rsidR="5FA028CE" w:rsidRDefault="7E314AF0" w:rsidP="00E40184">
      <w:pPr>
        <w:spacing w:before="240" w:after="240"/>
        <w:jc w:val="both"/>
      </w:pPr>
      <w:r w:rsidRPr="00C21DAC">
        <w:rPr>
          <w:rFonts w:ascii="Georgia" w:eastAsia="Georgia" w:hAnsi="Georgia" w:cs="Georgia"/>
          <w:b/>
        </w:rPr>
        <w:t>Careful negotiation with stakeholders is required to align KPIs with the issuer's climate goals and development partners' expectations.</w:t>
      </w:r>
      <w:r w:rsidR="5FA028CE" w:rsidRPr="00C21DAC">
        <w:rPr>
          <w:rFonts w:ascii="Georgia" w:eastAsia="Georgia" w:hAnsi="Georgia" w:cs="Georgia"/>
          <w:b/>
        </w:rPr>
        <w:t xml:space="preserve"> </w:t>
      </w:r>
      <w:r w:rsidR="5FA028CE" w:rsidRPr="5FA028CE">
        <w:rPr>
          <w:rFonts w:ascii="Georgia" w:eastAsia="Georgia" w:hAnsi="Georgia" w:cs="Georgia"/>
        </w:rPr>
        <w:t xml:space="preserve">This collaborative approach ensures that all parties are committed to achieving the bond's </w:t>
      </w:r>
      <w:r w:rsidR="00B26083">
        <w:rPr>
          <w:rFonts w:ascii="Georgia" w:eastAsia="Georgia" w:hAnsi="Georgia" w:cs="Georgia"/>
        </w:rPr>
        <w:t xml:space="preserve">specified </w:t>
      </w:r>
      <w:r w:rsidR="5FA028CE" w:rsidRPr="5FA028CE">
        <w:rPr>
          <w:rFonts w:ascii="Georgia" w:eastAsia="Georgia" w:hAnsi="Georgia" w:cs="Georgia"/>
        </w:rPr>
        <w:t xml:space="preserve">objectives. Stakeholder negotiations </w:t>
      </w:r>
      <w:r w:rsidR="007D41F0">
        <w:rPr>
          <w:rFonts w:ascii="Georgia" w:eastAsia="Georgia" w:hAnsi="Georgia" w:cs="Georgia"/>
        </w:rPr>
        <w:t xml:space="preserve">are needed </w:t>
      </w:r>
      <w:r w:rsidR="5FA028CE" w:rsidRPr="5FA028CE">
        <w:rPr>
          <w:rFonts w:ascii="Georgia" w:eastAsia="Georgia" w:hAnsi="Georgia" w:cs="Georgia"/>
        </w:rPr>
        <w:t>ensur</w:t>
      </w:r>
      <w:r w:rsidR="007D41F0">
        <w:rPr>
          <w:rFonts w:ascii="Georgia" w:eastAsia="Georgia" w:hAnsi="Georgia" w:cs="Georgia"/>
        </w:rPr>
        <w:t>e</w:t>
      </w:r>
      <w:r w:rsidR="5FA028CE" w:rsidRPr="5FA028CE">
        <w:rPr>
          <w:rFonts w:ascii="Georgia" w:eastAsia="Georgia" w:hAnsi="Georgia" w:cs="Georgia"/>
        </w:rPr>
        <w:t xml:space="preserve"> that the KPIs are realistic, achievable, and aligned with broader climate</w:t>
      </w:r>
      <w:r w:rsidR="007D41F0">
        <w:rPr>
          <w:rFonts w:ascii="Georgia" w:eastAsia="Georgia" w:hAnsi="Georgia" w:cs="Georgia"/>
        </w:rPr>
        <w:t xml:space="preserve"> and public policy</w:t>
      </w:r>
      <w:r w:rsidR="5FA028CE" w:rsidRPr="5FA028CE">
        <w:rPr>
          <w:rFonts w:ascii="Georgia" w:eastAsia="Georgia" w:hAnsi="Georgia" w:cs="Georgia"/>
        </w:rPr>
        <w:t xml:space="preserve"> goals. By bringing all stakeholders to the table, </w:t>
      </w:r>
      <w:r w:rsidR="009F0335">
        <w:rPr>
          <w:rFonts w:ascii="Georgia" w:eastAsia="Georgia" w:hAnsi="Georgia" w:cs="Georgia"/>
        </w:rPr>
        <w:t xml:space="preserve">SLIDIs </w:t>
      </w:r>
      <w:r w:rsidR="5FA028CE" w:rsidRPr="5FA028CE">
        <w:rPr>
          <w:rFonts w:ascii="Georgia" w:eastAsia="Georgia" w:hAnsi="Georgia" w:cs="Georgia"/>
        </w:rPr>
        <w:t>can create a sense of shared responsibility and commitment to achieving the bond's objectives.</w:t>
      </w:r>
    </w:p>
    <w:p w14:paraId="12C88E8F" w14:textId="69FFE427" w:rsidR="00026535" w:rsidRDefault="00026535" w:rsidP="00A05A33">
      <w:pPr>
        <w:spacing w:before="240" w:after="240"/>
        <w:jc w:val="both"/>
        <w:rPr>
          <w:rFonts w:ascii="Georgia" w:eastAsia="Georgia" w:hAnsi="Georgia" w:cs="Georgia"/>
          <w:b/>
          <w:bCs/>
          <w:smallCaps/>
          <w:color w:val="833C0B" w:themeColor="accent2" w:themeShade="80"/>
          <w:spacing w:val="15"/>
          <w:sz w:val="36"/>
          <w:szCs w:val="36"/>
        </w:rPr>
      </w:pPr>
      <w:bookmarkStart w:id="19" w:name="_Toc175616599"/>
      <w:bookmarkStart w:id="20" w:name="_Toc693056645"/>
      <w:r w:rsidRPr="00C21DAC">
        <w:rPr>
          <w:rFonts w:ascii="Georgia" w:eastAsia="Georgia" w:hAnsi="Georgia" w:cs="Georgia"/>
          <w:b/>
        </w:rPr>
        <w:t>Additional considerations include regulating target</w:t>
      </w:r>
      <w:r w:rsidR="00D444C1">
        <w:rPr>
          <w:rFonts w:ascii="Georgia" w:eastAsia="Georgia" w:hAnsi="Georgia" w:cs="Georgia"/>
          <w:b/>
        </w:rPr>
        <w:t xml:space="preserve"> KPI</w:t>
      </w:r>
      <w:r w:rsidRPr="00C21DAC">
        <w:rPr>
          <w:rFonts w:ascii="Georgia" w:eastAsia="Georgia" w:hAnsi="Georgia" w:cs="Georgia"/>
          <w:b/>
        </w:rPr>
        <w:t>s to prevent greenwashing, establishing institutions for monitoring, and setting private sector participation thresholds</w:t>
      </w:r>
      <w:r w:rsidR="00D957BD">
        <w:rPr>
          <w:rFonts w:ascii="Georgia" w:eastAsia="Georgia" w:hAnsi="Georgia" w:cs="Georgia"/>
          <w:b/>
        </w:rPr>
        <w:t xml:space="preserve"> for purchases of new bond issuances</w:t>
      </w:r>
      <w:r w:rsidRPr="00C21DAC">
        <w:rPr>
          <w:rFonts w:ascii="Georgia" w:eastAsia="Georgia" w:hAnsi="Georgia" w:cs="Georgia"/>
          <w:b/>
        </w:rPr>
        <w:t xml:space="preserve">. </w:t>
      </w:r>
      <w:r w:rsidRPr="00D20D77">
        <w:rPr>
          <w:rFonts w:ascii="Georgia" w:eastAsia="Georgia" w:hAnsi="Georgia" w:cs="Georgia"/>
          <w:bCs/>
        </w:rPr>
        <w:t>These measures ensure the integrity of the bonds and protect against potential abuses (</w:t>
      </w:r>
      <w:proofErr w:type="spellStart"/>
      <w:r w:rsidRPr="00D20D77">
        <w:rPr>
          <w:rFonts w:ascii="Georgia" w:eastAsia="Georgia" w:hAnsi="Georgia" w:cs="Georgia"/>
          <w:bCs/>
        </w:rPr>
        <w:t>Giráldez</w:t>
      </w:r>
      <w:proofErr w:type="spellEnd"/>
      <w:r w:rsidRPr="00D20D77">
        <w:rPr>
          <w:rFonts w:ascii="Georgia" w:eastAsia="Georgia" w:hAnsi="Georgia" w:cs="Georgia"/>
          <w:bCs/>
        </w:rPr>
        <w:t xml:space="preserve"> and Fontana, 2022).</w:t>
      </w:r>
      <w:r w:rsidRPr="00C21DAC">
        <w:rPr>
          <w:rFonts w:ascii="Georgia" w:eastAsia="Georgia" w:hAnsi="Georgia" w:cs="Georgia"/>
          <w:b/>
        </w:rPr>
        <w:t xml:space="preserve"> </w:t>
      </w:r>
      <w:r w:rsidRPr="23A81F9D">
        <w:rPr>
          <w:rFonts w:ascii="Georgia" w:eastAsia="Georgia" w:hAnsi="Georgia" w:cs="Georgia"/>
        </w:rPr>
        <w:t xml:space="preserve">By establishing clear rules and guidelines, </w:t>
      </w:r>
      <w:r>
        <w:rPr>
          <w:rFonts w:ascii="Georgia" w:eastAsia="Georgia" w:hAnsi="Georgia" w:cs="Georgia"/>
        </w:rPr>
        <w:t xml:space="preserve">SLIDIs </w:t>
      </w:r>
      <w:r w:rsidRPr="23A81F9D">
        <w:rPr>
          <w:rFonts w:ascii="Georgia" w:eastAsia="Georgia" w:hAnsi="Georgia" w:cs="Georgia"/>
        </w:rPr>
        <w:t>can maintain their credibility and effectiveness in mobilizing private capital for climate finance.</w:t>
      </w:r>
    </w:p>
    <w:p w14:paraId="48F3B83C" w14:textId="1E650B8A" w:rsidR="00026535" w:rsidRPr="00026535" w:rsidRDefault="00026535" w:rsidP="00A05A33">
      <w:pPr>
        <w:pStyle w:val="Heading2"/>
      </w:pPr>
      <w:r w:rsidRPr="00026535">
        <w:t xml:space="preserve">The Role of International </w:t>
      </w:r>
      <w:r>
        <w:t>I</w:t>
      </w:r>
      <w:r w:rsidRPr="00026535">
        <w:t>nstitutions</w:t>
      </w:r>
    </w:p>
    <w:p w14:paraId="6AD41289" w14:textId="12B21C80" w:rsidR="007B5E76" w:rsidRDefault="007B5E76" w:rsidP="00A05A33">
      <w:pPr>
        <w:pStyle w:val="Heading3"/>
      </w:pPr>
      <w:r>
        <w:t>The Role of the World Bank</w:t>
      </w:r>
    </w:p>
    <w:p w14:paraId="1C7755D4" w14:textId="067800F8" w:rsidR="00343E71" w:rsidRDefault="00343E71" w:rsidP="00343E71">
      <w:pPr>
        <w:spacing w:before="240" w:after="240"/>
        <w:jc w:val="both"/>
        <w:rPr>
          <w:rFonts w:ascii="Georgia" w:eastAsia="Georgia" w:hAnsi="Georgia" w:cs="Georgia"/>
        </w:rPr>
      </w:pPr>
      <w:r w:rsidRPr="004F0421">
        <w:rPr>
          <w:rFonts w:ascii="Georgia" w:eastAsia="Georgia" w:hAnsi="Georgia" w:cs="Georgia"/>
          <w:b/>
          <w:bCs/>
        </w:rPr>
        <w:t>The World Bank collaborates with impact investors to create KPIs in key areas such as natural forest protection, carbon pricing, and renewable energy targets.</w:t>
      </w:r>
      <w:r w:rsidRPr="5FA028CE">
        <w:rPr>
          <w:rFonts w:ascii="Georgia" w:eastAsia="Georgia" w:hAnsi="Georgia" w:cs="Georgia"/>
        </w:rPr>
        <w:t xml:space="preserve"> </w:t>
      </w:r>
      <w:r w:rsidR="004F0421">
        <w:rPr>
          <w:rFonts w:ascii="Georgia" w:eastAsia="Georgia" w:hAnsi="Georgia" w:cs="Georgia"/>
        </w:rPr>
        <w:t>Such</w:t>
      </w:r>
      <w:r w:rsidRPr="5FA028CE">
        <w:rPr>
          <w:rFonts w:ascii="Georgia" w:eastAsia="Georgia" w:hAnsi="Georgia" w:cs="Georgia"/>
        </w:rPr>
        <w:t xml:space="preserve"> collaboration</w:t>
      </w:r>
      <w:r w:rsidR="004F0421">
        <w:rPr>
          <w:rFonts w:ascii="Georgia" w:eastAsia="Georgia" w:hAnsi="Georgia" w:cs="Georgia"/>
        </w:rPr>
        <w:t>s</w:t>
      </w:r>
      <w:r w:rsidRPr="5FA028CE">
        <w:rPr>
          <w:rFonts w:ascii="Georgia" w:eastAsia="Georgia" w:hAnsi="Georgia" w:cs="Georgia"/>
        </w:rPr>
        <w:t xml:space="preserve"> </w:t>
      </w:r>
      <w:r>
        <w:rPr>
          <w:rFonts w:ascii="Georgia" w:eastAsia="Georgia" w:hAnsi="Georgia" w:cs="Georgia"/>
        </w:rPr>
        <w:t xml:space="preserve">can </w:t>
      </w:r>
      <w:r w:rsidRPr="5FA028CE">
        <w:rPr>
          <w:rFonts w:ascii="Georgia" w:eastAsia="Georgia" w:hAnsi="Georgia" w:cs="Georgia"/>
        </w:rPr>
        <w:t xml:space="preserve">ensure that KPIs are aligned with global climate goals and that the bonds have a significant impact. </w:t>
      </w:r>
      <w:r w:rsidR="006705FA">
        <w:rPr>
          <w:rFonts w:ascii="Georgia" w:eastAsia="Georgia" w:hAnsi="Georgia" w:cs="Georgia"/>
        </w:rPr>
        <w:t>If the</w:t>
      </w:r>
      <w:r w:rsidRPr="5FA028CE">
        <w:rPr>
          <w:rFonts w:ascii="Georgia" w:eastAsia="Georgia" w:hAnsi="Georgia" w:cs="Georgia"/>
        </w:rPr>
        <w:t xml:space="preserve"> World Bank </w:t>
      </w:r>
      <w:r w:rsidR="006705FA">
        <w:rPr>
          <w:rFonts w:ascii="Georgia" w:eastAsia="Georgia" w:hAnsi="Georgia" w:cs="Georgia"/>
        </w:rPr>
        <w:t>were to get involved in structuring SLIDIs, this would</w:t>
      </w:r>
      <w:r w:rsidRPr="5FA028CE">
        <w:rPr>
          <w:rFonts w:ascii="Georgia" w:eastAsia="Georgia" w:hAnsi="Georgia" w:cs="Georgia"/>
        </w:rPr>
        <w:t xml:space="preserve"> provide credibility and assurance to investors, making </w:t>
      </w:r>
      <w:r w:rsidR="006705FA">
        <w:rPr>
          <w:rFonts w:ascii="Georgia" w:eastAsia="Georgia" w:hAnsi="Georgia" w:cs="Georgia"/>
        </w:rPr>
        <w:t xml:space="preserve">prospective </w:t>
      </w:r>
      <w:r>
        <w:rPr>
          <w:rFonts w:ascii="Georgia" w:eastAsia="Georgia" w:hAnsi="Georgia" w:cs="Georgia"/>
        </w:rPr>
        <w:t>World Bank</w:t>
      </w:r>
      <w:r w:rsidR="006705FA">
        <w:rPr>
          <w:rFonts w:ascii="Georgia" w:eastAsia="Georgia" w:hAnsi="Georgia" w:cs="Georgia"/>
        </w:rPr>
        <w:t>-</w:t>
      </w:r>
      <w:r>
        <w:rPr>
          <w:rFonts w:ascii="Georgia" w:eastAsia="Georgia" w:hAnsi="Georgia" w:cs="Georgia"/>
        </w:rPr>
        <w:t xml:space="preserve">linked SLIDIs </w:t>
      </w:r>
      <w:r w:rsidRPr="5FA028CE">
        <w:rPr>
          <w:rFonts w:ascii="Georgia" w:eastAsia="Georgia" w:hAnsi="Georgia" w:cs="Georgia"/>
        </w:rPr>
        <w:t>a more attractive investment option</w:t>
      </w:r>
      <w:r>
        <w:rPr>
          <w:rFonts w:ascii="Georgia" w:eastAsia="Georgia" w:hAnsi="Georgia" w:cs="Georgia"/>
        </w:rPr>
        <w:t xml:space="preserve"> than bonds that lack World Bank involvement</w:t>
      </w:r>
      <w:r w:rsidRPr="5FA028CE">
        <w:rPr>
          <w:rFonts w:ascii="Georgia" w:eastAsia="Georgia" w:hAnsi="Georgia" w:cs="Georgia"/>
        </w:rPr>
        <w:t>.</w:t>
      </w:r>
      <w:r w:rsidR="00F80933">
        <w:rPr>
          <w:rFonts w:ascii="Georgia" w:eastAsia="Georgia" w:hAnsi="Georgia" w:cs="Georgia"/>
        </w:rPr>
        <w:t xml:space="preserve"> Involvement of regional development banks, e.g., Inter-American Development Bank or African Development Bank, could have similar benefits. </w:t>
      </w:r>
    </w:p>
    <w:p w14:paraId="5BF2055D" w14:textId="26F19EC7" w:rsidR="00343E71" w:rsidRDefault="00343E71" w:rsidP="00343E71">
      <w:pPr>
        <w:spacing w:before="240" w:after="240"/>
        <w:jc w:val="both"/>
        <w:rPr>
          <w:rFonts w:ascii="Georgia" w:eastAsia="Georgia" w:hAnsi="Georgia" w:cs="Georgia"/>
        </w:rPr>
      </w:pPr>
      <w:r w:rsidRPr="00A42B69">
        <w:rPr>
          <w:rFonts w:ascii="Georgia" w:eastAsia="Georgia" w:hAnsi="Georgia" w:cs="Georgia"/>
          <w:b/>
        </w:rPr>
        <w:t xml:space="preserve">The World Bank </w:t>
      </w:r>
      <w:r w:rsidR="007B5E76" w:rsidRPr="00A42B69">
        <w:rPr>
          <w:rFonts w:ascii="Georgia" w:eastAsia="Georgia" w:hAnsi="Georgia" w:cs="Georgia"/>
          <w:b/>
        </w:rPr>
        <w:t xml:space="preserve">could </w:t>
      </w:r>
      <w:r w:rsidR="00BE7C9B" w:rsidRPr="00A42B69">
        <w:rPr>
          <w:rFonts w:ascii="Georgia" w:eastAsia="Georgia" w:hAnsi="Georgia" w:cs="Georgia"/>
          <w:b/>
          <w:bCs/>
        </w:rPr>
        <w:t>prioritize</w:t>
      </w:r>
      <w:r w:rsidR="007B5E76" w:rsidRPr="00A42B69">
        <w:rPr>
          <w:rFonts w:ascii="Georgia" w:eastAsia="Georgia" w:hAnsi="Georgia" w:cs="Georgia"/>
          <w:b/>
        </w:rPr>
        <w:t xml:space="preserve"> </w:t>
      </w:r>
      <w:r w:rsidRPr="00A42B69">
        <w:rPr>
          <w:rFonts w:ascii="Georgia" w:eastAsia="Georgia" w:hAnsi="Georgia" w:cs="Georgia"/>
          <w:b/>
        </w:rPr>
        <w:t xml:space="preserve">developing KPI norms in each region. </w:t>
      </w:r>
      <w:r w:rsidRPr="005F14A3">
        <w:rPr>
          <w:rFonts w:ascii="Georgia" w:eastAsia="Georgia" w:hAnsi="Georgia" w:cs="Georgia"/>
          <w:bCs/>
        </w:rPr>
        <w:t>This approach can ensure that the bonds are tailored to the specific needs of each region, making them more effective in achieving their objectives (</w:t>
      </w:r>
      <w:proofErr w:type="spellStart"/>
      <w:r w:rsidRPr="005F14A3">
        <w:rPr>
          <w:rFonts w:ascii="Georgia" w:eastAsia="Georgia" w:hAnsi="Georgia" w:cs="Georgia"/>
          <w:bCs/>
        </w:rPr>
        <w:t>Bouzidi</w:t>
      </w:r>
      <w:proofErr w:type="spellEnd"/>
      <w:r w:rsidRPr="005F14A3">
        <w:rPr>
          <w:rFonts w:ascii="Georgia" w:eastAsia="Georgia" w:hAnsi="Georgia" w:cs="Georgia"/>
          <w:bCs/>
        </w:rPr>
        <w:t xml:space="preserve"> and </w:t>
      </w:r>
      <w:proofErr w:type="spellStart"/>
      <w:r w:rsidRPr="005F14A3">
        <w:rPr>
          <w:rFonts w:ascii="Georgia" w:eastAsia="Georgia" w:hAnsi="Georgia" w:cs="Georgia"/>
          <w:bCs/>
        </w:rPr>
        <w:t>Papaioannou</w:t>
      </w:r>
      <w:proofErr w:type="spellEnd"/>
      <w:r w:rsidRPr="005F14A3">
        <w:rPr>
          <w:rFonts w:ascii="Georgia" w:eastAsia="Georgia" w:hAnsi="Georgia" w:cs="Georgia"/>
          <w:bCs/>
        </w:rPr>
        <w:t>, 2021). Norm development is critical for creating a consistent and relia</w:t>
      </w:r>
      <w:r w:rsidRPr="5FA028CE">
        <w:rPr>
          <w:rFonts w:ascii="Georgia" w:eastAsia="Georgia" w:hAnsi="Georgia" w:cs="Georgia"/>
        </w:rPr>
        <w:t xml:space="preserve">ble framework for </w:t>
      </w:r>
      <w:r>
        <w:rPr>
          <w:rFonts w:ascii="Georgia" w:eastAsia="Georgia" w:hAnsi="Georgia" w:cs="Georgia"/>
        </w:rPr>
        <w:t>SLIDIs</w:t>
      </w:r>
      <w:r w:rsidRPr="5FA028CE">
        <w:rPr>
          <w:rFonts w:ascii="Georgia" w:eastAsia="Georgia" w:hAnsi="Georgia" w:cs="Georgia"/>
        </w:rPr>
        <w:t>, ensuring that they can be scaled up and applied across different contexts.</w:t>
      </w:r>
    </w:p>
    <w:p w14:paraId="576CE47B" w14:textId="77777777" w:rsidR="00026535" w:rsidRPr="00672A8A" w:rsidRDefault="00026535" w:rsidP="00026535">
      <w:pPr>
        <w:pStyle w:val="Heading3"/>
        <w:rPr>
          <w:rFonts w:asciiTheme="minorHAnsi" w:eastAsiaTheme="minorEastAsia" w:hAnsiTheme="minorHAnsi" w:cstheme="minorBidi"/>
        </w:rPr>
      </w:pPr>
      <w:r>
        <w:t>The role of development partners</w:t>
      </w:r>
    </w:p>
    <w:p w14:paraId="0786351A" w14:textId="1F025C04" w:rsidR="00026535" w:rsidRDefault="00026535" w:rsidP="00026535">
      <w:pPr>
        <w:spacing w:before="240" w:after="240"/>
        <w:jc w:val="both"/>
      </w:pPr>
      <w:r w:rsidRPr="00A42B69">
        <w:rPr>
          <w:rFonts w:ascii="Georgia" w:eastAsia="Georgia" w:hAnsi="Georgia" w:cs="Georgia"/>
          <w:b/>
        </w:rPr>
        <w:t xml:space="preserve">Development partners </w:t>
      </w:r>
      <w:r w:rsidR="00690D7C">
        <w:rPr>
          <w:rFonts w:ascii="Georgia" w:eastAsia="Georgia" w:hAnsi="Georgia" w:cs="Georgia"/>
          <w:b/>
        </w:rPr>
        <w:t xml:space="preserve">such as </w:t>
      </w:r>
      <w:r w:rsidR="00E5248B">
        <w:rPr>
          <w:rFonts w:ascii="Georgia" w:eastAsia="Georgia" w:hAnsi="Georgia" w:cs="Georgia"/>
          <w:b/>
        </w:rPr>
        <w:t xml:space="preserve">development banks and development agencies </w:t>
      </w:r>
      <w:r w:rsidRPr="00A42B69">
        <w:rPr>
          <w:rFonts w:ascii="Georgia" w:eastAsia="Georgia" w:hAnsi="Georgia" w:cs="Georgia"/>
          <w:b/>
        </w:rPr>
        <w:t>are crucial in designing KPIs that are specific, measurable, achievable, relevant, and time-bound (SMART).</w:t>
      </w:r>
      <w:r w:rsidRPr="5FA028CE">
        <w:rPr>
          <w:rFonts w:ascii="Georgia" w:eastAsia="Georgia" w:hAnsi="Georgia" w:cs="Georgia"/>
        </w:rPr>
        <w:t xml:space="preserve"> Their role includes aligning KPIs with sovereign</w:t>
      </w:r>
      <w:r w:rsidR="00E5248B">
        <w:rPr>
          <w:rFonts w:ascii="Georgia" w:eastAsia="Georgia" w:hAnsi="Georgia" w:cs="Georgia"/>
        </w:rPr>
        <w:t>s’</w:t>
      </w:r>
      <w:r w:rsidRPr="5FA028CE">
        <w:rPr>
          <w:rFonts w:ascii="Georgia" w:eastAsia="Georgia" w:hAnsi="Georgia" w:cs="Georgia"/>
        </w:rPr>
        <w:t xml:space="preserve"> climate goals and providing the necessary technical assistance to ensure that these goals are met (</w:t>
      </w:r>
      <w:proofErr w:type="spellStart"/>
      <w:r w:rsidRPr="5FA028CE">
        <w:rPr>
          <w:rFonts w:ascii="Georgia" w:eastAsia="Georgia" w:hAnsi="Georgia" w:cs="Georgia"/>
        </w:rPr>
        <w:t>Giráldez</w:t>
      </w:r>
      <w:proofErr w:type="spellEnd"/>
      <w:r w:rsidRPr="5FA028CE">
        <w:rPr>
          <w:rFonts w:ascii="Georgia" w:eastAsia="Georgia" w:hAnsi="Georgia" w:cs="Georgia"/>
        </w:rPr>
        <w:t xml:space="preserve"> and Fontana, 202</w:t>
      </w:r>
      <w:r>
        <w:rPr>
          <w:rFonts w:ascii="Georgia" w:eastAsia="Georgia" w:hAnsi="Georgia" w:cs="Georgia"/>
        </w:rPr>
        <w:t>2</w:t>
      </w:r>
      <w:r w:rsidRPr="5FA028CE">
        <w:rPr>
          <w:rFonts w:ascii="Georgia" w:eastAsia="Georgia" w:hAnsi="Georgia" w:cs="Georgia"/>
        </w:rPr>
        <w:t xml:space="preserve">). The effectiveness of </w:t>
      </w:r>
      <w:r>
        <w:rPr>
          <w:rFonts w:ascii="Georgia" w:eastAsia="Georgia" w:hAnsi="Georgia" w:cs="Georgia"/>
        </w:rPr>
        <w:t>SLIDIs</w:t>
      </w:r>
      <w:r w:rsidR="00E5248B">
        <w:rPr>
          <w:rFonts w:ascii="Georgia" w:eastAsia="Georgia" w:hAnsi="Georgia" w:cs="Georgia"/>
        </w:rPr>
        <w:t xml:space="preserve"> will</w:t>
      </w:r>
      <w:r>
        <w:rPr>
          <w:rFonts w:ascii="Georgia" w:eastAsia="Georgia" w:hAnsi="Georgia" w:cs="Georgia"/>
        </w:rPr>
        <w:t xml:space="preserve"> </w:t>
      </w:r>
      <w:r w:rsidRPr="5FA028CE">
        <w:rPr>
          <w:rFonts w:ascii="Georgia" w:eastAsia="Georgia" w:hAnsi="Georgia" w:cs="Georgia"/>
        </w:rPr>
        <w:t>depend largely on the quality and relevance of the KPIs set by development partners, making their involvement essential to the success of these instruments.</w:t>
      </w:r>
    </w:p>
    <w:p w14:paraId="375A3076" w14:textId="3C61B8D2" w:rsidR="23A81F9D" w:rsidRDefault="00026535" w:rsidP="00E5248B">
      <w:pPr>
        <w:jc w:val="both"/>
      </w:pPr>
      <w:r w:rsidRPr="00D218C3">
        <w:rPr>
          <w:rFonts w:ascii="Georgia" w:eastAsia="Georgia" w:hAnsi="Georgia" w:cs="Georgia"/>
          <w:b/>
          <w:bCs/>
        </w:rPr>
        <w:lastRenderedPageBreak/>
        <w:t>Development partners play a key role in monitoring KPI achievement, ensuring accountability, and preventing greenwashing</w:t>
      </w:r>
      <w:r w:rsidRPr="5FA028CE">
        <w:rPr>
          <w:rFonts w:ascii="Georgia" w:eastAsia="Georgia" w:hAnsi="Georgia" w:cs="Georgia"/>
        </w:rPr>
        <w:t xml:space="preserve">. Regular evaluations and transparent reporting are essential to maintain investor confidence and ensure that </w:t>
      </w:r>
      <w:r w:rsidR="00A6728D">
        <w:rPr>
          <w:rFonts w:ascii="Georgia" w:eastAsia="Georgia" w:hAnsi="Georgia" w:cs="Georgia"/>
        </w:rPr>
        <w:t>sustainability-linked</w:t>
      </w:r>
      <w:r w:rsidRPr="5FA028CE">
        <w:rPr>
          <w:rFonts w:ascii="Georgia" w:eastAsia="Georgia" w:hAnsi="Georgia" w:cs="Georgia"/>
        </w:rPr>
        <w:t xml:space="preserve"> bonds </w:t>
      </w:r>
      <w:r w:rsidR="00A6728D">
        <w:rPr>
          <w:rFonts w:ascii="Georgia" w:eastAsia="Georgia" w:hAnsi="Georgia" w:cs="Georgia"/>
        </w:rPr>
        <w:t xml:space="preserve">and loans </w:t>
      </w:r>
      <w:r w:rsidRPr="5FA028CE">
        <w:rPr>
          <w:rFonts w:ascii="Georgia" w:eastAsia="Georgia" w:hAnsi="Georgia" w:cs="Georgia"/>
        </w:rPr>
        <w:t>achieve their intended environmental and social outcomes (</w:t>
      </w:r>
      <w:proofErr w:type="spellStart"/>
      <w:r w:rsidRPr="5FA028CE">
        <w:rPr>
          <w:rFonts w:ascii="Georgia" w:eastAsia="Georgia" w:hAnsi="Georgia" w:cs="Georgia"/>
        </w:rPr>
        <w:t>Kölbel</w:t>
      </w:r>
      <w:proofErr w:type="spellEnd"/>
      <w:r w:rsidRPr="5FA028CE">
        <w:rPr>
          <w:rFonts w:ascii="Georgia" w:eastAsia="Georgia" w:hAnsi="Georgia" w:cs="Georgia"/>
        </w:rPr>
        <w:t xml:space="preserve"> and </w:t>
      </w:r>
      <w:proofErr w:type="spellStart"/>
      <w:r w:rsidRPr="5FA028CE">
        <w:rPr>
          <w:rFonts w:ascii="Georgia" w:eastAsia="Georgia" w:hAnsi="Georgia" w:cs="Georgia"/>
        </w:rPr>
        <w:t>Lambillon</w:t>
      </w:r>
      <w:proofErr w:type="spellEnd"/>
      <w:r w:rsidRPr="5FA028CE">
        <w:rPr>
          <w:rFonts w:ascii="Georgia" w:eastAsia="Georgia" w:hAnsi="Georgia" w:cs="Georgia"/>
        </w:rPr>
        <w:t xml:space="preserve">, 2022). </w:t>
      </w:r>
      <w:bookmarkEnd w:id="19"/>
      <w:bookmarkEnd w:id="20"/>
      <w:r w:rsidR="00A6728D">
        <w:rPr>
          <w:rFonts w:ascii="Georgia" w:eastAsia="Georgia" w:hAnsi="Georgia" w:cs="Georgia"/>
        </w:rPr>
        <w:t xml:space="preserve"> </w:t>
      </w:r>
    </w:p>
    <w:p w14:paraId="4C4949C6" w14:textId="1B9323C0" w:rsidR="009B6C34" w:rsidRDefault="23A81F9D" w:rsidP="00026535">
      <w:pPr>
        <w:pStyle w:val="Heading2"/>
      </w:pPr>
      <w:bookmarkStart w:id="21" w:name="_Toc175616612"/>
      <w:bookmarkStart w:id="22" w:name="_Toc226596291"/>
      <w:r w:rsidRPr="23A81F9D">
        <w:t>Conclusion</w:t>
      </w:r>
      <w:bookmarkEnd w:id="21"/>
      <w:bookmarkEnd w:id="22"/>
    </w:p>
    <w:p w14:paraId="5CF14D69" w14:textId="562B2216" w:rsidR="00BE7C9B" w:rsidRPr="009F3083" w:rsidRDefault="00E56C1C" w:rsidP="00BE7C9B">
      <w:pPr>
        <w:spacing w:before="240" w:after="240"/>
        <w:jc w:val="both"/>
        <w:rPr>
          <w:rFonts w:ascii="Georgia" w:eastAsia="Georgia" w:hAnsi="Georgia" w:cs="Georgia"/>
          <w:b/>
          <w:bCs/>
        </w:rPr>
      </w:pPr>
      <w:r w:rsidRPr="00A42B69">
        <w:rPr>
          <w:rFonts w:ascii="Georgia" w:eastAsia="Georgia" w:hAnsi="Georgia" w:cs="Georgia"/>
          <w:b/>
        </w:rPr>
        <w:t xml:space="preserve">A coherent suite of </w:t>
      </w:r>
      <w:r w:rsidR="009C2504" w:rsidRPr="00A42B69">
        <w:rPr>
          <w:rFonts w:ascii="Georgia" w:eastAsia="Georgia" w:hAnsi="Georgia" w:cs="Georgia"/>
          <w:b/>
        </w:rPr>
        <w:t xml:space="preserve">sustainability-linked </w:t>
      </w:r>
      <w:r w:rsidR="009F3083">
        <w:rPr>
          <w:rFonts w:ascii="Georgia" w:eastAsia="Georgia" w:hAnsi="Georgia" w:cs="Georgia"/>
          <w:b/>
        </w:rPr>
        <w:t xml:space="preserve">intermediated </w:t>
      </w:r>
      <w:r w:rsidR="009C2504" w:rsidRPr="00A42B69">
        <w:rPr>
          <w:rFonts w:ascii="Georgia" w:eastAsia="Georgia" w:hAnsi="Georgia" w:cs="Georgia"/>
          <w:b/>
        </w:rPr>
        <w:t>debt instruments</w:t>
      </w:r>
      <w:r w:rsidR="00866E3C" w:rsidRPr="00A42B69">
        <w:rPr>
          <w:rFonts w:ascii="Georgia" w:eastAsia="Georgia" w:hAnsi="Georgia" w:cs="Georgia"/>
          <w:b/>
        </w:rPr>
        <w:t>, including fixed-coupo</w:t>
      </w:r>
      <w:r w:rsidR="00321308" w:rsidRPr="00A42B69">
        <w:rPr>
          <w:rFonts w:ascii="Georgia" w:eastAsia="Georgia" w:hAnsi="Georgia" w:cs="Georgia"/>
          <w:b/>
        </w:rPr>
        <w:t xml:space="preserve">n </w:t>
      </w:r>
      <w:r w:rsidR="00634B34" w:rsidRPr="00A42B69">
        <w:rPr>
          <w:rFonts w:ascii="Georgia" w:eastAsia="Georgia" w:hAnsi="Georgia" w:cs="Georgia"/>
          <w:b/>
        </w:rPr>
        <w:t xml:space="preserve">climate </w:t>
      </w:r>
      <w:r w:rsidR="008A73DB" w:rsidRPr="00A42B69">
        <w:rPr>
          <w:rFonts w:ascii="Georgia" w:eastAsia="Georgia" w:hAnsi="Georgia" w:cs="Georgia"/>
          <w:b/>
        </w:rPr>
        <w:t xml:space="preserve">bonds </w:t>
      </w:r>
      <w:r w:rsidR="003A4525" w:rsidRPr="00A42B69">
        <w:rPr>
          <w:rFonts w:ascii="Georgia" w:eastAsia="Georgia" w:hAnsi="Georgia" w:cs="Georgia"/>
          <w:b/>
        </w:rPr>
        <w:t xml:space="preserve">to raise money for on-lending </w:t>
      </w:r>
      <w:r w:rsidR="00F74110" w:rsidRPr="00A42B69">
        <w:rPr>
          <w:rFonts w:ascii="Georgia" w:eastAsia="Georgia" w:hAnsi="Georgia" w:cs="Georgia"/>
          <w:b/>
        </w:rPr>
        <w:t>via sustainability-linked loans</w:t>
      </w:r>
      <w:r w:rsidR="00917345" w:rsidRPr="00A42B69">
        <w:rPr>
          <w:rFonts w:ascii="Georgia" w:eastAsia="Georgia" w:hAnsi="Georgia" w:cs="Georgia"/>
          <w:b/>
        </w:rPr>
        <w:t xml:space="preserve">, with partial </w:t>
      </w:r>
      <w:r w:rsidR="00E40276" w:rsidRPr="00A42B69">
        <w:rPr>
          <w:rFonts w:ascii="Georgia" w:eastAsia="Georgia" w:hAnsi="Georgia" w:cs="Georgia"/>
          <w:b/>
        </w:rPr>
        <w:t xml:space="preserve">interest rate refunds </w:t>
      </w:r>
      <w:r w:rsidR="00577090" w:rsidRPr="00A42B69">
        <w:rPr>
          <w:rFonts w:ascii="Georgia" w:eastAsia="Georgia" w:hAnsi="Georgia" w:cs="Georgia"/>
          <w:b/>
        </w:rPr>
        <w:t xml:space="preserve">paid out to </w:t>
      </w:r>
      <w:r w:rsidR="00020246" w:rsidRPr="00A42B69">
        <w:rPr>
          <w:rFonts w:ascii="Georgia" w:eastAsia="Georgia" w:hAnsi="Georgia" w:cs="Georgia"/>
          <w:b/>
        </w:rPr>
        <w:t xml:space="preserve">developing-country </w:t>
      </w:r>
      <w:r w:rsidR="00577090" w:rsidRPr="00A42B69">
        <w:rPr>
          <w:rFonts w:ascii="Georgia" w:eastAsia="Georgia" w:hAnsi="Georgia" w:cs="Georgia"/>
          <w:b/>
        </w:rPr>
        <w:t>borrowers</w:t>
      </w:r>
      <w:r w:rsidR="00020246" w:rsidRPr="00A42B69">
        <w:rPr>
          <w:rFonts w:ascii="Georgia" w:eastAsia="Georgia" w:hAnsi="Georgia" w:cs="Georgia"/>
          <w:b/>
        </w:rPr>
        <w:t xml:space="preserve"> </w:t>
      </w:r>
      <w:r w:rsidR="00E40276" w:rsidRPr="00A42B69">
        <w:rPr>
          <w:rFonts w:ascii="Georgia" w:eastAsia="Georgia" w:hAnsi="Georgia" w:cs="Georgia"/>
          <w:b/>
        </w:rPr>
        <w:t>o</w:t>
      </w:r>
      <w:r w:rsidR="00634B34" w:rsidRPr="00A42B69">
        <w:rPr>
          <w:rFonts w:ascii="Georgia" w:eastAsia="Georgia" w:hAnsi="Georgia" w:cs="Georgia"/>
          <w:b/>
        </w:rPr>
        <w:t>n achievement of sustainability-linked KPI</w:t>
      </w:r>
      <w:r w:rsidRPr="00A42B69">
        <w:rPr>
          <w:rFonts w:ascii="Georgia" w:eastAsia="Georgia" w:hAnsi="Georgia" w:cs="Georgia"/>
          <w:b/>
        </w:rPr>
        <w:t>s</w:t>
      </w:r>
      <w:r w:rsidR="00EF7F02" w:rsidRPr="00A42B69">
        <w:rPr>
          <w:rFonts w:ascii="Georgia" w:eastAsia="Georgia" w:hAnsi="Georgia" w:cs="Georgia"/>
          <w:b/>
        </w:rPr>
        <w:t xml:space="preserve"> </w:t>
      </w:r>
      <w:r w:rsidR="009A4933" w:rsidRPr="00A42B69">
        <w:rPr>
          <w:rFonts w:ascii="Georgia" w:eastAsia="Georgia" w:hAnsi="Georgia" w:cs="Georgia"/>
          <w:b/>
        </w:rPr>
        <w:t xml:space="preserve">with the support of </w:t>
      </w:r>
      <w:r w:rsidR="00445F30" w:rsidRPr="00A42B69">
        <w:rPr>
          <w:rFonts w:ascii="Georgia" w:eastAsia="Georgia" w:hAnsi="Georgia" w:cs="Georgia"/>
          <w:b/>
        </w:rPr>
        <w:t>trusted development agencies</w:t>
      </w:r>
      <w:r w:rsidR="003F2C66" w:rsidRPr="00A42B69">
        <w:rPr>
          <w:rFonts w:ascii="Georgia" w:eastAsia="Georgia" w:hAnsi="Georgia" w:cs="Georgia"/>
          <w:b/>
        </w:rPr>
        <w:t xml:space="preserve">, </w:t>
      </w:r>
      <w:r w:rsidR="00BE555B" w:rsidRPr="00A42B69">
        <w:rPr>
          <w:rFonts w:ascii="Georgia" w:eastAsia="Georgia" w:hAnsi="Georgia" w:cs="Georgia"/>
          <w:b/>
        </w:rPr>
        <w:t xml:space="preserve">could </w:t>
      </w:r>
      <w:r w:rsidR="5FA028CE" w:rsidRPr="00A42B69">
        <w:rPr>
          <w:rFonts w:ascii="Georgia" w:eastAsia="Georgia" w:hAnsi="Georgia" w:cs="Georgia"/>
          <w:b/>
        </w:rPr>
        <w:t>offer a promising solution to mobilizing private sector capital for the climate agenda</w:t>
      </w:r>
      <w:r w:rsidR="009B6907" w:rsidRPr="00A42B69">
        <w:rPr>
          <w:rFonts w:ascii="Georgia" w:eastAsia="Georgia" w:hAnsi="Georgia" w:cs="Georgia"/>
          <w:b/>
        </w:rPr>
        <w:t>.</w:t>
      </w:r>
      <w:r w:rsidR="5FA028CE" w:rsidRPr="00A42B69">
        <w:rPr>
          <w:rFonts w:ascii="Georgia" w:eastAsia="Georgia" w:hAnsi="Georgia" w:cs="Georgia"/>
          <w:b/>
        </w:rPr>
        <w:t xml:space="preserve"> </w:t>
      </w:r>
      <w:r w:rsidR="00BE7C9B" w:rsidRPr="5FA028CE">
        <w:rPr>
          <w:rFonts w:ascii="Georgia" w:eastAsia="Georgia" w:hAnsi="Georgia" w:cs="Georgia"/>
        </w:rPr>
        <w:t xml:space="preserve">By incorporating clear KPIs, robust de-risking mechanisms, and </w:t>
      </w:r>
      <w:r w:rsidR="00BE7C9B">
        <w:rPr>
          <w:rFonts w:ascii="Georgia" w:eastAsia="Georgia" w:hAnsi="Georgia" w:cs="Georgia"/>
        </w:rPr>
        <w:t>fixed</w:t>
      </w:r>
      <w:r w:rsidR="00BE7C9B" w:rsidRPr="5FA028CE">
        <w:rPr>
          <w:rFonts w:ascii="Georgia" w:eastAsia="Georgia" w:hAnsi="Georgia" w:cs="Georgia"/>
        </w:rPr>
        <w:t xml:space="preserve"> coupon payments, </w:t>
      </w:r>
      <w:r w:rsidR="00BE7C9B">
        <w:rPr>
          <w:rFonts w:ascii="Georgia" w:eastAsia="Georgia" w:hAnsi="Georgia" w:cs="Georgia"/>
        </w:rPr>
        <w:t xml:space="preserve">climate </w:t>
      </w:r>
      <w:r w:rsidR="00BE7C9B" w:rsidRPr="5FA028CE">
        <w:rPr>
          <w:rFonts w:ascii="Georgia" w:eastAsia="Georgia" w:hAnsi="Georgia" w:cs="Georgia"/>
        </w:rPr>
        <w:t>KPI</w:t>
      </w:r>
      <w:r w:rsidR="00BE7C9B">
        <w:rPr>
          <w:rFonts w:ascii="Georgia" w:eastAsia="Georgia" w:hAnsi="Georgia" w:cs="Georgia"/>
        </w:rPr>
        <w:t>-linked</w:t>
      </w:r>
      <w:r w:rsidR="00BE7C9B" w:rsidRPr="5FA028CE">
        <w:rPr>
          <w:rFonts w:ascii="Georgia" w:eastAsia="Georgia" w:hAnsi="Georgia" w:cs="Georgia"/>
        </w:rPr>
        <w:t xml:space="preserve"> </w:t>
      </w:r>
      <w:r w:rsidR="00BE7C9B">
        <w:rPr>
          <w:rFonts w:ascii="Georgia" w:eastAsia="Georgia" w:hAnsi="Georgia" w:cs="Georgia"/>
        </w:rPr>
        <w:t>b</w:t>
      </w:r>
      <w:r w:rsidR="00BE7C9B" w:rsidRPr="5FA028CE">
        <w:rPr>
          <w:rFonts w:ascii="Georgia" w:eastAsia="Georgia" w:hAnsi="Georgia" w:cs="Georgia"/>
        </w:rPr>
        <w:t xml:space="preserve">onds </w:t>
      </w:r>
      <w:r w:rsidR="00BE7C9B">
        <w:rPr>
          <w:rFonts w:ascii="Georgia" w:eastAsia="Georgia" w:hAnsi="Georgia" w:cs="Georgia"/>
        </w:rPr>
        <w:t xml:space="preserve">and associated sustainability-linked loans may </w:t>
      </w:r>
      <w:r w:rsidR="00BE7C9B" w:rsidRPr="5FA028CE">
        <w:rPr>
          <w:rFonts w:ascii="Georgia" w:eastAsia="Georgia" w:hAnsi="Georgia" w:cs="Georgia"/>
        </w:rPr>
        <w:t>present a more effective means of mobilizing private capital for environmentally responsible projects in developing countries</w:t>
      </w:r>
      <w:r w:rsidR="009F3083">
        <w:rPr>
          <w:rFonts w:ascii="Georgia" w:eastAsia="Georgia" w:hAnsi="Georgia" w:cs="Georgia"/>
        </w:rPr>
        <w:t xml:space="preserve"> than current-generation sustainability-linked loans</w:t>
      </w:r>
      <w:r w:rsidR="00BE7C9B">
        <w:rPr>
          <w:rFonts w:ascii="Georgia" w:eastAsia="Georgia" w:hAnsi="Georgia" w:cs="Georgia"/>
        </w:rPr>
        <w:t xml:space="preserve">. </w:t>
      </w:r>
    </w:p>
    <w:p w14:paraId="18CC3D74" w14:textId="6F754A4C" w:rsidR="5FA028CE" w:rsidRPr="006C4086" w:rsidRDefault="009F0335" w:rsidP="00E40184">
      <w:pPr>
        <w:spacing w:before="240" w:after="240"/>
        <w:jc w:val="both"/>
        <w:rPr>
          <w:bCs/>
        </w:rPr>
      </w:pPr>
      <w:r w:rsidRPr="00A42B69">
        <w:rPr>
          <w:rFonts w:ascii="Georgia" w:eastAsia="Georgia" w:hAnsi="Georgia" w:cs="Georgia"/>
          <w:b/>
        </w:rPr>
        <w:t>SLIDIs</w:t>
      </w:r>
      <w:r w:rsidR="00597D1B" w:rsidRPr="00A42B69">
        <w:rPr>
          <w:rFonts w:ascii="Georgia" w:eastAsia="Georgia" w:hAnsi="Georgia" w:cs="Georgia"/>
          <w:b/>
        </w:rPr>
        <w:t xml:space="preserve"> </w:t>
      </w:r>
      <w:r w:rsidR="000B7D6A" w:rsidRPr="00A42B69">
        <w:rPr>
          <w:rFonts w:ascii="Georgia" w:eastAsia="Georgia" w:hAnsi="Georgia" w:cs="Georgia"/>
          <w:b/>
        </w:rPr>
        <w:t xml:space="preserve">could reduce the cost of capital for </w:t>
      </w:r>
      <w:r w:rsidR="00F82D9C" w:rsidRPr="00A42B69">
        <w:rPr>
          <w:rFonts w:ascii="Georgia" w:eastAsia="Georgia" w:hAnsi="Georgia" w:cs="Georgia"/>
          <w:b/>
        </w:rPr>
        <w:t xml:space="preserve">sustainable development in </w:t>
      </w:r>
      <w:r w:rsidR="000B7D6A" w:rsidRPr="00A42B69">
        <w:rPr>
          <w:rFonts w:ascii="Georgia" w:eastAsia="Georgia" w:hAnsi="Georgia" w:cs="Georgia"/>
          <w:b/>
        </w:rPr>
        <w:t>developing countries while</w:t>
      </w:r>
      <w:r w:rsidR="5FA028CE" w:rsidRPr="00A42B69">
        <w:rPr>
          <w:rFonts w:ascii="Georgia" w:eastAsia="Georgia" w:hAnsi="Georgia" w:cs="Georgia"/>
          <w:b/>
        </w:rPr>
        <w:t xml:space="preserve"> provid</w:t>
      </w:r>
      <w:r w:rsidR="000B7D6A" w:rsidRPr="00A42B69">
        <w:rPr>
          <w:rFonts w:ascii="Georgia" w:eastAsia="Georgia" w:hAnsi="Georgia" w:cs="Georgia"/>
          <w:b/>
        </w:rPr>
        <w:t>ing</w:t>
      </w:r>
      <w:r w:rsidR="009B6907" w:rsidRPr="00A42B69">
        <w:rPr>
          <w:rFonts w:ascii="Georgia" w:eastAsia="Georgia" w:hAnsi="Georgia" w:cs="Georgia"/>
          <w:b/>
        </w:rPr>
        <w:t xml:space="preserve"> </w:t>
      </w:r>
      <w:r w:rsidR="5FA028CE" w:rsidRPr="00A42B69">
        <w:rPr>
          <w:rFonts w:ascii="Georgia" w:eastAsia="Georgia" w:hAnsi="Georgia" w:cs="Georgia"/>
          <w:b/>
        </w:rPr>
        <w:t>a stable</w:t>
      </w:r>
      <w:r w:rsidR="00917D0D" w:rsidRPr="00A42B69">
        <w:rPr>
          <w:rFonts w:ascii="Georgia" w:eastAsia="Georgia" w:hAnsi="Georgia" w:cs="Georgia"/>
          <w:b/>
        </w:rPr>
        <w:t xml:space="preserve">, </w:t>
      </w:r>
      <w:r w:rsidR="5FA028CE" w:rsidRPr="00A42B69">
        <w:rPr>
          <w:rFonts w:ascii="Georgia" w:eastAsia="Georgia" w:hAnsi="Georgia" w:cs="Georgia"/>
          <w:b/>
        </w:rPr>
        <w:t>predictable</w:t>
      </w:r>
      <w:r w:rsidR="00917D0D" w:rsidRPr="00A42B69">
        <w:rPr>
          <w:rFonts w:ascii="Georgia" w:eastAsia="Georgia" w:hAnsi="Georgia" w:cs="Georgia"/>
          <w:b/>
        </w:rPr>
        <w:t>, de-risked</w:t>
      </w:r>
      <w:r w:rsidR="5FA028CE" w:rsidRPr="00A42B69">
        <w:rPr>
          <w:rFonts w:ascii="Georgia" w:eastAsia="Georgia" w:hAnsi="Georgia" w:cs="Georgia"/>
          <w:b/>
        </w:rPr>
        <w:t xml:space="preserve"> return structure for </w:t>
      </w:r>
      <w:r w:rsidR="00EF7F02" w:rsidRPr="00A42B69">
        <w:rPr>
          <w:rFonts w:ascii="Georgia" w:eastAsia="Georgia" w:hAnsi="Georgia" w:cs="Georgia"/>
          <w:b/>
        </w:rPr>
        <w:t xml:space="preserve">institutional </w:t>
      </w:r>
      <w:r w:rsidR="5FA028CE" w:rsidRPr="00A42B69">
        <w:rPr>
          <w:rFonts w:ascii="Georgia" w:eastAsia="Georgia" w:hAnsi="Georgia" w:cs="Georgia"/>
          <w:b/>
        </w:rPr>
        <w:t xml:space="preserve">investors. </w:t>
      </w:r>
      <w:r w:rsidR="5FA028CE" w:rsidRPr="006C4086">
        <w:rPr>
          <w:rFonts w:ascii="Georgia" w:eastAsia="Georgia" w:hAnsi="Georgia" w:cs="Georgia"/>
          <w:bCs/>
        </w:rPr>
        <w:t xml:space="preserve">By aligning sovereign incentives, private investor interests, and development partner goals, </w:t>
      </w:r>
      <w:r w:rsidRPr="006C4086">
        <w:rPr>
          <w:rFonts w:ascii="Georgia" w:eastAsia="Georgia" w:hAnsi="Georgia" w:cs="Georgia"/>
          <w:bCs/>
        </w:rPr>
        <w:t xml:space="preserve">SLIDIs </w:t>
      </w:r>
      <w:r w:rsidR="5FA028CE" w:rsidRPr="006C4086">
        <w:rPr>
          <w:rFonts w:ascii="Georgia" w:eastAsia="Georgia" w:hAnsi="Georgia" w:cs="Georgia"/>
          <w:bCs/>
        </w:rPr>
        <w:t>c</w:t>
      </w:r>
      <w:r w:rsidR="00BF7587" w:rsidRPr="006C4086">
        <w:rPr>
          <w:rFonts w:ascii="Georgia" w:eastAsia="Georgia" w:hAnsi="Georgia" w:cs="Georgia"/>
          <w:bCs/>
        </w:rPr>
        <w:t>ould</w:t>
      </w:r>
      <w:r w:rsidR="5FA028CE" w:rsidRPr="006C4086">
        <w:rPr>
          <w:rFonts w:ascii="Georgia" w:eastAsia="Georgia" w:hAnsi="Georgia" w:cs="Georgia"/>
          <w:bCs/>
        </w:rPr>
        <w:t xml:space="preserve"> play a pivotal role in closing the </w:t>
      </w:r>
      <w:r w:rsidR="006C4086">
        <w:rPr>
          <w:rFonts w:ascii="Georgia" w:eastAsia="Georgia" w:hAnsi="Georgia" w:cs="Georgia"/>
          <w:bCs/>
        </w:rPr>
        <w:t xml:space="preserve">enormous </w:t>
      </w:r>
      <w:r w:rsidR="5FA028CE" w:rsidRPr="006C4086">
        <w:rPr>
          <w:rFonts w:ascii="Georgia" w:eastAsia="Georgia" w:hAnsi="Georgia" w:cs="Georgia"/>
          <w:bCs/>
        </w:rPr>
        <w:t>climate finance gap</w:t>
      </w:r>
      <w:r w:rsidR="00BE5210" w:rsidRPr="006C4086">
        <w:rPr>
          <w:rFonts w:ascii="Georgia" w:eastAsia="Georgia" w:hAnsi="Georgia" w:cs="Georgia"/>
          <w:bCs/>
        </w:rPr>
        <w:t xml:space="preserve"> </w:t>
      </w:r>
      <w:r w:rsidR="5FA028CE" w:rsidRPr="006C4086">
        <w:rPr>
          <w:rFonts w:ascii="Georgia" w:eastAsia="Georgia" w:hAnsi="Georgia" w:cs="Georgia"/>
          <w:bCs/>
        </w:rPr>
        <w:t xml:space="preserve">in developing regions. </w:t>
      </w:r>
    </w:p>
    <w:p w14:paraId="5264D301" w14:textId="53287359" w:rsidR="5FA028CE" w:rsidRDefault="23A81F9D" w:rsidP="00C6300B">
      <w:pPr>
        <w:pStyle w:val="Heading3"/>
      </w:pPr>
      <w:bookmarkStart w:id="23" w:name="_Toc175616613"/>
      <w:bookmarkStart w:id="24" w:name="_Toc1051497459"/>
      <w:r w:rsidRPr="23A81F9D">
        <w:t>Recommendations for Future Research</w:t>
      </w:r>
      <w:bookmarkEnd w:id="23"/>
      <w:bookmarkEnd w:id="24"/>
    </w:p>
    <w:p w14:paraId="7F71914C" w14:textId="54D84AB5" w:rsidR="5FA028CE" w:rsidRDefault="5FA028CE" w:rsidP="006C4086">
      <w:pPr>
        <w:spacing w:before="240" w:after="240"/>
        <w:jc w:val="both"/>
      </w:pPr>
      <w:r w:rsidRPr="00C21DAC">
        <w:rPr>
          <w:rFonts w:ascii="Georgia" w:eastAsia="Georgia" w:hAnsi="Georgia" w:cs="Georgia"/>
          <w:b/>
        </w:rPr>
        <w:t xml:space="preserve">Further research should focus on refining the technical details of </w:t>
      </w:r>
      <w:r w:rsidR="00D218C3" w:rsidRPr="00C21DAC">
        <w:rPr>
          <w:rFonts w:ascii="Georgia" w:eastAsia="Georgia" w:hAnsi="Georgia" w:cs="Georgia"/>
          <w:b/>
        </w:rPr>
        <w:t>SLIDIs</w:t>
      </w:r>
      <w:r w:rsidRPr="00C21DAC">
        <w:rPr>
          <w:rFonts w:ascii="Georgia" w:eastAsia="Georgia" w:hAnsi="Georgia" w:cs="Georgia"/>
          <w:b/>
        </w:rPr>
        <w:t>, exploring additional implementation models, and assessing the long-term impacts of KPI-linked financing on global climate goals.</w:t>
      </w:r>
      <w:r w:rsidRPr="5FA028CE">
        <w:rPr>
          <w:rFonts w:ascii="Georgia" w:eastAsia="Georgia" w:hAnsi="Georgia" w:cs="Georgia"/>
        </w:rPr>
        <w:t xml:space="preserve"> </w:t>
      </w:r>
      <w:r w:rsidR="00445F30">
        <w:rPr>
          <w:rFonts w:ascii="Georgia" w:eastAsia="Georgia" w:hAnsi="Georgia" w:cs="Georgia"/>
        </w:rPr>
        <w:t>It</w:t>
      </w:r>
      <w:r w:rsidRPr="5FA028CE">
        <w:rPr>
          <w:rFonts w:ascii="Georgia" w:eastAsia="Georgia" w:hAnsi="Georgia" w:cs="Georgia"/>
        </w:rPr>
        <w:t xml:space="preserve"> should include:</w:t>
      </w:r>
    </w:p>
    <w:p w14:paraId="7F2874F9" w14:textId="5E774313" w:rsidR="5FA028CE" w:rsidRDefault="006C4086" w:rsidP="006C4086">
      <w:pPr>
        <w:pStyle w:val="ListParagraph"/>
        <w:numPr>
          <w:ilvl w:val="0"/>
          <w:numId w:val="2"/>
        </w:numPr>
        <w:spacing w:after="0"/>
        <w:jc w:val="both"/>
        <w:rPr>
          <w:rFonts w:ascii="Georgia" w:eastAsia="Georgia" w:hAnsi="Georgia" w:cs="Georgia"/>
        </w:rPr>
      </w:pPr>
      <w:r>
        <w:rPr>
          <w:rFonts w:ascii="Georgia" w:eastAsia="Georgia" w:hAnsi="Georgia" w:cs="Georgia"/>
        </w:rPr>
        <w:t>D</w:t>
      </w:r>
      <w:r w:rsidR="5FA028CE" w:rsidRPr="5FA028CE">
        <w:rPr>
          <w:rFonts w:ascii="Georgia" w:eastAsia="Georgia" w:hAnsi="Georgia" w:cs="Georgia"/>
        </w:rPr>
        <w:t>evelop</w:t>
      </w:r>
      <w:r w:rsidR="00711A5C">
        <w:rPr>
          <w:rFonts w:ascii="Georgia" w:eastAsia="Georgia" w:hAnsi="Georgia" w:cs="Georgia"/>
        </w:rPr>
        <w:t>ing</w:t>
      </w:r>
      <w:r w:rsidR="5FA028CE" w:rsidRPr="5FA028CE">
        <w:rPr>
          <w:rFonts w:ascii="Georgia" w:eastAsia="Georgia" w:hAnsi="Georgia" w:cs="Georgia"/>
        </w:rPr>
        <w:t xml:space="preserve"> sophisticated risk management frameworks for </w:t>
      </w:r>
      <w:r w:rsidR="00D218C3">
        <w:rPr>
          <w:rFonts w:ascii="Georgia" w:eastAsia="Georgia" w:hAnsi="Georgia" w:cs="Georgia"/>
        </w:rPr>
        <w:t>SLIDIs</w:t>
      </w:r>
      <w:r w:rsidR="5FA028CE" w:rsidRPr="5FA028CE">
        <w:rPr>
          <w:rFonts w:ascii="Georgia" w:eastAsia="Georgia" w:hAnsi="Georgia" w:cs="Georgia"/>
        </w:rPr>
        <w:t>.</w:t>
      </w:r>
    </w:p>
    <w:p w14:paraId="1C46D202" w14:textId="7498D2F1" w:rsidR="5FA028CE" w:rsidRDefault="006C4086" w:rsidP="006C4086">
      <w:pPr>
        <w:pStyle w:val="ListParagraph"/>
        <w:numPr>
          <w:ilvl w:val="0"/>
          <w:numId w:val="2"/>
        </w:numPr>
        <w:spacing w:after="0"/>
        <w:jc w:val="both"/>
        <w:rPr>
          <w:rFonts w:ascii="Georgia" w:eastAsia="Georgia" w:hAnsi="Georgia" w:cs="Georgia"/>
        </w:rPr>
      </w:pPr>
      <w:r>
        <w:rPr>
          <w:rFonts w:ascii="Georgia" w:eastAsia="Georgia" w:hAnsi="Georgia" w:cs="Georgia"/>
        </w:rPr>
        <w:t>E</w:t>
      </w:r>
      <w:r w:rsidR="5FA028CE" w:rsidRPr="5FA028CE">
        <w:rPr>
          <w:rFonts w:ascii="Georgia" w:eastAsia="Georgia" w:hAnsi="Georgia" w:cs="Georgia"/>
        </w:rPr>
        <w:t>xplor</w:t>
      </w:r>
      <w:r w:rsidR="00711A5C">
        <w:rPr>
          <w:rFonts w:ascii="Georgia" w:eastAsia="Georgia" w:hAnsi="Georgia" w:cs="Georgia"/>
        </w:rPr>
        <w:t>ing</w:t>
      </w:r>
      <w:r w:rsidR="5FA028CE" w:rsidRPr="5FA028CE">
        <w:rPr>
          <w:rFonts w:ascii="Georgia" w:eastAsia="Georgia" w:hAnsi="Georgia" w:cs="Georgia"/>
        </w:rPr>
        <w:t xml:space="preserve"> hybrid models that combine </w:t>
      </w:r>
      <w:r w:rsidR="009F0335">
        <w:rPr>
          <w:rFonts w:ascii="Georgia" w:eastAsia="Georgia" w:hAnsi="Georgia" w:cs="Georgia"/>
        </w:rPr>
        <w:t xml:space="preserve">SLIDIs </w:t>
      </w:r>
      <w:r w:rsidR="5FA028CE" w:rsidRPr="5FA028CE">
        <w:rPr>
          <w:rFonts w:ascii="Georgia" w:eastAsia="Georgia" w:hAnsi="Georgia" w:cs="Georgia"/>
        </w:rPr>
        <w:t>with other financial instruments.</w:t>
      </w:r>
    </w:p>
    <w:p w14:paraId="713DE133" w14:textId="6AED1874" w:rsidR="5FA028CE" w:rsidRDefault="00711A5C" w:rsidP="006C4086">
      <w:pPr>
        <w:pStyle w:val="ListParagraph"/>
        <w:numPr>
          <w:ilvl w:val="0"/>
          <w:numId w:val="2"/>
        </w:numPr>
        <w:spacing w:after="0"/>
        <w:jc w:val="both"/>
        <w:rPr>
          <w:rFonts w:ascii="Georgia" w:eastAsia="Georgia" w:hAnsi="Georgia" w:cs="Georgia"/>
        </w:rPr>
      </w:pPr>
      <w:r>
        <w:rPr>
          <w:rFonts w:ascii="Georgia" w:eastAsia="Georgia" w:hAnsi="Georgia" w:cs="Georgia"/>
        </w:rPr>
        <w:t>Evaluating the likely i</w:t>
      </w:r>
      <w:r w:rsidR="5FA028CE" w:rsidRPr="5FA028CE">
        <w:rPr>
          <w:rFonts w:ascii="Georgia" w:eastAsia="Georgia" w:hAnsi="Georgia" w:cs="Georgia"/>
        </w:rPr>
        <w:t xml:space="preserve">mpact of </w:t>
      </w:r>
      <w:r w:rsidR="009F0335">
        <w:rPr>
          <w:rFonts w:ascii="Georgia" w:eastAsia="Georgia" w:hAnsi="Georgia" w:cs="Georgia"/>
        </w:rPr>
        <w:t xml:space="preserve">SLIDIs </w:t>
      </w:r>
      <w:r w:rsidR="5FA028CE" w:rsidRPr="5FA028CE">
        <w:rPr>
          <w:rFonts w:ascii="Georgia" w:eastAsia="Georgia" w:hAnsi="Georgia" w:cs="Georgia"/>
        </w:rPr>
        <w:t>on the cost of capital in developing countries.</w:t>
      </w:r>
    </w:p>
    <w:p w14:paraId="283479CB" w14:textId="0913FAD7" w:rsidR="5FA028CE" w:rsidRDefault="00711A5C" w:rsidP="006C4086">
      <w:pPr>
        <w:pStyle w:val="ListParagraph"/>
        <w:numPr>
          <w:ilvl w:val="0"/>
          <w:numId w:val="2"/>
        </w:numPr>
        <w:spacing w:after="0"/>
        <w:jc w:val="both"/>
        <w:rPr>
          <w:rFonts w:ascii="Georgia" w:eastAsia="Georgia" w:hAnsi="Georgia" w:cs="Georgia"/>
        </w:rPr>
      </w:pPr>
      <w:r>
        <w:rPr>
          <w:rFonts w:ascii="Georgia" w:eastAsia="Georgia" w:hAnsi="Georgia" w:cs="Georgia"/>
        </w:rPr>
        <w:t>Evaluating the</w:t>
      </w:r>
      <w:r w:rsidR="5FA028CE" w:rsidRPr="5FA028CE">
        <w:rPr>
          <w:rFonts w:ascii="Georgia" w:eastAsia="Georgia" w:hAnsi="Georgia" w:cs="Georgia"/>
        </w:rPr>
        <w:t xml:space="preserve"> potential for </w:t>
      </w:r>
      <w:r w:rsidR="009F0335">
        <w:rPr>
          <w:rFonts w:ascii="Georgia" w:eastAsia="Georgia" w:hAnsi="Georgia" w:cs="Georgia"/>
        </w:rPr>
        <w:t xml:space="preserve">SLIDIs </w:t>
      </w:r>
      <w:r w:rsidR="5FA028CE" w:rsidRPr="5FA028CE">
        <w:rPr>
          <w:rFonts w:ascii="Georgia" w:eastAsia="Georgia" w:hAnsi="Georgia" w:cs="Georgia"/>
        </w:rPr>
        <w:t>to drive policy reform and systemic change.</w:t>
      </w:r>
    </w:p>
    <w:p w14:paraId="3D46DEC8" w14:textId="038DE54B" w:rsidR="5FA028CE" w:rsidRDefault="00711A5C" w:rsidP="006C4086">
      <w:pPr>
        <w:pStyle w:val="ListParagraph"/>
        <w:numPr>
          <w:ilvl w:val="0"/>
          <w:numId w:val="2"/>
        </w:numPr>
        <w:spacing w:after="0"/>
        <w:jc w:val="both"/>
        <w:rPr>
          <w:rFonts w:ascii="Georgia" w:eastAsia="Georgia" w:hAnsi="Georgia" w:cs="Georgia"/>
        </w:rPr>
      </w:pPr>
      <w:r>
        <w:rPr>
          <w:rFonts w:ascii="Georgia" w:eastAsia="Georgia" w:hAnsi="Georgia" w:cs="Georgia"/>
        </w:rPr>
        <w:t>Exploring t</w:t>
      </w:r>
      <w:r w:rsidR="5FA028CE" w:rsidRPr="5FA028CE">
        <w:rPr>
          <w:rFonts w:ascii="Georgia" w:eastAsia="Georgia" w:hAnsi="Georgia" w:cs="Georgia"/>
        </w:rPr>
        <w:t>he role of technology in monitoring and verifying KPI achievements.</w:t>
      </w:r>
    </w:p>
    <w:p w14:paraId="72EA70A9" w14:textId="2DD1DC50" w:rsidR="5FA028CE" w:rsidRDefault="00711A5C" w:rsidP="006C4086">
      <w:pPr>
        <w:pStyle w:val="ListParagraph"/>
        <w:numPr>
          <w:ilvl w:val="0"/>
          <w:numId w:val="2"/>
        </w:numPr>
        <w:spacing w:after="0"/>
        <w:jc w:val="both"/>
        <w:rPr>
          <w:rFonts w:ascii="Georgia" w:eastAsia="Georgia" w:hAnsi="Georgia" w:cs="Georgia"/>
        </w:rPr>
      </w:pPr>
      <w:r>
        <w:rPr>
          <w:rFonts w:ascii="Georgia" w:eastAsia="Georgia" w:hAnsi="Georgia" w:cs="Georgia"/>
        </w:rPr>
        <w:t>Assessing t</w:t>
      </w:r>
      <w:r w:rsidR="5FA028CE" w:rsidRPr="5FA028CE">
        <w:rPr>
          <w:rFonts w:ascii="Georgia" w:eastAsia="Georgia" w:hAnsi="Georgia" w:cs="Georgia"/>
        </w:rPr>
        <w:t xml:space="preserve">he scalability of </w:t>
      </w:r>
      <w:r w:rsidR="009F0335">
        <w:rPr>
          <w:rFonts w:ascii="Georgia" w:eastAsia="Georgia" w:hAnsi="Georgia" w:cs="Georgia"/>
        </w:rPr>
        <w:t xml:space="preserve">SLIDIs </w:t>
      </w:r>
      <w:r w:rsidR="5FA028CE" w:rsidRPr="5FA028CE">
        <w:rPr>
          <w:rFonts w:ascii="Georgia" w:eastAsia="Georgia" w:hAnsi="Georgia" w:cs="Georgia"/>
        </w:rPr>
        <w:t>in different regional and economic contexts</w:t>
      </w:r>
      <w:r w:rsidR="00664FC7">
        <w:rPr>
          <w:rFonts w:ascii="Georgia" w:eastAsia="Georgia" w:hAnsi="Georgia" w:cs="Georgia"/>
        </w:rPr>
        <w:t xml:space="preserve">, </w:t>
      </w:r>
      <w:r w:rsidR="00664FC7" w:rsidRPr="00664FC7">
        <w:rPr>
          <w:rFonts w:ascii="Georgia" w:eastAsia="Georgia" w:hAnsi="Georgia" w:cs="Georgia"/>
          <w:bCs/>
        </w:rPr>
        <w:t>identifying</w:t>
      </w:r>
      <w:r w:rsidR="00664FC7" w:rsidRPr="00664FC7">
        <w:rPr>
          <w:rFonts w:ascii="Georgia" w:eastAsia="Georgia" w:hAnsi="Georgia" w:cs="Georgia"/>
        </w:rPr>
        <w:t xml:space="preserve"> factors that influence their success</w:t>
      </w:r>
      <w:r w:rsidR="5FA028CE" w:rsidRPr="5FA028CE">
        <w:rPr>
          <w:rFonts w:ascii="Georgia" w:eastAsia="Georgia" w:hAnsi="Georgia" w:cs="Georgia"/>
        </w:rPr>
        <w:t>.</w:t>
      </w:r>
    </w:p>
    <w:p w14:paraId="7D2627BD" w14:textId="77777777" w:rsidR="00664FC7" w:rsidRDefault="00664FC7" w:rsidP="006C4086">
      <w:pPr>
        <w:jc w:val="both"/>
        <w:rPr>
          <w:rFonts w:ascii="Georgia" w:eastAsia="Georgia" w:hAnsi="Georgia" w:cs="Georgia"/>
          <w:b/>
          <w:caps/>
          <w:color w:val="833C0B" w:themeColor="accent2" w:themeShade="80"/>
          <w:spacing w:val="15"/>
          <w:sz w:val="36"/>
          <w:szCs w:val="36"/>
        </w:rPr>
      </w:pPr>
      <w:r>
        <w:rPr>
          <w:rFonts w:ascii="Georgia" w:eastAsia="Georgia" w:hAnsi="Georgia" w:cs="Georgia"/>
          <w:b/>
          <w:sz w:val="36"/>
          <w:szCs w:val="36"/>
        </w:rPr>
        <w:br w:type="page"/>
      </w:r>
    </w:p>
    <w:p w14:paraId="25DB94F2" w14:textId="149A43C2" w:rsidR="5FA028CE" w:rsidRDefault="23A81F9D" w:rsidP="00026535">
      <w:pPr>
        <w:pStyle w:val="Heading2"/>
      </w:pPr>
      <w:bookmarkStart w:id="25" w:name="_Toc175616614"/>
      <w:bookmarkStart w:id="26" w:name="_Toc129944776"/>
      <w:r w:rsidRPr="23A81F9D">
        <w:lastRenderedPageBreak/>
        <w:t>Bibliography</w:t>
      </w:r>
      <w:bookmarkEnd w:id="25"/>
      <w:bookmarkEnd w:id="26"/>
    </w:p>
    <w:p w14:paraId="35EEBFBA" w14:textId="086B6ED9" w:rsidR="00727945" w:rsidRDefault="0043224C" w:rsidP="00304A6C">
      <w:pPr>
        <w:spacing w:after="80"/>
        <w:jc w:val="both"/>
        <w:rPr>
          <w:rFonts w:ascii="Georgia" w:eastAsia="Georgia" w:hAnsi="Georgia" w:cs="Georgia"/>
        </w:rPr>
      </w:pPr>
      <w:proofErr w:type="spellStart"/>
      <w:r w:rsidRPr="00BF0F2B">
        <w:rPr>
          <w:rFonts w:ascii="Georgia" w:eastAsia="Georgia" w:hAnsi="Georgia" w:cs="Georgia"/>
        </w:rPr>
        <w:t>Ahren</w:t>
      </w:r>
      <w:proofErr w:type="spellEnd"/>
      <w:r w:rsidRPr="00BF0F2B">
        <w:rPr>
          <w:rFonts w:ascii="Georgia" w:eastAsia="Georgia" w:hAnsi="Georgia" w:cs="Georgia"/>
        </w:rPr>
        <w:t xml:space="preserve">, L. </w:t>
      </w:r>
      <w:r w:rsidR="00727945" w:rsidRPr="00BF0F2B">
        <w:rPr>
          <w:rFonts w:ascii="Georgia" w:eastAsia="Georgia" w:hAnsi="Georgia" w:cs="Georgia"/>
        </w:rPr>
        <w:t xml:space="preserve">(2024). </w:t>
      </w:r>
      <w:r w:rsidR="005017A9" w:rsidRPr="00BF0F2B">
        <w:rPr>
          <w:rFonts w:ascii="Georgia" w:eastAsia="Georgia" w:hAnsi="Georgia" w:cs="Georgia"/>
        </w:rPr>
        <w:t xml:space="preserve">SLBs: </w:t>
      </w:r>
      <w:r w:rsidR="002F38BA" w:rsidRPr="00BF0F2B">
        <w:rPr>
          <w:rFonts w:ascii="Georgia" w:eastAsia="Georgia" w:hAnsi="Georgia" w:cs="Georgia"/>
        </w:rPr>
        <w:t xml:space="preserve">2024 issuance slumps as </w:t>
      </w:r>
      <w:r w:rsidR="008213C4" w:rsidRPr="00BF0F2B">
        <w:rPr>
          <w:rFonts w:ascii="Georgia" w:eastAsia="Georgia" w:hAnsi="Georgia" w:cs="Georgia"/>
        </w:rPr>
        <w:t xml:space="preserve">issuer wariness grows. </w:t>
      </w:r>
      <w:r w:rsidR="008213C4" w:rsidRPr="00BF0F2B">
        <w:rPr>
          <w:rFonts w:ascii="Georgia" w:eastAsia="Georgia" w:hAnsi="Georgia" w:cs="Georgia"/>
          <w:i/>
          <w:iCs/>
        </w:rPr>
        <w:t>Environmental Finance</w:t>
      </w:r>
      <w:r w:rsidR="005D7D2A" w:rsidRPr="00BF0F2B">
        <w:rPr>
          <w:rFonts w:ascii="Georgia" w:eastAsia="Georgia" w:hAnsi="Georgia" w:cs="Georgia"/>
        </w:rPr>
        <w:t xml:space="preserve"> </w:t>
      </w:r>
      <w:hyperlink r:id="rId15" w:history="1">
        <w:r w:rsidR="005D7D2A" w:rsidRPr="00BF0F2B">
          <w:rPr>
            <w:rStyle w:val="Hyperlink"/>
            <w:rFonts w:ascii="Georgia" w:eastAsia="Georgia" w:hAnsi="Georgia" w:cs="Georgia"/>
          </w:rPr>
          <w:t>online journal article</w:t>
        </w:r>
      </w:hyperlink>
      <w:r w:rsidR="005D7D2A" w:rsidRPr="00BF0F2B">
        <w:rPr>
          <w:rFonts w:ascii="Georgia" w:eastAsia="Georgia" w:hAnsi="Georgia" w:cs="Georgia"/>
        </w:rPr>
        <w:t xml:space="preserve">. </w:t>
      </w:r>
    </w:p>
    <w:p w14:paraId="5D092474" w14:textId="5E51A251" w:rsidR="006E1E2B" w:rsidRPr="00BF0F2B" w:rsidRDefault="006E1E2B" w:rsidP="00304A6C">
      <w:pPr>
        <w:spacing w:after="80"/>
        <w:jc w:val="both"/>
        <w:rPr>
          <w:rFonts w:ascii="Georgia" w:eastAsia="Georgia" w:hAnsi="Georgia" w:cs="Georgia"/>
        </w:rPr>
      </w:pPr>
      <w:r>
        <w:t xml:space="preserve">Bhattacharya A, Songwe V, </w:t>
      </w:r>
      <w:proofErr w:type="spellStart"/>
      <w:r>
        <w:t>Soubeyran</w:t>
      </w:r>
      <w:proofErr w:type="spellEnd"/>
      <w:r>
        <w:t xml:space="preserve"> E and Stern N (2023) A climate finance framework: decisive action to deliver on the Paris Agreement – Summary. </w:t>
      </w:r>
      <w:r w:rsidR="00880B9D">
        <w:t xml:space="preserve">Second report of the Independent High-Level Expert Group on Climate Finance. </w:t>
      </w:r>
      <w:r>
        <w:t>London: Grantham Research Institute on Climate Change and the Environment, London School of Economics and Political Science</w:t>
      </w:r>
      <w:r w:rsidR="00E15ECB">
        <w:t xml:space="preserve">. </w:t>
      </w:r>
    </w:p>
    <w:p w14:paraId="6E052CC0" w14:textId="65F65383" w:rsidR="5FA028CE" w:rsidRPr="00BF0F2B" w:rsidRDefault="5FA028CE" w:rsidP="00304A6C">
      <w:pPr>
        <w:spacing w:after="80"/>
        <w:jc w:val="both"/>
        <w:rPr>
          <w:rFonts w:ascii="Georgia" w:eastAsia="Georgia" w:hAnsi="Georgia" w:cs="Georgia"/>
        </w:rPr>
      </w:pPr>
      <w:proofErr w:type="spellStart"/>
      <w:r w:rsidRPr="00BF0F2B">
        <w:rPr>
          <w:rFonts w:ascii="Georgia" w:eastAsia="Georgia" w:hAnsi="Georgia" w:cs="Georgia"/>
        </w:rPr>
        <w:t>Bouzidi</w:t>
      </w:r>
      <w:proofErr w:type="spellEnd"/>
      <w:r w:rsidRPr="00BF0F2B">
        <w:rPr>
          <w:rFonts w:ascii="Georgia" w:eastAsia="Georgia" w:hAnsi="Georgia" w:cs="Georgia"/>
        </w:rPr>
        <w:t xml:space="preserve">, A., &amp; </w:t>
      </w:r>
      <w:proofErr w:type="spellStart"/>
      <w:r w:rsidRPr="00BF0F2B">
        <w:rPr>
          <w:rFonts w:ascii="Georgia" w:eastAsia="Georgia" w:hAnsi="Georgia" w:cs="Georgia"/>
        </w:rPr>
        <w:t>Papaioannou</w:t>
      </w:r>
      <w:proofErr w:type="spellEnd"/>
      <w:r w:rsidRPr="00BF0F2B">
        <w:rPr>
          <w:rFonts w:ascii="Georgia" w:eastAsia="Georgia" w:hAnsi="Georgia" w:cs="Georgia"/>
        </w:rPr>
        <w:t xml:space="preserve">, D. (2021). Sovereign Sustainability-Linked Bonds: Opportunities, challenges, and pricing considerations. Monetary Economics: Financial System &amp; Institutions </w:t>
      </w:r>
      <w:proofErr w:type="spellStart"/>
      <w:r w:rsidRPr="00BF0F2B">
        <w:rPr>
          <w:rFonts w:ascii="Georgia" w:eastAsia="Georgia" w:hAnsi="Georgia" w:cs="Georgia"/>
        </w:rPr>
        <w:t>eJournal</w:t>
      </w:r>
      <w:proofErr w:type="spellEnd"/>
      <w:r w:rsidRPr="00BF0F2B">
        <w:rPr>
          <w:rFonts w:ascii="Georgia" w:eastAsia="Georgia" w:hAnsi="Georgia" w:cs="Georgia"/>
        </w:rPr>
        <w:t>.</w:t>
      </w:r>
    </w:p>
    <w:p w14:paraId="2EE4C9C0" w14:textId="1CF78ED2" w:rsidR="5FA028CE" w:rsidRPr="00BF0F2B" w:rsidRDefault="5FA028CE" w:rsidP="00304A6C">
      <w:pPr>
        <w:spacing w:after="80"/>
        <w:jc w:val="both"/>
        <w:rPr>
          <w:rFonts w:ascii="Georgia" w:eastAsia="Georgia" w:hAnsi="Georgia" w:cs="Georgia"/>
        </w:rPr>
      </w:pPr>
      <w:r w:rsidRPr="00BF0F2B">
        <w:rPr>
          <w:rFonts w:ascii="Georgia" w:eastAsia="Georgia" w:hAnsi="Georgia" w:cs="Georgia"/>
        </w:rPr>
        <w:t xml:space="preserve">Bolton, P., Gulati, M., &amp; </w:t>
      </w:r>
      <w:proofErr w:type="spellStart"/>
      <w:r w:rsidRPr="00BF0F2B">
        <w:rPr>
          <w:rFonts w:ascii="Georgia" w:eastAsia="Georgia" w:hAnsi="Georgia" w:cs="Georgia"/>
        </w:rPr>
        <w:t>Erlandsson</w:t>
      </w:r>
      <w:proofErr w:type="spellEnd"/>
      <w:r w:rsidRPr="00BF0F2B">
        <w:rPr>
          <w:rFonts w:ascii="Georgia" w:eastAsia="Georgia" w:hAnsi="Georgia" w:cs="Georgia"/>
        </w:rPr>
        <w:t>, U. (2022). Environmental Protection and Sovereign Debt Restructuring. SSRN Electronic Journal.</w:t>
      </w:r>
    </w:p>
    <w:p w14:paraId="117AA967" w14:textId="7F521830" w:rsidR="5FA028CE" w:rsidRDefault="5FA028CE" w:rsidP="00304A6C">
      <w:pPr>
        <w:spacing w:after="80"/>
        <w:jc w:val="both"/>
        <w:rPr>
          <w:rFonts w:ascii="Georgia" w:eastAsia="Georgia" w:hAnsi="Georgia" w:cs="Georgia"/>
        </w:rPr>
      </w:pPr>
      <w:proofErr w:type="spellStart"/>
      <w:r w:rsidRPr="00BF0F2B">
        <w:rPr>
          <w:rFonts w:ascii="Georgia" w:eastAsia="Georgia" w:hAnsi="Georgia" w:cs="Georgia"/>
        </w:rPr>
        <w:t>Cassimon</w:t>
      </w:r>
      <w:proofErr w:type="spellEnd"/>
      <w:r w:rsidRPr="00BF0F2B">
        <w:rPr>
          <w:rFonts w:ascii="Georgia" w:eastAsia="Georgia" w:hAnsi="Georgia" w:cs="Georgia"/>
        </w:rPr>
        <w:t xml:space="preserve">, D., &amp; Essers, D. (2013). </w:t>
      </w:r>
      <w:r w:rsidR="001D7754">
        <w:rPr>
          <w:rFonts w:ascii="Georgia" w:eastAsia="Georgia" w:hAnsi="Georgia" w:cs="Georgia"/>
        </w:rPr>
        <w:t>A Chameleon called Debt Relief</w:t>
      </w:r>
      <w:r w:rsidRPr="00BF0F2B">
        <w:rPr>
          <w:rFonts w:ascii="Georgia" w:eastAsia="Georgia" w:hAnsi="Georgia" w:cs="Georgia"/>
        </w:rPr>
        <w:t xml:space="preserve">. </w:t>
      </w:r>
      <w:hyperlink r:id="rId16" w:history="1">
        <w:r w:rsidR="00E23D4B" w:rsidRPr="00267C8D">
          <w:rPr>
            <w:rStyle w:val="Hyperlink"/>
            <w:rFonts w:ascii="Georgia" w:eastAsia="Georgia" w:hAnsi="Georgia" w:cs="Georgia"/>
          </w:rPr>
          <w:t>IOB Working Paper 2013.01</w:t>
        </w:r>
      </w:hyperlink>
      <w:r w:rsidR="00E23D4B">
        <w:rPr>
          <w:rFonts w:ascii="Georgia" w:eastAsia="Georgia" w:hAnsi="Georgia" w:cs="Georgia"/>
        </w:rPr>
        <w:t xml:space="preserve">. </w:t>
      </w:r>
    </w:p>
    <w:p w14:paraId="5E701BED" w14:textId="0EE84BEE" w:rsidR="00465480" w:rsidRPr="00CA5AD5" w:rsidRDefault="00465480" w:rsidP="00304A6C">
      <w:pPr>
        <w:spacing w:after="80"/>
        <w:jc w:val="both"/>
        <w:rPr>
          <w:rFonts w:asciiTheme="minorHAnsi" w:eastAsia="Georgia" w:hAnsiTheme="minorHAnsi" w:cs="Georgia"/>
        </w:rPr>
      </w:pPr>
      <w:r w:rsidRPr="00CA5AD5">
        <w:rPr>
          <w:rFonts w:asciiTheme="minorHAnsi" w:hAnsiTheme="minorHAnsi" w:cs="Open Sans"/>
          <w:color w:val="333333"/>
          <w:shd w:val="clear" w:color="auto" w:fill="FFFFFF"/>
        </w:rPr>
        <w:t xml:space="preserve">Chowdhury, A., &amp; </w:t>
      </w:r>
      <w:proofErr w:type="spellStart"/>
      <w:r w:rsidRPr="00CA5AD5">
        <w:rPr>
          <w:rFonts w:asciiTheme="minorHAnsi" w:hAnsiTheme="minorHAnsi" w:cs="Open Sans"/>
          <w:color w:val="333333"/>
          <w:shd w:val="clear" w:color="auto" w:fill="FFFFFF"/>
        </w:rPr>
        <w:t>Tadjoeddin</w:t>
      </w:r>
      <w:proofErr w:type="spellEnd"/>
      <w:r w:rsidRPr="00CA5AD5">
        <w:rPr>
          <w:rFonts w:asciiTheme="minorHAnsi" w:hAnsiTheme="minorHAnsi" w:cs="Open Sans"/>
          <w:color w:val="333333"/>
          <w:shd w:val="clear" w:color="auto" w:fill="FFFFFF"/>
        </w:rPr>
        <w:t>, M. Z. (2022). Financing green transformation in developing countries. </w:t>
      </w:r>
      <w:r w:rsidRPr="00CA5AD5">
        <w:rPr>
          <w:rFonts w:asciiTheme="minorHAnsi" w:hAnsiTheme="minorHAnsi" w:cs="Open Sans"/>
          <w:i/>
          <w:iCs/>
          <w:color w:val="333333"/>
          <w:shd w:val="clear" w:color="auto" w:fill="FFFFFF"/>
        </w:rPr>
        <w:t xml:space="preserve">Canadian Journal of Development Studies / Revue Canadienne </w:t>
      </w:r>
      <w:proofErr w:type="spellStart"/>
      <w:r w:rsidRPr="00CA5AD5">
        <w:rPr>
          <w:rFonts w:asciiTheme="minorHAnsi" w:hAnsiTheme="minorHAnsi" w:cs="Open Sans"/>
          <w:i/>
          <w:iCs/>
          <w:color w:val="333333"/>
          <w:shd w:val="clear" w:color="auto" w:fill="FFFFFF"/>
        </w:rPr>
        <w:t>d’études</w:t>
      </w:r>
      <w:proofErr w:type="spellEnd"/>
      <w:r w:rsidRPr="00CA5AD5">
        <w:rPr>
          <w:rFonts w:asciiTheme="minorHAnsi" w:hAnsiTheme="minorHAnsi" w:cs="Open Sans"/>
          <w:i/>
          <w:iCs/>
          <w:color w:val="333333"/>
          <w:shd w:val="clear" w:color="auto" w:fill="FFFFFF"/>
        </w:rPr>
        <w:t xml:space="preserve"> Du </w:t>
      </w:r>
      <w:proofErr w:type="spellStart"/>
      <w:r w:rsidRPr="00CA5AD5">
        <w:rPr>
          <w:rFonts w:asciiTheme="minorHAnsi" w:hAnsiTheme="minorHAnsi" w:cs="Open Sans"/>
          <w:i/>
          <w:iCs/>
          <w:color w:val="333333"/>
          <w:shd w:val="clear" w:color="auto" w:fill="FFFFFF"/>
        </w:rPr>
        <w:t>Développement</w:t>
      </w:r>
      <w:proofErr w:type="spellEnd"/>
      <w:r w:rsidRPr="00CA5AD5">
        <w:rPr>
          <w:rFonts w:asciiTheme="minorHAnsi" w:hAnsiTheme="minorHAnsi" w:cs="Open Sans"/>
          <w:color w:val="333333"/>
          <w:shd w:val="clear" w:color="auto" w:fill="FFFFFF"/>
        </w:rPr>
        <w:t>, </w:t>
      </w:r>
      <w:r w:rsidRPr="00CA5AD5">
        <w:rPr>
          <w:rFonts w:asciiTheme="minorHAnsi" w:hAnsiTheme="minorHAnsi" w:cs="Open Sans"/>
          <w:i/>
          <w:iCs/>
          <w:color w:val="333333"/>
          <w:shd w:val="clear" w:color="auto" w:fill="FFFFFF"/>
        </w:rPr>
        <w:t>44</w:t>
      </w:r>
      <w:r w:rsidRPr="00CA5AD5">
        <w:rPr>
          <w:rFonts w:asciiTheme="minorHAnsi" w:hAnsiTheme="minorHAnsi" w:cs="Open Sans"/>
          <w:color w:val="333333"/>
          <w:shd w:val="clear" w:color="auto" w:fill="FFFFFF"/>
        </w:rPr>
        <w:t xml:space="preserve">(3), 430–453. </w:t>
      </w:r>
      <w:hyperlink r:id="rId17">
        <w:r w:rsidRPr="422CE5C5">
          <w:rPr>
            <w:rStyle w:val="Hyperlink"/>
            <w:rFonts w:asciiTheme="minorHAnsi" w:hAnsiTheme="minorHAnsi" w:cs="Open Sans"/>
          </w:rPr>
          <w:t>https://doi.org/10.1080/02255189.2022.2113767</w:t>
        </w:r>
      </w:hyperlink>
    </w:p>
    <w:p w14:paraId="75AAAFB7" w14:textId="10C4D1C6" w:rsidR="422CE5C5" w:rsidRDefault="28C20E17" w:rsidP="422CE5C5">
      <w:pPr>
        <w:spacing w:after="80"/>
        <w:jc w:val="both"/>
        <w:rPr>
          <w:rFonts w:asciiTheme="minorHAnsi" w:hAnsiTheme="minorHAnsi" w:cs="Open Sans"/>
          <w:color w:val="333333"/>
        </w:rPr>
      </w:pPr>
      <w:r w:rsidRPr="348C7CAE">
        <w:rPr>
          <w:rFonts w:asciiTheme="minorHAnsi" w:eastAsiaTheme="minorEastAsia" w:hAnsiTheme="minorHAnsi"/>
          <w:color w:val="333333"/>
        </w:rPr>
        <w:t>Diwan I, Kessler M, Songwe V. A Bridge To Climate Action: A Tripartite Deal For Times of Illiquidity. CEPREMAP; 2024 Jan. https://findevlab.org/wp-content/uploads/2024/01/FDL_A_Bridge_to_Climate_Action_final.pdf</w:t>
      </w:r>
    </w:p>
    <w:p w14:paraId="31F62014" w14:textId="1C69CC16" w:rsidR="5FA028CE" w:rsidRDefault="5FA028CE" w:rsidP="00304A6C">
      <w:pPr>
        <w:spacing w:after="80"/>
        <w:jc w:val="both"/>
        <w:rPr>
          <w:rFonts w:asciiTheme="minorHAnsi" w:hAnsiTheme="minorHAnsi" w:cs="Arial"/>
          <w:color w:val="333333"/>
          <w:shd w:val="clear" w:color="auto" w:fill="FFFFFF"/>
        </w:rPr>
      </w:pPr>
      <w:proofErr w:type="spellStart"/>
      <w:r w:rsidRPr="00BF0F2B">
        <w:rPr>
          <w:rFonts w:ascii="Georgia" w:eastAsia="Georgia" w:hAnsi="Georgia" w:cs="Georgia"/>
        </w:rPr>
        <w:t>Giráldez</w:t>
      </w:r>
      <w:proofErr w:type="spellEnd"/>
      <w:r w:rsidRPr="00BF0F2B">
        <w:rPr>
          <w:rFonts w:ascii="Georgia" w:eastAsia="Georgia" w:hAnsi="Georgia" w:cs="Georgia"/>
        </w:rPr>
        <w:t>, J</w:t>
      </w:r>
      <w:r w:rsidRPr="009E38F4">
        <w:rPr>
          <w:rFonts w:asciiTheme="minorHAnsi" w:eastAsia="Georgia" w:hAnsiTheme="minorHAnsi" w:cs="Georgia"/>
        </w:rPr>
        <w:t>., &amp; Fontana, S. (202</w:t>
      </w:r>
      <w:r w:rsidR="00E67FDF" w:rsidRPr="009E38F4">
        <w:rPr>
          <w:rFonts w:asciiTheme="minorHAnsi" w:eastAsia="Georgia" w:hAnsiTheme="minorHAnsi" w:cs="Georgia"/>
        </w:rPr>
        <w:t>2</w:t>
      </w:r>
      <w:r w:rsidRPr="009E38F4">
        <w:rPr>
          <w:rFonts w:asciiTheme="minorHAnsi" w:eastAsia="Georgia" w:hAnsiTheme="minorHAnsi" w:cs="Georgia"/>
        </w:rPr>
        <w:t xml:space="preserve">). Sustainability-Linked Bonds: The Next Frontier in </w:t>
      </w:r>
      <w:r w:rsidRPr="19FC1E2E">
        <w:rPr>
          <w:rFonts w:asciiTheme="minorHAnsi" w:hAnsiTheme="minorHAnsi" w:cs="Arial"/>
          <w:color w:val="333333"/>
          <w:shd w:val="clear" w:color="auto" w:fill="FFFFFF"/>
        </w:rPr>
        <w:t>Sovereign Financing</w:t>
      </w:r>
      <w:r w:rsidR="009E38F4" w:rsidRPr="009E38F4">
        <w:rPr>
          <w:rFonts w:asciiTheme="minorHAnsi" w:hAnsiTheme="minorHAnsi" w:cs="Arial"/>
          <w:color w:val="333333"/>
          <w:shd w:val="clear" w:color="auto" w:fill="FFFFFF"/>
        </w:rPr>
        <w:t>, Oxford University Press, vol. 17(1), pages 8-19.</w:t>
      </w:r>
    </w:p>
    <w:p w14:paraId="6D8087FC" w14:textId="11DCEA94" w:rsidR="009512FC" w:rsidRPr="00BF0F2B" w:rsidRDefault="00EF5DC4" w:rsidP="00304A6C">
      <w:pPr>
        <w:spacing w:after="80"/>
        <w:jc w:val="both"/>
        <w:rPr>
          <w:rFonts w:ascii="Georgia" w:eastAsia="Georgia" w:hAnsi="Georgia" w:cs="Georgia"/>
        </w:rPr>
      </w:pPr>
      <w:r w:rsidRPr="00310C07">
        <w:rPr>
          <w:rFonts w:asciiTheme="minorHAnsi" w:hAnsiTheme="minorHAnsi" w:cs="Arial"/>
          <w:color w:val="333333"/>
          <w:shd w:val="clear" w:color="auto" w:fill="FFFFFF"/>
        </w:rPr>
        <w:t xml:space="preserve">Hurrell, </w:t>
      </w:r>
      <w:r>
        <w:rPr>
          <w:rFonts w:asciiTheme="minorHAnsi" w:hAnsiTheme="minorHAnsi" w:cs="Arial"/>
          <w:color w:val="333333"/>
          <w:shd w:val="clear" w:color="auto" w:fill="FFFFFF"/>
        </w:rPr>
        <w:t>A. (2024)</w:t>
      </w:r>
      <w:r w:rsidR="00FF76AD">
        <w:rPr>
          <w:rFonts w:asciiTheme="minorHAnsi" w:hAnsiTheme="minorHAnsi" w:cs="Arial"/>
          <w:color w:val="333333"/>
          <w:shd w:val="clear" w:color="auto" w:fill="FFFFFF"/>
        </w:rPr>
        <w:t xml:space="preserve">. </w:t>
      </w:r>
      <w:r w:rsidRPr="00310C07">
        <w:rPr>
          <w:rFonts w:asciiTheme="minorHAnsi" w:hAnsiTheme="minorHAnsi" w:cs="Arial"/>
          <w:color w:val="333333"/>
          <w:shd w:val="clear" w:color="auto" w:fill="FFFFFF"/>
        </w:rPr>
        <w:t>Geopolitics and global economic governance, </w:t>
      </w:r>
      <w:r w:rsidR="00FF76AD" w:rsidRPr="00310C07">
        <w:rPr>
          <w:rFonts w:asciiTheme="minorHAnsi" w:hAnsiTheme="minorHAnsi" w:cs="Arial"/>
          <w:i/>
          <w:iCs/>
          <w:color w:val="333333"/>
          <w:shd w:val="clear" w:color="auto" w:fill="FFFFFF"/>
        </w:rPr>
        <w:t>Oxford Review of Economic Policy</w:t>
      </w:r>
      <w:r w:rsidRPr="00310C07">
        <w:rPr>
          <w:rFonts w:asciiTheme="minorHAnsi" w:hAnsiTheme="minorHAnsi" w:cs="Arial"/>
          <w:color w:val="333333"/>
          <w:shd w:val="clear" w:color="auto" w:fill="FFFFFF"/>
        </w:rPr>
        <w:t>, Volume 40, Issue 2, Summer 2024, Pages 220–233</w:t>
      </w:r>
      <w:r w:rsidR="00E347EA">
        <w:rPr>
          <w:rFonts w:asciiTheme="minorHAnsi" w:hAnsiTheme="minorHAnsi" w:cs="Arial"/>
          <w:color w:val="333333"/>
          <w:shd w:val="clear" w:color="auto" w:fill="FFFFFF"/>
        </w:rPr>
        <w:t xml:space="preserve">. </w:t>
      </w:r>
      <w:r w:rsidR="00E347EA" w:rsidRPr="00BF0F2B">
        <w:rPr>
          <w:rFonts w:ascii="Georgia" w:eastAsia="Georgia" w:hAnsi="Georgia" w:cs="Georgia"/>
        </w:rPr>
        <w:t xml:space="preserve"> </w:t>
      </w:r>
    </w:p>
    <w:p w14:paraId="05207F70" w14:textId="13BB514F" w:rsidR="5FA028CE" w:rsidRPr="00BF0F2B" w:rsidRDefault="5FA028CE" w:rsidP="00304A6C">
      <w:pPr>
        <w:spacing w:after="80"/>
        <w:jc w:val="both"/>
        <w:rPr>
          <w:rFonts w:ascii="Georgia" w:eastAsia="Georgia" w:hAnsi="Georgia" w:cs="Georgia"/>
        </w:rPr>
      </w:pPr>
      <w:proofErr w:type="spellStart"/>
      <w:r w:rsidRPr="00BF0F2B">
        <w:rPr>
          <w:rFonts w:ascii="Georgia" w:eastAsia="Georgia" w:hAnsi="Georgia" w:cs="Georgia"/>
        </w:rPr>
        <w:t>Kölbel</w:t>
      </w:r>
      <w:proofErr w:type="spellEnd"/>
      <w:r w:rsidRPr="00BF0F2B">
        <w:rPr>
          <w:rFonts w:ascii="Georgia" w:eastAsia="Georgia" w:hAnsi="Georgia" w:cs="Georgia"/>
        </w:rPr>
        <w:t xml:space="preserve">, J. F., &amp; </w:t>
      </w:r>
      <w:proofErr w:type="spellStart"/>
      <w:r w:rsidRPr="00BF0F2B">
        <w:rPr>
          <w:rFonts w:ascii="Georgia" w:eastAsia="Georgia" w:hAnsi="Georgia" w:cs="Georgia"/>
        </w:rPr>
        <w:t>Lambillon</w:t>
      </w:r>
      <w:proofErr w:type="spellEnd"/>
      <w:r w:rsidRPr="00BF0F2B">
        <w:rPr>
          <w:rFonts w:ascii="Georgia" w:eastAsia="Georgia" w:hAnsi="Georgia" w:cs="Georgia"/>
        </w:rPr>
        <w:t>, A. (2022). Who Pays for Sustainability? An Analysis of Sustainability-Linked Bonds. SSRN Electronic Journal.</w:t>
      </w:r>
    </w:p>
    <w:p w14:paraId="142AFB4D" w14:textId="34E98AF6" w:rsidR="00887FE2" w:rsidRPr="00BF0F2B" w:rsidRDefault="00887FE2" w:rsidP="00304A6C">
      <w:pPr>
        <w:spacing w:after="80"/>
        <w:jc w:val="both"/>
        <w:rPr>
          <w:rFonts w:ascii="Georgia" w:eastAsia="Georgia" w:hAnsi="Georgia" w:cs="Georgia"/>
        </w:rPr>
      </w:pPr>
      <w:r w:rsidRPr="00BF0F2B">
        <w:rPr>
          <w:rFonts w:ascii="Georgia" w:eastAsia="Georgia" w:hAnsi="Georgia" w:cs="Georgia"/>
        </w:rPr>
        <w:t>International Energy Agency (IEA) (2023). Scaling Up Private Finance for Clean Energy in Emerging and Developing Economies</w:t>
      </w:r>
      <w:r w:rsidR="00383780" w:rsidRPr="00BF0F2B">
        <w:rPr>
          <w:rFonts w:ascii="Georgia" w:eastAsia="Georgia" w:hAnsi="Georgia" w:cs="Georgia"/>
        </w:rPr>
        <w:t>.</w:t>
      </w:r>
      <w:r w:rsidR="003F4266" w:rsidRPr="00BF0F2B">
        <w:rPr>
          <w:rFonts w:ascii="Georgia" w:eastAsia="Georgia" w:hAnsi="Georgia" w:cs="Georgia"/>
        </w:rPr>
        <w:t xml:space="preserve"> </w:t>
      </w:r>
      <w:hyperlink r:id="rId18" w:history="1">
        <w:r w:rsidR="003F4266" w:rsidRPr="00BF0F2B">
          <w:rPr>
            <w:rStyle w:val="Hyperlink"/>
            <w:rFonts w:ascii="Georgia" w:eastAsia="Georgia" w:hAnsi="Georgia" w:cs="Georgia"/>
          </w:rPr>
          <w:t>Online report</w:t>
        </w:r>
      </w:hyperlink>
      <w:r w:rsidR="003F4266" w:rsidRPr="00BF0F2B">
        <w:rPr>
          <w:rFonts w:ascii="Georgia" w:eastAsia="Georgia" w:hAnsi="Georgia" w:cs="Georgia"/>
        </w:rPr>
        <w:t xml:space="preserve">. </w:t>
      </w:r>
    </w:p>
    <w:p w14:paraId="7E84E258" w14:textId="6814FA8D" w:rsidR="001C3934" w:rsidRPr="00BF0F2B" w:rsidRDefault="00BF0F2B" w:rsidP="00304A6C">
      <w:pPr>
        <w:spacing w:after="80"/>
        <w:jc w:val="both"/>
        <w:rPr>
          <w:rFonts w:ascii="Georgia" w:eastAsia="Georgia" w:hAnsi="Georgia" w:cs="Georgia"/>
        </w:rPr>
      </w:pPr>
      <w:r w:rsidRPr="00BF0F2B">
        <w:rPr>
          <w:rFonts w:ascii="Georgia" w:eastAsia="Georgia" w:hAnsi="Georgia" w:cs="Georgia"/>
        </w:rPr>
        <w:t>I</w:t>
      </w:r>
      <w:r w:rsidR="001C3934" w:rsidRPr="00BF0F2B">
        <w:rPr>
          <w:rFonts w:ascii="Georgia" w:eastAsia="Georgia" w:hAnsi="Georgia" w:cs="Georgia"/>
        </w:rPr>
        <w:t xml:space="preserve">nternational Monetary Fund (IMF) (2023). </w:t>
      </w:r>
      <w:r w:rsidR="00F2781D" w:rsidRPr="00BF0F2B">
        <w:rPr>
          <w:rFonts w:ascii="Georgia" w:eastAsia="Georgia" w:hAnsi="Georgia" w:cs="Georgia"/>
        </w:rPr>
        <w:t xml:space="preserve">Emerging economies need much more private financing for </w:t>
      </w:r>
      <w:r w:rsidR="002D5A67" w:rsidRPr="00BF0F2B">
        <w:rPr>
          <w:rFonts w:ascii="Georgia" w:eastAsia="Georgia" w:hAnsi="Georgia" w:cs="Georgia"/>
        </w:rPr>
        <w:t xml:space="preserve">climate transition. </w:t>
      </w:r>
      <w:hyperlink r:id="rId19" w:history="1">
        <w:r w:rsidR="00CE3AFA" w:rsidRPr="00BF0F2B">
          <w:rPr>
            <w:rStyle w:val="Hyperlink"/>
            <w:rFonts w:ascii="Georgia" w:eastAsia="Georgia" w:hAnsi="Georgia" w:cs="Georgia"/>
          </w:rPr>
          <w:t>Online research blog post</w:t>
        </w:r>
      </w:hyperlink>
      <w:r w:rsidR="001332CD" w:rsidRPr="00BF0F2B">
        <w:rPr>
          <w:rFonts w:ascii="Georgia" w:eastAsia="Georgia" w:hAnsi="Georgia" w:cs="Georgia"/>
        </w:rPr>
        <w:t xml:space="preserve"> by </w:t>
      </w:r>
      <w:r w:rsidR="00AC47AE" w:rsidRPr="00BF0F2B">
        <w:rPr>
          <w:rFonts w:ascii="Georgia" w:eastAsia="Georgia" w:hAnsi="Georgia" w:cs="Georgia"/>
        </w:rPr>
        <w:t xml:space="preserve">Prasad </w:t>
      </w:r>
      <w:proofErr w:type="spellStart"/>
      <w:r w:rsidR="001332CD" w:rsidRPr="00BF0F2B">
        <w:rPr>
          <w:rFonts w:ascii="Georgia" w:eastAsia="Georgia" w:hAnsi="Georgia" w:cs="Georgia"/>
        </w:rPr>
        <w:t>Ana</w:t>
      </w:r>
      <w:r w:rsidR="00D87358" w:rsidRPr="00BF0F2B">
        <w:rPr>
          <w:rFonts w:ascii="Georgia" w:eastAsia="Georgia" w:hAnsi="Georgia" w:cs="Georgia"/>
        </w:rPr>
        <w:t>nthakrishnan</w:t>
      </w:r>
      <w:proofErr w:type="spellEnd"/>
      <w:r w:rsidR="00D87358" w:rsidRPr="00BF0F2B">
        <w:rPr>
          <w:rFonts w:ascii="Georgia" w:eastAsia="Georgia" w:hAnsi="Georgia" w:cs="Georgia"/>
        </w:rPr>
        <w:t xml:space="preserve"> </w:t>
      </w:r>
      <w:r w:rsidR="00D87358" w:rsidRPr="00BF0F2B">
        <w:rPr>
          <w:rFonts w:ascii="Georgia" w:eastAsia="Georgia" w:hAnsi="Georgia" w:cs="Georgia"/>
          <w:i/>
          <w:iCs/>
        </w:rPr>
        <w:t>et al</w:t>
      </w:r>
      <w:r w:rsidR="00D87358" w:rsidRPr="00BF0F2B">
        <w:rPr>
          <w:rFonts w:ascii="Georgia" w:eastAsia="Georgia" w:hAnsi="Georgia" w:cs="Georgia"/>
        </w:rPr>
        <w:t>.</w:t>
      </w:r>
    </w:p>
    <w:p w14:paraId="100D4C32" w14:textId="1333D56D" w:rsidR="00271A16" w:rsidRDefault="00271A16" w:rsidP="00304A6C">
      <w:pPr>
        <w:spacing w:after="80"/>
        <w:jc w:val="both"/>
        <w:rPr>
          <w:rFonts w:ascii="Georgia" w:eastAsia="Georgia" w:hAnsi="Georgia" w:cs="Georgia"/>
        </w:rPr>
      </w:pPr>
      <w:proofErr w:type="spellStart"/>
      <w:r w:rsidRPr="00BF0F2B">
        <w:rPr>
          <w:rFonts w:ascii="Georgia" w:eastAsia="Georgia" w:hAnsi="Georgia" w:cs="Georgia"/>
        </w:rPr>
        <w:t>Lefournier</w:t>
      </w:r>
      <w:proofErr w:type="spellEnd"/>
      <w:r w:rsidRPr="00BF0F2B">
        <w:rPr>
          <w:rFonts w:ascii="Georgia" w:eastAsia="Georgia" w:hAnsi="Georgia" w:cs="Georgia"/>
        </w:rPr>
        <w:t>, Julien</w:t>
      </w:r>
      <w:r w:rsidR="00FD519A" w:rsidRPr="00BF0F2B">
        <w:rPr>
          <w:rFonts w:ascii="Georgia" w:eastAsia="Georgia" w:hAnsi="Georgia" w:cs="Georgia"/>
        </w:rPr>
        <w:t xml:space="preserve"> (2023). </w:t>
      </w:r>
      <w:r w:rsidR="00BE428D" w:rsidRPr="00BF0F2B">
        <w:rPr>
          <w:rFonts w:ascii="Georgia" w:eastAsia="Georgia" w:hAnsi="Georgia" w:cs="Georgia"/>
        </w:rPr>
        <w:t xml:space="preserve">The design flaw in Sustainability-Linked Bonds. </w:t>
      </w:r>
      <w:hyperlink r:id="rId20" w:history="1">
        <w:r w:rsidR="00BE428D" w:rsidRPr="00BF0F2B">
          <w:rPr>
            <w:rStyle w:val="Hyperlink"/>
            <w:rFonts w:ascii="Georgia" w:eastAsia="Georgia" w:hAnsi="Georgia" w:cs="Georgia"/>
          </w:rPr>
          <w:t>Working paper</w:t>
        </w:r>
      </w:hyperlink>
      <w:r w:rsidR="00BE428D" w:rsidRPr="00BF0F2B">
        <w:rPr>
          <w:rFonts w:ascii="Georgia" w:eastAsia="Georgia" w:hAnsi="Georgia" w:cs="Georgia"/>
        </w:rPr>
        <w:t xml:space="preserve"> (06/2023), </w:t>
      </w:r>
      <w:proofErr w:type="spellStart"/>
      <w:r w:rsidR="00BE428D" w:rsidRPr="00BF0F2B">
        <w:rPr>
          <w:rFonts w:ascii="Georgia" w:eastAsia="Georgia" w:hAnsi="Georgia" w:cs="Georgia"/>
        </w:rPr>
        <w:t>Institut</w:t>
      </w:r>
      <w:proofErr w:type="spellEnd"/>
      <w:r w:rsidR="00BE428D" w:rsidRPr="00BF0F2B">
        <w:rPr>
          <w:rFonts w:ascii="Georgia" w:eastAsia="Georgia" w:hAnsi="Georgia" w:cs="Georgia"/>
        </w:rPr>
        <w:t xml:space="preserve"> </w:t>
      </w:r>
      <w:r w:rsidR="007C3A6A" w:rsidRPr="00BF0F2B">
        <w:rPr>
          <w:rFonts w:ascii="Georgia" w:eastAsia="Georgia" w:hAnsi="Georgia" w:cs="Georgia"/>
        </w:rPr>
        <w:t xml:space="preserve">Louis </w:t>
      </w:r>
      <w:proofErr w:type="spellStart"/>
      <w:r w:rsidR="007C3A6A" w:rsidRPr="00BF0F2B">
        <w:rPr>
          <w:rFonts w:ascii="Georgia" w:eastAsia="Georgia" w:hAnsi="Georgia" w:cs="Georgia"/>
        </w:rPr>
        <w:t>Bachelier</w:t>
      </w:r>
      <w:proofErr w:type="spellEnd"/>
      <w:r w:rsidR="00BC70BE" w:rsidRPr="00BF0F2B">
        <w:rPr>
          <w:rFonts w:ascii="Georgia" w:eastAsia="Georgia" w:hAnsi="Georgia" w:cs="Georgia"/>
        </w:rPr>
        <w:t xml:space="preserve">, Paris, France. </w:t>
      </w:r>
    </w:p>
    <w:p w14:paraId="5939ADE0" w14:textId="6DDBA48A" w:rsidR="0020623D" w:rsidRDefault="0020623D" w:rsidP="00304A6C">
      <w:pPr>
        <w:spacing w:after="80"/>
        <w:jc w:val="both"/>
        <w:rPr>
          <w:rFonts w:ascii="Georgia" w:eastAsia="Georgia" w:hAnsi="Georgia" w:cs="Georgia"/>
        </w:rPr>
      </w:pPr>
      <w:r>
        <w:rPr>
          <w:rFonts w:ascii="Georgia" w:eastAsia="Georgia" w:hAnsi="Georgia" w:cs="Georgia"/>
        </w:rPr>
        <w:t xml:space="preserve">Maplecroft (a subsidiary of Verisk Analytics) </w:t>
      </w:r>
      <w:r w:rsidR="00590303">
        <w:rPr>
          <w:rFonts w:ascii="Georgia" w:eastAsia="Georgia" w:hAnsi="Georgia" w:cs="Georgia"/>
        </w:rPr>
        <w:t xml:space="preserve">(August 2024). </w:t>
      </w:r>
      <w:hyperlink r:id="rId21" w:history="1">
        <w:r w:rsidR="00590303" w:rsidRPr="000F22B1">
          <w:rPr>
            <w:rStyle w:val="Hyperlink"/>
            <w:rFonts w:ascii="Georgia" w:eastAsia="Georgia" w:hAnsi="Georgia" w:cs="Georgia"/>
          </w:rPr>
          <w:t>Online report</w:t>
        </w:r>
      </w:hyperlink>
      <w:r w:rsidR="00590303">
        <w:rPr>
          <w:rFonts w:ascii="Georgia" w:eastAsia="Georgia" w:hAnsi="Georgia" w:cs="Georgia"/>
        </w:rPr>
        <w:t xml:space="preserve">: </w:t>
      </w:r>
      <w:r w:rsidR="00914BD6">
        <w:rPr>
          <w:rFonts w:ascii="Georgia" w:eastAsia="Georgia" w:hAnsi="Georgia" w:cs="Georgia"/>
        </w:rPr>
        <w:t>The rise of the Sovereign Sustainability-linked Bond: What should investors be looking for?</w:t>
      </w:r>
    </w:p>
    <w:p w14:paraId="1CDAAB6B" w14:textId="6E5B4BCC" w:rsidR="00277913" w:rsidRDefault="00277913" w:rsidP="00304A6C">
      <w:pPr>
        <w:spacing w:after="80"/>
        <w:jc w:val="both"/>
        <w:rPr>
          <w:rFonts w:ascii="Georgia" w:eastAsia="Georgia" w:hAnsi="Georgia" w:cs="Georgia"/>
        </w:rPr>
      </w:pPr>
      <w:r>
        <w:rPr>
          <w:rFonts w:ascii="Georgia" w:eastAsia="Georgia" w:hAnsi="Georgia" w:cs="Georgia"/>
        </w:rPr>
        <w:t xml:space="preserve">McGeady, </w:t>
      </w:r>
      <w:r w:rsidR="001E0AA3">
        <w:rPr>
          <w:rFonts w:ascii="Georgia" w:eastAsia="Georgia" w:hAnsi="Georgia" w:cs="Georgia"/>
        </w:rPr>
        <w:t>C. and Baskaran, G.</w:t>
      </w:r>
      <w:r w:rsidR="005B4172">
        <w:rPr>
          <w:rFonts w:ascii="Georgia" w:eastAsia="Georgia" w:hAnsi="Georgia" w:cs="Georgia"/>
        </w:rPr>
        <w:t xml:space="preserve"> (2023). </w:t>
      </w:r>
      <w:r w:rsidR="005B4172" w:rsidRPr="005A6EA1">
        <w:rPr>
          <w:rFonts w:ascii="Georgia" w:eastAsia="Georgia" w:hAnsi="Georgia" w:cs="Georgia"/>
        </w:rPr>
        <w:t>Private Capital Mobilization for Climate Finance in an International Context</w:t>
      </w:r>
      <w:r w:rsidR="005B4172">
        <w:rPr>
          <w:rFonts w:ascii="Georgia" w:eastAsia="Georgia" w:hAnsi="Georgia" w:cs="Georgia"/>
        </w:rPr>
        <w:t xml:space="preserve">. </w:t>
      </w:r>
      <w:hyperlink r:id="rId22" w:history="1">
        <w:r w:rsidR="006A3DD8" w:rsidRPr="006A3DD8">
          <w:rPr>
            <w:rStyle w:val="Hyperlink"/>
            <w:rFonts w:ascii="Georgia" w:eastAsia="Georgia" w:hAnsi="Georgia" w:cs="Georgia"/>
          </w:rPr>
          <w:t>Online report</w:t>
        </w:r>
      </w:hyperlink>
      <w:r w:rsidR="006A3DD8">
        <w:rPr>
          <w:rFonts w:ascii="Georgia" w:eastAsia="Georgia" w:hAnsi="Georgia" w:cs="Georgia"/>
        </w:rPr>
        <w:t xml:space="preserve">. CSIS, Center for </w:t>
      </w:r>
      <w:r w:rsidR="005A6EA1">
        <w:rPr>
          <w:rFonts w:ascii="Georgia" w:eastAsia="Georgia" w:hAnsi="Georgia" w:cs="Georgia"/>
        </w:rPr>
        <w:t xml:space="preserve">Strategic &amp; International Studies. </w:t>
      </w:r>
    </w:p>
    <w:p w14:paraId="5D65A185" w14:textId="6B296DE9" w:rsidR="00B3511E" w:rsidRDefault="00B3511E" w:rsidP="00304A6C">
      <w:pPr>
        <w:spacing w:after="80"/>
        <w:jc w:val="both"/>
        <w:rPr>
          <w:rFonts w:ascii="Georgia" w:eastAsia="Georgia" w:hAnsi="Georgia" w:cs="Georgia"/>
        </w:rPr>
      </w:pPr>
      <w:r>
        <w:rPr>
          <w:rFonts w:ascii="Georgia" w:eastAsia="Georgia" w:hAnsi="Georgia" w:cs="Georgia"/>
        </w:rPr>
        <w:t xml:space="preserve">McKinsey Global Institute (2022). The net-zero transition: What it </w:t>
      </w:r>
      <w:r w:rsidR="00C656C4">
        <w:rPr>
          <w:rFonts w:ascii="Georgia" w:eastAsia="Georgia" w:hAnsi="Georgia" w:cs="Georgia"/>
        </w:rPr>
        <w:t>would</w:t>
      </w:r>
      <w:r>
        <w:rPr>
          <w:rFonts w:ascii="Georgia" w:eastAsia="Georgia" w:hAnsi="Georgia" w:cs="Georgia"/>
        </w:rPr>
        <w:t xml:space="preserve"> cost, what it </w:t>
      </w:r>
      <w:r w:rsidR="00C656C4">
        <w:rPr>
          <w:rFonts w:ascii="Georgia" w:eastAsia="Georgia" w:hAnsi="Georgia" w:cs="Georgia"/>
        </w:rPr>
        <w:t>could</w:t>
      </w:r>
      <w:r>
        <w:rPr>
          <w:rFonts w:ascii="Georgia" w:eastAsia="Georgia" w:hAnsi="Georgia" w:cs="Georgia"/>
        </w:rPr>
        <w:t xml:space="preserve"> bring. </w:t>
      </w:r>
      <w:hyperlink r:id="rId23" w:history="1">
        <w:r w:rsidRPr="00936505">
          <w:rPr>
            <w:rStyle w:val="Hyperlink"/>
            <w:rFonts w:ascii="Georgia" w:eastAsia="Georgia" w:hAnsi="Georgia" w:cs="Georgia"/>
          </w:rPr>
          <w:t>Online report</w:t>
        </w:r>
      </w:hyperlink>
      <w:r>
        <w:rPr>
          <w:rFonts w:ascii="Georgia" w:eastAsia="Georgia" w:hAnsi="Georgia" w:cs="Georgia"/>
        </w:rPr>
        <w:t xml:space="preserve">. </w:t>
      </w:r>
    </w:p>
    <w:p w14:paraId="1B3C19C2" w14:textId="0BEAF43D" w:rsidR="00B55D84" w:rsidRPr="00BF0F2B" w:rsidRDefault="00B55D84" w:rsidP="00304A6C">
      <w:pPr>
        <w:spacing w:after="80"/>
        <w:jc w:val="both"/>
        <w:rPr>
          <w:rFonts w:ascii="Georgia" w:eastAsia="Georgia" w:hAnsi="Georgia" w:cs="Georgia"/>
        </w:rPr>
      </w:pPr>
      <w:r>
        <w:rPr>
          <w:rFonts w:ascii="Georgia" w:eastAsia="Georgia" w:hAnsi="Georgia" w:cs="Georgia"/>
        </w:rPr>
        <w:t xml:space="preserve">McKinsey (2023). </w:t>
      </w:r>
      <w:r w:rsidR="001773BA">
        <w:rPr>
          <w:rFonts w:ascii="Georgia" w:eastAsia="Georgia" w:hAnsi="Georgia" w:cs="Georgia"/>
        </w:rPr>
        <w:t xml:space="preserve">Solving the climate finance equation for developing countries. </w:t>
      </w:r>
      <w:hyperlink r:id="rId24" w:history="1">
        <w:r w:rsidR="001773BA" w:rsidRPr="001773BA">
          <w:rPr>
            <w:rStyle w:val="Hyperlink"/>
            <w:rFonts w:ascii="Georgia" w:eastAsia="Georgia" w:hAnsi="Georgia" w:cs="Georgia"/>
          </w:rPr>
          <w:t>Online article</w:t>
        </w:r>
      </w:hyperlink>
      <w:r w:rsidR="001773BA">
        <w:rPr>
          <w:rFonts w:ascii="Georgia" w:eastAsia="Georgia" w:hAnsi="Georgia" w:cs="Georgia"/>
        </w:rPr>
        <w:t>.</w:t>
      </w:r>
    </w:p>
    <w:p w14:paraId="76C2C532" w14:textId="56E49A9D" w:rsidR="00A276B6" w:rsidRPr="00BF0F2B" w:rsidRDefault="00A276B6" w:rsidP="00304A6C">
      <w:pPr>
        <w:spacing w:after="80"/>
        <w:jc w:val="both"/>
        <w:rPr>
          <w:rFonts w:ascii="Georgia" w:eastAsia="Georgia" w:hAnsi="Georgia" w:cs="Georgia"/>
        </w:rPr>
      </w:pPr>
      <w:proofErr w:type="spellStart"/>
      <w:r w:rsidRPr="00BF0F2B">
        <w:rPr>
          <w:rFonts w:ascii="Georgia" w:eastAsia="Georgia" w:hAnsi="Georgia" w:cs="Georgia"/>
        </w:rPr>
        <w:t>Organisation</w:t>
      </w:r>
      <w:proofErr w:type="spellEnd"/>
      <w:r w:rsidRPr="00BF0F2B">
        <w:rPr>
          <w:rFonts w:ascii="Georgia" w:eastAsia="Georgia" w:hAnsi="Georgia" w:cs="Georgia"/>
        </w:rPr>
        <w:t xml:space="preserve"> for Economic Cooperation and Development (OECD)</w:t>
      </w:r>
      <w:r w:rsidR="008C7F52" w:rsidRPr="00BF0F2B">
        <w:rPr>
          <w:rFonts w:ascii="Georgia" w:eastAsia="Georgia" w:hAnsi="Georgia" w:cs="Georgia"/>
        </w:rPr>
        <w:t xml:space="preserve"> (2024</w:t>
      </w:r>
      <w:r w:rsidR="0024586F" w:rsidRPr="00BF0F2B">
        <w:rPr>
          <w:rFonts w:ascii="Georgia" w:eastAsia="Georgia" w:hAnsi="Georgia" w:cs="Georgia"/>
        </w:rPr>
        <w:t>a)</w:t>
      </w:r>
      <w:r w:rsidR="008C7F52" w:rsidRPr="00BF0F2B">
        <w:rPr>
          <w:rFonts w:ascii="Georgia" w:eastAsia="Georgia" w:hAnsi="Georgia" w:cs="Georgia"/>
        </w:rPr>
        <w:t>. Climate finance and the USD 100 billion goal</w:t>
      </w:r>
      <w:r w:rsidR="00C94646" w:rsidRPr="00BF0F2B">
        <w:rPr>
          <w:rFonts w:ascii="Georgia" w:eastAsia="Georgia" w:hAnsi="Georgia" w:cs="Georgia"/>
        </w:rPr>
        <w:t>.</w:t>
      </w:r>
      <w:r w:rsidR="008C7F52" w:rsidRPr="00BF0F2B">
        <w:rPr>
          <w:rFonts w:ascii="Georgia" w:eastAsia="Georgia" w:hAnsi="Georgia" w:cs="Georgia"/>
        </w:rPr>
        <w:t xml:space="preserve"> </w:t>
      </w:r>
      <w:hyperlink r:id="rId25" w:anchor=":~:text=Close-,About,actions%20and%20transparency%20on%20implementation." w:history="1">
        <w:r w:rsidR="00422740" w:rsidRPr="00BF0F2B">
          <w:rPr>
            <w:rStyle w:val="Hyperlink"/>
            <w:rFonts w:ascii="Georgia" w:eastAsia="Georgia" w:hAnsi="Georgia" w:cs="Georgia"/>
          </w:rPr>
          <w:t>O</w:t>
        </w:r>
        <w:r w:rsidR="008C7F52" w:rsidRPr="00BF0F2B">
          <w:rPr>
            <w:rStyle w:val="Hyperlink"/>
            <w:rFonts w:ascii="Georgia" w:eastAsia="Georgia" w:hAnsi="Georgia" w:cs="Georgia"/>
          </w:rPr>
          <w:t>nline report</w:t>
        </w:r>
      </w:hyperlink>
      <w:r w:rsidR="008C7F52" w:rsidRPr="00BF0F2B">
        <w:rPr>
          <w:rFonts w:ascii="Georgia" w:eastAsia="Georgia" w:hAnsi="Georgia" w:cs="Georgia"/>
        </w:rPr>
        <w:t>.</w:t>
      </w:r>
    </w:p>
    <w:p w14:paraId="516C8BEE" w14:textId="4CCC5BA5" w:rsidR="00EF6FC6" w:rsidRPr="00BF0F2B" w:rsidRDefault="00EF6FC6" w:rsidP="00304A6C">
      <w:pPr>
        <w:spacing w:after="80"/>
        <w:jc w:val="both"/>
        <w:rPr>
          <w:rFonts w:ascii="Georgia" w:eastAsia="Georgia" w:hAnsi="Georgia" w:cs="Georgia"/>
        </w:rPr>
      </w:pPr>
      <w:proofErr w:type="spellStart"/>
      <w:r w:rsidRPr="00BF0F2B">
        <w:rPr>
          <w:rFonts w:ascii="Georgia" w:eastAsia="Georgia" w:hAnsi="Georgia" w:cs="Georgia"/>
        </w:rPr>
        <w:lastRenderedPageBreak/>
        <w:t>Organisation</w:t>
      </w:r>
      <w:proofErr w:type="spellEnd"/>
      <w:r w:rsidRPr="00BF0F2B">
        <w:rPr>
          <w:rFonts w:ascii="Georgia" w:eastAsia="Georgia" w:hAnsi="Georgia" w:cs="Georgia"/>
        </w:rPr>
        <w:t xml:space="preserve"> for Economic Cooperation and Development (OECD) (2024</w:t>
      </w:r>
      <w:r w:rsidR="0024586F" w:rsidRPr="00BF0F2B">
        <w:rPr>
          <w:rFonts w:ascii="Georgia" w:eastAsia="Georgia" w:hAnsi="Georgia" w:cs="Georgia"/>
        </w:rPr>
        <w:t>b</w:t>
      </w:r>
      <w:r w:rsidRPr="00BF0F2B">
        <w:rPr>
          <w:rFonts w:ascii="Georgia" w:eastAsia="Georgia" w:hAnsi="Georgia" w:cs="Georgia"/>
        </w:rPr>
        <w:t>)</w:t>
      </w:r>
      <w:r w:rsidR="00273A97" w:rsidRPr="00BF0F2B">
        <w:rPr>
          <w:rFonts w:ascii="Georgia" w:eastAsia="Georgia" w:hAnsi="Georgia" w:cs="Georgia"/>
        </w:rPr>
        <w:t>. Sustainability-linked bonds: How to make them work for developing countries</w:t>
      </w:r>
      <w:r w:rsidR="00F77BB9" w:rsidRPr="00BF0F2B">
        <w:rPr>
          <w:rFonts w:ascii="Georgia" w:eastAsia="Georgia" w:hAnsi="Georgia" w:cs="Georgia"/>
        </w:rPr>
        <w:t>, and how donors can help</w:t>
      </w:r>
      <w:r w:rsidR="00273A97" w:rsidRPr="00BF0F2B">
        <w:rPr>
          <w:rFonts w:ascii="Georgia" w:eastAsia="Georgia" w:hAnsi="Georgia" w:cs="Georgia"/>
        </w:rPr>
        <w:t xml:space="preserve">. </w:t>
      </w:r>
      <w:hyperlink r:id="rId26" w:history="1">
        <w:r w:rsidR="00E00CC3" w:rsidRPr="00BF0F2B">
          <w:rPr>
            <w:rStyle w:val="Hyperlink"/>
            <w:rFonts w:ascii="Georgia" w:eastAsia="Georgia" w:hAnsi="Georgia" w:cs="Georgia"/>
          </w:rPr>
          <w:t>Online report</w:t>
        </w:r>
      </w:hyperlink>
      <w:r w:rsidR="00E00CC3" w:rsidRPr="00BF0F2B">
        <w:rPr>
          <w:rFonts w:ascii="Georgia" w:eastAsia="Georgia" w:hAnsi="Georgia" w:cs="Georgia"/>
        </w:rPr>
        <w:t xml:space="preserve">. </w:t>
      </w:r>
      <w:r w:rsidR="00273A97" w:rsidRPr="00BF0F2B">
        <w:rPr>
          <w:rFonts w:ascii="Georgia" w:eastAsia="Georgia" w:hAnsi="Georgia" w:cs="Georgia"/>
        </w:rPr>
        <w:t xml:space="preserve">Paul Horrocks </w:t>
      </w:r>
      <w:r w:rsidR="00273A97" w:rsidRPr="00BF0F2B">
        <w:rPr>
          <w:rFonts w:ascii="Georgia" w:eastAsia="Georgia" w:hAnsi="Georgia" w:cs="Georgia"/>
          <w:i/>
          <w:iCs/>
        </w:rPr>
        <w:t>et al</w:t>
      </w:r>
      <w:r w:rsidR="00273A97" w:rsidRPr="00BF0F2B">
        <w:rPr>
          <w:rFonts w:ascii="Georgia" w:eastAsia="Georgia" w:hAnsi="Georgia" w:cs="Georgia"/>
        </w:rPr>
        <w:t xml:space="preserve">. </w:t>
      </w:r>
    </w:p>
    <w:p w14:paraId="15FCBD1E" w14:textId="0ABB3EFF" w:rsidR="5FA028CE" w:rsidRPr="00BF0F2B" w:rsidRDefault="5FA028CE" w:rsidP="00304A6C">
      <w:pPr>
        <w:spacing w:after="80"/>
        <w:jc w:val="both"/>
        <w:rPr>
          <w:rFonts w:ascii="Georgia" w:eastAsia="Georgia" w:hAnsi="Georgia" w:cs="Georgia"/>
        </w:rPr>
      </w:pPr>
      <w:r w:rsidRPr="00BF0F2B">
        <w:rPr>
          <w:rFonts w:ascii="Georgia" w:eastAsia="Georgia" w:hAnsi="Georgia" w:cs="Georgia"/>
        </w:rPr>
        <w:t>Silva, J. (2021). Scaling up Green, Social, Sustainability and Sustainability-linked Bond Issuances in Developing Countries. OECD Development Perspectives.</w:t>
      </w:r>
    </w:p>
    <w:p w14:paraId="6C12B896" w14:textId="77777777" w:rsidR="007D4253" w:rsidRDefault="00C810EF" w:rsidP="00304A6C">
      <w:pPr>
        <w:spacing w:after="80"/>
        <w:jc w:val="both"/>
        <w:rPr>
          <w:rFonts w:ascii="Georgia" w:eastAsia="Georgia" w:hAnsi="Georgia" w:cs="Georgia"/>
        </w:rPr>
      </w:pPr>
      <w:r w:rsidRPr="00BF0F2B">
        <w:rPr>
          <w:rFonts w:ascii="Georgia" w:eastAsia="Georgia" w:hAnsi="Georgia" w:cs="Georgia"/>
        </w:rPr>
        <w:t>World Bank (June 2023). Detox</w:t>
      </w:r>
      <w:r w:rsidR="00EF2F56" w:rsidRPr="00BF0F2B">
        <w:rPr>
          <w:rFonts w:ascii="Georgia" w:eastAsia="Georgia" w:hAnsi="Georgia" w:cs="Georgia"/>
        </w:rPr>
        <w:t xml:space="preserve"> development: Repurposing </w:t>
      </w:r>
      <w:r w:rsidR="00087C0E" w:rsidRPr="00BF0F2B">
        <w:rPr>
          <w:rFonts w:ascii="Georgia" w:eastAsia="Georgia" w:hAnsi="Georgia" w:cs="Georgia"/>
        </w:rPr>
        <w:t xml:space="preserve">environmentally harmful subsidies. </w:t>
      </w:r>
      <w:hyperlink r:id="rId27" w:history="1">
        <w:r w:rsidR="004D6CA5" w:rsidRPr="00BF0F2B">
          <w:rPr>
            <w:rStyle w:val="Hyperlink"/>
            <w:rFonts w:ascii="Georgia" w:eastAsia="Georgia" w:hAnsi="Georgia" w:cs="Georgia"/>
          </w:rPr>
          <w:t>Online report</w:t>
        </w:r>
      </w:hyperlink>
      <w:r w:rsidR="00267D93" w:rsidRPr="00BF0F2B">
        <w:rPr>
          <w:rFonts w:ascii="Georgia" w:eastAsia="Georgia" w:hAnsi="Georgia" w:cs="Georgia"/>
        </w:rPr>
        <w:t xml:space="preserve"> by Richard </w:t>
      </w:r>
      <w:proofErr w:type="spellStart"/>
      <w:r w:rsidR="00267D93" w:rsidRPr="00BF0F2B">
        <w:rPr>
          <w:rFonts w:ascii="Georgia" w:eastAsia="Georgia" w:hAnsi="Georgia" w:cs="Georgia"/>
        </w:rPr>
        <w:t>Damania</w:t>
      </w:r>
      <w:proofErr w:type="spellEnd"/>
      <w:r w:rsidR="00267D93" w:rsidRPr="00BF0F2B">
        <w:rPr>
          <w:rFonts w:ascii="Georgia" w:eastAsia="Georgia" w:hAnsi="Georgia" w:cs="Georgia"/>
        </w:rPr>
        <w:t xml:space="preserve"> </w:t>
      </w:r>
      <w:r w:rsidR="00267D93" w:rsidRPr="00BF0F2B">
        <w:rPr>
          <w:rFonts w:ascii="Georgia" w:eastAsia="Georgia" w:hAnsi="Georgia" w:cs="Georgia"/>
          <w:i/>
          <w:iCs/>
        </w:rPr>
        <w:t>et al</w:t>
      </w:r>
      <w:r w:rsidR="00267D93" w:rsidRPr="00BF0F2B">
        <w:rPr>
          <w:rFonts w:ascii="Georgia" w:eastAsia="Georgia" w:hAnsi="Georgia" w:cs="Georgia"/>
        </w:rPr>
        <w:t>.</w:t>
      </w:r>
      <w:bookmarkStart w:id="27" w:name="_Toc61258528"/>
    </w:p>
    <w:p w14:paraId="7BEA5263" w14:textId="1A41DEF2" w:rsidR="00A3170F" w:rsidRDefault="002A22AA" w:rsidP="00304A6C">
      <w:pPr>
        <w:spacing w:after="80"/>
        <w:jc w:val="both"/>
        <w:rPr>
          <w:rFonts w:ascii="Georgia" w:eastAsia="Georgia" w:hAnsi="Georgia" w:cs="Georgia"/>
        </w:rPr>
      </w:pPr>
      <w:r>
        <w:rPr>
          <w:rFonts w:ascii="Georgia" w:eastAsia="Georgia" w:hAnsi="Georgia" w:cs="Georgia"/>
        </w:rPr>
        <w:t xml:space="preserve">Uruguay (2022). </w:t>
      </w:r>
      <w:hyperlink r:id="rId28" w:history="1">
        <w:r w:rsidRPr="00094FE9">
          <w:rPr>
            <w:rStyle w:val="Hyperlink"/>
            <w:rFonts w:ascii="Georgia" w:eastAsia="Georgia" w:hAnsi="Georgia" w:cs="Georgia"/>
          </w:rPr>
          <w:t>Online report</w:t>
        </w:r>
      </w:hyperlink>
      <w:r>
        <w:rPr>
          <w:rFonts w:ascii="Georgia" w:eastAsia="Georgia" w:hAnsi="Georgia" w:cs="Georgia"/>
        </w:rPr>
        <w:t xml:space="preserve">: </w:t>
      </w:r>
      <w:r w:rsidR="00A3170F" w:rsidRPr="002A22AA">
        <w:rPr>
          <w:rFonts w:ascii="Georgia" w:eastAsia="Georgia" w:hAnsi="Georgia" w:cs="Georgia"/>
        </w:rPr>
        <w:t xml:space="preserve">Uruguay's Sovereign Sustainability-Linked Bond (SSLB) Framework </w:t>
      </w:r>
      <w:r w:rsidR="00A3170F">
        <w:rPr>
          <w:rFonts w:ascii="Georgia" w:eastAsia="Georgia" w:hAnsi="Georgia" w:cs="Georgia"/>
        </w:rPr>
        <w:t xml:space="preserve">for sustainability-linked bonds focused on climate and nature-based targets. </w:t>
      </w:r>
    </w:p>
    <w:bookmarkEnd w:id="27"/>
    <w:p w14:paraId="7CBC74DA" w14:textId="51E59C40" w:rsidR="00F17F94" w:rsidRPr="00711A5C" w:rsidRDefault="00F17F94" w:rsidP="00E766E6">
      <w:pPr>
        <w:rPr>
          <w:rFonts w:ascii="Georgia" w:eastAsia="Georgia" w:hAnsi="Georgia" w:cs="Georgia"/>
          <w:b/>
          <w:caps/>
          <w:color w:val="833C0B" w:themeColor="accent2" w:themeShade="80"/>
          <w:spacing w:val="15"/>
          <w:sz w:val="36"/>
          <w:szCs w:val="36"/>
        </w:rPr>
      </w:pPr>
    </w:p>
    <w:sectPr w:rsidR="00F17F94" w:rsidRPr="00711A5C">
      <w:footerReference w:type="even" r:id="rId29"/>
      <w:foot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3FFE42" w14:textId="77777777" w:rsidR="00BE608B" w:rsidRDefault="00BE608B" w:rsidP="001F2576">
      <w:pPr>
        <w:spacing w:after="0" w:line="240" w:lineRule="auto"/>
      </w:pPr>
      <w:r>
        <w:separator/>
      </w:r>
    </w:p>
  </w:endnote>
  <w:endnote w:type="continuationSeparator" w:id="0">
    <w:p w14:paraId="74608227" w14:textId="77777777" w:rsidR="00BE608B" w:rsidRDefault="00BE608B" w:rsidP="001F2576">
      <w:pPr>
        <w:spacing w:after="0" w:line="240" w:lineRule="auto"/>
      </w:pPr>
      <w:r>
        <w:continuationSeparator/>
      </w:r>
    </w:p>
  </w:endnote>
  <w:endnote w:type="continuationNotice" w:id="1">
    <w:p w14:paraId="58F4CD27" w14:textId="77777777" w:rsidR="00042FE9" w:rsidRDefault="00042FE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30273065"/>
      <w:docPartObj>
        <w:docPartGallery w:val="Page Numbers (Bottom of Page)"/>
        <w:docPartUnique/>
      </w:docPartObj>
    </w:sdtPr>
    <w:sdtEndPr>
      <w:rPr>
        <w:rStyle w:val="PageNumber"/>
      </w:rPr>
    </w:sdtEndPr>
    <w:sdtContent>
      <w:p w14:paraId="6FF95929" w14:textId="2F0AB955" w:rsidR="001F2576" w:rsidRDefault="001F2576" w:rsidP="00FB549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38D54C1" w14:textId="77777777" w:rsidR="001F2576" w:rsidRDefault="001F2576" w:rsidP="001F257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02797268"/>
      <w:docPartObj>
        <w:docPartGallery w:val="Page Numbers (Bottom of Page)"/>
        <w:docPartUnique/>
      </w:docPartObj>
    </w:sdtPr>
    <w:sdtEndPr>
      <w:rPr>
        <w:rStyle w:val="PageNumber"/>
      </w:rPr>
    </w:sdtEndPr>
    <w:sdtContent>
      <w:p w14:paraId="5309ECB8" w14:textId="78ECD1DE" w:rsidR="001F2576" w:rsidRDefault="001F2576" w:rsidP="00FB549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31AB7CD" w14:textId="77777777" w:rsidR="001F2576" w:rsidRDefault="001F2576" w:rsidP="001F257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9A19A8" w14:textId="77777777" w:rsidR="00BE608B" w:rsidRDefault="00BE608B" w:rsidP="001F2576">
      <w:pPr>
        <w:spacing w:after="0" w:line="240" w:lineRule="auto"/>
      </w:pPr>
      <w:r>
        <w:separator/>
      </w:r>
    </w:p>
  </w:footnote>
  <w:footnote w:type="continuationSeparator" w:id="0">
    <w:p w14:paraId="451345AE" w14:textId="77777777" w:rsidR="00BE608B" w:rsidRDefault="00BE608B" w:rsidP="001F2576">
      <w:pPr>
        <w:spacing w:after="0" w:line="240" w:lineRule="auto"/>
      </w:pPr>
      <w:r>
        <w:continuationSeparator/>
      </w:r>
    </w:p>
  </w:footnote>
  <w:footnote w:type="continuationNotice" w:id="1">
    <w:p w14:paraId="2E090633" w14:textId="77777777" w:rsidR="00042FE9" w:rsidRDefault="00042FE9">
      <w:pPr>
        <w:spacing w:after="0" w:line="240" w:lineRule="auto"/>
      </w:pPr>
    </w:p>
  </w:footnote>
  <w:footnote w:id="2">
    <w:p w14:paraId="37E08862" w14:textId="673D6DC1" w:rsidR="62B13D90" w:rsidRDefault="62B13D90" w:rsidP="005E4FEF">
      <w:pPr>
        <w:pStyle w:val="FootnoteText"/>
      </w:pPr>
      <w:r w:rsidRPr="62B13D90">
        <w:rPr>
          <w:rStyle w:val="FootnoteReference"/>
        </w:rPr>
        <w:footnoteRef/>
      </w:r>
      <w:r>
        <w:t xml:space="preserve"> Managing Director and Chief Economist, Institute of International Finance</w:t>
      </w:r>
    </w:p>
  </w:footnote>
  <w:footnote w:id="3">
    <w:p w14:paraId="4EF00563" w14:textId="539E72DB" w:rsidR="62B13D90" w:rsidRDefault="62B13D90" w:rsidP="005E4FEF">
      <w:pPr>
        <w:pStyle w:val="FootnoteText"/>
      </w:pPr>
      <w:r w:rsidRPr="62B13D90">
        <w:rPr>
          <w:rStyle w:val="FootnoteReference"/>
        </w:rPr>
        <w:footnoteRef/>
      </w:r>
      <w:r>
        <w:t xml:space="preserve"> </w:t>
      </w:r>
      <w:r w:rsidR="000663D1">
        <w:t xml:space="preserve">Economist, </w:t>
      </w:r>
      <w:r>
        <w:t>World Bank</w:t>
      </w:r>
      <w:r w:rsidR="000663D1">
        <w:t>, writing in a personal capacity</w:t>
      </w:r>
      <w:r w:rsidR="00A4539D">
        <w:t>.</w:t>
      </w:r>
    </w:p>
  </w:footnote>
  <w:footnote w:id="4">
    <w:p w14:paraId="07B0C130" w14:textId="695DEE19" w:rsidR="62B13D90" w:rsidRDefault="62B13D90" w:rsidP="005E4FEF">
      <w:pPr>
        <w:pStyle w:val="FootnoteText"/>
      </w:pPr>
      <w:r w:rsidRPr="62B13D90">
        <w:rPr>
          <w:rStyle w:val="FootnoteReference"/>
        </w:rPr>
        <w:footnoteRef/>
      </w:r>
      <w:r>
        <w:t xml:space="preserve"> </w:t>
      </w:r>
      <w:r w:rsidR="00A4539D">
        <w:t>Consultant,</w:t>
      </w:r>
      <w:r>
        <w:t xml:space="preserve"> World Bank</w:t>
      </w:r>
    </w:p>
  </w:footnote>
</w:footnotes>
</file>

<file path=word/intelligence2.xml><?xml version="1.0" encoding="utf-8"?>
<int2:intelligence xmlns:int2="http://schemas.microsoft.com/office/intelligence/2020/intelligence" xmlns:oel="http://schemas.microsoft.com/office/2019/extlst">
  <int2:observations>
    <int2:bookmark int2:bookmarkName="_Int_uTGZwXSL" int2:invalidationBookmarkName="" int2:hashCode="4tE6t4JQ5KYbCo" int2:id="MlEfmmA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061D8"/>
    <w:multiLevelType w:val="hybridMultilevel"/>
    <w:tmpl w:val="749AD5C0"/>
    <w:lvl w:ilvl="0" w:tplc="A38EF0F0">
      <w:start w:val="1"/>
      <w:numFmt w:val="bullet"/>
      <w:lvlText w:val="·"/>
      <w:lvlJc w:val="left"/>
      <w:pPr>
        <w:ind w:left="720" w:hanging="360"/>
      </w:pPr>
      <w:rPr>
        <w:rFonts w:ascii="Symbol" w:hAnsi="Symbol" w:hint="default"/>
      </w:rPr>
    </w:lvl>
    <w:lvl w:ilvl="1" w:tplc="E38CF21E">
      <w:start w:val="1"/>
      <w:numFmt w:val="bullet"/>
      <w:lvlText w:val="o"/>
      <w:lvlJc w:val="left"/>
      <w:pPr>
        <w:ind w:left="1440" w:hanging="360"/>
      </w:pPr>
      <w:rPr>
        <w:rFonts w:ascii="Courier New" w:hAnsi="Courier New" w:hint="default"/>
      </w:rPr>
    </w:lvl>
    <w:lvl w:ilvl="2" w:tplc="18FCE8FE">
      <w:start w:val="1"/>
      <w:numFmt w:val="bullet"/>
      <w:lvlText w:val=""/>
      <w:lvlJc w:val="left"/>
      <w:pPr>
        <w:ind w:left="2160" w:hanging="360"/>
      </w:pPr>
      <w:rPr>
        <w:rFonts w:ascii="Wingdings" w:hAnsi="Wingdings" w:hint="default"/>
      </w:rPr>
    </w:lvl>
    <w:lvl w:ilvl="3" w:tplc="E8AE0E66">
      <w:start w:val="1"/>
      <w:numFmt w:val="bullet"/>
      <w:lvlText w:val=""/>
      <w:lvlJc w:val="left"/>
      <w:pPr>
        <w:ind w:left="2880" w:hanging="360"/>
      </w:pPr>
      <w:rPr>
        <w:rFonts w:ascii="Symbol" w:hAnsi="Symbol" w:hint="default"/>
      </w:rPr>
    </w:lvl>
    <w:lvl w:ilvl="4" w:tplc="C69CD85C">
      <w:start w:val="1"/>
      <w:numFmt w:val="bullet"/>
      <w:lvlText w:val="o"/>
      <w:lvlJc w:val="left"/>
      <w:pPr>
        <w:ind w:left="3600" w:hanging="360"/>
      </w:pPr>
      <w:rPr>
        <w:rFonts w:ascii="Courier New" w:hAnsi="Courier New" w:hint="default"/>
      </w:rPr>
    </w:lvl>
    <w:lvl w:ilvl="5" w:tplc="D234D314">
      <w:start w:val="1"/>
      <w:numFmt w:val="bullet"/>
      <w:lvlText w:val=""/>
      <w:lvlJc w:val="left"/>
      <w:pPr>
        <w:ind w:left="4320" w:hanging="360"/>
      </w:pPr>
      <w:rPr>
        <w:rFonts w:ascii="Wingdings" w:hAnsi="Wingdings" w:hint="default"/>
      </w:rPr>
    </w:lvl>
    <w:lvl w:ilvl="6" w:tplc="5CCC7648">
      <w:start w:val="1"/>
      <w:numFmt w:val="bullet"/>
      <w:lvlText w:val=""/>
      <w:lvlJc w:val="left"/>
      <w:pPr>
        <w:ind w:left="5040" w:hanging="360"/>
      </w:pPr>
      <w:rPr>
        <w:rFonts w:ascii="Symbol" w:hAnsi="Symbol" w:hint="default"/>
      </w:rPr>
    </w:lvl>
    <w:lvl w:ilvl="7" w:tplc="46F0C2D6">
      <w:start w:val="1"/>
      <w:numFmt w:val="bullet"/>
      <w:lvlText w:val="o"/>
      <w:lvlJc w:val="left"/>
      <w:pPr>
        <w:ind w:left="5760" w:hanging="360"/>
      </w:pPr>
      <w:rPr>
        <w:rFonts w:ascii="Courier New" w:hAnsi="Courier New" w:hint="default"/>
      </w:rPr>
    </w:lvl>
    <w:lvl w:ilvl="8" w:tplc="4718B6BE">
      <w:start w:val="1"/>
      <w:numFmt w:val="bullet"/>
      <w:lvlText w:val=""/>
      <w:lvlJc w:val="left"/>
      <w:pPr>
        <w:ind w:left="6480" w:hanging="360"/>
      </w:pPr>
      <w:rPr>
        <w:rFonts w:ascii="Wingdings" w:hAnsi="Wingdings" w:hint="default"/>
      </w:rPr>
    </w:lvl>
  </w:abstractNum>
  <w:abstractNum w:abstractNumId="1" w15:restartNumberingAfterBreak="0">
    <w:nsid w:val="0BB41C79"/>
    <w:multiLevelType w:val="hybridMultilevel"/>
    <w:tmpl w:val="646026A6"/>
    <w:lvl w:ilvl="0" w:tplc="1CF8B5D8">
      <w:start w:val="2"/>
      <w:numFmt w:val="decimal"/>
      <w:lvlText w:val="%1."/>
      <w:lvlJc w:val="left"/>
      <w:pPr>
        <w:ind w:left="720" w:hanging="360"/>
      </w:pPr>
    </w:lvl>
    <w:lvl w:ilvl="1" w:tplc="CFEAB9C0">
      <w:start w:val="1"/>
      <w:numFmt w:val="lowerLetter"/>
      <w:lvlText w:val="%2."/>
      <w:lvlJc w:val="left"/>
      <w:pPr>
        <w:ind w:left="1440" w:hanging="360"/>
      </w:pPr>
    </w:lvl>
    <w:lvl w:ilvl="2" w:tplc="7B3AE17E">
      <w:start w:val="1"/>
      <w:numFmt w:val="lowerRoman"/>
      <w:lvlText w:val="%3."/>
      <w:lvlJc w:val="right"/>
      <w:pPr>
        <w:ind w:left="2160" w:hanging="180"/>
      </w:pPr>
    </w:lvl>
    <w:lvl w:ilvl="3" w:tplc="26D03EEA">
      <w:start w:val="1"/>
      <w:numFmt w:val="decimal"/>
      <w:lvlText w:val="%4."/>
      <w:lvlJc w:val="left"/>
      <w:pPr>
        <w:ind w:left="2880" w:hanging="360"/>
      </w:pPr>
    </w:lvl>
    <w:lvl w:ilvl="4" w:tplc="EC3E9E04">
      <w:start w:val="1"/>
      <w:numFmt w:val="lowerLetter"/>
      <w:lvlText w:val="%5."/>
      <w:lvlJc w:val="left"/>
      <w:pPr>
        <w:ind w:left="3600" w:hanging="360"/>
      </w:pPr>
    </w:lvl>
    <w:lvl w:ilvl="5" w:tplc="A538DF54">
      <w:start w:val="1"/>
      <w:numFmt w:val="lowerRoman"/>
      <w:lvlText w:val="%6."/>
      <w:lvlJc w:val="right"/>
      <w:pPr>
        <w:ind w:left="4320" w:hanging="180"/>
      </w:pPr>
    </w:lvl>
    <w:lvl w:ilvl="6" w:tplc="5B9A987E">
      <w:start w:val="1"/>
      <w:numFmt w:val="decimal"/>
      <w:lvlText w:val="%7."/>
      <w:lvlJc w:val="left"/>
      <w:pPr>
        <w:ind w:left="5040" w:hanging="360"/>
      </w:pPr>
    </w:lvl>
    <w:lvl w:ilvl="7" w:tplc="B3BCE0F2">
      <w:start w:val="1"/>
      <w:numFmt w:val="lowerLetter"/>
      <w:lvlText w:val="%8."/>
      <w:lvlJc w:val="left"/>
      <w:pPr>
        <w:ind w:left="5760" w:hanging="360"/>
      </w:pPr>
    </w:lvl>
    <w:lvl w:ilvl="8" w:tplc="69F680EA">
      <w:start w:val="1"/>
      <w:numFmt w:val="lowerRoman"/>
      <w:lvlText w:val="%9."/>
      <w:lvlJc w:val="right"/>
      <w:pPr>
        <w:ind w:left="6480" w:hanging="180"/>
      </w:pPr>
    </w:lvl>
  </w:abstractNum>
  <w:abstractNum w:abstractNumId="2" w15:restartNumberingAfterBreak="0">
    <w:nsid w:val="0EC7B687"/>
    <w:multiLevelType w:val="hybridMultilevel"/>
    <w:tmpl w:val="69625E20"/>
    <w:lvl w:ilvl="0" w:tplc="6E669936">
      <w:start w:val="1"/>
      <w:numFmt w:val="bullet"/>
      <w:lvlText w:val="·"/>
      <w:lvlJc w:val="left"/>
      <w:pPr>
        <w:ind w:left="720" w:hanging="360"/>
      </w:pPr>
      <w:rPr>
        <w:rFonts w:ascii="Symbol" w:hAnsi="Symbol" w:hint="default"/>
      </w:rPr>
    </w:lvl>
    <w:lvl w:ilvl="1" w:tplc="3EA2259C">
      <w:start w:val="1"/>
      <w:numFmt w:val="bullet"/>
      <w:lvlText w:val="o"/>
      <w:lvlJc w:val="left"/>
      <w:pPr>
        <w:ind w:left="1440" w:hanging="360"/>
      </w:pPr>
      <w:rPr>
        <w:rFonts w:ascii="Courier New" w:hAnsi="Courier New" w:hint="default"/>
      </w:rPr>
    </w:lvl>
    <w:lvl w:ilvl="2" w:tplc="545CA9DC">
      <w:start w:val="1"/>
      <w:numFmt w:val="bullet"/>
      <w:lvlText w:val=""/>
      <w:lvlJc w:val="left"/>
      <w:pPr>
        <w:ind w:left="2160" w:hanging="360"/>
      </w:pPr>
      <w:rPr>
        <w:rFonts w:ascii="Wingdings" w:hAnsi="Wingdings" w:hint="default"/>
      </w:rPr>
    </w:lvl>
    <w:lvl w:ilvl="3" w:tplc="E4FADBD8">
      <w:start w:val="1"/>
      <w:numFmt w:val="bullet"/>
      <w:lvlText w:val=""/>
      <w:lvlJc w:val="left"/>
      <w:pPr>
        <w:ind w:left="2880" w:hanging="360"/>
      </w:pPr>
      <w:rPr>
        <w:rFonts w:ascii="Symbol" w:hAnsi="Symbol" w:hint="default"/>
      </w:rPr>
    </w:lvl>
    <w:lvl w:ilvl="4" w:tplc="66D2E9CE">
      <w:start w:val="1"/>
      <w:numFmt w:val="bullet"/>
      <w:lvlText w:val="o"/>
      <w:lvlJc w:val="left"/>
      <w:pPr>
        <w:ind w:left="3600" w:hanging="360"/>
      </w:pPr>
      <w:rPr>
        <w:rFonts w:ascii="Courier New" w:hAnsi="Courier New" w:hint="default"/>
      </w:rPr>
    </w:lvl>
    <w:lvl w:ilvl="5" w:tplc="3E2EC194">
      <w:start w:val="1"/>
      <w:numFmt w:val="bullet"/>
      <w:lvlText w:val=""/>
      <w:lvlJc w:val="left"/>
      <w:pPr>
        <w:ind w:left="4320" w:hanging="360"/>
      </w:pPr>
      <w:rPr>
        <w:rFonts w:ascii="Wingdings" w:hAnsi="Wingdings" w:hint="default"/>
      </w:rPr>
    </w:lvl>
    <w:lvl w:ilvl="6" w:tplc="F9F6007C">
      <w:start w:val="1"/>
      <w:numFmt w:val="bullet"/>
      <w:lvlText w:val=""/>
      <w:lvlJc w:val="left"/>
      <w:pPr>
        <w:ind w:left="5040" w:hanging="360"/>
      </w:pPr>
      <w:rPr>
        <w:rFonts w:ascii="Symbol" w:hAnsi="Symbol" w:hint="default"/>
      </w:rPr>
    </w:lvl>
    <w:lvl w:ilvl="7" w:tplc="D3A26B76">
      <w:start w:val="1"/>
      <w:numFmt w:val="bullet"/>
      <w:lvlText w:val="o"/>
      <w:lvlJc w:val="left"/>
      <w:pPr>
        <w:ind w:left="5760" w:hanging="360"/>
      </w:pPr>
      <w:rPr>
        <w:rFonts w:ascii="Courier New" w:hAnsi="Courier New" w:hint="default"/>
      </w:rPr>
    </w:lvl>
    <w:lvl w:ilvl="8" w:tplc="297CE7C8">
      <w:start w:val="1"/>
      <w:numFmt w:val="bullet"/>
      <w:lvlText w:val=""/>
      <w:lvlJc w:val="left"/>
      <w:pPr>
        <w:ind w:left="6480" w:hanging="360"/>
      </w:pPr>
      <w:rPr>
        <w:rFonts w:ascii="Wingdings" w:hAnsi="Wingdings" w:hint="default"/>
      </w:rPr>
    </w:lvl>
  </w:abstractNum>
  <w:abstractNum w:abstractNumId="3" w15:restartNumberingAfterBreak="0">
    <w:nsid w:val="1884DE7A"/>
    <w:multiLevelType w:val="hybridMultilevel"/>
    <w:tmpl w:val="DE7E482C"/>
    <w:lvl w:ilvl="0" w:tplc="1176592C">
      <w:start w:val="1"/>
      <w:numFmt w:val="bullet"/>
      <w:lvlText w:val="·"/>
      <w:lvlJc w:val="left"/>
      <w:pPr>
        <w:ind w:left="720" w:hanging="360"/>
      </w:pPr>
      <w:rPr>
        <w:rFonts w:ascii="Symbol" w:hAnsi="Symbol" w:hint="default"/>
      </w:rPr>
    </w:lvl>
    <w:lvl w:ilvl="1" w:tplc="7946D4D8">
      <w:start w:val="1"/>
      <w:numFmt w:val="bullet"/>
      <w:lvlText w:val="o"/>
      <w:lvlJc w:val="left"/>
      <w:pPr>
        <w:ind w:left="1440" w:hanging="360"/>
      </w:pPr>
      <w:rPr>
        <w:rFonts w:ascii="Courier New" w:hAnsi="Courier New" w:hint="default"/>
      </w:rPr>
    </w:lvl>
    <w:lvl w:ilvl="2" w:tplc="F386E5E2">
      <w:start w:val="1"/>
      <w:numFmt w:val="bullet"/>
      <w:lvlText w:val=""/>
      <w:lvlJc w:val="left"/>
      <w:pPr>
        <w:ind w:left="2160" w:hanging="360"/>
      </w:pPr>
      <w:rPr>
        <w:rFonts w:ascii="Wingdings" w:hAnsi="Wingdings" w:hint="default"/>
      </w:rPr>
    </w:lvl>
    <w:lvl w:ilvl="3" w:tplc="9FFC24BA">
      <w:start w:val="1"/>
      <w:numFmt w:val="bullet"/>
      <w:lvlText w:val=""/>
      <w:lvlJc w:val="left"/>
      <w:pPr>
        <w:ind w:left="2880" w:hanging="360"/>
      </w:pPr>
      <w:rPr>
        <w:rFonts w:ascii="Symbol" w:hAnsi="Symbol" w:hint="default"/>
      </w:rPr>
    </w:lvl>
    <w:lvl w:ilvl="4" w:tplc="397E1D38">
      <w:start w:val="1"/>
      <w:numFmt w:val="bullet"/>
      <w:lvlText w:val="o"/>
      <w:lvlJc w:val="left"/>
      <w:pPr>
        <w:ind w:left="3600" w:hanging="360"/>
      </w:pPr>
      <w:rPr>
        <w:rFonts w:ascii="Courier New" w:hAnsi="Courier New" w:hint="default"/>
      </w:rPr>
    </w:lvl>
    <w:lvl w:ilvl="5" w:tplc="600AFE5C">
      <w:start w:val="1"/>
      <w:numFmt w:val="bullet"/>
      <w:lvlText w:val=""/>
      <w:lvlJc w:val="left"/>
      <w:pPr>
        <w:ind w:left="4320" w:hanging="360"/>
      </w:pPr>
      <w:rPr>
        <w:rFonts w:ascii="Wingdings" w:hAnsi="Wingdings" w:hint="default"/>
      </w:rPr>
    </w:lvl>
    <w:lvl w:ilvl="6" w:tplc="AA5E4CC6">
      <w:start w:val="1"/>
      <w:numFmt w:val="bullet"/>
      <w:lvlText w:val=""/>
      <w:lvlJc w:val="left"/>
      <w:pPr>
        <w:ind w:left="5040" w:hanging="360"/>
      </w:pPr>
      <w:rPr>
        <w:rFonts w:ascii="Symbol" w:hAnsi="Symbol" w:hint="default"/>
      </w:rPr>
    </w:lvl>
    <w:lvl w:ilvl="7" w:tplc="B2887E36">
      <w:start w:val="1"/>
      <w:numFmt w:val="bullet"/>
      <w:lvlText w:val="o"/>
      <w:lvlJc w:val="left"/>
      <w:pPr>
        <w:ind w:left="5760" w:hanging="360"/>
      </w:pPr>
      <w:rPr>
        <w:rFonts w:ascii="Courier New" w:hAnsi="Courier New" w:hint="default"/>
      </w:rPr>
    </w:lvl>
    <w:lvl w:ilvl="8" w:tplc="482C2BBA">
      <w:start w:val="1"/>
      <w:numFmt w:val="bullet"/>
      <w:lvlText w:val=""/>
      <w:lvlJc w:val="left"/>
      <w:pPr>
        <w:ind w:left="6480" w:hanging="360"/>
      </w:pPr>
      <w:rPr>
        <w:rFonts w:ascii="Wingdings" w:hAnsi="Wingdings" w:hint="default"/>
      </w:rPr>
    </w:lvl>
  </w:abstractNum>
  <w:abstractNum w:abstractNumId="4" w15:restartNumberingAfterBreak="0">
    <w:nsid w:val="23111DC0"/>
    <w:multiLevelType w:val="hybridMultilevel"/>
    <w:tmpl w:val="2FD44A36"/>
    <w:lvl w:ilvl="0" w:tplc="88523F3E">
      <w:start w:val="1"/>
      <w:numFmt w:val="bullet"/>
      <w:lvlText w:val="·"/>
      <w:lvlJc w:val="left"/>
      <w:pPr>
        <w:ind w:left="720" w:hanging="360"/>
      </w:pPr>
      <w:rPr>
        <w:rFonts w:ascii="Symbol" w:hAnsi="Symbol" w:hint="default"/>
      </w:rPr>
    </w:lvl>
    <w:lvl w:ilvl="1" w:tplc="BAB06F0C">
      <w:start w:val="1"/>
      <w:numFmt w:val="bullet"/>
      <w:lvlText w:val="o"/>
      <w:lvlJc w:val="left"/>
      <w:pPr>
        <w:ind w:left="1440" w:hanging="360"/>
      </w:pPr>
      <w:rPr>
        <w:rFonts w:ascii="Courier New" w:hAnsi="Courier New" w:hint="default"/>
      </w:rPr>
    </w:lvl>
    <w:lvl w:ilvl="2" w:tplc="B72A59D6">
      <w:start w:val="1"/>
      <w:numFmt w:val="bullet"/>
      <w:lvlText w:val=""/>
      <w:lvlJc w:val="left"/>
      <w:pPr>
        <w:ind w:left="2160" w:hanging="360"/>
      </w:pPr>
      <w:rPr>
        <w:rFonts w:ascii="Wingdings" w:hAnsi="Wingdings" w:hint="default"/>
      </w:rPr>
    </w:lvl>
    <w:lvl w:ilvl="3" w:tplc="D382A30E">
      <w:start w:val="1"/>
      <w:numFmt w:val="bullet"/>
      <w:lvlText w:val=""/>
      <w:lvlJc w:val="left"/>
      <w:pPr>
        <w:ind w:left="2880" w:hanging="360"/>
      </w:pPr>
      <w:rPr>
        <w:rFonts w:ascii="Symbol" w:hAnsi="Symbol" w:hint="default"/>
      </w:rPr>
    </w:lvl>
    <w:lvl w:ilvl="4" w:tplc="F102A4A0">
      <w:start w:val="1"/>
      <w:numFmt w:val="bullet"/>
      <w:lvlText w:val="o"/>
      <w:lvlJc w:val="left"/>
      <w:pPr>
        <w:ind w:left="3600" w:hanging="360"/>
      </w:pPr>
      <w:rPr>
        <w:rFonts w:ascii="Courier New" w:hAnsi="Courier New" w:hint="default"/>
      </w:rPr>
    </w:lvl>
    <w:lvl w:ilvl="5" w:tplc="FC58721E">
      <w:start w:val="1"/>
      <w:numFmt w:val="bullet"/>
      <w:lvlText w:val=""/>
      <w:lvlJc w:val="left"/>
      <w:pPr>
        <w:ind w:left="4320" w:hanging="360"/>
      </w:pPr>
      <w:rPr>
        <w:rFonts w:ascii="Wingdings" w:hAnsi="Wingdings" w:hint="default"/>
      </w:rPr>
    </w:lvl>
    <w:lvl w:ilvl="6" w:tplc="8B026160">
      <w:start w:val="1"/>
      <w:numFmt w:val="bullet"/>
      <w:lvlText w:val=""/>
      <w:lvlJc w:val="left"/>
      <w:pPr>
        <w:ind w:left="5040" w:hanging="360"/>
      </w:pPr>
      <w:rPr>
        <w:rFonts w:ascii="Symbol" w:hAnsi="Symbol" w:hint="default"/>
      </w:rPr>
    </w:lvl>
    <w:lvl w:ilvl="7" w:tplc="0256EBAC">
      <w:start w:val="1"/>
      <w:numFmt w:val="bullet"/>
      <w:lvlText w:val="o"/>
      <w:lvlJc w:val="left"/>
      <w:pPr>
        <w:ind w:left="5760" w:hanging="360"/>
      </w:pPr>
      <w:rPr>
        <w:rFonts w:ascii="Courier New" w:hAnsi="Courier New" w:hint="default"/>
      </w:rPr>
    </w:lvl>
    <w:lvl w:ilvl="8" w:tplc="D768565A">
      <w:start w:val="1"/>
      <w:numFmt w:val="bullet"/>
      <w:lvlText w:val=""/>
      <w:lvlJc w:val="left"/>
      <w:pPr>
        <w:ind w:left="6480" w:hanging="360"/>
      </w:pPr>
      <w:rPr>
        <w:rFonts w:ascii="Wingdings" w:hAnsi="Wingdings" w:hint="default"/>
      </w:rPr>
    </w:lvl>
  </w:abstractNum>
  <w:abstractNum w:abstractNumId="5" w15:restartNumberingAfterBreak="0">
    <w:nsid w:val="2C229B16"/>
    <w:multiLevelType w:val="hybridMultilevel"/>
    <w:tmpl w:val="8532371E"/>
    <w:lvl w:ilvl="0" w:tplc="062E89DE">
      <w:start w:val="1"/>
      <w:numFmt w:val="lowerLetter"/>
      <w:lvlText w:val="%1)"/>
      <w:lvlJc w:val="left"/>
      <w:pPr>
        <w:ind w:left="720" w:hanging="360"/>
      </w:pPr>
    </w:lvl>
    <w:lvl w:ilvl="1" w:tplc="91D63A24">
      <w:start w:val="1"/>
      <w:numFmt w:val="lowerLetter"/>
      <w:lvlText w:val="%2."/>
      <w:lvlJc w:val="left"/>
      <w:pPr>
        <w:ind w:left="1440" w:hanging="360"/>
      </w:pPr>
    </w:lvl>
    <w:lvl w:ilvl="2" w:tplc="BF48D67E">
      <w:start w:val="1"/>
      <w:numFmt w:val="lowerRoman"/>
      <w:lvlText w:val="%3."/>
      <w:lvlJc w:val="right"/>
      <w:pPr>
        <w:ind w:left="2160" w:hanging="180"/>
      </w:pPr>
    </w:lvl>
    <w:lvl w:ilvl="3" w:tplc="1A1CEF22">
      <w:start w:val="1"/>
      <w:numFmt w:val="decimal"/>
      <w:lvlText w:val="%4."/>
      <w:lvlJc w:val="left"/>
      <w:pPr>
        <w:ind w:left="2880" w:hanging="360"/>
      </w:pPr>
    </w:lvl>
    <w:lvl w:ilvl="4" w:tplc="7210372A">
      <w:start w:val="1"/>
      <w:numFmt w:val="lowerLetter"/>
      <w:lvlText w:val="%5."/>
      <w:lvlJc w:val="left"/>
      <w:pPr>
        <w:ind w:left="3600" w:hanging="360"/>
      </w:pPr>
    </w:lvl>
    <w:lvl w:ilvl="5" w:tplc="A7560EE0">
      <w:start w:val="1"/>
      <w:numFmt w:val="lowerRoman"/>
      <w:lvlText w:val="%6."/>
      <w:lvlJc w:val="right"/>
      <w:pPr>
        <w:ind w:left="4320" w:hanging="180"/>
      </w:pPr>
    </w:lvl>
    <w:lvl w:ilvl="6" w:tplc="1F86D16C">
      <w:start w:val="1"/>
      <w:numFmt w:val="decimal"/>
      <w:lvlText w:val="%7."/>
      <w:lvlJc w:val="left"/>
      <w:pPr>
        <w:ind w:left="5040" w:hanging="360"/>
      </w:pPr>
    </w:lvl>
    <w:lvl w:ilvl="7" w:tplc="97841D44">
      <w:start w:val="1"/>
      <w:numFmt w:val="lowerLetter"/>
      <w:lvlText w:val="%8."/>
      <w:lvlJc w:val="left"/>
      <w:pPr>
        <w:ind w:left="5760" w:hanging="360"/>
      </w:pPr>
    </w:lvl>
    <w:lvl w:ilvl="8" w:tplc="174E5926">
      <w:start w:val="1"/>
      <w:numFmt w:val="lowerRoman"/>
      <w:lvlText w:val="%9."/>
      <w:lvlJc w:val="right"/>
      <w:pPr>
        <w:ind w:left="6480" w:hanging="180"/>
      </w:pPr>
    </w:lvl>
  </w:abstractNum>
  <w:abstractNum w:abstractNumId="6" w15:restartNumberingAfterBreak="0">
    <w:nsid w:val="2CF78805"/>
    <w:multiLevelType w:val="hybridMultilevel"/>
    <w:tmpl w:val="FC08813C"/>
    <w:lvl w:ilvl="0" w:tplc="3CD2A92C">
      <w:start w:val="3"/>
      <w:numFmt w:val="decimal"/>
      <w:lvlText w:val="%1."/>
      <w:lvlJc w:val="left"/>
      <w:pPr>
        <w:ind w:left="720" w:hanging="360"/>
      </w:pPr>
    </w:lvl>
    <w:lvl w:ilvl="1" w:tplc="80EEBEAA">
      <w:start w:val="1"/>
      <w:numFmt w:val="lowerLetter"/>
      <w:lvlText w:val="%2."/>
      <w:lvlJc w:val="left"/>
      <w:pPr>
        <w:ind w:left="1440" w:hanging="360"/>
      </w:pPr>
    </w:lvl>
    <w:lvl w:ilvl="2" w:tplc="237494F6">
      <w:start w:val="1"/>
      <w:numFmt w:val="lowerRoman"/>
      <w:lvlText w:val="%3."/>
      <w:lvlJc w:val="right"/>
      <w:pPr>
        <w:ind w:left="2160" w:hanging="180"/>
      </w:pPr>
    </w:lvl>
    <w:lvl w:ilvl="3" w:tplc="39D4E91C">
      <w:start w:val="1"/>
      <w:numFmt w:val="decimal"/>
      <w:lvlText w:val="%4."/>
      <w:lvlJc w:val="left"/>
      <w:pPr>
        <w:ind w:left="2880" w:hanging="360"/>
      </w:pPr>
    </w:lvl>
    <w:lvl w:ilvl="4" w:tplc="70FAB200">
      <w:start w:val="1"/>
      <w:numFmt w:val="lowerLetter"/>
      <w:lvlText w:val="%5."/>
      <w:lvlJc w:val="left"/>
      <w:pPr>
        <w:ind w:left="3600" w:hanging="360"/>
      </w:pPr>
    </w:lvl>
    <w:lvl w:ilvl="5" w:tplc="56C887EC">
      <w:start w:val="1"/>
      <w:numFmt w:val="lowerRoman"/>
      <w:lvlText w:val="%6."/>
      <w:lvlJc w:val="right"/>
      <w:pPr>
        <w:ind w:left="4320" w:hanging="180"/>
      </w:pPr>
    </w:lvl>
    <w:lvl w:ilvl="6" w:tplc="C7A24740">
      <w:start w:val="1"/>
      <w:numFmt w:val="decimal"/>
      <w:lvlText w:val="%7."/>
      <w:lvlJc w:val="left"/>
      <w:pPr>
        <w:ind w:left="5040" w:hanging="360"/>
      </w:pPr>
    </w:lvl>
    <w:lvl w:ilvl="7" w:tplc="BCEA0040">
      <w:start w:val="1"/>
      <w:numFmt w:val="lowerLetter"/>
      <w:lvlText w:val="%8."/>
      <w:lvlJc w:val="left"/>
      <w:pPr>
        <w:ind w:left="5760" w:hanging="360"/>
      </w:pPr>
    </w:lvl>
    <w:lvl w:ilvl="8" w:tplc="D6E80496">
      <w:start w:val="1"/>
      <w:numFmt w:val="lowerRoman"/>
      <w:lvlText w:val="%9."/>
      <w:lvlJc w:val="right"/>
      <w:pPr>
        <w:ind w:left="6480" w:hanging="180"/>
      </w:pPr>
    </w:lvl>
  </w:abstractNum>
  <w:abstractNum w:abstractNumId="7" w15:restartNumberingAfterBreak="0">
    <w:nsid w:val="303684E7"/>
    <w:multiLevelType w:val="hybridMultilevel"/>
    <w:tmpl w:val="771E15EA"/>
    <w:lvl w:ilvl="0" w:tplc="F4D65134">
      <w:start w:val="1"/>
      <w:numFmt w:val="decimal"/>
      <w:lvlText w:val="%1."/>
      <w:lvlJc w:val="left"/>
      <w:pPr>
        <w:ind w:left="720" w:hanging="360"/>
      </w:pPr>
    </w:lvl>
    <w:lvl w:ilvl="1" w:tplc="990C10C6">
      <w:start w:val="1"/>
      <w:numFmt w:val="lowerLetter"/>
      <w:lvlText w:val="%2."/>
      <w:lvlJc w:val="left"/>
      <w:pPr>
        <w:ind w:left="1440" w:hanging="360"/>
      </w:pPr>
    </w:lvl>
    <w:lvl w:ilvl="2" w:tplc="D2861B28">
      <w:start w:val="1"/>
      <w:numFmt w:val="lowerRoman"/>
      <w:lvlText w:val="%3."/>
      <w:lvlJc w:val="right"/>
      <w:pPr>
        <w:ind w:left="2160" w:hanging="180"/>
      </w:pPr>
    </w:lvl>
    <w:lvl w:ilvl="3" w:tplc="2446F82C">
      <w:start w:val="1"/>
      <w:numFmt w:val="decimal"/>
      <w:lvlText w:val="%4."/>
      <w:lvlJc w:val="left"/>
      <w:pPr>
        <w:ind w:left="2880" w:hanging="360"/>
      </w:pPr>
    </w:lvl>
    <w:lvl w:ilvl="4" w:tplc="4A9826AA">
      <w:start w:val="1"/>
      <w:numFmt w:val="lowerLetter"/>
      <w:lvlText w:val="%5."/>
      <w:lvlJc w:val="left"/>
      <w:pPr>
        <w:ind w:left="3600" w:hanging="360"/>
      </w:pPr>
    </w:lvl>
    <w:lvl w:ilvl="5" w:tplc="BD68F300">
      <w:start w:val="1"/>
      <w:numFmt w:val="lowerRoman"/>
      <w:lvlText w:val="%6."/>
      <w:lvlJc w:val="right"/>
      <w:pPr>
        <w:ind w:left="4320" w:hanging="180"/>
      </w:pPr>
    </w:lvl>
    <w:lvl w:ilvl="6" w:tplc="E8DE31B2">
      <w:start w:val="1"/>
      <w:numFmt w:val="decimal"/>
      <w:lvlText w:val="%7."/>
      <w:lvlJc w:val="left"/>
      <w:pPr>
        <w:ind w:left="5040" w:hanging="360"/>
      </w:pPr>
    </w:lvl>
    <w:lvl w:ilvl="7" w:tplc="CBA06C08">
      <w:start w:val="1"/>
      <w:numFmt w:val="lowerLetter"/>
      <w:lvlText w:val="%8."/>
      <w:lvlJc w:val="left"/>
      <w:pPr>
        <w:ind w:left="5760" w:hanging="360"/>
      </w:pPr>
    </w:lvl>
    <w:lvl w:ilvl="8" w:tplc="EA80F84E">
      <w:start w:val="1"/>
      <w:numFmt w:val="lowerRoman"/>
      <w:lvlText w:val="%9."/>
      <w:lvlJc w:val="right"/>
      <w:pPr>
        <w:ind w:left="6480" w:hanging="180"/>
      </w:pPr>
    </w:lvl>
  </w:abstractNum>
  <w:abstractNum w:abstractNumId="8" w15:restartNumberingAfterBreak="0">
    <w:nsid w:val="42415775"/>
    <w:multiLevelType w:val="hybridMultilevel"/>
    <w:tmpl w:val="A930384E"/>
    <w:lvl w:ilvl="0" w:tplc="82D820A0">
      <w:start w:val="1"/>
      <w:numFmt w:val="bullet"/>
      <w:lvlText w:val=""/>
      <w:lvlJc w:val="left"/>
      <w:pPr>
        <w:ind w:left="720" w:hanging="360"/>
      </w:pPr>
      <w:rPr>
        <w:rFonts w:ascii="Symbol" w:hAnsi="Symbol" w:hint="default"/>
      </w:rPr>
    </w:lvl>
    <w:lvl w:ilvl="1" w:tplc="F2E4D740">
      <w:start w:val="1"/>
      <w:numFmt w:val="bullet"/>
      <w:lvlText w:val="o"/>
      <w:lvlJc w:val="left"/>
      <w:pPr>
        <w:ind w:left="1440" w:hanging="360"/>
      </w:pPr>
      <w:rPr>
        <w:rFonts w:ascii="Courier New" w:hAnsi="Courier New" w:hint="default"/>
      </w:rPr>
    </w:lvl>
    <w:lvl w:ilvl="2" w:tplc="58BEC290">
      <w:start w:val="1"/>
      <w:numFmt w:val="bullet"/>
      <w:lvlText w:val=""/>
      <w:lvlJc w:val="left"/>
      <w:pPr>
        <w:ind w:left="2160" w:hanging="360"/>
      </w:pPr>
      <w:rPr>
        <w:rFonts w:ascii="Wingdings" w:hAnsi="Wingdings" w:hint="default"/>
      </w:rPr>
    </w:lvl>
    <w:lvl w:ilvl="3" w:tplc="83E0AA66">
      <w:start w:val="1"/>
      <w:numFmt w:val="bullet"/>
      <w:lvlText w:val=""/>
      <w:lvlJc w:val="left"/>
      <w:pPr>
        <w:ind w:left="2880" w:hanging="360"/>
      </w:pPr>
      <w:rPr>
        <w:rFonts w:ascii="Symbol" w:hAnsi="Symbol" w:hint="default"/>
      </w:rPr>
    </w:lvl>
    <w:lvl w:ilvl="4" w:tplc="7C380B12">
      <w:start w:val="1"/>
      <w:numFmt w:val="bullet"/>
      <w:lvlText w:val="o"/>
      <w:lvlJc w:val="left"/>
      <w:pPr>
        <w:ind w:left="3600" w:hanging="360"/>
      </w:pPr>
      <w:rPr>
        <w:rFonts w:ascii="Courier New" w:hAnsi="Courier New" w:hint="default"/>
      </w:rPr>
    </w:lvl>
    <w:lvl w:ilvl="5" w:tplc="1D50E918">
      <w:start w:val="1"/>
      <w:numFmt w:val="bullet"/>
      <w:lvlText w:val=""/>
      <w:lvlJc w:val="left"/>
      <w:pPr>
        <w:ind w:left="4320" w:hanging="360"/>
      </w:pPr>
      <w:rPr>
        <w:rFonts w:ascii="Wingdings" w:hAnsi="Wingdings" w:hint="default"/>
      </w:rPr>
    </w:lvl>
    <w:lvl w:ilvl="6" w:tplc="F1920A8E">
      <w:start w:val="1"/>
      <w:numFmt w:val="bullet"/>
      <w:lvlText w:val=""/>
      <w:lvlJc w:val="left"/>
      <w:pPr>
        <w:ind w:left="5040" w:hanging="360"/>
      </w:pPr>
      <w:rPr>
        <w:rFonts w:ascii="Symbol" w:hAnsi="Symbol" w:hint="default"/>
      </w:rPr>
    </w:lvl>
    <w:lvl w:ilvl="7" w:tplc="248C8C64">
      <w:start w:val="1"/>
      <w:numFmt w:val="bullet"/>
      <w:lvlText w:val="o"/>
      <w:lvlJc w:val="left"/>
      <w:pPr>
        <w:ind w:left="5760" w:hanging="360"/>
      </w:pPr>
      <w:rPr>
        <w:rFonts w:ascii="Courier New" w:hAnsi="Courier New" w:hint="default"/>
      </w:rPr>
    </w:lvl>
    <w:lvl w:ilvl="8" w:tplc="7CA8BA8A">
      <w:start w:val="1"/>
      <w:numFmt w:val="bullet"/>
      <w:lvlText w:val=""/>
      <w:lvlJc w:val="left"/>
      <w:pPr>
        <w:ind w:left="6480" w:hanging="360"/>
      </w:pPr>
      <w:rPr>
        <w:rFonts w:ascii="Wingdings" w:hAnsi="Wingdings" w:hint="default"/>
      </w:rPr>
    </w:lvl>
  </w:abstractNum>
  <w:abstractNum w:abstractNumId="9" w15:restartNumberingAfterBreak="0">
    <w:nsid w:val="46AC141E"/>
    <w:multiLevelType w:val="hybridMultilevel"/>
    <w:tmpl w:val="53321354"/>
    <w:lvl w:ilvl="0" w:tplc="C306682E">
      <w:start w:val="1"/>
      <w:numFmt w:val="bullet"/>
      <w:lvlText w:val="·"/>
      <w:lvlJc w:val="left"/>
      <w:pPr>
        <w:ind w:left="720" w:hanging="360"/>
      </w:pPr>
      <w:rPr>
        <w:rFonts w:ascii="Symbol" w:hAnsi="Symbol" w:hint="default"/>
      </w:rPr>
    </w:lvl>
    <w:lvl w:ilvl="1" w:tplc="2B56EB3C">
      <w:start w:val="1"/>
      <w:numFmt w:val="bullet"/>
      <w:lvlText w:val="o"/>
      <w:lvlJc w:val="left"/>
      <w:pPr>
        <w:ind w:left="1440" w:hanging="360"/>
      </w:pPr>
      <w:rPr>
        <w:rFonts w:ascii="Courier New" w:hAnsi="Courier New" w:hint="default"/>
      </w:rPr>
    </w:lvl>
    <w:lvl w:ilvl="2" w:tplc="007CF296">
      <w:start w:val="1"/>
      <w:numFmt w:val="bullet"/>
      <w:lvlText w:val=""/>
      <w:lvlJc w:val="left"/>
      <w:pPr>
        <w:ind w:left="2160" w:hanging="360"/>
      </w:pPr>
      <w:rPr>
        <w:rFonts w:ascii="Wingdings" w:hAnsi="Wingdings" w:hint="default"/>
      </w:rPr>
    </w:lvl>
    <w:lvl w:ilvl="3" w:tplc="FF76FC86">
      <w:start w:val="1"/>
      <w:numFmt w:val="bullet"/>
      <w:lvlText w:val=""/>
      <w:lvlJc w:val="left"/>
      <w:pPr>
        <w:ind w:left="2880" w:hanging="360"/>
      </w:pPr>
      <w:rPr>
        <w:rFonts w:ascii="Symbol" w:hAnsi="Symbol" w:hint="default"/>
      </w:rPr>
    </w:lvl>
    <w:lvl w:ilvl="4" w:tplc="3E140196">
      <w:start w:val="1"/>
      <w:numFmt w:val="bullet"/>
      <w:lvlText w:val="o"/>
      <w:lvlJc w:val="left"/>
      <w:pPr>
        <w:ind w:left="3600" w:hanging="360"/>
      </w:pPr>
      <w:rPr>
        <w:rFonts w:ascii="Courier New" w:hAnsi="Courier New" w:hint="default"/>
      </w:rPr>
    </w:lvl>
    <w:lvl w:ilvl="5" w:tplc="1AE65E60">
      <w:start w:val="1"/>
      <w:numFmt w:val="bullet"/>
      <w:lvlText w:val=""/>
      <w:lvlJc w:val="left"/>
      <w:pPr>
        <w:ind w:left="4320" w:hanging="360"/>
      </w:pPr>
      <w:rPr>
        <w:rFonts w:ascii="Wingdings" w:hAnsi="Wingdings" w:hint="default"/>
      </w:rPr>
    </w:lvl>
    <w:lvl w:ilvl="6" w:tplc="1B90D59A">
      <w:start w:val="1"/>
      <w:numFmt w:val="bullet"/>
      <w:lvlText w:val=""/>
      <w:lvlJc w:val="left"/>
      <w:pPr>
        <w:ind w:left="5040" w:hanging="360"/>
      </w:pPr>
      <w:rPr>
        <w:rFonts w:ascii="Symbol" w:hAnsi="Symbol" w:hint="default"/>
      </w:rPr>
    </w:lvl>
    <w:lvl w:ilvl="7" w:tplc="F2123346">
      <w:start w:val="1"/>
      <w:numFmt w:val="bullet"/>
      <w:lvlText w:val="o"/>
      <w:lvlJc w:val="left"/>
      <w:pPr>
        <w:ind w:left="5760" w:hanging="360"/>
      </w:pPr>
      <w:rPr>
        <w:rFonts w:ascii="Courier New" w:hAnsi="Courier New" w:hint="default"/>
      </w:rPr>
    </w:lvl>
    <w:lvl w:ilvl="8" w:tplc="8F2AB758">
      <w:start w:val="1"/>
      <w:numFmt w:val="bullet"/>
      <w:lvlText w:val=""/>
      <w:lvlJc w:val="left"/>
      <w:pPr>
        <w:ind w:left="6480" w:hanging="360"/>
      </w:pPr>
      <w:rPr>
        <w:rFonts w:ascii="Wingdings" w:hAnsi="Wingdings" w:hint="default"/>
      </w:rPr>
    </w:lvl>
  </w:abstractNum>
  <w:abstractNum w:abstractNumId="10" w15:restartNumberingAfterBreak="0">
    <w:nsid w:val="4900803E"/>
    <w:multiLevelType w:val="hybridMultilevel"/>
    <w:tmpl w:val="D3028D7E"/>
    <w:lvl w:ilvl="0" w:tplc="AB986CDA">
      <w:start w:val="1"/>
      <w:numFmt w:val="bullet"/>
      <w:lvlText w:val="·"/>
      <w:lvlJc w:val="left"/>
      <w:pPr>
        <w:ind w:left="720" w:hanging="360"/>
      </w:pPr>
      <w:rPr>
        <w:rFonts w:ascii="Symbol" w:hAnsi="Symbol" w:hint="default"/>
      </w:rPr>
    </w:lvl>
    <w:lvl w:ilvl="1" w:tplc="76F29458">
      <w:start w:val="1"/>
      <w:numFmt w:val="bullet"/>
      <w:lvlText w:val="o"/>
      <w:lvlJc w:val="left"/>
      <w:pPr>
        <w:ind w:left="1440" w:hanging="360"/>
      </w:pPr>
      <w:rPr>
        <w:rFonts w:ascii="Courier New" w:hAnsi="Courier New" w:hint="default"/>
      </w:rPr>
    </w:lvl>
    <w:lvl w:ilvl="2" w:tplc="6A162D48">
      <w:start w:val="1"/>
      <w:numFmt w:val="bullet"/>
      <w:lvlText w:val=""/>
      <w:lvlJc w:val="left"/>
      <w:pPr>
        <w:ind w:left="2160" w:hanging="360"/>
      </w:pPr>
      <w:rPr>
        <w:rFonts w:ascii="Wingdings" w:hAnsi="Wingdings" w:hint="default"/>
      </w:rPr>
    </w:lvl>
    <w:lvl w:ilvl="3" w:tplc="A6684E0C">
      <w:start w:val="1"/>
      <w:numFmt w:val="bullet"/>
      <w:lvlText w:val=""/>
      <w:lvlJc w:val="left"/>
      <w:pPr>
        <w:ind w:left="2880" w:hanging="360"/>
      </w:pPr>
      <w:rPr>
        <w:rFonts w:ascii="Symbol" w:hAnsi="Symbol" w:hint="default"/>
      </w:rPr>
    </w:lvl>
    <w:lvl w:ilvl="4" w:tplc="ADA89A26">
      <w:start w:val="1"/>
      <w:numFmt w:val="bullet"/>
      <w:lvlText w:val="o"/>
      <w:lvlJc w:val="left"/>
      <w:pPr>
        <w:ind w:left="3600" w:hanging="360"/>
      </w:pPr>
      <w:rPr>
        <w:rFonts w:ascii="Courier New" w:hAnsi="Courier New" w:hint="default"/>
      </w:rPr>
    </w:lvl>
    <w:lvl w:ilvl="5" w:tplc="31AAB73C">
      <w:start w:val="1"/>
      <w:numFmt w:val="bullet"/>
      <w:lvlText w:val=""/>
      <w:lvlJc w:val="left"/>
      <w:pPr>
        <w:ind w:left="4320" w:hanging="360"/>
      </w:pPr>
      <w:rPr>
        <w:rFonts w:ascii="Wingdings" w:hAnsi="Wingdings" w:hint="default"/>
      </w:rPr>
    </w:lvl>
    <w:lvl w:ilvl="6" w:tplc="27486628">
      <w:start w:val="1"/>
      <w:numFmt w:val="bullet"/>
      <w:lvlText w:val=""/>
      <w:lvlJc w:val="left"/>
      <w:pPr>
        <w:ind w:left="5040" w:hanging="360"/>
      </w:pPr>
      <w:rPr>
        <w:rFonts w:ascii="Symbol" w:hAnsi="Symbol" w:hint="default"/>
      </w:rPr>
    </w:lvl>
    <w:lvl w:ilvl="7" w:tplc="6CE866F4">
      <w:start w:val="1"/>
      <w:numFmt w:val="bullet"/>
      <w:lvlText w:val="o"/>
      <w:lvlJc w:val="left"/>
      <w:pPr>
        <w:ind w:left="5760" w:hanging="360"/>
      </w:pPr>
      <w:rPr>
        <w:rFonts w:ascii="Courier New" w:hAnsi="Courier New" w:hint="default"/>
      </w:rPr>
    </w:lvl>
    <w:lvl w:ilvl="8" w:tplc="241C9466">
      <w:start w:val="1"/>
      <w:numFmt w:val="bullet"/>
      <w:lvlText w:val=""/>
      <w:lvlJc w:val="left"/>
      <w:pPr>
        <w:ind w:left="6480" w:hanging="360"/>
      </w:pPr>
      <w:rPr>
        <w:rFonts w:ascii="Wingdings" w:hAnsi="Wingdings" w:hint="default"/>
      </w:rPr>
    </w:lvl>
  </w:abstractNum>
  <w:abstractNum w:abstractNumId="11" w15:restartNumberingAfterBreak="0">
    <w:nsid w:val="4A343380"/>
    <w:multiLevelType w:val="hybridMultilevel"/>
    <w:tmpl w:val="F96E9866"/>
    <w:lvl w:ilvl="0" w:tplc="EB6AD1A0">
      <w:start w:val="1"/>
      <w:numFmt w:val="bullet"/>
      <w:lvlText w:val=""/>
      <w:lvlJc w:val="left"/>
      <w:pPr>
        <w:ind w:left="720" w:hanging="360"/>
      </w:pPr>
      <w:rPr>
        <w:rFonts w:ascii="Symbol" w:hAnsi="Symbol" w:hint="default"/>
      </w:rPr>
    </w:lvl>
    <w:lvl w:ilvl="1" w:tplc="9C34E3B6">
      <w:start w:val="1"/>
      <w:numFmt w:val="bullet"/>
      <w:lvlText w:val="o"/>
      <w:lvlJc w:val="left"/>
      <w:pPr>
        <w:ind w:left="1440" w:hanging="360"/>
      </w:pPr>
      <w:rPr>
        <w:rFonts w:ascii="Courier New" w:hAnsi="Courier New" w:hint="default"/>
      </w:rPr>
    </w:lvl>
    <w:lvl w:ilvl="2" w:tplc="7BC4A7A4">
      <w:start w:val="1"/>
      <w:numFmt w:val="bullet"/>
      <w:lvlText w:val=""/>
      <w:lvlJc w:val="left"/>
      <w:pPr>
        <w:ind w:left="2160" w:hanging="360"/>
      </w:pPr>
      <w:rPr>
        <w:rFonts w:ascii="Wingdings" w:hAnsi="Wingdings" w:hint="default"/>
      </w:rPr>
    </w:lvl>
    <w:lvl w:ilvl="3" w:tplc="CF605574">
      <w:start w:val="1"/>
      <w:numFmt w:val="bullet"/>
      <w:lvlText w:val=""/>
      <w:lvlJc w:val="left"/>
      <w:pPr>
        <w:ind w:left="2880" w:hanging="360"/>
      </w:pPr>
      <w:rPr>
        <w:rFonts w:ascii="Symbol" w:hAnsi="Symbol" w:hint="default"/>
      </w:rPr>
    </w:lvl>
    <w:lvl w:ilvl="4" w:tplc="DE2A744C">
      <w:start w:val="1"/>
      <w:numFmt w:val="bullet"/>
      <w:lvlText w:val="o"/>
      <w:lvlJc w:val="left"/>
      <w:pPr>
        <w:ind w:left="3600" w:hanging="360"/>
      </w:pPr>
      <w:rPr>
        <w:rFonts w:ascii="Courier New" w:hAnsi="Courier New" w:hint="default"/>
      </w:rPr>
    </w:lvl>
    <w:lvl w:ilvl="5" w:tplc="1210682C">
      <w:start w:val="1"/>
      <w:numFmt w:val="bullet"/>
      <w:lvlText w:val=""/>
      <w:lvlJc w:val="left"/>
      <w:pPr>
        <w:ind w:left="4320" w:hanging="360"/>
      </w:pPr>
      <w:rPr>
        <w:rFonts w:ascii="Wingdings" w:hAnsi="Wingdings" w:hint="default"/>
      </w:rPr>
    </w:lvl>
    <w:lvl w:ilvl="6" w:tplc="D38639DA">
      <w:start w:val="1"/>
      <w:numFmt w:val="bullet"/>
      <w:lvlText w:val=""/>
      <w:lvlJc w:val="left"/>
      <w:pPr>
        <w:ind w:left="5040" w:hanging="360"/>
      </w:pPr>
      <w:rPr>
        <w:rFonts w:ascii="Symbol" w:hAnsi="Symbol" w:hint="default"/>
      </w:rPr>
    </w:lvl>
    <w:lvl w:ilvl="7" w:tplc="D0EEEC3A">
      <w:start w:val="1"/>
      <w:numFmt w:val="bullet"/>
      <w:lvlText w:val="o"/>
      <w:lvlJc w:val="left"/>
      <w:pPr>
        <w:ind w:left="5760" w:hanging="360"/>
      </w:pPr>
      <w:rPr>
        <w:rFonts w:ascii="Courier New" w:hAnsi="Courier New" w:hint="default"/>
      </w:rPr>
    </w:lvl>
    <w:lvl w:ilvl="8" w:tplc="EED04B3A">
      <w:start w:val="1"/>
      <w:numFmt w:val="bullet"/>
      <w:lvlText w:val=""/>
      <w:lvlJc w:val="left"/>
      <w:pPr>
        <w:ind w:left="6480" w:hanging="360"/>
      </w:pPr>
      <w:rPr>
        <w:rFonts w:ascii="Wingdings" w:hAnsi="Wingdings" w:hint="default"/>
      </w:rPr>
    </w:lvl>
  </w:abstractNum>
  <w:abstractNum w:abstractNumId="12" w15:restartNumberingAfterBreak="0">
    <w:nsid w:val="5E982793"/>
    <w:multiLevelType w:val="hybridMultilevel"/>
    <w:tmpl w:val="83A0F42A"/>
    <w:lvl w:ilvl="0" w:tplc="7DA47BB2">
      <w:start w:val="1"/>
      <w:numFmt w:val="bullet"/>
      <w:lvlText w:val="·"/>
      <w:lvlJc w:val="left"/>
      <w:pPr>
        <w:ind w:left="720" w:hanging="360"/>
      </w:pPr>
      <w:rPr>
        <w:rFonts w:ascii="Symbol" w:hAnsi="Symbol" w:hint="default"/>
      </w:rPr>
    </w:lvl>
    <w:lvl w:ilvl="1" w:tplc="E60288EC">
      <w:start w:val="1"/>
      <w:numFmt w:val="bullet"/>
      <w:lvlText w:val="o"/>
      <w:lvlJc w:val="left"/>
      <w:pPr>
        <w:ind w:left="1440" w:hanging="360"/>
      </w:pPr>
      <w:rPr>
        <w:rFonts w:ascii="Courier New" w:hAnsi="Courier New" w:hint="default"/>
      </w:rPr>
    </w:lvl>
    <w:lvl w:ilvl="2" w:tplc="526E9BE8">
      <w:start w:val="1"/>
      <w:numFmt w:val="bullet"/>
      <w:lvlText w:val=""/>
      <w:lvlJc w:val="left"/>
      <w:pPr>
        <w:ind w:left="2160" w:hanging="360"/>
      </w:pPr>
      <w:rPr>
        <w:rFonts w:ascii="Wingdings" w:hAnsi="Wingdings" w:hint="default"/>
      </w:rPr>
    </w:lvl>
    <w:lvl w:ilvl="3" w:tplc="A68A9100">
      <w:start w:val="1"/>
      <w:numFmt w:val="bullet"/>
      <w:lvlText w:val=""/>
      <w:lvlJc w:val="left"/>
      <w:pPr>
        <w:ind w:left="2880" w:hanging="360"/>
      </w:pPr>
      <w:rPr>
        <w:rFonts w:ascii="Symbol" w:hAnsi="Symbol" w:hint="default"/>
      </w:rPr>
    </w:lvl>
    <w:lvl w:ilvl="4" w:tplc="19CAC4FC">
      <w:start w:val="1"/>
      <w:numFmt w:val="bullet"/>
      <w:lvlText w:val="o"/>
      <w:lvlJc w:val="left"/>
      <w:pPr>
        <w:ind w:left="3600" w:hanging="360"/>
      </w:pPr>
      <w:rPr>
        <w:rFonts w:ascii="Courier New" w:hAnsi="Courier New" w:hint="default"/>
      </w:rPr>
    </w:lvl>
    <w:lvl w:ilvl="5" w:tplc="8AD22CB4">
      <w:start w:val="1"/>
      <w:numFmt w:val="bullet"/>
      <w:lvlText w:val=""/>
      <w:lvlJc w:val="left"/>
      <w:pPr>
        <w:ind w:left="4320" w:hanging="360"/>
      </w:pPr>
      <w:rPr>
        <w:rFonts w:ascii="Wingdings" w:hAnsi="Wingdings" w:hint="default"/>
      </w:rPr>
    </w:lvl>
    <w:lvl w:ilvl="6" w:tplc="6A189B26">
      <w:start w:val="1"/>
      <w:numFmt w:val="bullet"/>
      <w:lvlText w:val=""/>
      <w:lvlJc w:val="left"/>
      <w:pPr>
        <w:ind w:left="5040" w:hanging="360"/>
      </w:pPr>
      <w:rPr>
        <w:rFonts w:ascii="Symbol" w:hAnsi="Symbol" w:hint="default"/>
      </w:rPr>
    </w:lvl>
    <w:lvl w:ilvl="7" w:tplc="7388AB92">
      <w:start w:val="1"/>
      <w:numFmt w:val="bullet"/>
      <w:lvlText w:val="o"/>
      <w:lvlJc w:val="left"/>
      <w:pPr>
        <w:ind w:left="5760" w:hanging="360"/>
      </w:pPr>
      <w:rPr>
        <w:rFonts w:ascii="Courier New" w:hAnsi="Courier New" w:hint="default"/>
      </w:rPr>
    </w:lvl>
    <w:lvl w:ilvl="8" w:tplc="8ECA602E">
      <w:start w:val="1"/>
      <w:numFmt w:val="bullet"/>
      <w:lvlText w:val=""/>
      <w:lvlJc w:val="left"/>
      <w:pPr>
        <w:ind w:left="6480" w:hanging="360"/>
      </w:pPr>
      <w:rPr>
        <w:rFonts w:ascii="Wingdings" w:hAnsi="Wingdings" w:hint="default"/>
      </w:rPr>
    </w:lvl>
  </w:abstractNum>
  <w:abstractNum w:abstractNumId="13" w15:restartNumberingAfterBreak="0">
    <w:nsid w:val="64EBB466"/>
    <w:multiLevelType w:val="hybridMultilevel"/>
    <w:tmpl w:val="6A40BB92"/>
    <w:lvl w:ilvl="0" w:tplc="836AED90">
      <w:start w:val="1"/>
      <w:numFmt w:val="bullet"/>
      <w:lvlText w:val=""/>
      <w:lvlJc w:val="left"/>
      <w:pPr>
        <w:ind w:left="720" w:hanging="360"/>
      </w:pPr>
      <w:rPr>
        <w:rFonts w:ascii="Symbol" w:hAnsi="Symbol" w:hint="default"/>
      </w:rPr>
    </w:lvl>
    <w:lvl w:ilvl="1" w:tplc="30D602E6">
      <w:start w:val="1"/>
      <w:numFmt w:val="bullet"/>
      <w:lvlText w:val="o"/>
      <w:lvlJc w:val="left"/>
      <w:pPr>
        <w:ind w:left="1440" w:hanging="360"/>
      </w:pPr>
      <w:rPr>
        <w:rFonts w:ascii="Courier New" w:hAnsi="Courier New" w:hint="default"/>
      </w:rPr>
    </w:lvl>
    <w:lvl w:ilvl="2" w:tplc="75EAFA5C">
      <w:start w:val="1"/>
      <w:numFmt w:val="bullet"/>
      <w:lvlText w:val=""/>
      <w:lvlJc w:val="left"/>
      <w:pPr>
        <w:ind w:left="2160" w:hanging="360"/>
      </w:pPr>
      <w:rPr>
        <w:rFonts w:ascii="Wingdings" w:hAnsi="Wingdings" w:hint="default"/>
      </w:rPr>
    </w:lvl>
    <w:lvl w:ilvl="3" w:tplc="2AF8DF12">
      <w:start w:val="1"/>
      <w:numFmt w:val="bullet"/>
      <w:lvlText w:val=""/>
      <w:lvlJc w:val="left"/>
      <w:pPr>
        <w:ind w:left="2880" w:hanging="360"/>
      </w:pPr>
      <w:rPr>
        <w:rFonts w:ascii="Symbol" w:hAnsi="Symbol" w:hint="default"/>
      </w:rPr>
    </w:lvl>
    <w:lvl w:ilvl="4" w:tplc="6456A272">
      <w:start w:val="1"/>
      <w:numFmt w:val="bullet"/>
      <w:lvlText w:val="o"/>
      <w:lvlJc w:val="left"/>
      <w:pPr>
        <w:ind w:left="3600" w:hanging="360"/>
      </w:pPr>
      <w:rPr>
        <w:rFonts w:ascii="Courier New" w:hAnsi="Courier New" w:hint="default"/>
      </w:rPr>
    </w:lvl>
    <w:lvl w:ilvl="5" w:tplc="69EAB798">
      <w:start w:val="1"/>
      <w:numFmt w:val="bullet"/>
      <w:lvlText w:val=""/>
      <w:lvlJc w:val="left"/>
      <w:pPr>
        <w:ind w:left="4320" w:hanging="360"/>
      </w:pPr>
      <w:rPr>
        <w:rFonts w:ascii="Wingdings" w:hAnsi="Wingdings" w:hint="default"/>
      </w:rPr>
    </w:lvl>
    <w:lvl w:ilvl="6" w:tplc="C140695A">
      <w:start w:val="1"/>
      <w:numFmt w:val="bullet"/>
      <w:lvlText w:val=""/>
      <w:lvlJc w:val="left"/>
      <w:pPr>
        <w:ind w:left="5040" w:hanging="360"/>
      </w:pPr>
      <w:rPr>
        <w:rFonts w:ascii="Symbol" w:hAnsi="Symbol" w:hint="default"/>
      </w:rPr>
    </w:lvl>
    <w:lvl w:ilvl="7" w:tplc="FB707CE4">
      <w:start w:val="1"/>
      <w:numFmt w:val="bullet"/>
      <w:lvlText w:val="o"/>
      <w:lvlJc w:val="left"/>
      <w:pPr>
        <w:ind w:left="5760" w:hanging="360"/>
      </w:pPr>
      <w:rPr>
        <w:rFonts w:ascii="Courier New" w:hAnsi="Courier New" w:hint="default"/>
      </w:rPr>
    </w:lvl>
    <w:lvl w:ilvl="8" w:tplc="DD86EA48">
      <w:start w:val="1"/>
      <w:numFmt w:val="bullet"/>
      <w:lvlText w:val=""/>
      <w:lvlJc w:val="left"/>
      <w:pPr>
        <w:ind w:left="6480" w:hanging="360"/>
      </w:pPr>
      <w:rPr>
        <w:rFonts w:ascii="Wingdings" w:hAnsi="Wingdings" w:hint="default"/>
      </w:rPr>
    </w:lvl>
  </w:abstractNum>
  <w:abstractNum w:abstractNumId="14" w15:restartNumberingAfterBreak="0">
    <w:nsid w:val="685F27F6"/>
    <w:multiLevelType w:val="hybridMultilevel"/>
    <w:tmpl w:val="DD9424F6"/>
    <w:lvl w:ilvl="0" w:tplc="3684B11E">
      <w:start w:val="1"/>
      <w:numFmt w:val="decimal"/>
      <w:lvlText w:val="%1."/>
      <w:lvlJc w:val="left"/>
      <w:pPr>
        <w:ind w:left="720" w:hanging="360"/>
      </w:pPr>
    </w:lvl>
    <w:lvl w:ilvl="1" w:tplc="6B40FFB8">
      <w:start w:val="1"/>
      <w:numFmt w:val="lowerLetter"/>
      <w:lvlText w:val="%2."/>
      <w:lvlJc w:val="left"/>
      <w:pPr>
        <w:ind w:left="1440" w:hanging="360"/>
      </w:pPr>
    </w:lvl>
    <w:lvl w:ilvl="2" w:tplc="D5B29178">
      <w:start w:val="1"/>
      <w:numFmt w:val="lowerRoman"/>
      <w:lvlText w:val="%3."/>
      <w:lvlJc w:val="right"/>
      <w:pPr>
        <w:ind w:left="2160" w:hanging="180"/>
      </w:pPr>
    </w:lvl>
    <w:lvl w:ilvl="3" w:tplc="1B7E3348">
      <w:start w:val="1"/>
      <w:numFmt w:val="decimal"/>
      <w:lvlText w:val="%4."/>
      <w:lvlJc w:val="left"/>
      <w:pPr>
        <w:ind w:left="2880" w:hanging="360"/>
      </w:pPr>
    </w:lvl>
    <w:lvl w:ilvl="4" w:tplc="E3327306">
      <w:start w:val="1"/>
      <w:numFmt w:val="lowerLetter"/>
      <w:lvlText w:val="%5."/>
      <w:lvlJc w:val="left"/>
      <w:pPr>
        <w:ind w:left="3600" w:hanging="360"/>
      </w:pPr>
    </w:lvl>
    <w:lvl w:ilvl="5" w:tplc="42145C80">
      <w:start w:val="1"/>
      <w:numFmt w:val="lowerRoman"/>
      <w:lvlText w:val="%6."/>
      <w:lvlJc w:val="right"/>
      <w:pPr>
        <w:ind w:left="4320" w:hanging="180"/>
      </w:pPr>
    </w:lvl>
    <w:lvl w:ilvl="6" w:tplc="13608C4E">
      <w:start w:val="1"/>
      <w:numFmt w:val="decimal"/>
      <w:lvlText w:val="%7."/>
      <w:lvlJc w:val="left"/>
      <w:pPr>
        <w:ind w:left="5040" w:hanging="360"/>
      </w:pPr>
    </w:lvl>
    <w:lvl w:ilvl="7" w:tplc="35C884AA">
      <w:start w:val="1"/>
      <w:numFmt w:val="lowerLetter"/>
      <w:lvlText w:val="%8."/>
      <w:lvlJc w:val="left"/>
      <w:pPr>
        <w:ind w:left="5760" w:hanging="360"/>
      </w:pPr>
    </w:lvl>
    <w:lvl w:ilvl="8" w:tplc="CDDE6912">
      <w:start w:val="1"/>
      <w:numFmt w:val="lowerRoman"/>
      <w:lvlText w:val="%9."/>
      <w:lvlJc w:val="right"/>
      <w:pPr>
        <w:ind w:left="6480" w:hanging="180"/>
      </w:pPr>
    </w:lvl>
  </w:abstractNum>
  <w:abstractNum w:abstractNumId="15" w15:restartNumberingAfterBreak="0">
    <w:nsid w:val="6B6F376E"/>
    <w:multiLevelType w:val="hybridMultilevel"/>
    <w:tmpl w:val="95683F1A"/>
    <w:lvl w:ilvl="0" w:tplc="466ADCA2">
      <w:start w:val="1"/>
      <w:numFmt w:val="bullet"/>
      <w:lvlText w:val="·"/>
      <w:lvlJc w:val="left"/>
      <w:pPr>
        <w:ind w:left="720" w:hanging="360"/>
      </w:pPr>
      <w:rPr>
        <w:rFonts w:ascii="Symbol" w:hAnsi="Symbol" w:hint="default"/>
      </w:rPr>
    </w:lvl>
    <w:lvl w:ilvl="1" w:tplc="D22EDC94">
      <w:start w:val="1"/>
      <w:numFmt w:val="bullet"/>
      <w:lvlText w:val="o"/>
      <w:lvlJc w:val="left"/>
      <w:pPr>
        <w:ind w:left="1440" w:hanging="360"/>
      </w:pPr>
      <w:rPr>
        <w:rFonts w:ascii="Courier New" w:hAnsi="Courier New" w:hint="default"/>
      </w:rPr>
    </w:lvl>
    <w:lvl w:ilvl="2" w:tplc="B868DDA4">
      <w:start w:val="1"/>
      <w:numFmt w:val="bullet"/>
      <w:lvlText w:val=""/>
      <w:lvlJc w:val="left"/>
      <w:pPr>
        <w:ind w:left="2160" w:hanging="360"/>
      </w:pPr>
      <w:rPr>
        <w:rFonts w:ascii="Wingdings" w:hAnsi="Wingdings" w:hint="default"/>
      </w:rPr>
    </w:lvl>
    <w:lvl w:ilvl="3" w:tplc="7DC0D1D8">
      <w:start w:val="1"/>
      <w:numFmt w:val="bullet"/>
      <w:lvlText w:val=""/>
      <w:lvlJc w:val="left"/>
      <w:pPr>
        <w:ind w:left="2880" w:hanging="360"/>
      </w:pPr>
      <w:rPr>
        <w:rFonts w:ascii="Symbol" w:hAnsi="Symbol" w:hint="default"/>
      </w:rPr>
    </w:lvl>
    <w:lvl w:ilvl="4" w:tplc="F63AC20E">
      <w:start w:val="1"/>
      <w:numFmt w:val="bullet"/>
      <w:lvlText w:val="o"/>
      <w:lvlJc w:val="left"/>
      <w:pPr>
        <w:ind w:left="3600" w:hanging="360"/>
      </w:pPr>
      <w:rPr>
        <w:rFonts w:ascii="Courier New" w:hAnsi="Courier New" w:hint="default"/>
      </w:rPr>
    </w:lvl>
    <w:lvl w:ilvl="5" w:tplc="0BA8A204">
      <w:start w:val="1"/>
      <w:numFmt w:val="bullet"/>
      <w:lvlText w:val=""/>
      <w:lvlJc w:val="left"/>
      <w:pPr>
        <w:ind w:left="4320" w:hanging="360"/>
      </w:pPr>
      <w:rPr>
        <w:rFonts w:ascii="Wingdings" w:hAnsi="Wingdings" w:hint="default"/>
      </w:rPr>
    </w:lvl>
    <w:lvl w:ilvl="6" w:tplc="DC006652">
      <w:start w:val="1"/>
      <w:numFmt w:val="bullet"/>
      <w:lvlText w:val=""/>
      <w:lvlJc w:val="left"/>
      <w:pPr>
        <w:ind w:left="5040" w:hanging="360"/>
      </w:pPr>
      <w:rPr>
        <w:rFonts w:ascii="Symbol" w:hAnsi="Symbol" w:hint="default"/>
      </w:rPr>
    </w:lvl>
    <w:lvl w:ilvl="7" w:tplc="F3A4883A">
      <w:start w:val="1"/>
      <w:numFmt w:val="bullet"/>
      <w:lvlText w:val="o"/>
      <w:lvlJc w:val="left"/>
      <w:pPr>
        <w:ind w:left="5760" w:hanging="360"/>
      </w:pPr>
      <w:rPr>
        <w:rFonts w:ascii="Courier New" w:hAnsi="Courier New" w:hint="default"/>
      </w:rPr>
    </w:lvl>
    <w:lvl w:ilvl="8" w:tplc="A088EF56">
      <w:start w:val="1"/>
      <w:numFmt w:val="bullet"/>
      <w:lvlText w:val=""/>
      <w:lvlJc w:val="left"/>
      <w:pPr>
        <w:ind w:left="6480" w:hanging="360"/>
      </w:pPr>
      <w:rPr>
        <w:rFonts w:ascii="Wingdings" w:hAnsi="Wingdings" w:hint="default"/>
      </w:rPr>
    </w:lvl>
  </w:abstractNum>
  <w:abstractNum w:abstractNumId="16" w15:restartNumberingAfterBreak="0">
    <w:nsid w:val="74F09836"/>
    <w:multiLevelType w:val="hybridMultilevel"/>
    <w:tmpl w:val="22800562"/>
    <w:lvl w:ilvl="0" w:tplc="CC381548">
      <w:start w:val="1"/>
      <w:numFmt w:val="bullet"/>
      <w:lvlText w:val="·"/>
      <w:lvlJc w:val="left"/>
      <w:pPr>
        <w:ind w:left="720" w:hanging="360"/>
      </w:pPr>
      <w:rPr>
        <w:rFonts w:ascii="Symbol" w:hAnsi="Symbol" w:hint="default"/>
      </w:rPr>
    </w:lvl>
    <w:lvl w:ilvl="1" w:tplc="E1900F80">
      <w:start w:val="1"/>
      <w:numFmt w:val="bullet"/>
      <w:lvlText w:val="o"/>
      <w:lvlJc w:val="left"/>
      <w:pPr>
        <w:ind w:left="1440" w:hanging="360"/>
      </w:pPr>
      <w:rPr>
        <w:rFonts w:ascii="Courier New" w:hAnsi="Courier New" w:hint="default"/>
      </w:rPr>
    </w:lvl>
    <w:lvl w:ilvl="2" w:tplc="25024144">
      <w:start w:val="1"/>
      <w:numFmt w:val="bullet"/>
      <w:lvlText w:val=""/>
      <w:lvlJc w:val="left"/>
      <w:pPr>
        <w:ind w:left="2160" w:hanging="360"/>
      </w:pPr>
      <w:rPr>
        <w:rFonts w:ascii="Wingdings" w:hAnsi="Wingdings" w:hint="default"/>
      </w:rPr>
    </w:lvl>
    <w:lvl w:ilvl="3" w:tplc="2708EAAC">
      <w:start w:val="1"/>
      <w:numFmt w:val="bullet"/>
      <w:lvlText w:val=""/>
      <w:lvlJc w:val="left"/>
      <w:pPr>
        <w:ind w:left="2880" w:hanging="360"/>
      </w:pPr>
      <w:rPr>
        <w:rFonts w:ascii="Symbol" w:hAnsi="Symbol" w:hint="default"/>
      </w:rPr>
    </w:lvl>
    <w:lvl w:ilvl="4" w:tplc="7D303DC4">
      <w:start w:val="1"/>
      <w:numFmt w:val="bullet"/>
      <w:lvlText w:val="o"/>
      <w:lvlJc w:val="left"/>
      <w:pPr>
        <w:ind w:left="3600" w:hanging="360"/>
      </w:pPr>
      <w:rPr>
        <w:rFonts w:ascii="Courier New" w:hAnsi="Courier New" w:hint="default"/>
      </w:rPr>
    </w:lvl>
    <w:lvl w:ilvl="5" w:tplc="F050B758">
      <w:start w:val="1"/>
      <w:numFmt w:val="bullet"/>
      <w:lvlText w:val=""/>
      <w:lvlJc w:val="left"/>
      <w:pPr>
        <w:ind w:left="4320" w:hanging="360"/>
      </w:pPr>
      <w:rPr>
        <w:rFonts w:ascii="Wingdings" w:hAnsi="Wingdings" w:hint="default"/>
      </w:rPr>
    </w:lvl>
    <w:lvl w:ilvl="6" w:tplc="2DA45F5E">
      <w:start w:val="1"/>
      <w:numFmt w:val="bullet"/>
      <w:lvlText w:val=""/>
      <w:lvlJc w:val="left"/>
      <w:pPr>
        <w:ind w:left="5040" w:hanging="360"/>
      </w:pPr>
      <w:rPr>
        <w:rFonts w:ascii="Symbol" w:hAnsi="Symbol" w:hint="default"/>
      </w:rPr>
    </w:lvl>
    <w:lvl w:ilvl="7" w:tplc="0A220DBA">
      <w:start w:val="1"/>
      <w:numFmt w:val="bullet"/>
      <w:lvlText w:val="o"/>
      <w:lvlJc w:val="left"/>
      <w:pPr>
        <w:ind w:left="5760" w:hanging="360"/>
      </w:pPr>
      <w:rPr>
        <w:rFonts w:ascii="Courier New" w:hAnsi="Courier New" w:hint="default"/>
      </w:rPr>
    </w:lvl>
    <w:lvl w:ilvl="8" w:tplc="1200CD0C">
      <w:start w:val="1"/>
      <w:numFmt w:val="bullet"/>
      <w:lvlText w:val=""/>
      <w:lvlJc w:val="left"/>
      <w:pPr>
        <w:ind w:left="6480" w:hanging="360"/>
      </w:pPr>
      <w:rPr>
        <w:rFonts w:ascii="Wingdings" w:hAnsi="Wingdings" w:hint="default"/>
      </w:rPr>
    </w:lvl>
  </w:abstractNum>
  <w:abstractNum w:abstractNumId="17" w15:restartNumberingAfterBreak="0">
    <w:nsid w:val="75FE18A8"/>
    <w:multiLevelType w:val="hybridMultilevel"/>
    <w:tmpl w:val="7FC66D32"/>
    <w:lvl w:ilvl="0" w:tplc="98B26ECC">
      <w:start w:val="1"/>
      <w:numFmt w:val="bullet"/>
      <w:lvlText w:val="·"/>
      <w:lvlJc w:val="left"/>
      <w:pPr>
        <w:ind w:left="720" w:hanging="360"/>
      </w:pPr>
      <w:rPr>
        <w:rFonts w:ascii="Symbol" w:hAnsi="Symbol" w:hint="default"/>
      </w:rPr>
    </w:lvl>
    <w:lvl w:ilvl="1" w:tplc="1D2A2114">
      <w:start w:val="1"/>
      <w:numFmt w:val="bullet"/>
      <w:lvlText w:val="o"/>
      <w:lvlJc w:val="left"/>
      <w:pPr>
        <w:ind w:left="1440" w:hanging="360"/>
      </w:pPr>
      <w:rPr>
        <w:rFonts w:ascii="Courier New" w:hAnsi="Courier New" w:hint="default"/>
      </w:rPr>
    </w:lvl>
    <w:lvl w:ilvl="2" w:tplc="871CB752">
      <w:start w:val="1"/>
      <w:numFmt w:val="bullet"/>
      <w:lvlText w:val=""/>
      <w:lvlJc w:val="left"/>
      <w:pPr>
        <w:ind w:left="2160" w:hanging="360"/>
      </w:pPr>
      <w:rPr>
        <w:rFonts w:ascii="Wingdings" w:hAnsi="Wingdings" w:hint="default"/>
      </w:rPr>
    </w:lvl>
    <w:lvl w:ilvl="3" w:tplc="7E227D44">
      <w:start w:val="1"/>
      <w:numFmt w:val="bullet"/>
      <w:lvlText w:val=""/>
      <w:lvlJc w:val="left"/>
      <w:pPr>
        <w:ind w:left="2880" w:hanging="360"/>
      </w:pPr>
      <w:rPr>
        <w:rFonts w:ascii="Symbol" w:hAnsi="Symbol" w:hint="default"/>
      </w:rPr>
    </w:lvl>
    <w:lvl w:ilvl="4" w:tplc="F6E68AA2">
      <w:start w:val="1"/>
      <w:numFmt w:val="bullet"/>
      <w:lvlText w:val="o"/>
      <w:lvlJc w:val="left"/>
      <w:pPr>
        <w:ind w:left="3600" w:hanging="360"/>
      </w:pPr>
      <w:rPr>
        <w:rFonts w:ascii="Courier New" w:hAnsi="Courier New" w:hint="default"/>
      </w:rPr>
    </w:lvl>
    <w:lvl w:ilvl="5" w:tplc="E2240B7E">
      <w:start w:val="1"/>
      <w:numFmt w:val="bullet"/>
      <w:lvlText w:val=""/>
      <w:lvlJc w:val="left"/>
      <w:pPr>
        <w:ind w:left="4320" w:hanging="360"/>
      </w:pPr>
      <w:rPr>
        <w:rFonts w:ascii="Wingdings" w:hAnsi="Wingdings" w:hint="default"/>
      </w:rPr>
    </w:lvl>
    <w:lvl w:ilvl="6" w:tplc="45C883CC">
      <w:start w:val="1"/>
      <w:numFmt w:val="bullet"/>
      <w:lvlText w:val=""/>
      <w:lvlJc w:val="left"/>
      <w:pPr>
        <w:ind w:left="5040" w:hanging="360"/>
      </w:pPr>
      <w:rPr>
        <w:rFonts w:ascii="Symbol" w:hAnsi="Symbol" w:hint="default"/>
      </w:rPr>
    </w:lvl>
    <w:lvl w:ilvl="7" w:tplc="BBC05B14">
      <w:start w:val="1"/>
      <w:numFmt w:val="bullet"/>
      <w:lvlText w:val="o"/>
      <w:lvlJc w:val="left"/>
      <w:pPr>
        <w:ind w:left="5760" w:hanging="360"/>
      </w:pPr>
      <w:rPr>
        <w:rFonts w:ascii="Courier New" w:hAnsi="Courier New" w:hint="default"/>
      </w:rPr>
    </w:lvl>
    <w:lvl w:ilvl="8" w:tplc="64DE3516">
      <w:start w:val="1"/>
      <w:numFmt w:val="bullet"/>
      <w:lvlText w:val=""/>
      <w:lvlJc w:val="left"/>
      <w:pPr>
        <w:ind w:left="6480" w:hanging="360"/>
      </w:pPr>
      <w:rPr>
        <w:rFonts w:ascii="Wingdings" w:hAnsi="Wingdings" w:hint="default"/>
      </w:rPr>
    </w:lvl>
  </w:abstractNum>
  <w:abstractNum w:abstractNumId="18" w15:restartNumberingAfterBreak="0">
    <w:nsid w:val="77B2C7CC"/>
    <w:multiLevelType w:val="hybridMultilevel"/>
    <w:tmpl w:val="BCC8B6B8"/>
    <w:lvl w:ilvl="0" w:tplc="37DA180A">
      <w:start w:val="1"/>
      <w:numFmt w:val="decimal"/>
      <w:lvlText w:val="%1."/>
      <w:lvlJc w:val="left"/>
      <w:pPr>
        <w:ind w:left="720" w:hanging="360"/>
      </w:pPr>
    </w:lvl>
    <w:lvl w:ilvl="1" w:tplc="930CA9B0">
      <w:start w:val="1"/>
      <w:numFmt w:val="lowerLetter"/>
      <w:lvlText w:val="%2."/>
      <w:lvlJc w:val="left"/>
      <w:pPr>
        <w:ind w:left="1440" w:hanging="360"/>
      </w:pPr>
    </w:lvl>
    <w:lvl w:ilvl="2" w:tplc="56487056">
      <w:start w:val="1"/>
      <w:numFmt w:val="lowerRoman"/>
      <w:lvlText w:val="%3."/>
      <w:lvlJc w:val="right"/>
      <w:pPr>
        <w:ind w:left="2160" w:hanging="180"/>
      </w:pPr>
    </w:lvl>
    <w:lvl w:ilvl="3" w:tplc="FFF60382">
      <w:start w:val="1"/>
      <w:numFmt w:val="decimal"/>
      <w:lvlText w:val="%4."/>
      <w:lvlJc w:val="left"/>
      <w:pPr>
        <w:ind w:left="2880" w:hanging="360"/>
      </w:pPr>
    </w:lvl>
    <w:lvl w:ilvl="4" w:tplc="E0FEF480">
      <w:start w:val="1"/>
      <w:numFmt w:val="lowerLetter"/>
      <w:lvlText w:val="%5."/>
      <w:lvlJc w:val="left"/>
      <w:pPr>
        <w:ind w:left="3600" w:hanging="360"/>
      </w:pPr>
    </w:lvl>
    <w:lvl w:ilvl="5" w:tplc="7318BA94">
      <w:start w:val="1"/>
      <w:numFmt w:val="lowerRoman"/>
      <w:lvlText w:val="%6."/>
      <w:lvlJc w:val="right"/>
      <w:pPr>
        <w:ind w:left="4320" w:hanging="180"/>
      </w:pPr>
    </w:lvl>
    <w:lvl w:ilvl="6" w:tplc="687CB7B2">
      <w:start w:val="1"/>
      <w:numFmt w:val="decimal"/>
      <w:lvlText w:val="%7."/>
      <w:lvlJc w:val="left"/>
      <w:pPr>
        <w:ind w:left="5040" w:hanging="360"/>
      </w:pPr>
    </w:lvl>
    <w:lvl w:ilvl="7" w:tplc="D79C3190">
      <w:start w:val="1"/>
      <w:numFmt w:val="lowerLetter"/>
      <w:lvlText w:val="%8."/>
      <w:lvlJc w:val="left"/>
      <w:pPr>
        <w:ind w:left="5760" w:hanging="360"/>
      </w:pPr>
    </w:lvl>
    <w:lvl w:ilvl="8" w:tplc="D0328F7A">
      <w:start w:val="1"/>
      <w:numFmt w:val="lowerRoman"/>
      <w:lvlText w:val="%9."/>
      <w:lvlJc w:val="right"/>
      <w:pPr>
        <w:ind w:left="6480" w:hanging="180"/>
      </w:pPr>
    </w:lvl>
  </w:abstractNum>
  <w:num w:numId="1" w16cid:durableId="877166193">
    <w:abstractNumId w:val="18"/>
  </w:num>
  <w:num w:numId="2" w16cid:durableId="385104490">
    <w:abstractNumId w:val="8"/>
  </w:num>
  <w:num w:numId="3" w16cid:durableId="748620349">
    <w:abstractNumId w:val="13"/>
  </w:num>
  <w:num w:numId="4" w16cid:durableId="74713582">
    <w:abstractNumId w:val="7"/>
  </w:num>
  <w:num w:numId="5" w16cid:durableId="462776576">
    <w:abstractNumId w:val="11"/>
  </w:num>
  <w:num w:numId="6" w16cid:durableId="28721155">
    <w:abstractNumId w:val="5"/>
  </w:num>
  <w:num w:numId="7" w16cid:durableId="1728991705">
    <w:abstractNumId w:val="15"/>
  </w:num>
  <w:num w:numId="8" w16cid:durableId="954942155">
    <w:abstractNumId w:val="9"/>
  </w:num>
  <w:num w:numId="9" w16cid:durableId="895706935">
    <w:abstractNumId w:val="16"/>
  </w:num>
  <w:num w:numId="10" w16cid:durableId="1716926216">
    <w:abstractNumId w:val="0"/>
  </w:num>
  <w:num w:numId="11" w16cid:durableId="1545210295">
    <w:abstractNumId w:val="10"/>
  </w:num>
  <w:num w:numId="12" w16cid:durableId="1570459456">
    <w:abstractNumId w:val="12"/>
  </w:num>
  <w:num w:numId="13" w16cid:durableId="252013743">
    <w:abstractNumId w:val="6"/>
  </w:num>
  <w:num w:numId="14" w16cid:durableId="1145319714">
    <w:abstractNumId w:val="1"/>
  </w:num>
  <w:num w:numId="15" w16cid:durableId="800465238">
    <w:abstractNumId w:val="14"/>
  </w:num>
  <w:num w:numId="16" w16cid:durableId="356348886">
    <w:abstractNumId w:val="17"/>
  </w:num>
  <w:num w:numId="17" w16cid:durableId="467017402">
    <w:abstractNumId w:val="2"/>
  </w:num>
  <w:num w:numId="18" w16cid:durableId="109858965">
    <w:abstractNumId w:val="3"/>
  </w:num>
  <w:num w:numId="19" w16cid:durableId="6163718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C34"/>
    <w:rsid w:val="000001D9"/>
    <w:rsid w:val="00000EF7"/>
    <w:rsid w:val="00003AF7"/>
    <w:rsid w:val="00005473"/>
    <w:rsid w:val="000062BE"/>
    <w:rsid w:val="0000738B"/>
    <w:rsid w:val="00010389"/>
    <w:rsid w:val="00011647"/>
    <w:rsid w:val="00011C8B"/>
    <w:rsid w:val="00011DE9"/>
    <w:rsid w:val="00013F8E"/>
    <w:rsid w:val="000145AB"/>
    <w:rsid w:val="0001516C"/>
    <w:rsid w:val="00020246"/>
    <w:rsid w:val="00022113"/>
    <w:rsid w:val="00024B76"/>
    <w:rsid w:val="00026535"/>
    <w:rsid w:val="000274B8"/>
    <w:rsid w:val="00031A47"/>
    <w:rsid w:val="00031B79"/>
    <w:rsid w:val="00032437"/>
    <w:rsid w:val="000331BA"/>
    <w:rsid w:val="00034A02"/>
    <w:rsid w:val="00034F74"/>
    <w:rsid w:val="00036B5B"/>
    <w:rsid w:val="0003720B"/>
    <w:rsid w:val="0004111B"/>
    <w:rsid w:val="0004291C"/>
    <w:rsid w:val="00042FE9"/>
    <w:rsid w:val="00043259"/>
    <w:rsid w:val="00044256"/>
    <w:rsid w:val="00045299"/>
    <w:rsid w:val="00045382"/>
    <w:rsid w:val="000453E8"/>
    <w:rsid w:val="000511F1"/>
    <w:rsid w:val="000513F2"/>
    <w:rsid w:val="00052A4E"/>
    <w:rsid w:val="00054BAE"/>
    <w:rsid w:val="0005553C"/>
    <w:rsid w:val="00055BF0"/>
    <w:rsid w:val="0005778E"/>
    <w:rsid w:val="00057EFF"/>
    <w:rsid w:val="00063101"/>
    <w:rsid w:val="00064268"/>
    <w:rsid w:val="000657AD"/>
    <w:rsid w:val="00066303"/>
    <w:rsid w:val="000663D1"/>
    <w:rsid w:val="00071E47"/>
    <w:rsid w:val="00072738"/>
    <w:rsid w:val="000761FE"/>
    <w:rsid w:val="00083AF5"/>
    <w:rsid w:val="00085735"/>
    <w:rsid w:val="00085738"/>
    <w:rsid w:val="000866AC"/>
    <w:rsid w:val="0008678F"/>
    <w:rsid w:val="00086EB1"/>
    <w:rsid w:val="000872E7"/>
    <w:rsid w:val="000876A7"/>
    <w:rsid w:val="00087C0E"/>
    <w:rsid w:val="00094FE9"/>
    <w:rsid w:val="00096689"/>
    <w:rsid w:val="000971C8"/>
    <w:rsid w:val="000A0057"/>
    <w:rsid w:val="000A0262"/>
    <w:rsid w:val="000A1B6E"/>
    <w:rsid w:val="000A25F8"/>
    <w:rsid w:val="000A311D"/>
    <w:rsid w:val="000A3E79"/>
    <w:rsid w:val="000A7541"/>
    <w:rsid w:val="000A7742"/>
    <w:rsid w:val="000A7956"/>
    <w:rsid w:val="000B0B6B"/>
    <w:rsid w:val="000B1179"/>
    <w:rsid w:val="000B13F7"/>
    <w:rsid w:val="000B1CEE"/>
    <w:rsid w:val="000B20A4"/>
    <w:rsid w:val="000B2B02"/>
    <w:rsid w:val="000B3367"/>
    <w:rsid w:val="000B5F18"/>
    <w:rsid w:val="000B738D"/>
    <w:rsid w:val="000B766B"/>
    <w:rsid w:val="000B7D6A"/>
    <w:rsid w:val="000C152F"/>
    <w:rsid w:val="000C1BCB"/>
    <w:rsid w:val="000C1D82"/>
    <w:rsid w:val="000C2480"/>
    <w:rsid w:val="000C53A4"/>
    <w:rsid w:val="000C55E3"/>
    <w:rsid w:val="000C60DF"/>
    <w:rsid w:val="000C6775"/>
    <w:rsid w:val="000C6A77"/>
    <w:rsid w:val="000C7006"/>
    <w:rsid w:val="000D01BA"/>
    <w:rsid w:val="000D05C9"/>
    <w:rsid w:val="000D0A57"/>
    <w:rsid w:val="000D115A"/>
    <w:rsid w:val="000D20C4"/>
    <w:rsid w:val="000D2CB1"/>
    <w:rsid w:val="000D5BAD"/>
    <w:rsid w:val="000D5DFC"/>
    <w:rsid w:val="000D6249"/>
    <w:rsid w:val="000D6851"/>
    <w:rsid w:val="000D6A83"/>
    <w:rsid w:val="000E03EF"/>
    <w:rsid w:val="000E09DE"/>
    <w:rsid w:val="000E0E95"/>
    <w:rsid w:val="000E1411"/>
    <w:rsid w:val="000E1B83"/>
    <w:rsid w:val="000E1BE8"/>
    <w:rsid w:val="000E215E"/>
    <w:rsid w:val="000E2718"/>
    <w:rsid w:val="000E28CA"/>
    <w:rsid w:val="000E2926"/>
    <w:rsid w:val="000E3777"/>
    <w:rsid w:val="000E540F"/>
    <w:rsid w:val="000E623D"/>
    <w:rsid w:val="000E6E82"/>
    <w:rsid w:val="000E777C"/>
    <w:rsid w:val="000F22B1"/>
    <w:rsid w:val="000F2FA7"/>
    <w:rsid w:val="000F3A40"/>
    <w:rsid w:val="000F502C"/>
    <w:rsid w:val="000F5205"/>
    <w:rsid w:val="000F53C1"/>
    <w:rsid w:val="000F5A93"/>
    <w:rsid w:val="000F5E70"/>
    <w:rsid w:val="000F66B7"/>
    <w:rsid w:val="000F7258"/>
    <w:rsid w:val="001004F4"/>
    <w:rsid w:val="00100D00"/>
    <w:rsid w:val="00102AFA"/>
    <w:rsid w:val="001032A1"/>
    <w:rsid w:val="00103C76"/>
    <w:rsid w:val="001043D6"/>
    <w:rsid w:val="001044C9"/>
    <w:rsid w:val="0010480C"/>
    <w:rsid w:val="00105C6F"/>
    <w:rsid w:val="001070A9"/>
    <w:rsid w:val="0010746B"/>
    <w:rsid w:val="0011083B"/>
    <w:rsid w:val="00111A6A"/>
    <w:rsid w:val="00111B9A"/>
    <w:rsid w:val="001139C1"/>
    <w:rsid w:val="0011599D"/>
    <w:rsid w:val="0011639A"/>
    <w:rsid w:val="00117709"/>
    <w:rsid w:val="00117791"/>
    <w:rsid w:val="00121F80"/>
    <w:rsid w:val="001223C5"/>
    <w:rsid w:val="001229D1"/>
    <w:rsid w:val="00122DEB"/>
    <w:rsid w:val="001232B5"/>
    <w:rsid w:val="00123A0C"/>
    <w:rsid w:val="00125865"/>
    <w:rsid w:val="001260A2"/>
    <w:rsid w:val="001273B8"/>
    <w:rsid w:val="001278BE"/>
    <w:rsid w:val="001279A2"/>
    <w:rsid w:val="00130F00"/>
    <w:rsid w:val="00132156"/>
    <w:rsid w:val="00133116"/>
    <w:rsid w:val="001332A3"/>
    <w:rsid w:val="001332C9"/>
    <w:rsid w:val="001332CD"/>
    <w:rsid w:val="0013476D"/>
    <w:rsid w:val="00135B1D"/>
    <w:rsid w:val="00135B5D"/>
    <w:rsid w:val="00135BD2"/>
    <w:rsid w:val="00136A0A"/>
    <w:rsid w:val="00136D61"/>
    <w:rsid w:val="00140C70"/>
    <w:rsid w:val="0014156A"/>
    <w:rsid w:val="00141C24"/>
    <w:rsid w:val="0014259F"/>
    <w:rsid w:val="0014323E"/>
    <w:rsid w:val="00144F30"/>
    <w:rsid w:val="001454A3"/>
    <w:rsid w:val="00146656"/>
    <w:rsid w:val="0015109F"/>
    <w:rsid w:val="00151E8E"/>
    <w:rsid w:val="00152E9B"/>
    <w:rsid w:val="00154351"/>
    <w:rsid w:val="00156582"/>
    <w:rsid w:val="0015670C"/>
    <w:rsid w:val="00156E00"/>
    <w:rsid w:val="00157F82"/>
    <w:rsid w:val="00160BB2"/>
    <w:rsid w:val="00160CCB"/>
    <w:rsid w:val="00162320"/>
    <w:rsid w:val="001647F6"/>
    <w:rsid w:val="00164BEA"/>
    <w:rsid w:val="00166758"/>
    <w:rsid w:val="00167123"/>
    <w:rsid w:val="00167EDA"/>
    <w:rsid w:val="001709A7"/>
    <w:rsid w:val="00171BE1"/>
    <w:rsid w:val="00173078"/>
    <w:rsid w:val="00174BB1"/>
    <w:rsid w:val="00176A3D"/>
    <w:rsid w:val="001773BA"/>
    <w:rsid w:val="001779CE"/>
    <w:rsid w:val="001811FC"/>
    <w:rsid w:val="001814E4"/>
    <w:rsid w:val="00184ACB"/>
    <w:rsid w:val="00185191"/>
    <w:rsid w:val="00185B57"/>
    <w:rsid w:val="0019047B"/>
    <w:rsid w:val="00190550"/>
    <w:rsid w:val="0019339E"/>
    <w:rsid w:val="001935E4"/>
    <w:rsid w:val="00194784"/>
    <w:rsid w:val="001963CC"/>
    <w:rsid w:val="00196C6B"/>
    <w:rsid w:val="001A0DB8"/>
    <w:rsid w:val="001A4469"/>
    <w:rsid w:val="001A5140"/>
    <w:rsid w:val="001A5C5C"/>
    <w:rsid w:val="001A77BE"/>
    <w:rsid w:val="001A7E92"/>
    <w:rsid w:val="001B37FE"/>
    <w:rsid w:val="001B4630"/>
    <w:rsid w:val="001B4C81"/>
    <w:rsid w:val="001C1C3B"/>
    <w:rsid w:val="001C2BAB"/>
    <w:rsid w:val="001C3934"/>
    <w:rsid w:val="001C3937"/>
    <w:rsid w:val="001C3B92"/>
    <w:rsid w:val="001C448E"/>
    <w:rsid w:val="001C44A8"/>
    <w:rsid w:val="001C4765"/>
    <w:rsid w:val="001C4A3D"/>
    <w:rsid w:val="001C500B"/>
    <w:rsid w:val="001C50EB"/>
    <w:rsid w:val="001C5675"/>
    <w:rsid w:val="001C6487"/>
    <w:rsid w:val="001C7AA6"/>
    <w:rsid w:val="001D1889"/>
    <w:rsid w:val="001D1B03"/>
    <w:rsid w:val="001D327C"/>
    <w:rsid w:val="001D32AF"/>
    <w:rsid w:val="001D4260"/>
    <w:rsid w:val="001D4396"/>
    <w:rsid w:val="001D570D"/>
    <w:rsid w:val="001D7754"/>
    <w:rsid w:val="001E05B5"/>
    <w:rsid w:val="001E0AA3"/>
    <w:rsid w:val="001E26F9"/>
    <w:rsid w:val="001E44F4"/>
    <w:rsid w:val="001E4618"/>
    <w:rsid w:val="001E56C9"/>
    <w:rsid w:val="001E64BC"/>
    <w:rsid w:val="001E78DC"/>
    <w:rsid w:val="001E7E79"/>
    <w:rsid w:val="001F09FB"/>
    <w:rsid w:val="001F0F3B"/>
    <w:rsid w:val="001F1A93"/>
    <w:rsid w:val="001F2576"/>
    <w:rsid w:val="001F4278"/>
    <w:rsid w:val="001F6322"/>
    <w:rsid w:val="001F6F40"/>
    <w:rsid w:val="002009F1"/>
    <w:rsid w:val="00201A31"/>
    <w:rsid w:val="00202E20"/>
    <w:rsid w:val="002053C1"/>
    <w:rsid w:val="0020623D"/>
    <w:rsid w:val="00206439"/>
    <w:rsid w:val="002075B3"/>
    <w:rsid w:val="002103BB"/>
    <w:rsid w:val="00210416"/>
    <w:rsid w:val="00212F46"/>
    <w:rsid w:val="0021352F"/>
    <w:rsid w:val="00215B58"/>
    <w:rsid w:val="00215F12"/>
    <w:rsid w:val="00216144"/>
    <w:rsid w:val="00216C55"/>
    <w:rsid w:val="00222F38"/>
    <w:rsid w:val="0022337F"/>
    <w:rsid w:val="0022389E"/>
    <w:rsid w:val="002266C1"/>
    <w:rsid w:val="00226AB5"/>
    <w:rsid w:val="002278BB"/>
    <w:rsid w:val="002304F9"/>
    <w:rsid w:val="00230A44"/>
    <w:rsid w:val="00232BAB"/>
    <w:rsid w:val="00232C95"/>
    <w:rsid w:val="00233CAA"/>
    <w:rsid w:val="002351D9"/>
    <w:rsid w:val="00236A47"/>
    <w:rsid w:val="002376DE"/>
    <w:rsid w:val="002404BA"/>
    <w:rsid w:val="002409D0"/>
    <w:rsid w:val="00241878"/>
    <w:rsid w:val="00243148"/>
    <w:rsid w:val="0024510E"/>
    <w:rsid w:val="0024586F"/>
    <w:rsid w:val="00247527"/>
    <w:rsid w:val="002476A4"/>
    <w:rsid w:val="00250094"/>
    <w:rsid w:val="0025019B"/>
    <w:rsid w:val="00251AD7"/>
    <w:rsid w:val="00252319"/>
    <w:rsid w:val="002526AF"/>
    <w:rsid w:val="00254561"/>
    <w:rsid w:val="002554B3"/>
    <w:rsid w:val="00256E4F"/>
    <w:rsid w:val="002579DF"/>
    <w:rsid w:val="00260C7F"/>
    <w:rsid w:val="00260E89"/>
    <w:rsid w:val="00261726"/>
    <w:rsid w:val="00261918"/>
    <w:rsid w:val="002631F9"/>
    <w:rsid w:val="002636F3"/>
    <w:rsid w:val="0026380D"/>
    <w:rsid w:val="00263F25"/>
    <w:rsid w:val="00264424"/>
    <w:rsid w:val="0026457D"/>
    <w:rsid w:val="00265601"/>
    <w:rsid w:val="0026573A"/>
    <w:rsid w:val="0026617D"/>
    <w:rsid w:val="002675BE"/>
    <w:rsid w:val="00267AFE"/>
    <w:rsid w:val="00267C8D"/>
    <w:rsid w:val="00267D93"/>
    <w:rsid w:val="00271417"/>
    <w:rsid w:val="00271A16"/>
    <w:rsid w:val="00272AFA"/>
    <w:rsid w:val="00272EBF"/>
    <w:rsid w:val="002731A8"/>
    <w:rsid w:val="002732B0"/>
    <w:rsid w:val="002735C7"/>
    <w:rsid w:val="00273A97"/>
    <w:rsid w:val="00273C2D"/>
    <w:rsid w:val="00274709"/>
    <w:rsid w:val="00275095"/>
    <w:rsid w:val="00275135"/>
    <w:rsid w:val="002764EE"/>
    <w:rsid w:val="0027725A"/>
    <w:rsid w:val="00277913"/>
    <w:rsid w:val="00280070"/>
    <w:rsid w:val="002803D3"/>
    <w:rsid w:val="00280BE5"/>
    <w:rsid w:val="00281C10"/>
    <w:rsid w:val="002830F4"/>
    <w:rsid w:val="0028326E"/>
    <w:rsid w:val="0028365E"/>
    <w:rsid w:val="002849E9"/>
    <w:rsid w:val="00286397"/>
    <w:rsid w:val="0028647D"/>
    <w:rsid w:val="002870C7"/>
    <w:rsid w:val="002907F3"/>
    <w:rsid w:val="00290955"/>
    <w:rsid w:val="002924EF"/>
    <w:rsid w:val="00293F27"/>
    <w:rsid w:val="00294AAA"/>
    <w:rsid w:val="002955F0"/>
    <w:rsid w:val="00295CCF"/>
    <w:rsid w:val="002979E4"/>
    <w:rsid w:val="002A0E99"/>
    <w:rsid w:val="002A1774"/>
    <w:rsid w:val="002A22AA"/>
    <w:rsid w:val="002A4B2B"/>
    <w:rsid w:val="002A529E"/>
    <w:rsid w:val="002A5E6D"/>
    <w:rsid w:val="002A64B0"/>
    <w:rsid w:val="002A68A6"/>
    <w:rsid w:val="002B0936"/>
    <w:rsid w:val="002B0B06"/>
    <w:rsid w:val="002B109C"/>
    <w:rsid w:val="002B12AD"/>
    <w:rsid w:val="002B381F"/>
    <w:rsid w:val="002B45F7"/>
    <w:rsid w:val="002B50F4"/>
    <w:rsid w:val="002C10B7"/>
    <w:rsid w:val="002C11CA"/>
    <w:rsid w:val="002C3470"/>
    <w:rsid w:val="002C4614"/>
    <w:rsid w:val="002C540F"/>
    <w:rsid w:val="002C572E"/>
    <w:rsid w:val="002D0850"/>
    <w:rsid w:val="002D2A26"/>
    <w:rsid w:val="002D3C41"/>
    <w:rsid w:val="002D5A67"/>
    <w:rsid w:val="002D5C70"/>
    <w:rsid w:val="002D7CB6"/>
    <w:rsid w:val="002E0449"/>
    <w:rsid w:val="002E294E"/>
    <w:rsid w:val="002E2BE2"/>
    <w:rsid w:val="002E3540"/>
    <w:rsid w:val="002E3932"/>
    <w:rsid w:val="002E3BED"/>
    <w:rsid w:val="002E3D46"/>
    <w:rsid w:val="002E42CE"/>
    <w:rsid w:val="002E471E"/>
    <w:rsid w:val="002E6D19"/>
    <w:rsid w:val="002F0B1E"/>
    <w:rsid w:val="002F26DE"/>
    <w:rsid w:val="002F2C71"/>
    <w:rsid w:val="002F3055"/>
    <w:rsid w:val="002F38BA"/>
    <w:rsid w:val="002F40C3"/>
    <w:rsid w:val="002F4FEC"/>
    <w:rsid w:val="002F5800"/>
    <w:rsid w:val="002F7000"/>
    <w:rsid w:val="002F768D"/>
    <w:rsid w:val="003006E7"/>
    <w:rsid w:val="0030179B"/>
    <w:rsid w:val="0030313A"/>
    <w:rsid w:val="003033AB"/>
    <w:rsid w:val="00303CD5"/>
    <w:rsid w:val="003042B9"/>
    <w:rsid w:val="00304786"/>
    <w:rsid w:val="003049E5"/>
    <w:rsid w:val="00304A3D"/>
    <w:rsid w:val="00304A6C"/>
    <w:rsid w:val="0030587A"/>
    <w:rsid w:val="003079B8"/>
    <w:rsid w:val="00307A79"/>
    <w:rsid w:val="00310517"/>
    <w:rsid w:val="00310C07"/>
    <w:rsid w:val="00311213"/>
    <w:rsid w:val="0031171C"/>
    <w:rsid w:val="0031171F"/>
    <w:rsid w:val="00313F94"/>
    <w:rsid w:val="00314689"/>
    <w:rsid w:val="00314708"/>
    <w:rsid w:val="00314B16"/>
    <w:rsid w:val="003157D4"/>
    <w:rsid w:val="00316067"/>
    <w:rsid w:val="0031729E"/>
    <w:rsid w:val="00317854"/>
    <w:rsid w:val="00320C4E"/>
    <w:rsid w:val="00321308"/>
    <w:rsid w:val="00321611"/>
    <w:rsid w:val="00322289"/>
    <w:rsid w:val="00324227"/>
    <w:rsid w:val="00324A75"/>
    <w:rsid w:val="003258E6"/>
    <w:rsid w:val="003269E8"/>
    <w:rsid w:val="0032782C"/>
    <w:rsid w:val="0032788E"/>
    <w:rsid w:val="00327957"/>
    <w:rsid w:val="00327A34"/>
    <w:rsid w:val="00327DEB"/>
    <w:rsid w:val="00330399"/>
    <w:rsid w:val="003305EA"/>
    <w:rsid w:val="00330D57"/>
    <w:rsid w:val="00333702"/>
    <w:rsid w:val="00333B48"/>
    <w:rsid w:val="00335ED1"/>
    <w:rsid w:val="003365BC"/>
    <w:rsid w:val="00336D38"/>
    <w:rsid w:val="0034106F"/>
    <w:rsid w:val="00341C5B"/>
    <w:rsid w:val="00341D07"/>
    <w:rsid w:val="0034288F"/>
    <w:rsid w:val="00343701"/>
    <w:rsid w:val="00343E71"/>
    <w:rsid w:val="00344031"/>
    <w:rsid w:val="00344479"/>
    <w:rsid w:val="0034537C"/>
    <w:rsid w:val="00346F62"/>
    <w:rsid w:val="003472E7"/>
    <w:rsid w:val="00351EF2"/>
    <w:rsid w:val="00352277"/>
    <w:rsid w:val="003541A7"/>
    <w:rsid w:val="0035670A"/>
    <w:rsid w:val="00357EDC"/>
    <w:rsid w:val="00362D30"/>
    <w:rsid w:val="0036333B"/>
    <w:rsid w:val="00363F2F"/>
    <w:rsid w:val="00364C3D"/>
    <w:rsid w:val="00366143"/>
    <w:rsid w:val="00366EDD"/>
    <w:rsid w:val="003700B3"/>
    <w:rsid w:val="003725FA"/>
    <w:rsid w:val="00374115"/>
    <w:rsid w:val="00374479"/>
    <w:rsid w:val="003757B7"/>
    <w:rsid w:val="00377A6A"/>
    <w:rsid w:val="0038069F"/>
    <w:rsid w:val="00383780"/>
    <w:rsid w:val="00383C71"/>
    <w:rsid w:val="00383DFD"/>
    <w:rsid w:val="00383E38"/>
    <w:rsid w:val="00384F51"/>
    <w:rsid w:val="00385906"/>
    <w:rsid w:val="00386165"/>
    <w:rsid w:val="00390F9C"/>
    <w:rsid w:val="00391DC1"/>
    <w:rsid w:val="00391E6E"/>
    <w:rsid w:val="00393864"/>
    <w:rsid w:val="00395A47"/>
    <w:rsid w:val="00395B9B"/>
    <w:rsid w:val="00396F78"/>
    <w:rsid w:val="00396FE1"/>
    <w:rsid w:val="003A0683"/>
    <w:rsid w:val="003A0A6F"/>
    <w:rsid w:val="003A1332"/>
    <w:rsid w:val="003A2DB6"/>
    <w:rsid w:val="003A4525"/>
    <w:rsid w:val="003A490C"/>
    <w:rsid w:val="003A581F"/>
    <w:rsid w:val="003A6436"/>
    <w:rsid w:val="003B0AA6"/>
    <w:rsid w:val="003B2110"/>
    <w:rsid w:val="003B2277"/>
    <w:rsid w:val="003B2327"/>
    <w:rsid w:val="003B2DD9"/>
    <w:rsid w:val="003B32E4"/>
    <w:rsid w:val="003B4D92"/>
    <w:rsid w:val="003B591E"/>
    <w:rsid w:val="003B5B62"/>
    <w:rsid w:val="003B76D5"/>
    <w:rsid w:val="003B7E3C"/>
    <w:rsid w:val="003C2C96"/>
    <w:rsid w:val="003C3A64"/>
    <w:rsid w:val="003C4CCB"/>
    <w:rsid w:val="003C5F0F"/>
    <w:rsid w:val="003C6999"/>
    <w:rsid w:val="003C7165"/>
    <w:rsid w:val="003C7351"/>
    <w:rsid w:val="003C7C87"/>
    <w:rsid w:val="003D1BED"/>
    <w:rsid w:val="003D1F6D"/>
    <w:rsid w:val="003D22AC"/>
    <w:rsid w:val="003D26DF"/>
    <w:rsid w:val="003D2F99"/>
    <w:rsid w:val="003D5FCA"/>
    <w:rsid w:val="003D6664"/>
    <w:rsid w:val="003D6910"/>
    <w:rsid w:val="003D745B"/>
    <w:rsid w:val="003D7C98"/>
    <w:rsid w:val="003E3757"/>
    <w:rsid w:val="003E60D0"/>
    <w:rsid w:val="003E64AD"/>
    <w:rsid w:val="003E6D2B"/>
    <w:rsid w:val="003F0E03"/>
    <w:rsid w:val="003F0F11"/>
    <w:rsid w:val="003F1AAA"/>
    <w:rsid w:val="003F281C"/>
    <w:rsid w:val="003F2C66"/>
    <w:rsid w:val="003F4266"/>
    <w:rsid w:val="003F5D4A"/>
    <w:rsid w:val="003F6A0C"/>
    <w:rsid w:val="003F7991"/>
    <w:rsid w:val="00402521"/>
    <w:rsid w:val="00403791"/>
    <w:rsid w:val="00404736"/>
    <w:rsid w:val="00404C40"/>
    <w:rsid w:val="00404DC5"/>
    <w:rsid w:val="004050D4"/>
    <w:rsid w:val="004076AA"/>
    <w:rsid w:val="0041004A"/>
    <w:rsid w:val="004106F0"/>
    <w:rsid w:val="0041197B"/>
    <w:rsid w:val="004136E5"/>
    <w:rsid w:val="0041542C"/>
    <w:rsid w:val="00417749"/>
    <w:rsid w:val="00417B42"/>
    <w:rsid w:val="00417EB2"/>
    <w:rsid w:val="004201F6"/>
    <w:rsid w:val="00420281"/>
    <w:rsid w:val="0042109D"/>
    <w:rsid w:val="00422740"/>
    <w:rsid w:val="00423E90"/>
    <w:rsid w:val="0042443F"/>
    <w:rsid w:val="00426014"/>
    <w:rsid w:val="00430A4E"/>
    <w:rsid w:val="00431699"/>
    <w:rsid w:val="0043224C"/>
    <w:rsid w:val="00432250"/>
    <w:rsid w:val="00433649"/>
    <w:rsid w:val="00434B31"/>
    <w:rsid w:val="0043643F"/>
    <w:rsid w:val="00436873"/>
    <w:rsid w:val="004404B9"/>
    <w:rsid w:val="00444F43"/>
    <w:rsid w:val="00445EA8"/>
    <w:rsid w:val="00445F30"/>
    <w:rsid w:val="004464D3"/>
    <w:rsid w:val="0044792A"/>
    <w:rsid w:val="00450754"/>
    <w:rsid w:val="0045106F"/>
    <w:rsid w:val="00451906"/>
    <w:rsid w:val="00455680"/>
    <w:rsid w:val="00455DF5"/>
    <w:rsid w:val="00455E46"/>
    <w:rsid w:val="00456440"/>
    <w:rsid w:val="0045742C"/>
    <w:rsid w:val="00457ECF"/>
    <w:rsid w:val="00461EE4"/>
    <w:rsid w:val="00462045"/>
    <w:rsid w:val="0046329C"/>
    <w:rsid w:val="00463872"/>
    <w:rsid w:val="00465480"/>
    <w:rsid w:val="004656F5"/>
    <w:rsid w:val="0046698E"/>
    <w:rsid w:val="004706EC"/>
    <w:rsid w:val="00470ED9"/>
    <w:rsid w:val="0047106F"/>
    <w:rsid w:val="00472803"/>
    <w:rsid w:val="0047586F"/>
    <w:rsid w:val="004764FD"/>
    <w:rsid w:val="004802C4"/>
    <w:rsid w:val="004817F2"/>
    <w:rsid w:val="00481BB7"/>
    <w:rsid w:val="00485551"/>
    <w:rsid w:val="00486297"/>
    <w:rsid w:val="00487BC0"/>
    <w:rsid w:val="004904BC"/>
    <w:rsid w:val="0049052D"/>
    <w:rsid w:val="004911ED"/>
    <w:rsid w:val="00491498"/>
    <w:rsid w:val="00491581"/>
    <w:rsid w:val="004918E0"/>
    <w:rsid w:val="00491F58"/>
    <w:rsid w:val="00492D0F"/>
    <w:rsid w:val="004939D9"/>
    <w:rsid w:val="00493C9F"/>
    <w:rsid w:val="0049478A"/>
    <w:rsid w:val="004957E5"/>
    <w:rsid w:val="00495FAC"/>
    <w:rsid w:val="004970B2"/>
    <w:rsid w:val="004A0090"/>
    <w:rsid w:val="004A0EA1"/>
    <w:rsid w:val="004A21FD"/>
    <w:rsid w:val="004A4BC7"/>
    <w:rsid w:val="004A4F53"/>
    <w:rsid w:val="004A6043"/>
    <w:rsid w:val="004A6709"/>
    <w:rsid w:val="004A6FB0"/>
    <w:rsid w:val="004A7D92"/>
    <w:rsid w:val="004B07A8"/>
    <w:rsid w:val="004B0A46"/>
    <w:rsid w:val="004B2038"/>
    <w:rsid w:val="004B21FD"/>
    <w:rsid w:val="004B298D"/>
    <w:rsid w:val="004B2EE1"/>
    <w:rsid w:val="004B3035"/>
    <w:rsid w:val="004B31C0"/>
    <w:rsid w:val="004B3A44"/>
    <w:rsid w:val="004C0645"/>
    <w:rsid w:val="004C09C7"/>
    <w:rsid w:val="004C3E09"/>
    <w:rsid w:val="004C46F4"/>
    <w:rsid w:val="004C4AF3"/>
    <w:rsid w:val="004C5B68"/>
    <w:rsid w:val="004C687A"/>
    <w:rsid w:val="004C6B13"/>
    <w:rsid w:val="004D0AFC"/>
    <w:rsid w:val="004D13D8"/>
    <w:rsid w:val="004D1435"/>
    <w:rsid w:val="004D39B2"/>
    <w:rsid w:val="004D3A28"/>
    <w:rsid w:val="004D5288"/>
    <w:rsid w:val="004D5D3B"/>
    <w:rsid w:val="004D6292"/>
    <w:rsid w:val="004D6A44"/>
    <w:rsid w:val="004D6B43"/>
    <w:rsid w:val="004D6C82"/>
    <w:rsid w:val="004D6CA5"/>
    <w:rsid w:val="004D6D77"/>
    <w:rsid w:val="004D75DA"/>
    <w:rsid w:val="004E07D9"/>
    <w:rsid w:val="004E1C94"/>
    <w:rsid w:val="004E3E05"/>
    <w:rsid w:val="004E4413"/>
    <w:rsid w:val="004E5A3C"/>
    <w:rsid w:val="004E654B"/>
    <w:rsid w:val="004E6BAC"/>
    <w:rsid w:val="004F0421"/>
    <w:rsid w:val="004F3661"/>
    <w:rsid w:val="004F389B"/>
    <w:rsid w:val="004F3DEC"/>
    <w:rsid w:val="004F42E8"/>
    <w:rsid w:val="004F5E2A"/>
    <w:rsid w:val="004F634B"/>
    <w:rsid w:val="004F6C37"/>
    <w:rsid w:val="005017A9"/>
    <w:rsid w:val="005023BA"/>
    <w:rsid w:val="005028B2"/>
    <w:rsid w:val="00504120"/>
    <w:rsid w:val="00505158"/>
    <w:rsid w:val="005055BB"/>
    <w:rsid w:val="00505EF0"/>
    <w:rsid w:val="00506B1C"/>
    <w:rsid w:val="005122E5"/>
    <w:rsid w:val="00512FF1"/>
    <w:rsid w:val="00513464"/>
    <w:rsid w:val="0051397B"/>
    <w:rsid w:val="00513B30"/>
    <w:rsid w:val="00514431"/>
    <w:rsid w:val="00514E60"/>
    <w:rsid w:val="00516034"/>
    <w:rsid w:val="005169CA"/>
    <w:rsid w:val="005200A2"/>
    <w:rsid w:val="00520C29"/>
    <w:rsid w:val="005217F4"/>
    <w:rsid w:val="0052589D"/>
    <w:rsid w:val="00526813"/>
    <w:rsid w:val="00526CFC"/>
    <w:rsid w:val="0052775F"/>
    <w:rsid w:val="005333E0"/>
    <w:rsid w:val="0053375A"/>
    <w:rsid w:val="00534796"/>
    <w:rsid w:val="00535339"/>
    <w:rsid w:val="005357D9"/>
    <w:rsid w:val="00535DCA"/>
    <w:rsid w:val="005369E0"/>
    <w:rsid w:val="00543058"/>
    <w:rsid w:val="0054507E"/>
    <w:rsid w:val="00545F8B"/>
    <w:rsid w:val="0054688D"/>
    <w:rsid w:val="005479E1"/>
    <w:rsid w:val="00551A2E"/>
    <w:rsid w:val="00552368"/>
    <w:rsid w:val="00552E88"/>
    <w:rsid w:val="00552F99"/>
    <w:rsid w:val="00553E9E"/>
    <w:rsid w:val="0055424B"/>
    <w:rsid w:val="005552EE"/>
    <w:rsid w:val="00555883"/>
    <w:rsid w:val="00556773"/>
    <w:rsid w:val="00556884"/>
    <w:rsid w:val="00556DFE"/>
    <w:rsid w:val="00557FFB"/>
    <w:rsid w:val="00560389"/>
    <w:rsid w:val="00560C02"/>
    <w:rsid w:val="00561CA6"/>
    <w:rsid w:val="00561E7A"/>
    <w:rsid w:val="00562B81"/>
    <w:rsid w:val="0056408D"/>
    <w:rsid w:val="00564EFE"/>
    <w:rsid w:val="0056711C"/>
    <w:rsid w:val="005701AC"/>
    <w:rsid w:val="00570B67"/>
    <w:rsid w:val="00570C28"/>
    <w:rsid w:val="00570CE8"/>
    <w:rsid w:val="00570EFE"/>
    <w:rsid w:val="005720F6"/>
    <w:rsid w:val="00572270"/>
    <w:rsid w:val="0057586D"/>
    <w:rsid w:val="00577090"/>
    <w:rsid w:val="005818DF"/>
    <w:rsid w:val="00582BB8"/>
    <w:rsid w:val="00582EF0"/>
    <w:rsid w:val="00583B88"/>
    <w:rsid w:val="00583F93"/>
    <w:rsid w:val="00584410"/>
    <w:rsid w:val="00585D52"/>
    <w:rsid w:val="00586D0B"/>
    <w:rsid w:val="00586EEB"/>
    <w:rsid w:val="0058756E"/>
    <w:rsid w:val="0059020B"/>
    <w:rsid w:val="00590303"/>
    <w:rsid w:val="005909E0"/>
    <w:rsid w:val="005909FF"/>
    <w:rsid w:val="005916CE"/>
    <w:rsid w:val="005955CB"/>
    <w:rsid w:val="005963A3"/>
    <w:rsid w:val="00596969"/>
    <w:rsid w:val="00596A56"/>
    <w:rsid w:val="00597D1B"/>
    <w:rsid w:val="005A0422"/>
    <w:rsid w:val="005A178D"/>
    <w:rsid w:val="005A1C4C"/>
    <w:rsid w:val="005A3572"/>
    <w:rsid w:val="005A42CD"/>
    <w:rsid w:val="005A503E"/>
    <w:rsid w:val="005A58B3"/>
    <w:rsid w:val="005A5937"/>
    <w:rsid w:val="005A6716"/>
    <w:rsid w:val="005A6EA1"/>
    <w:rsid w:val="005A7AFA"/>
    <w:rsid w:val="005B1E7B"/>
    <w:rsid w:val="005B2653"/>
    <w:rsid w:val="005B285E"/>
    <w:rsid w:val="005B36F6"/>
    <w:rsid w:val="005B4172"/>
    <w:rsid w:val="005B480F"/>
    <w:rsid w:val="005B565C"/>
    <w:rsid w:val="005B6307"/>
    <w:rsid w:val="005B6EAD"/>
    <w:rsid w:val="005B7240"/>
    <w:rsid w:val="005B77CD"/>
    <w:rsid w:val="005C0F81"/>
    <w:rsid w:val="005C113E"/>
    <w:rsid w:val="005C12E4"/>
    <w:rsid w:val="005C2A05"/>
    <w:rsid w:val="005C327A"/>
    <w:rsid w:val="005C3D5B"/>
    <w:rsid w:val="005C5326"/>
    <w:rsid w:val="005C574C"/>
    <w:rsid w:val="005D235D"/>
    <w:rsid w:val="005D276D"/>
    <w:rsid w:val="005D2775"/>
    <w:rsid w:val="005D35E7"/>
    <w:rsid w:val="005D3E01"/>
    <w:rsid w:val="005D4C2A"/>
    <w:rsid w:val="005D5589"/>
    <w:rsid w:val="005D5AC4"/>
    <w:rsid w:val="005D7D2A"/>
    <w:rsid w:val="005E0A3C"/>
    <w:rsid w:val="005E1E48"/>
    <w:rsid w:val="005E1F70"/>
    <w:rsid w:val="005E4FEF"/>
    <w:rsid w:val="005E548D"/>
    <w:rsid w:val="005E6B76"/>
    <w:rsid w:val="005E7243"/>
    <w:rsid w:val="005E780F"/>
    <w:rsid w:val="005F12E1"/>
    <w:rsid w:val="005F14A3"/>
    <w:rsid w:val="005F2264"/>
    <w:rsid w:val="005F2AE6"/>
    <w:rsid w:val="005F2D5F"/>
    <w:rsid w:val="005F5803"/>
    <w:rsid w:val="005F5B22"/>
    <w:rsid w:val="005F5B9B"/>
    <w:rsid w:val="005F5F55"/>
    <w:rsid w:val="005F6BB9"/>
    <w:rsid w:val="005F73F1"/>
    <w:rsid w:val="00601119"/>
    <w:rsid w:val="00601F9A"/>
    <w:rsid w:val="00603C13"/>
    <w:rsid w:val="00604190"/>
    <w:rsid w:val="006072E3"/>
    <w:rsid w:val="0061053A"/>
    <w:rsid w:val="00612C55"/>
    <w:rsid w:val="00612FE4"/>
    <w:rsid w:val="00613DDF"/>
    <w:rsid w:val="00614FCB"/>
    <w:rsid w:val="00615E99"/>
    <w:rsid w:val="00616172"/>
    <w:rsid w:val="00616636"/>
    <w:rsid w:val="0061739F"/>
    <w:rsid w:val="00617748"/>
    <w:rsid w:val="00621440"/>
    <w:rsid w:val="006215FE"/>
    <w:rsid w:val="00621BF5"/>
    <w:rsid w:val="00623933"/>
    <w:rsid w:val="00623BDC"/>
    <w:rsid w:val="00623DF4"/>
    <w:rsid w:val="00624BBD"/>
    <w:rsid w:val="00626FFC"/>
    <w:rsid w:val="006274CF"/>
    <w:rsid w:val="0062CA97"/>
    <w:rsid w:val="00630175"/>
    <w:rsid w:val="00631B72"/>
    <w:rsid w:val="006334A0"/>
    <w:rsid w:val="00633FA8"/>
    <w:rsid w:val="00634114"/>
    <w:rsid w:val="0063442F"/>
    <w:rsid w:val="006349C8"/>
    <w:rsid w:val="00634B34"/>
    <w:rsid w:val="006359FC"/>
    <w:rsid w:val="00635AA5"/>
    <w:rsid w:val="00636337"/>
    <w:rsid w:val="00636E7E"/>
    <w:rsid w:val="00644A51"/>
    <w:rsid w:val="00646269"/>
    <w:rsid w:val="00647E95"/>
    <w:rsid w:val="00652672"/>
    <w:rsid w:val="006532FF"/>
    <w:rsid w:val="00654746"/>
    <w:rsid w:val="006549A7"/>
    <w:rsid w:val="00655695"/>
    <w:rsid w:val="00655A1A"/>
    <w:rsid w:val="0065604C"/>
    <w:rsid w:val="00660881"/>
    <w:rsid w:val="006642F8"/>
    <w:rsid w:val="00664FC7"/>
    <w:rsid w:val="00664FFC"/>
    <w:rsid w:val="00665582"/>
    <w:rsid w:val="00666805"/>
    <w:rsid w:val="00666A56"/>
    <w:rsid w:val="006705FA"/>
    <w:rsid w:val="006727FB"/>
    <w:rsid w:val="00672A8A"/>
    <w:rsid w:val="00673A3B"/>
    <w:rsid w:val="0067623A"/>
    <w:rsid w:val="00677268"/>
    <w:rsid w:val="00683249"/>
    <w:rsid w:val="0068393E"/>
    <w:rsid w:val="006841B5"/>
    <w:rsid w:val="00685D4B"/>
    <w:rsid w:val="006906A0"/>
    <w:rsid w:val="00690D7C"/>
    <w:rsid w:val="00691081"/>
    <w:rsid w:val="0069144F"/>
    <w:rsid w:val="00693620"/>
    <w:rsid w:val="00693630"/>
    <w:rsid w:val="00694B73"/>
    <w:rsid w:val="00694C7F"/>
    <w:rsid w:val="006951AB"/>
    <w:rsid w:val="00695D23"/>
    <w:rsid w:val="006964E3"/>
    <w:rsid w:val="006969FB"/>
    <w:rsid w:val="00697B0D"/>
    <w:rsid w:val="006A070F"/>
    <w:rsid w:val="006A18AB"/>
    <w:rsid w:val="006A1BA8"/>
    <w:rsid w:val="006A3DD8"/>
    <w:rsid w:val="006A50B6"/>
    <w:rsid w:val="006A55C2"/>
    <w:rsid w:val="006A59B0"/>
    <w:rsid w:val="006A7224"/>
    <w:rsid w:val="006A73AB"/>
    <w:rsid w:val="006B03B9"/>
    <w:rsid w:val="006B149C"/>
    <w:rsid w:val="006B2829"/>
    <w:rsid w:val="006B2F5E"/>
    <w:rsid w:val="006B43DC"/>
    <w:rsid w:val="006B4736"/>
    <w:rsid w:val="006B4C98"/>
    <w:rsid w:val="006B4F43"/>
    <w:rsid w:val="006B5DE7"/>
    <w:rsid w:val="006B6691"/>
    <w:rsid w:val="006B70E9"/>
    <w:rsid w:val="006B725B"/>
    <w:rsid w:val="006C0C04"/>
    <w:rsid w:val="006C118D"/>
    <w:rsid w:val="006C15A5"/>
    <w:rsid w:val="006C1F78"/>
    <w:rsid w:val="006C274D"/>
    <w:rsid w:val="006C4086"/>
    <w:rsid w:val="006C445B"/>
    <w:rsid w:val="006C466F"/>
    <w:rsid w:val="006C4A6A"/>
    <w:rsid w:val="006C65AB"/>
    <w:rsid w:val="006C72BF"/>
    <w:rsid w:val="006D1A15"/>
    <w:rsid w:val="006D5121"/>
    <w:rsid w:val="006D678C"/>
    <w:rsid w:val="006D6E61"/>
    <w:rsid w:val="006E0DE3"/>
    <w:rsid w:val="006E100E"/>
    <w:rsid w:val="006E17D6"/>
    <w:rsid w:val="006E1E2B"/>
    <w:rsid w:val="006E2318"/>
    <w:rsid w:val="006E2A06"/>
    <w:rsid w:val="006E486F"/>
    <w:rsid w:val="006E4EDC"/>
    <w:rsid w:val="006E51FE"/>
    <w:rsid w:val="006E60CA"/>
    <w:rsid w:val="006E6695"/>
    <w:rsid w:val="006E6F26"/>
    <w:rsid w:val="006F20E3"/>
    <w:rsid w:val="006F4388"/>
    <w:rsid w:val="006F549E"/>
    <w:rsid w:val="006F6C8E"/>
    <w:rsid w:val="006F7CCA"/>
    <w:rsid w:val="0070255D"/>
    <w:rsid w:val="00702A85"/>
    <w:rsid w:val="007043B5"/>
    <w:rsid w:val="00704B70"/>
    <w:rsid w:val="0070552A"/>
    <w:rsid w:val="00705C16"/>
    <w:rsid w:val="00706D85"/>
    <w:rsid w:val="007070CE"/>
    <w:rsid w:val="0070793C"/>
    <w:rsid w:val="00710558"/>
    <w:rsid w:val="00710D5D"/>
    <w:rsid w:val="00711955"/>
    <w:rsid w:val="007119CA"/>
    <w:rsid w:val="00711A5C"/>
    <w:rsid w:val="00711C17"/>
    <w:rsid w:val="007122E0"/>
    <w:rsid w:val="00712EF8"/>
    <w:rsid w:val="00713223"/>
    <w:rsid w:val="00713E01"/>
    <w:rsid w:val="00714B93"/>
    <w:rsid w:val="00714BA8"/>
    <w:rsid w:val="0071768F"/>
    <w:rsid w:val="00720C49"/>
    <w:rsid w:val="00721CFB"/>
    <w:rsid w:val="00721E61"/>
    <w:rsid w:val="00721FD1"/>
    <w:rsid w:val="00722359"/>
    <w:rsid w:val="00722B4B"/>
    <w:rsid w:val="00723888"/>
    <w:rsid w:val="00723F9A"/>
    <w:rsid w:val="007257A4"/>
    <w:rsid w:val="00727945"/>
    <w:rsid w:val="00727D9E"/>
    <w:rsid w:val="00730167"/>
    <w:rsid w:val="00730FC6"/>
    <w:rsid w:val="0073324A"/>
    <w:rsid w:val="007338C3"/>
    <w:rsid w:val="007340E2"/>
    <w:rsid w:val="0073423E"/>
    <w:rsid w:val="00735054"/>
    <w:rsid w:val="007360D0"/>
    <w:rsid w:val="00736E47"/>
    <w:rsid w:val="0074020B"/>
    <w:rsid w:val="00741608"/>
    <w:rsid w:val="00744F34"/>
    <w:rsid w:val="007455A0"/>
    <w:rsid w:val="00745961"/>
    <w:rsid w:val="00750BC8"/>
    <w:rsid w:val="00751118"/>
    <w:rsid w:val="00753A6A"/>
    <w:rsid w:val="0075489B"/>
    <w:rsid w:val="00755CE1"/>
    <w:rsid w:val="00756CDA"/>
    <w:rsid w:val="00756E25"/>
    <w:rsid w:val="00757044"/>
    <w:rsid w:val="0075704D"/>
    <w:rsid w:val="00760F3A"/>
    <w:rsid w:val="007614C0"/>
    <w:rsid w:val="0076224D"/>
    <w:rsid w:val="007635D8"/>
    <w:rsid w:val="0076392D"/>
    <w:rsid w:val="00763BC6"/>
    <w:rsid w:val="007641EC"/>
    <w:rsid w:val="00765ACE"/>
    <w:rsid w:val="00766940"/>
    <w:rsid w:val="007675E2"/>
    <w:rsid w:val="007675E9"/>
    <w:rsid w:val="0077043A"/>
    <w:rsid w:val="00771256"/>
    <w:rsid w:val="00771268"/>
    <w:rsid w:val="00771E0C"/>
    <w:rsid w:val="00771F35"/>
    <w:rsid w:val="00774140"/>
    <w:rsid w:val="007750FB"/>
    <w:rsid w:val="00775478"/>
    <w:rsid w:val="007768AA"/>
    <w:rsid w:val="00776ACB"/>
    <w:rsid w:val="007770A8"/>
    <w:rsid w:val="00780897"/>
    <w:rsid w:val="0078137B"/>
    <w:rsid w:val="00781EC6"/>
    <w:rsid w:val="00783CD0"/>
    <w:rsid w:val="007848B5"/>
    <w:rsid w:val="00785D7D"/>
    <w:rsid w:val="00786AF0"/>
    <w:rsid w:val="007877BB"/>
    <w:rsid w:val="00791005"/>
    <w:rsid w:val="0079194C"/>
    <w:rsid w:val="00791FF4"/>
    <w:rsid w:val="007926FE"/>
    <w:rsid w:val="00793121"/>
    <w:rsid w:val="00793D96"/>
    <w:rsid w:val="00795005"/>
    <w:rsid w:val="0079536F"/>
    <w:rsid w:val="007A08E7"/>
    <w:rsid w:val="007A34B7"/>
    <w:rsid w:val="007A3AC3"/>
    <w:rsid w:val="007A538C"/>
    <w:rsid w:val="007A5AE4"/>
    <w:rsid w:val="007A6C62"/>
    <w:rsid w:val="007A7520"/>
    <w:rsid w:val="007A7AB1"/>
    <w:rsid w:val="007A7C9B"/>
    <w:rsid w:val="007B1772"/>
    <w:rsid w:val="007B214F"/>
    <w:rsid w:val="007B409A"/>
    <w:rsid w:val="007B5E76"/>
    <w:rsid w:val="007B7B09"/>
    <w:rsid w:val="007C1128"/>
    <w:rsid w:val="007C133E"/>
    <w:rsid w:val="007C157E"/>
    <w:rsid w:val="007C35F5"/>
    <w:rsid w:val="007C36A1"/>
    <w:rsid w:val="007C381A"/>
    <w:rsid w:val="007C3A6A"/>
    <w:rsid w:val="007C63A4"/>
    <w:rsid w:val="007C6AFE"/>
    <w:rsid w:val="007C6B57"/>
    <w:rsid w:val="007C7061"/>
    <w:rsid w:val="007C79BD"/>
    <w:rsid w:val="007C7C02"/>
    <w:rsid w:val="007D41F0"/>
    <w:rsid w:val="007D4253"/>
    <w:rsid w:val="007D476D"/>
    <w:rsid w:val="007D5100"/>
    <w:rsid w:val="007D6299"/>
    <w:rsid w:val="007D656C"/>
    <w:rsid w:val="007E09E1"/>
    <w:rsid w:val="007E0C9B"/>
    <w:rsid w:val="007E174D"/>
    <w:rsid w:val="007E3554"/>
    <w:rsid w:val="007E5871"/>
    <w:rsid w:val="007E63A6"/>
    <w:rsid w:val="007E6808"/>
    <w:rsid w:val="007E735D"/>
    <w:rsid w:val="007E7639"/>
    <w:rsid w:val="007E7DDC"/>
    <w:rsid w:val="007F257F"/>
    <w:rsid w:val="007F44C1"/>
    <w:rsid w:val="007F5793"/>
    <w:rsid w:val="007F70DF"/>
    <w:rsid w:val="00800879"/>
    <w:rsid w:val="00801373"/>
    <w:rsid w:val="00804397"/>
    <w:rsid w:val="00805420"/>
    <w:rsid w:val="00805B62"/>
    <w:rsid w:val="008078EB"/>
    <w:rsid w:val="0081024E"/>
    <w:rsid w:val="00811930"/>
    <w:rsid w:val="008147AD"/>
    <w:rsid w:val="00814B5B"/>
    <w:rsid w:val="00815AB8"/>
    <w:rsid w:val="00815D46"/>
    <w:rsid w:val="0081621B"/>
    <w:rsid w:val="00816CEB"/>
    <w:rsid w:val="00817585"/>
    <w:rsid w:val="008176E1"/>
    <w:rsid w:val="0082054F"/>
    <w:rsid w:val="008213C4"/>
    <w:rsid w:val="008227DC"/>
    <w:rsid w:val="00822F4B"/>
    <w:rsid w:val="00823D89"/>
    <w:rsid w:val="00824F8C"/>
    <w:rsid w:val="00825BC7"/>
    <w:rsid w:val="008273E4"/>
    <w:rsid w:val="00830D7F"/>
    <w:rsid w:val="00830ED5"/>
    <w:rsid w:val="00832391"/>
    <w:rsid w:val="00832A7E"/>
    <w:rsid w:val="00833949"/>
    <w:rsid w:val="00833C34"/>
    <w:rsid w:val="00833CA6"/>
    <w:rsid w:val="0083416F"/>
    <w:rsid w:val="00834C05"/>
    <w:rsid w:val="008369DD"/>
    <w:rsid w:val="00836B83"/>
    <w:rsid w:val="00837179"/>
    <w:rsid w:val="00837875"/>
    <w:rsid w:val="00837986"/>
    <w:rsid w:val="00837F1E"/>
    <w:rsid w:val="00843C36"/>
    <w:rsid w:val="00844853"/>
    <w:rsid w:val="008450E0"/>
    <w:rsid w:val="0084637B"/>
    <w:rsid w:val="008472EC"/>
    <w:rsid w:val="0084782B"/>
    <w:rsid w:val="00847900"/>
    <w:rsid w:val="00850303"/>
    <w:rsid w:val="0085186E"/>
    <w:rsid w:val="00852BD1"/>
    <w:rsid w:val="00852FD2"/>
    <w:rsid w:val="008533DC"/>
    <w:rsid w:val="00854641"/>
    <w:rsid w:val="00854777"/>
    <w:rsid w:val="00856983"/>
    <w:rsid w:val="00857959"/>
    <w:rsid w:val="00857DC1"/>
    <w:rsid w:val="008605D9"/>
    <w:rsid w:val="008611A6"/>
    <w:rsid w:val="00862F50"/>
    <w:rsid w:val="00862FBF"/>
    <w:rsid w:val="008645D6"/>
    <w:rsid w:val="00865D2D"/>
    <w:rsid w:val="00865F60"/>
    <w:rsid w:val="00866E3C"/>
    <w:rsid w:val="008712E1"/>
    <w:rsid w:val="008717B0"/>
    <w:rsid w:val="00872ECE"/>
    <w:rsid w:val="0087403F"/>
    <w:rsid w:val="008762FD"/>
    <w:rsid w:val="00880B9D"/>
    <w:rsid w:val="0088106C"/>
    <w:rsid w:val="00883CA2"/>
    <w:rsid w:val="00885EA1"/>
    <w:rsid w:val="008870D9"/>
    <w:rsid w:val="00887FE2"/>
    <w:rsid w:val="008910DC"/>
    <w:rsid w:val="00891962"/>
    <w:rsid w:val="00892112"/>
    <w:rsid w:val="008933A7"/>
    <w:rsid w:val="00893845"/>
    <w:rsid w:val="00894272"/>
    <w:rsid w:val="00895969"/>
    <w:rsid w:val="00897C6C"/>
    <w:rsid w:val="00897F62"/>
    <w:rsid w:val="008A0278"/>
    <w:rsid w:val="008A22A1"/>
    <w:rsid w:val="008A2546"/>
    <w:rsid w:val="008A27F8"/>
    <w:rsid w:val="008A397D"/>
    <w:rsid w:val="008A4031"/>
    <w:rsid w:val="008A42CC"/>
    <w:rsid w:val="008A44B0"/>
    <w:rsid w:val="008A73DB"/>
    <w:rsid w:val="008B01E0"/>
    <w:rsid w:val="008B0CCB"/>
    <w:rsid w:val="008B553F"/>
    <w:rsid w:val="008B5922"/>
    <w:rsid w:val="008B6197"/>
    <w:rsid w:val="008B697D"/>
    <w:rsid w:val="008B72F0"/>
    <w:rsid w:val="008C0A62"/>
    <w:rsid w:val="008C0C29"/>
    <w:rsid w:val="008C127E"/>
    <w:rsid w:val="008C3F9B"/>
    <w:rsid w:val="008C55FC"/>
    <w:rsid w:val="008C7F52"/>
    <w:rsid w:val="008D1B62"/>
    <w:rsid w:val="008D1C3A"/>
    <w:rsid w:val="008D1F4C"/>
    <w:rsid w:val="008D2457"/>
    <w:rsid w:val="008D2D65"/>
    <w:rsid w:val="008D36F1"/>
    <w:rsid w:val="008D6358"/>
    <w:rsid w:val="008D7020"/>
    <w:rsid w:val="008D7299"/>
    <w:rsid w:val="008D7FAF"/>
    <w:rsid w:val="008E04E9"/>
    <w:rsid w:val="008E06CD"/>
    <w:rsid w:val="008E18C0"/>
    <w:rsid w:val="008E364C"/>
    <w:rsid w:val="008E4076"/>
    <w:rsid w:val="008E66BB"/>
    <w:rsid w:val="008E6727"/>
    <w:rsid w:val="008F37A7"/>
    <w:rsid w:val="008F3AFD"/>
    <w:rsid w:val="008F5982"/>
    <w:rsid w:val="008F6427"/>
    <w:rsid w:val="00903ADB"/>
    <w:rsid w:val="009047A9"/>
    <w:rsid w:val="00904BC4"/>
    <w:rsid w:val="00905FB0"/>
    <w:rsid w:val="009117E5"/>
    <w:rsid w:val="00911803"/>
    <w:rsid w:val="00911BAC"/>
    <w:rsid w:val="00911F84"/>
    <w:rsid w:val="00912849"/>
    <w:rsid w:val="0091302B"/>
    <w:rsid w:val="009133C6"/>
    <w:rsid w:val="00914BD6"/>
    <w:rsid w:val="00915D51"/>
    <w:rsid w:val="00917345"/>
    <w:rsid w:val="00917D0D"/>
    <w:rsid w:val="00921DB9"/>
    <w:rsid w:val="00921F1C"/>
    <w:rsid w:val="00922423"/>
    <w:rsid w:val="009225E0"/>
    <w:rsid w:val="00923704"/>
    <w:rsid w:val="00924C92"/>
    <w:rsid w:val="00925E99"/>
    <w:rsid w:val="009261C9"/>
    <w:rsid w:val="009274B6"/>
    <w:rsid w:val="009276FF"/>
    <w:rsid w:val="00931114"/>
    <w:rsid w:val="00934269"/>
    <w:rsid w:val="00936505"/>
    <w:rsid w:val="009366F3"/>
    <w:rsid w:val="00936DFF"/>
    <w:rsid w:val="0094110B"/>
    <w:rsid w:val="009431F5"/>
    <w:rsid w:val="00943350"/>
    <w:rsid w:val="00943B32"/>
    <w:rsid w:val="00944698"/>
    <w:rsid w:val="00944DA4"/>
    <w:rsid w:val="009464A0"/>
    <w:rsid w:val="00946E12"/>
    <w:rsid w:val="00946E9D"/>
    <w:rsid w:val="009471A8"/>
    <w:rsid w:val="009512FC"/>
    <w:rsid w:val="00951411"/>
    <w:rsid w:val="00953022"/>
    <w:rsid w:val="00954CDA"/>
    <w:rsid w:val="0095504B"/>
    <w:rsid w:val="00957534"/>
    <w:rsid w:val="00957BE9"/>
    <w:rsid w:val="009605BB"/>
    <w:rsid w:val="00960672"/>
    <w:rsid w:val="00960922"/>
    <w:rsid w:val="00961636"/>
    <w:rsid w:val="009622FF"/>
    <w:rsid w:val="00963151"/>
    <w:rsid w:val="00963A9E"/>
    <w:rsid w:val="00964C64"/>
    <w:rsid w:val="00965EDB"/>
    <w:rsid w:val="00966515"/>
    <w:rsid w:val="0096680B"/>
    <w:rsid w:val="00971D19"/>
    <w:rsid w:val="00974C58"/>
    <w:rsid w:val="00974F5F"/>
    <w:rsid w:val="0097510F"/>
    <w:rsid w:val="00976942"/>
    <w:rsid w:val="009801F8"/>
    <w:rsid w:val="00980E08"/>
    <w:rsid w:val="009819CE"/>
    <w:rsid w:val="009820C4"/>
    <w:rsid w:val="009854A8"/>
    <w:rsid w:val="0098587F"/>
    <w:rsid w:val="00985EEC"/>
    <w:rsid w:val="00986DEB"/>
    <w:rsid w:val="00987CDF"/>
    <w:rsid w:val="00990A3B"/>
    <w:rsid w:val="009914EE"/>
    <w:rsid w:val="009934D0"/>
    <w:rsid w:val="00993C46"/>
    <w:rsid w:val="00994221"/>
    <w:rsid w:val="009958DB"/>
    <w:rsid w:val="00995A24"/>
    <w:rsid w:val="00996F20"/>
    <w:rsid w:val="009979F5"/>
    <w:rsid w:val="009A01D9"/>
    <w:rsid w:val="009A05DB"/>
    <w:rsid w:val="009A10A2"/>
    <w:rsid w:val="009A4933"/>
    <w:rsid w:val="009A6DDA"/>
    <w:rsid w:val="009A7B94"/>
    <w:rsid w:val="009B42E7"/>
    <w:rsid w:val="009B4E74"/>
    <w:rsid w:val="009B5EFA"/>
    <w:rsid w:val="009B65B8"/>
    <w:rsid w:val="009B6833"/>
    <w:rsid w:val="009B6907"/>
    <w:rsid w:val="009B6C34"/>
    <w:rsid w:val="009B6C4D"/>
    <w:rsid w:val="009C1FE2"/>
    <w:rsid w:val="009C2504"/>
    <w:rsid w:val="009C2617"/>
    <w:rsid w:val="009C5A5C"/>
    <w:rsid w:val="009C624E"/>
    <w:rsid w:val="009C6689"/>
    <w:rsid w:val="009C7610"/>
    <w:rsid w:val="009D05D7"/>
    <w:rsid w:val="009D2D67"/>
    <w:rsid w:val="009D3AEB"/>
    <w:rsid w:val="009D3F4D"/>
    <w:rsid w:val="009D464E"/>
    <w:rsid w:val="009D518C"/>
    <w:rsid w:val="009D5D92"/>
    <w:rsid w:val="009D63E7"/>
    <w:rsid w:val="009D6989"/>
    <w:rsid w:val="009D6F4A"/>
    <w:rsid w:val="009D71AA"/>
    <w:rsid w:val="009E049D"/>
    <w:rsid w:val="009E16B0"/>
    <w:rsid w:val="009E3375"/>
    <w:rsid w:val="009E3426"/>
    <w:rsid w:val="009E38F4"/>
    <w:rsid w:val="009E3971"/>
    <w:rsid w:val="009E44B7"/>
    <w:rsid w:val="009E550A"/>
    <w:rsid w:val="009E7A3C"/>
    <w:rsid w:val="009F0335"/>
    <w:rsid w:val="009F1DE1"/>
    <w:rsid w:val="009F2DBA"/>
    <w:rsid w:val="009F3083"/>
    <w:rsid w:val="009F3B80"/>
    <w:rsid w:val="009F52DB"/>
    <w:rsid w:val="009F5354"/>
    <w:rsid w:val="009F7399"/>
    <w:rsid w:val="00A05A33"/>
    <w:rsid w:val="00A0636B"/>
    <w:rsid w:val="00A113DE"/>
    <w:rsid w:val="00A11CC5"/>
    <w:rsid w:val="00A12AEE"/>
    <w:rsid w:val="00A134E9"/>
    <w:rsid w:val="00A14B41"/>
    <w:rsid w:val="00A1698A"/>
    <w:rsid w:val="00A21512"/>
    <w:rsid w:val="00A2336A"/>
    <w:rsid w:val="00A249AB"/>
    <w:rsid w:val="00A264F3"/>
    <w:rsid w:val="00A276B6"/>
    <w:rsid w:val="00A3170F"/>
    <w:rsid w:val="00A327E9"/>
    <w:rsid w:val="00A32A46"/>
    <w:rsid w:val="00A32D99"/>
    <w:rsid w:val="00A349FC"/>
    <w:rsid w:val="00A376B3"/>
    <w:rsid w:val="00A37929"/>
    <w:rsid w:val="00A40FEE"/>
    <w:rsid w:val="00A42B69"/>
    <w:rsid w:val="00A44677"/>
    <w:rsid w:val="00A4539D"/>
    <w:rsid w:val="00A45B4C"/>
    <w:rsid w:val="00A4660D"/>
    <w:rsid w:val="00A46A79"/>
    <w:rsid w:val="00A473BF"/>
    <w:rsid w:val="00A477B2"/>
    <w:rsid w:val="00A52893"/>
    <w:rsid w:val="00A532B4"/>
    <w:rsid w:val="00A54CA0"/>
    <w:rsid w:val="00A55253"/>
    <w:rsid w:val="00A55E52"/>
    <w:rsid w:val="00A5603F"/>
    <w:rsid w:val="00A56194"/>
    <w:rsid w:val="00A56D83"/>
    <w:rsid w:val="00A575B0"/>
    <w:rsid w:val="00A6319E"/>
    <w:rsid w:val="00A6432D"/>
    <w:rsid w:val="00A64EAB"/>
    <w:rsid w:val="00A65FC3"/>
    <w:rsid w:val="00A66959"/>
    <w:rsid w:val="00A66BDA"/>
    <w:rsid w:val="00A67109"/>
    <w:rsid w:val="00A6728D"/>
    <w:rsid w:val="00A7062B"/>
    <w:rsid w:val="00A72568"/>
    <w:rsid w:val="00A739DC"/>
    <w:rsid w:val="00A73C5E"/>
    <w:rsid w:val="00A74571"/>
    <w:rsid w:val="00A75912"/>
    <w:rsid w:val="00A77C39"/>
    <w:rsid w:val="00A80829"/>
    <w:rsid w:val="00A80EEF"/>
    <w:rsid w:val="00A81469"/>
    <w:rsid w:val="00A81BBE"/>
    <w:rsid w:val="00A81F5E"/>
    <w:rsid w:val="00A82E48"/>
    <w:rsid w:val="00A83FC9"/>
    <w:rsid w:val="00A865B9"/>
    <w:rsid w:val="00A86BFF"/>
    <w:rsid w:val="00A87181"/>
    <w:rsid w:val="00A90B38"/>
    <w:rsid w:val="00A9348A"/>
    <w:rsid w:val="00A95679"/>
    <w:rsid w:val="00A95B63"/>
    <w:rsid w:val="00A96FAE"/>
    <w:rsid w:val="00AA02E2"/>
    <w:rsid w:val="00AA1F0E"/>
    <w:rsid w:val="00AA202E"/>
    <w:rsid w:val="00AA2960"/>
    <w:rsid w:val="00AA2CC6"/>
    <w:rsid w:val="00AA5392"/>
    <w:rsid w:val="00AA6EE8"/>
    <w:rsid w:val="00AB0E4B"/>
    <w:rsid w:val="00AB1999"/>
    <w:rsid w:val="00AB2FC3"/>
    <w:rsid w:val="00AB4066"/>
    <w:rsid w:val="00AB52B0"/>
    <w:rsid w:val="00AB6899"/>
    <w:rsid w:val="00AB7ACB"/>
    <w:rsid w:val="00AC0C1A"/>
    <w:rsid w:val="00AC0D71"/>
    <w:rsid w:val="00AC1ACA"/>
    <w:rsid w:val="00AC1D38"/>
    <w:rsid w:val="00AC2443"/>
    <w:rsid w:val="00AC2D14"/>
    <w:rsid w:val="00AC3B5B"/>
    <w:rsid w:val="00AC47AE"/>
    <w:rsid w:val="00AC7313"/>
    <w:rsid w:val="00AC7E15"/>
    <w:rsid w:val="00AD0E0E"/>
    <w:rsid w:val="00AD1578"/>
    <w:rsid w:val="00AD1F28"/>
    <w:rsid w:val="00AD25B1"/>
    <w:rsid w:val="00AD2902"/>
    <w:rsid w:val="00AD36B9"/>
    <w:rsid w:val="00AD3D5D"/>
    <w:rsid w:val="00AD5D18"/>
    <w:rsid w:val="00AE0947"/>
    <w:rsid w:val="00AE0BFC"/>
    <w:rsid w:val="00AE2E43"/>
    <w:rsid w:val="00AE3B2C"/>
    <w:rsid w:val="00AE6682"/>
    <w:rsid w:val="00AE69FE"/>
    <w:rsid w:val="00AE71B6"/>
    <w:rsid w:val="00AE7452"/>
    <w:rsid w:val="00AF0BC6"/>
    <w:rsid w:val="00AF1A0D"/>
    <w:rsid w:val="00AF372F"/>
    <w:rsid w:val="00AF4951"/>
    <w:rsid w:val="00AF534E"/>
    <w:rsid w:val="00AF6A1E"/>
    <w:rsid w:val="00AF6D8C"/>
    <w:rsid w:val="00AF6F29"/>
    <w:rsid w:val="00B01279"/>
    <w:rsid w:val="00B01FD5"/>
    <w:rsid w:val="00B0308C"/>
    <w:rsid w:val="00B035F5"/>
    <w:rsid w:val="00B03912"/>
    <w:rsid w:val="00B03A49"/>
    <w:rsid w:val="00B04881"/>
    <w:rsid w:val="00B04F38"/>
    <w:rsid w:val="00B07401"/>
    <w:rsid w:val="00B0786B"/>
    <w:rsid w:val="00B11E1D"/>
    <w:rsid w:val="00B147DA"/>
    <w:rsid w:val="00B14CC5"/>
    <w:rsid w:val="00B16276"/>
    <w:rsid w:val="00B17516"/>
    <w:rsid w:val="00B1786F"/>
    <w:rsid w:val="00B1797A"/>
    <w:rsid w:val="00B1797C"/>
    <w:rsid w:val="00B214D5"/>
    <w:rsid w:val="00B22AAD"/>
    <w:rsid w:val="00B2317D"/>
    <w:rsid w:val="00B24695"/>
    <w:rsid w:val="00B26083"/>
    <w:rsid w:val="00B27D97"/>
    <w:rsid w:val="00B31A3F"/>
    <w:rsid w:val="00B33A4D"/>
    <w:rsid w:val="00B3437A"/>
    <w:rsid w:val="00B3511E"/>
    <w:rsid w:val="00B35BEC"/>
    <w:rsid w:val="00B362EC"/>
    <w:rsid w:val="00B36CF6"/>
    <w:rsid w:val="00B37894"/>
    <w:rsid w:val="00B37A1C"/>
    <w:rsid w:val="00B37E3D"/>
    <w:rsid w:val="00B4013D"/>
    <w:rsid w:val="00B40896"/>
    <w:rsid w:val="00B40AA9"/>
    <w:rsid w:val="00B41423"/>
    <w:rsid w:val="00B418C5"/>
    <w:rsid w:val="00B42AD9"/>
    <w:rsid w:val="00B42EF8"/>
    <w:rsid w:val="00B43121"/>
    <w:rsid w:val="00B43269"/>
    <w:rsid w:val="00B4394B"/>
    <w:rsid w:val="00B43D0C"/>
    <w:rsid w:val="00B465B6"/>
    <w:rsid w:val="00B46DA8"/>
    <w:rsid w:val="00B50A1E"/>
    <w:rsid w:val="00B52804"/>
    <w:rsid w:val="00B550CF"/>
    <w:rsid w:val="00B5556E"/>
    <w:rsid w:val="00B55D84"/>
    <w:rsid w:val="00B565DF"/>
    <w:rsid w:val="00B5702D"/>
    <w:rsid w:val="00B5738A"/>
    <w:rsid w:val="00B5765D"/>
    <w:rsid w:val="00B61796"/>
    <w:rsid w:val="00B63D95"/>
    <w:rsid w:val="00B66535"/>
    <w:rsid w:val="00B67BF8"/>
    <w:rsid w:val="00B70003"/>
    <w:rsid w:val="00B70656"/>
    <w:rsid w:val="00B72242"/>
    <w:rsid w:val="00B728B7"/>
    <w:rsid w:val="00B7465B"/>
    <w:rsid w:val="00B7467E"/>
    <w:rsid w:val="00B752AE"/>
    <w:rsid w:val="00B7641C"/>
    <w:rsid w:val="00B76539"/>
    <w:rsid w:val="00B76AFD"/>
    <w:rsid w:val="00B800A8"/>
    <w:rsid w:val="00B803DB"/>
    <w:rsid w:val="00B80D58"/>
    <w:rsid w:val="00B82517"/>
    <w:rsid w:val="00B82E57"/>
    <w:rsid w:val="00B83AE8"/>
    <w:rsid w:val="00B84025"/>
    <w:rsid w:val="00B853C6"/>
    <w:rsid w:val="00B853EE"/>
    <w:rsid w:val="00B87957"/>
    <w:rsid w:val="00B900F9"/>
    <w:rsid w:val="00B91789"/>
    <w:rsid w:val="00B92C52"/>
    <w:rsid w:val="00B93A5D"/>
    <w:rsid w:val="00B93B3A"/>
    <w:rsid w:val="00B95F1C"/>
    <w:rsid w:val="00B966DB"/>
    <w:rsid w:val="00B97431"/>
    <w:rsid w:val="00B97D55"/>
    <w:rsid w:val="00BA0D11"/>
    <w:rsid w:val="00BA1CCF"/>
    <w:rsid w:val="00BA2510"/>
    <w:rsid w:val="00BA4769"/>
    <w:rsid w:val="00BA4964"/>
    <w:rsid w:val="00BA4D18"/>
    <w:rsid w:val="00BA4E8A"/>
    <w:rsid w:val="00BA5726"/>
    <w:rsid w:val="00BA60CB"/>
    <w:rsid w:val="00BA67CB"/>
    <w:rsid w:val="00BA6969"/>
    <w:rsid w:val="00BA727F"/>
    <w:rsid w:val="00BA7C81"/>
    <w:rsid w:val="00BB0DE4"/>
    <w:rsid w:val="00BB1A9E"/>
    <w:rsid w:val="00BB1D63"/>
    <w:rsid w:val="00BB3445"/>
    <w:rsid w:val="00BB3F23"/>
    <w:rsid w:val="00BB4CD6"/>
    <w:rsid w:val="00BB610E"/>
    <w:rsid w:val="00BB670D"/>
    <w:rsid w:val="00BB6BD8"/>
    <w:rsid w:val="00BC086E"/>
    <w:rsid w:val="00BC0D02"/>
    <w:rsid w:val="00BC25F8"/>
    <w:rsid w:val="00BC3F38"/>
    <w:rsid w:val="00BC3FF6"/>
    <w:rsid w:val="00BC5954"/>
    <w:rsid w:val="00BC5D07"/>
    <w:rsid w:val="00BC6008"/>
    <w:rsid w:val="00BC70BE"/>
    <w:rsid w:val="00BD3DB0"/>
    <w:rsid w:val="00BD7CF0"/>
    <w:rsid w:val="00BE05D1"/>
    <w:rsid w:val="00BE250E"/>
    <w:rsid w:val="00BE428D"/>
    <w:rsid w:val="00BE5210"/>
    <w:rsid w:val="00BE555B"/>
    <w:rsid w:val="00BE5635"/>
    <w:rsid w:val="00BE608B"/>
    <w:rsid w:val="00BE7C9B"/>
    <w:rsid w:val="00BF0F2B"/>
    <w:rsid w:val="00BF1595"/>
    <w:rsid w:val="00BF1D94"/>
    <w:rsid w:val="00BF3534"/>
    <w:rsid w:val="00BF4E54"/>
    <w:rsid w:val="00BF52C7"/>
    <w:rsid w:val="00BF66BF"/>
    <w:rsid w:val="00BF7587"/>
    <w:rsid w:val="00C02353"/>
    <w:rsid w:val="00C02A9F"/>
    <w:rsid w:val="00C038BB"/>
    <w:rsid w:val="00C0448A"/>
    <w:rsid w:val="00C0652D"/>
    <w:rsid w:val="00C07128"/>
    <w:rsid w:val="00C10DD5"/>
    <w:rsid w:val="00C12187"/>
    <w:rsid w:val="00C12D7E"/>
    <w:rsid w:val="00C147DC"/>
    <w:rsid w:val="00C150B7"/>
    <w:rsid w:val="00C160DD"/>
    <w:rsid w:val="00C1654C"/>
    <w:rsid w:val="00C175C9"/>
    <w:rsid w:val="00C17A46"/>
    <w:rsid w:val="00C17D85"/>
    <w:rsid w:val="00C21DAC"/>
    <w:rsid w:val="00C21F0A"/>
    <w:rsid w:val="00C24429"/>
    <w:rsid w:val="00C2481E"/>
    <w:rsid w:val="00C24E9F"/>
    <w:rsid w:val="00C24F3D"/>
    <w:rsid w:val="00C27B7D"/>
    <w:rsid w:val="00C303BB"/>
    <w:rsid w:val="00C31184"/>
    <w:rsid w:val="00C31318"/>
    <w:rsid w:val="00C31D54"/>
    <w:rsid w:val="00C32C5D"/>
    <w:rsid w:val="00C3422F"/>
    <w:rsid w:val="00C34FE3"/>
    <w:rsid w:val="00C35121"/>
    <w:rsid w:val="00C4090F"/>
    <w:rsid w:val="00C40BF7"/>
    <w:rsid w:val="00C4138A"/>
    <w:rsid w:val="00C42A00"/>
    <w:rsid w:val="00C42A12"/>
    <w:rsid w:val="00C448B5"/>
    <w:rsid w:val="00C45599"/>
    <w:rsid w:val="00C46041"/>
    <w:rsid w:val="00C46F47"/>
    <w:rsid w:val="00C502AD"/>
    <w:rsid w:val="00C511F5"/>
    <w:rsid w:val="00C51BDE"/>
    <w:rsid w:val="00C53BB0"/>
    <w:rsid w:val="00C53CC5"/>
    <w:rsid w:val="00C576F4"/>
    <w:rsid w:val="00C60378"/>
    <w:rsid w:val="00C616D5"/>
    <w:rsid w:val="00C6300B"/>
    <w:rsid w:val="00C637AA"/>
    <w:rsid w:val="00C65040"/>
    <w:rsid w:val="00C656C4"/>
    <w:rsid w:val="00C66AD9"/>
    <w:rsid w:val="00C706D1"/>
    <w:rsid w:val="00C70DA8"/>
    <w:rsid w:val="00C71A69"/>
    <w:rsid w:val="00C71E9F"/>
    <w:rsid w:val="00C72337"/>
    <w:rsid w:val="00C731B2"/>
    <w:rsid w:val="00C739AA"/>
    <w:rsid w:val="00C73CCA"/>
    <w:rsid w:val="00C73E9F"/>
    <w:rsid w:val="00C80379"/>
    <w:rsid w:val="00C810EF"/>
    <w:rsid w:val="00C836D0"/>
    <w:rsid w:val="00C85C41"/>
    <w:rsid w:val="00C86A31"/>
    <w:rsid w:val="00C86B4C"/>
    <w:rsid w:val="00C8772C"/>
    <w:rsid w:val="00C90740"/>
    <w:rsid w:val="00C911A0"/>
    <w:rsid w:val="00C913A2"/>
    <w:rsid w:val="00C9190C"/>
    <w:rsid w:val="00C921E1"/>
    <w:rsid w:val="00C93F8D"/>
    <w:rsid w:val="00C94646"/>
    <w:rsid w:val="00C95640"/>
    <w:rsid w:val="00C976D0"/>
    <w:rsid w:val="00CA0275"/>
    <w:rsid w:val="00CA0D21"/>
    <w:rsid w:val="00CA25F6"/>
    <w:rsid w:val="00CA303D"/>
    <w:rsid w:val="00CA3A66"/>
    <w:rsid w:val="00CA3E66"/>
    <w:rsid w:val="00CA4CF0"/>
    <w:rsid w:val="00CA5AD5"/>
    <w:rsid w:val="00CA66FE"/>
    <w:rsid w:val="00CB10AE"/>
    <w:rsid w:val="00CB1E11"/>
    <w:rsid w:val="00CB216A"/>
    <w:rsid w:val="00CB625D"/>
    <w:rsid w:val="00CB7200"/>
    <w:rsid w:val="00CC09D3"/>
    <w:rsid w:val="00CC1DF9"/>
    <w:rsid w:val="00CC2269"/>
    <w:rsid w:val="00CC27E7"/>
    <w:rsid w:val="00CC2AC3"/>
    <w:rsid w:val="00CC367E"/>
    <w:rsid w:val="00CC48C5"/>
    <w:rsid w:val="00CC4D97"/>
    <w:rsid w:val="00CC50DE"/>
    <w:rsid w:val="00CC551D"/>
    <w:rsid w:val="00CC5ACF"/>
    <w:rsid w:val="00CC63A2"/>
    <w:rsid w:val="00CC66FB"/>
    <w:rsid w:val="00CC6BCF"/>
    <w:rsid w:val="00CC778F"/>
    <w:rsid w:val="00CC7864"/>
    <w:rsid w:val="00CD224C"/>
    <w:rsid w:val="00CD357E"/>
    <w:rsid w:val="00CD3D47"/>
    <w:rsid w:val="00CD5E68"/>
    <w:rsid w:val="00CD66F7"/>
    <w:rsid w:val="00CE215E"/>
    <w:rsid w:val="00CE21F0"/>
    <w:rsid w:val="00CE2DD2"/>
    <w:rsid w:val="00CE3AFA"/>
    <w:rsid w:val="00CE3EC3"/>
    <w:rsid w:val="00CE4044"/>
    <w:rsid w:val="00CE5529"/>
    <w:rsid w:val="00CE777C"/>
    <w:rsid w:val="00CF03D0"/>
    <w:rsid w:val="00CF0B07"/>
    <w:rsid w:val="00CF0FDF"/>
    <w:rsid w:val="00CF3E07"/>
    <w:rsid w:val="00CF43AD"/>
    <w:rsid w:val="00CF52FD"/>
    <w:rsid w:val="00CF6C26"/>
    <w:rsid w:val="00CF72ED"/>
    <w:rsid w:val="00CF7D99"/>
    <w:rsid w:val="00D00359"/>
    <w:rsid w:val="00D003F3"/>
    <w:rsid w:val="00D02997"/>
    <w:rsid w:val="00D02FC8"/>
    <w:rsid w:val="00D032D0"/>
    <w:rsid w:val="00D03947"/>
    <w:rsid w:val="00D06B3C"/>
    <w:rsid w:val="00D07C36"/>
    <w:rsid w:val="00D12016"/>
    <w:rsid w:val="00D132B1"/>
    <w:rsid w:val="00D133A9"/>
    <w:rsid w:val="00D14D56"/>
    <w:rsid w:val="00D158E7"/>
    <w:rsid w:val="00D20D77"/>
    <w:rsid w:val="00D218C3"/>
    <w:rsid w:val="00D23538"/>
    <w:rsid w:val="00D245F0"/>
    <w:rsid w:val="00D25A6E"/>
    <w:rsid w:val="00D266F1"/>
    <w:rsid w:val="00D26EC3"/>
    <w:rsid w:val="00D26EF1"/>
    <w:rsid w:val="00D27DBC"/>
    <w:rsid w:val="00D325BF"/>
    <w:rsid w:val="00D33433"/>
    <w:rsid w:val="00D33D28"/>
    <w:rsid w:val="00D3585A"/>
    <w:rsid w:val="00D411AE"/>
    <w:rsid w:val="00D41D4E"/>
    <w:rsid w:val="00D435D8"/>
    <w:rsid w:val="00D43B41"/>
    <w:rsid w:val="00D444C1"/>
    <w:rsid w:val="00D510B8"/>
    <w:rsid w:val="00D520FB"/>
    <w:rsid w:val="00D5252B"/>
    <w:rsid w:val="00D531F4"/>
    <w:rsid w:val="00D544EF"/>
    <w:rsid w:val="00D54576"/>
    <w:rsid w:val="00D548AB"/>
    <w:rsid w:val="00D54E8B"/>
    <w:rsid w:val="00D55206"/>
    <w:rsid w:val="00D5574A"/>
    <w:rsid w:val="00D568E9"/>
    <w:rsid w:val="00D5736D"/>
    <w:rsid w:val="00D57413"/>
    <w:rsid w:val="00D62C33"/>
    <w:rsid w:val="00D64BB1"/>
    <w:rsid w:val="00D654A7"/>
    <w:rsid w:val="00D661C7"/>
    <w:rsid w:val="00D66485"/>
    <w:rsid w:val="00D67762"/>
    <w:rsid w:val="00D70964"/>
    <w:rsid w:val="00D71B27"/>
    <w:rsid w:val="00D7254D"/>
    <w:rsid w:val="00D72846"/>
    <w:rsid w:val="00D73694"/>
    <w:rsid w:val="00D74AC8"/>
    <w:rsid w:val="00D74D90"/>
    <w:rsid w:val="00D76233"/>
    <w:rsid w:val="00D76314"/>
    <w:rsid w:val="00D768BB"/>
    <w:rsid w:val="00D803D9"/>
    <w:rsid w:val="00D83FBB"/>
    <w:rsid w:val="00D848E1"/>
    <w:rsid w:val="00D84AC0"/>
    <w:rsid w:val="00D87358"/>
    <w:rsid w:val="00D908E8"/>
    <w:rsid w:val="00D90A89"/>
    <w:rsid w:val="00D941FB"/>
    <w:rsid w:val="00D9496E"/>
    <w:rsid w:val="00D951A0"/>
    <w:rsid w:val="00D9531F"/>
    <w:rsid w:val="00D957BD"/>
    <w:rsid w:val="00DA048A"/>
    <w:rsid w:val="00DA1624"/>
    <w:rsid w:val="00DA171F"/>
    <w:rsid w:val="00DA175E"/>
    <w:rsid w:val="00DA1A83"/>
    <w:rsid w:val="00DA3D7B"/>
    <w:rsid w:val="00DA445E"/>
    <w:rsid w:val="00DA46E8"/>
    <w:rsid w:val="00DA576D"/>
    <w:rsid w:val="00DB02AE"/>
    <w:rsid w:val="00DB0D2A"/>
    <w:rsid w:val="00DB2DCB"/>
    <w:rsid w:val="00DB4C61"/>
    <w:rsid w:val="00DB4FC0"/>
    <w:rsid w:val="00DB5B05"/>
    <w:rsid w:val="00DB65E8"/>
    <w:rsid w:val="00DB6AB9"/>
    <w:rsid w:val="00DC00E2"/>
    <w:rsid w:val="00DC2D9A"/>
    <w:rsid w:val="00DC2E65"/>
    <w:rsid w:val="00DC3544"/>
    <w:rsid w:val="00DC5ED9"/>
    <w:rsid w:val="00DC6D88"/>
    <w:rsid w:val="00DC735F"/>
    <w:rsid w:val="00DD18B8"/>
    <w:rsid w:val="00DD69A7"/>
    <w:rsid w:val="00DE05B1"/>
    <w:rsid w:val="00DE0607"/>
    <w:rsid w:val="00DE12B2"/>
    <w:rsid w:val="00DE43AF"/>
    <w:rsid w:val="00DE6F5C"/>
    <w:rsid w:val="00DF1026"/>
    <w:rsid w:val="00DF18BE"/>
    <w:rsid w:val="00DF1FA5"/>
    <w:rsid w:val="00DF2A19"/>
    <w:rsid w:val="00DF2CD6"/>
    <w:rsid w:val="00DF4031"/>
    <w:rsid w:val="00DF4423"/>
    <w:rsid w:val="00DF4492"/>
    <w:rsid w:val="00DF4AAA"/>
    <w:rsid w:val="00DF5AF8"/>
    <w:rsid w:val="00DF5DB3"/>
    <w:rsid w:val="00DF61D9"/>
    <w:rsid w:val="00DF65A2"/>
    <w:rsid w:val="00DF6946"/>
    <w:rsid w:val="00DF70B8"/>
    <w:rsid w:val="00DF70C8"/>
    <w:rsid w:val="00E00490"/>
    <w:rsid w:val="00E00CC3"/>
    <w:rsid w:val="00E01C78"/>
    <w:rsid w:val="00E03B7B"/>
    <w:rsid w:val="00E040D8"/>
    <w:rsid w:val="00E043D4"/>
    <w:rsid w:val="00E05C41"/>
    <w:rsid w:val="00E0640D"/>
    <w:rsid w:val="00E11EA3"/>
    <w:rsid w:val="00E12085"/>
    <w:rsid w:val="00E123B1"/>
    <w:rsid w:val="00E126E8"/>
    <w:rsid w:val="00E1514D"/>
    <w:rsid w:val="00E15ECB"/>
    <w:rsid w:val="00E16536"/>
    <w:rsid w:val="00E2099D"/>
    <w:rsid w:val="00E2187A"/>
    <w:rsid w:val="00E22A05"/>
    <w:rsid w:val="00E23D4B"/>
    <w:rsid w:val="00E245A3"/>
    <w:rsid w:val="00E2572D"/>
    <w:rsid w:val="00E262A3"/>
    <w:rsid w:val="00E26AD2"/>
    <w:rsid w:val="00E2732E"/>
    <w:rsid w:val="00E27A65"/>
    <w:rsid w:val="00E27B5C"/>
    <w:rsid w:val="00E303F8"/>
    <w:rsid w:val="00E31625"/>
    <w:rsid w:val="00E33096"/>
    <w:rsid w:val="00E33B73"/>
    <w:rsid w:val="00E347EA"/>
    <w:rsid w:val="00E3540A"/>
    <w:rsid w:val="00E369E2"/>
    <w:rsid w:val="00E36A4D"/>
    <w:rsid w:val="00E40184"/>
    <w:rsid w:val="00E40276"/>
    <w:rsid w:val="00E42AA8"/>
    <w:rsid w:val="00E45ACA"/>
    <w:rsid w:val="00E47679"/>
    <w:rsid w:val="00E5031F"/>
    <w:rsid w:val="00E50617"/>
    <w:rsid w:val="00E51072"/>
    <w:rsid w:val="00E52400"/>
    <w:rsid w:val="00E5248B"/>
    <w:rsid w:val="00E54253"/>
    <w:rsid w:val="00E56C1C"/>
    <w:rsid w:val="00E60431"/>
    <w:rsid w:val="00E60CEB"/>
    <w:rsid w:val="00E60D69"/>
    <w:rsid w:val="00E62E59"/>
    <w:rsid w:val="00E6417A"/>
    <w:rsid w:val="00E6459F"/>
    <w:rsid w:val="00E67FDF"/>
    <w:rsid w:val="00E70F2A"/>
    <w:rsid w:val="00E715C3"/>
    <w:rsid w:val="00E74346"/>
    <w:rsid w:val="00E75A4A"/>
    <w:rsid w:val="00E766E6"/>
    <w:rsid w:val="00E76F2D"/>
    <w:rsid w:val="00E7797C"/>
    <w:rsid w:val="00E77EE2"/>
    <w:rsid w:val="00E80768"/>
    <w:rsid w:val="00E81311"/>
    <w:rsid w:val="00E83071"/>
    <w:rsid w:val="00E834F3"/>
    <w:rsid w:val="00E843F7"/>
    <w:rsid w:val="00E84956"/>
    <w:rsid w:val="00E85017"/>
    <w:rsid w:val="00E8741E"/>
    <w:rsid w:val="00E876B9"/>
    <w:rsid w:val="00E87D69"/>
    <w:rsid w:val="00E901FF"/>
    <w:rsid w:val="00E90483"/>
    <w:rsid w:val="00E90FCE"/>
    <w:rsid w:val="00E91043"/>
    <w:rsid w:val="00E91300"/>
    <w:rsid w:val="00E96374"/>
    <w:rsid w:val="00E97C35"/>
    <w:rsid w:val="00EA0682"/>
    <w:rsid w:val="00EA0F03"/>
    <w:rsid w:val="00EA1E8A"/>
    <w:rsid w:val="00EA2657"/>
    <w:rsid w:val="00EA357C"/>
    <w:rsid w:val="00EA38E3"/>
    <w:rsid w:val="00EA48D1"/>
    <w:rsid w:val="00EA52CE"/>
    <w:rsid w:val="00EA6A8C"/>
    <w:rsid w:val="00EA7422"/>
    <w:rsid w:val="00EA7FC3"/>
    <w:rsid w:val="00EB03D5"/>
    <w:rsid w:val="00EB1732"/>
    <w:rsid w:val="00EB1887"/>
    <w:rsid w:val="00EB2B2A"/>
    <w:rsid w:val="00EB3D78"/>
    <w:rsid w:val="00EB4025"/>
    <w:rsid w:val="00EB4D50"/>
    <w:rsid w:val="00EB603B"/>
    <w:rsid w:val="00EB638D"/>
    <w:rsid w:val="00EB63BC"/>
    <w:rsid w:val="00EB66E4"/>
    <w:rsid w:val="00EB71AD"/>
    <w:rsid w:val="00EB7E50"/>
    <w:rsid w:val="00EC0925"/>
    <w:rsid w:val="00EC15A0"/>
    <w:rsid w:val="00EC246B"/>
    <w:rsid w:val="00EC27B9"/>
    <w:rsid w:val="00EC29CF"/>
    <w:rsid w:val="00EC2B09"/>
    <w:rsid w:val="00EC5B4C"/>
    <w:rsid w:val="00EC688F"/>
    <w:rsid w:val="00EC761C"/>
    <w:rsid w:val="00ED1447"/>
    <w:rsid w:val="00ED34E2"/>
    <w:rsid w:val="00ED521B"/>
    <w:rsid w:val="00ED7917"/>
    <w:rsid w:val="00ED7DF0"/>
    <w:rsid w:val="00EE0444"/>
    <w:rsid w:val="00EE17F8"/>
    <w:rsid w:val="00EE1858"/>
    <w:rsid w:val="00EE23AE"/>
    <w:rsid w:val="00EE2594"/>
    <w:rsid w:val="00EE274E"/>
    <w:rsid w:val="00EE29F4"/>
    <w:rsid w:val="00EE2C1F"/>
    <w:rsid w:val="00EE59CC"/>
    <w:rsid w:val="00EF1202"/>
    <w:rsid w:val="00EF236D"/>
    <w:rsid w:val="00EF2F56"/>
    <w:rsid w:val="00EF3306"/>
    <w:rsid w:val="00EF4FDE"/>
    <w:rsid w:val="00EF565E"/>
    <w:rsid w:val="00EF5DC4"/>
    <w:rsid w:val="00EF6FC6"/>
    <w:rsid w:val="00EF7ECB"/>
    <w:rsid w:val="00EF7F02"/>
    <w:rsid w:val="00F009E8"/>
    <w:rsid w:val="00F00B0E"/>
    <w:rsid w:val="00F017A5"/>
    <w:rsid w:val="00F01D56"/>
    <w:rsid w:val="00F02C03"/>
    <w:rsid w:val="00F12B29"/>
    <w:rsid w:val="00F13687"/>
    <w:rsid w:val="00F144BA"/>
    <w:rsid w:val="00F14D92"/>
    <w:rsid w:val="00F17F94"/>
    <w:rsid w:val="00F17FFE"/>
    <w:rsid w:val="00F2049C"/>
    <w:rsid w:val="00F21137"/>
    <w:rsid w:val="00F21A9A"/>
    <w:rsid w:val="00F2397F"/>
    <w:rsid w:val="00F26CE5"/>
    <w:rsid w:val="00F2764B"/>
    <w:rsid w:val="00F2781D"/>
    <w:rsid w:val="00F32347"/>
    <w:rsid w:val="00F33F1B"/>
    <w:rsid w:val="00F35000"/>
    <w:rsid w:val="00F35446"/>
    <w:rsid w:val="00F358EE"/>
    <w:rsid w:val="00F40B06"/>
    <w:rsid w:val="00F42501"/>
    <w:rsid w:val="00F4312E"/>
    <w:rsid w:val="00F4329E"/>
    <w:rsid w:val="00F43492"/>
    <w:rsid w:val="00F43788"/>
    <w:rsid w:val="00F44379"/>
    <w:rsid w:val="00F44559"/>
    <w:rsid w:val="00F44597"/>
    <w:rsid w:val="00F44B88"/>
    <w:rsid w:val="00F4518D"/>
    <w:rsid w:val="00F457E2"/>
    <w:rsid w:val="00F45AB7"/>
    <w:rsid w:val="00F45EE4"/>
    <w:rsid w:val="00F51FD5"/>
    <w:rsid w:val="00F52A5A"/>
    <w:rsid w:val="00F55CB0"/>
    <w:rsid w:val="00F55CDA"/>
    <w:rsid w:val="00F61093"/>
    <w:rsid w:val="00F61099"/>
    <w:rsid w:val="00F621CF"/>
    <w:rsid w:val="00F63177"/>
    <w:rsid w:val="00F6482B"/>
    <w:rsid w:val="00F64ADD"/>
    <w:rsid w:val="00F67389"/>
    <w:rsid w:val="00F71F86"/>
    <w:rsid w:val="00F72D4E"/>
    <w:rsid w:val="00F72E74"/>
    <w:rsid w:val="00F73489"/>
    <w:rsid w:val="00F74110"/>
    <w:rsid w:val="00F75D9F"/>
    <w:rsid w:val="00F76C89"/>
    <w:rsid w:val="00F7775C"/>
    <w:rsid w:val="00F77BB9"/>
    <w:rsid w:val="00F77D15"/>
    <w:rsid w:val="00F80453"/>
    <w:rsid w:val="00F80933"/>
    <w:rsid w:val="00F80F6B"/>
    <w:rsid w:val="00F82D9C"/>
    <w:rsid w:val="00F8365D"/>
    <w:rsid w:val="00F84461"/>
    <w:rsid w:val="00F864CB"/>
    <w:rsid w:val="00F90C4F"/>
    <w:rsid w:val="00F911FE"/>
    <w:rsid w:val="00F91765"/>
    <w:rsid w:val="00F923B1"/>
    <w:rsid w:val="00F92487"/>
    <w:rsid w:val="00F92602"/>
    <w:rsid w:val="00F92FF1"/>
    <w:rsid w:val="00F930C1"/>
    <w:rsid w:val="00F94197"/>
    <w:rsid w:val="00F94668"/>
    <w:rsid w:val="00F96BA6"/>
    <w:rsid w:val="00FA29DF"/>
    <w:rsid w:val="00FA3F48"/>
    <w:rsid w:val="00FA3FE6"/>
    <w:rsid w:val="00FA4E7B"/>
    <w:rsid w:val="00FA51E6"/>
    <w:rsid w:val="00FA6954"/>
    <w:rsid w:val="00FA71E6"/>
    <w:rsid w:val="00FB18DF"/>
    <w:rsid w:val="00FB22A2"/>
    <w:rsid w:val="00FB430D"/>
    <w:rsid w:val="00FB4F9C"/>
    <w:rsid w:val="00FB58B0"/>
    <w:rsid w:val="00FB66A8"/>
    <w:rsid w:val="00FB6928"/>
    <w:rsid w:val="00FC05A9"/>
    <w:rsid w:val="00FC062B"/>
    <w:rsid w:val="00FC13E7"/>
    <w:rsid w:val="00FC2C1A"/>
    <w:rsid w:val="00FC2CFA"/>
    <w:rsid w:val="00FC3C9D"/>
    <w:rsid w:val="00FC532E"/>
    <w:rsid w:val="00FC565F"/>
    <w:rsid w:val="00FC5B5F"/>
    <w:rsid w:val="00FC6095"/>
    <w:rsid w:val="00FC709A"/>
    <w:rsid w:val="00FD007C"/>
    <w:rsid w:val="00FD05B9"/>
    <w:rsid w:val="00FD1550"/>
    <w:rsid w:val="00FD2656"/>
    <w:rsid w:val="00FD2A38"/>
    <w:rsid w:val="00FD519A"/>
    <w:rsid w:val="00FD5AF5"/>
    <w:rsid w:val="00FD5D2D"/>
    <w:rsid w:val="00FD5DFD"/>
    <w:rsid w:val="00FE1666"/>
    <w:rsid w:val="00FE1B1D"/>
    <w:rsid w:val="00FE1BA4"/>
    <w:rsid w:val="00FE1E4D"/>
    <w:rsid w:val="00FE4736"/>
    <w:rsid w:val="00FE503D"/>
    <w:rsid w:val="00FE62CC"/>
    <w:rsid w:val="00FE6F43"/>
    <w:rsid w:val="00FE7670"/>
    <w:rsid w:val="00FF18F6"/>
    <w:rsid w:val="00FF37ED"/>
    <w:rsid w:val="00FF7412"/>
    <w:rsid w:val="00FF76AD"/>
    <w:rsid w:val="017F1F86"/>
    <w:rsid w:val="0210BE90"/>
    <w:rsid w:val="022E67A3"/>
    <w:rsid w:val="025275BD"/>
    <w:rsid w:val="02679DEB"/>
    <w:rsid w:val="03030958"/>
    <w:rsid w:val="038888FD"/>
    <w:rsid w:val="038A1551"/>
    <w:rsid w:val="03D8F10B"/>
    <w:rsid w:val="04510298"/>
    <w:rsid w:val="0476F5C6"/>
    <w:rsid w:val="0484415F"/>
    <w:rsid w:val="06FA4CB8"/>
    <w:rsid w:val="0853F288"/>
    <w:rsid w:val="09235215"/>
    <w:rsid w:val="09ADCD7E"/>
    <w:rsid w:val="0A9A5D67"/>
    <w:rsid w:val="0ABC76E5"/>
    <w:rsid w:val="0C17B8C1"/>
    <w:rsid w:val="0DFC59E9"/>
    <w:rsid w:val="0F06A6E7"/>
    <w:rsid w:val="12985F36"/>
    <w:rsid w:val="140C921B"/>
    <w:rsid w:val="1556D15C"/>
    <w:rsid w:val="15806F8B"/>
    <w:rsid w:val="1596DEE5"/>
    <w:rsid w:val="16897C4A"/>
    <w:rsid w:val="1860BF50"/>
    <w:rsid w:val="19EE77FE"/>
    <w:rsid w:val="19FC1E2E"/>
    <w:rsid w:val="1DAA556F"/>
    <w:rsid w:val="1DC3347B"/>
    <w:rsid w:val="1DCE067B"/>
    <w:rsid w:val="1E0BB8AD"/>
    <w:rsid w:val="1E184B26"/>
    <w:rsid w:val="1E59DCA7"/>
    <w:rsid w:val="1E79020B"/>
    <w:rsid w:val="1EAB90C3"/>
    <w:rsid w:val="1FD67A04"/>
    <w:rsid w:val="2027F4AC"/>
    <w:rsid w:val="208AEC02"/>
    <w:rsid w:val="21FD609A"/>
    <w:rsid w:val="220365B1"/>
    <w:rsid w:val="23604012"/>
    <w:rsid w:val="2384B74F"/>
    <w:rsid w:val="23A81F9D"/>
    <w:rsid w:val="246CE11A"/>
    <w:rsid w:val="248E9417"/>
    <w:rsid w:val="25048D3D"/>
    <w:rsid w:val="252D6DD6"/>
    <w:rsid w:val="2535642D"/>
    <w:rsid w:val="271B3788"/>
    <w:rsid w:val="27284526"/>
    <w:rsid w:val="27590449"/>
    <w:rsid w:val="28236871"/>
    <w:rsid w:val="28ADC0DF"/>
    <w:rsid w:val="28C20E17"/>
    <w:rsid w:val="28CBD503"/>
    <w:rsid w:val="2970EF4E"/>
    <w:rsid w:val="29AB5984"/>
    <w:rsid w:val="2ADC9363"/>
    <w:rsid w:val="2AE67E56"/>
    <w:rsid w:val="2B5E65BB"/>
    <w:rsid w:val="2B912A67"/>
    <w:rsid w:val="2CF39DFB"/>
    <w:rsid w:val="2E5C7983"/>
    <w:rsid w:val="2E70ECE5"/>
    <w:rsid w:val="30436176"/>
    <w:rsid w:val="309D8BB5"/>
    <w:rsid w:val="30D14A12"/>
    <w:rsid w:val="31F0E29F"/>
    <w:rsid w:val="3317F81B"/>
    <w:rsid w:val="33A3D269"/>
    <w:rsid w:val="34086191"/>
    <w:rsid w:val="348C7CAE"/>
    <w:rsid w:val="34B8DD40"/>
    <w:rsid w:val="35207E76"/>
    <w:rsid w:val="35CB2422"/>
    <w:rsid w:val="36F5F087"/>
    <w:rsid w:val="37267285"/>
    <w:rsid w:val="389B3CB3"/>
    <w:rsid w:val="38C74CC2"/>
    <w:rsid w:val="392D255A"/>
    <w:rsid w:val="39C6ABB4"/>
    <w:rsid w:val="3AAB2688"/>
    <w:rsid w:val="3BB3C939"/>
    <w:rsid w:val="3BDAEF9F"/>
    <w:rsid w:val="3D618ABF"/>
    <w:rsid w:val="3E2D8C73"/>
    <w:rsid w:val="3F4D1021"/>
    <w:rsid w:val="404C8FE3"/>
    <w:rsid w:val="40B0FDFE"/>
    <w:rsid w:val="4190B5FA"/>
    <w:rsid w:val="41993AAA"/>
    <w:rsid w:val="41AC8C14"/>
    <w:rsid w:val="422CE5C5"/>
    <w:rsid w:val="424A7EF4"/>
    <w:rsid w:val="428C2108"/>
    <w:rsid w:val="42AD8798"/>
    <w:rsid w:val="42C35962"/>
    <w:rsid w:val="430A608E"/>
    <w:rsid w:val="43190C6F"/>
    <w:rsid w:val="431A7765"/>
    <w:rsid w:val="44220DF1"/>
    <w:rsid w:val="44325C95"/>
    <w:rsid w:val="4495983A"/>
    <w:rsid w:val="44A913E9"/>
    <w:rsid w:val="44BE93D3"/>
    <w:rsid w:val="450435D7"/>
    <w:rsid w:val="461E7825"/>
    <w:rsid w:val="464E0EF5"/>
    <w:rsid w:val="46F8FA74"/>
    <w:rsid w:val="472BC873"/>
    <w:rsid w:val="47300A5D"/>
    <w:rsid w:val="474ACB51"/>
    <w:rsid w:val="476B0823"/>
    <w:rsid w:val="476DDEE6"/>
    <w:rsid w:val="488EA6D8"/>
    <w:rsid w:val="490F6133"/>
    <w:rsid w:val="491A75EB"/>
    <w:rsid w:val="4A964C27"/>
    <w:rsid w:val="4B1C1143"/>
    <w:rsid w:val="4B5409BD"/>
    <w:rsid w:val="4C4B1667"/>
    <w:rsid w:val="4C79780F"/>
    <w:rsid w:val="4C8BCC59"/>
    <w:rsid w:val="4D52CD62"/>
    <w:rsid w:val="4DD85C83"/>
    <w:rsid w:val="4E0817FF"/>
    <w:rsid w:val="4F082764"/>
    <w:rsid w:val="4F3B8301"/>
    <w:rsid w:val="4FC523E8"/>
    <w:rsid w:val="4FED1FB7"/>
    <w:rsid w:val="4FF08176"/>
    <w:rsid w:val="5108FB7C"/>
    <w:rsid w:val="5163F334"/>
    <w:rsid w:val="5227971C"/>
    <w:rsid w:val="53AEDA46"/>
    <w:rsid w:val="53F1E8DC"/>
    <w:rsid w:val="541982F2"/>
    <w:rsid w:val="544F06DE"/>
    <w:rsid w:val="554F91DA"/>
    <w:rsid w:val="565FD042"/>
    <w:rsid w:val="5693FCD0"/>
    <w:rsid w:val="57FABC2B"/>
    <w:rsid w:val="58E2F65A"/>
    <w:rsid w:val="5B0F9F18"/>
    <w:rsid w:val="5B29B4FB"/>
    <w:rsid w:val="5CD40570"/>
    <w:rsid w:val="5E2977B5"/>
    <w:rsid w:val="5E6F212E"/>
    <w:rsid w:val="5E7F5FAE"/>
    <w:rsid w:val="5E954973"/>
    <w:rsid w:val="5EA04F06"/>
    <w:rsid w:val="5EA9C5A6"/>
    <w:rsid w:val="5EB25117"/>
    <w:rsid w:val="5F5A77D5"/>
    <w:rsid w:val="5F7E35FF"/>
    <w:rsid w:val="5FA028CE"/>
    <w:rsid w:val="6024BF74"/>
    <w:rsid w:val="6024F98C"/>
    <w:rsid w:val="609F71E1"/>
    <w:rsid w:val="6184715F"/>
    <w:rsid w:val="61D13A77"/>
    <w:rsid w:val="62A38E34"/>
    <w:rsid w:val="62B13D90"/>
    <w:rsid w:val="6372EE3D"/>
    <w:rsid w:val="63D04DB3"/>
    <w:rsid w:val="64C7E856"/>
    <w:rsid w:val="65D1CB80"/>
    <w:rsid w:val="66A2461C"/>
    <w:rsid w:val="66E6C486"/>
    <w:rsid w:val="67C23CBB"/>
    <w:rsid w:val="689A6E33"/>
    <w:rsid w:val="689F23EC"/>
    <w:rsid w:val="68A68EA3"/>
    <w:rsid w:val="68E53842"/>
    <w:rsid w:val="69411498"/>
    <w:rsid w:val="6951B6AA"/>
    <w:rsid w:val="697718F5"/>
    <w:rsid w:val="6A8214BD"/>
    <w:rsid w:val="6AA5EB1E"/>
    <w:rsid w:val="6B41325B"/>
    <w:rsid w:val="6BC1D273"/>
    <w:rsid w:val="6BD621EE"/>
    <w:rsid w:val="6BF1B730"/>
    <w:rsid w:val="6C77DFD6"/>
    <w:rsid w:val="6CC924F1"/>
    <w:rsid w:val="6D2015AC"/>
    <w:rsid w:val="6D2D0C1F"/>
    <w:rsid w:val="6D59DC96"/>
    <w:rsid w:val="6EA28DC1"/>
    <w:rsid w:val="6EB013CD"/>
    <w:rsid w:val="7060EDB3"/>
    <w:rsid w:val="7085284A"/>
    <w:rsid w:val="70E84979"/>
    <w:rsid w:val="71876C9D"/>
    <w:rsid w:val="71883521"/>
    <w:rsid w:val="74F92596"/>
    <w:rsid w:val="7576981D"/>
    <w:rsid w:val="75A9A461"/>
    <w:rsid w:val="775E25A9"/>
    <w:rsid w:val="77727E4E"/>
    <w:rsid w:val="781C3614"/>
    <w:rsid w:val="78334C40"/>
    <w:rsid w:val="78721151"/>
    <w:rsid w:val="7A07F77A"/>
    <w:rsid w:val="7B2E6B8C"/>
    <w:rsid w:val="7B6CEE3B"/>
    <w:rsid w:val="7BBD0D70"/>
    <w:rsid w:val="7CBEF0ED"/>
    <w:rsid w:val="7CD27925"/>
    <w:rsid w:val="7D1A62F9"/>
    <w:rsid w:val="7E314AF0"/>
    <w:rsid w:val="7E404F1D"/>
    <w:rsid w:val="7EE4842C"/>
    <w:rsid w:val="7F3668C9"/>
    <w:rsid w:val="7FBED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45169"/>
  <w15:chartTrackingRefBased/>
  <w15:docId w15:val="{EF869B1C-6C08-42B9-B18E-44E90D500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ajorHAnsi" w:eastAsiaTheme="minorHAnsi"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C34"/>
  </w:style>
  <w:style w:type="paragraph" w:styleId="Heading1">
    <w:name w:val="heading 1"/>
    <w:basedOn w:val="Normal"/>
    <w:next w:val="Normal"/>
    <w:link w:val="Heading1Char"/>
    <w:uiPriority w:val="9"/>
    <w:qFormat/>
    <w:rsid w:val="00FE1B1D"/>
    <w:pPr>
      <w:pBdr>
        <w:bottom w:val="thinThickSmallGap" w:sz="12" w:space="1" w:color="C45911" w:themeColor="accent2" w:themeShade="BF"/>
      </w:pBdr>
      <w:spacing w:before="400"/>
      <w:jc w:val="center"/>
      <w:outlineLvl w:val="0"/>
    </w:pPr>
    <w:rPr>
      <w:caps/>
      <w:color w:val="833C0B" w:themeColor="accent2" w:themeShade="80"/>
      <w:spacing w:val="20"/>
      <w:sz w:val="28"/>
      <w:szCs w:val="28"/>
    </w:rPr>
  </w:style>
  <w:style w:type="paragraph" w:styleId="Heading2">
    <w:name w:val="heading 2"/>
    <w:basedOn w:val="Normal"/>
    <w:next w:val="Normal"/>
    <w:link w:val="Heading2Char"/>
    <w:uiPriority w:val="9"/>
    <w:unhideWhenUsed/>
    <w:qFormat/>
    <w:rsid w:val="00026535"/>
    <w:pPr>
      <w:pBdr>
        <w:bottom w:val="single" w:sz="4" w:space="1" w:color="823B0B" w:themeColor="accent2" w:themeShade="7F"/>
      </w:pBdr>
      <w:spacing w:before="299" w:after="299"/>
      <w:jc w:val="center"/>
      <w:outlineLvl w:val="1"/>
    </w:pPr>
    <w:rPr>
      <w:rFonts w:ascii="Georgia" w:eastAsia="Georgia" w:hAnsi="Georgia" w:cs="Georgia"/>
      <w:b/>
      <w:bCs/>
      <w:smallCaps/>
      <w:color w:val="833C0B" w:themeColor="accent2" w:themeShade="80"/>
      <w:spacing w:val="15"/>
      <w:sz w:val="36"/>
      <w:szCs w:val="36"/>
    </w:rPr>
  </w:style>
  <w:style w:type="paragraph" w:styleId="Heading3">
    <w:name w:val="heading 3"/>
    <w:basedOn w:val="Normal"/>
    <w:next w:val="Normal"/>
    <w:link w:val="Heading3Char"/>
    <w:uiPriority w:val="9"/>
    <w:unhideWhenUsed/>
    <w:qFormat/>
    <w:rsid w:val="00C6300B"/>
    <w:pPr>
      <w:pBdr>
        <w:top w:val="dotted" w:sz="4" w:space="1" w:color="823B0B" w:themeColor="accent2" w:themeShade="7F"/>
        <w:bottom w:val="dotted" w:sz="4" w:space="1" w:color="823B0B" w:themeColor="accent2" w:themeShade="7F"/>
      </w:pBdr>
      <w:spacing w:before="281" w:after="281"/>
      <w:jc w:val="center"/>
      <w:outlineLvl w:val="2"/>
    </w:pPr>
    <w:rPr>
      <w:rFonts w:ascii="Georgia" w:eastAsia="Georgia" w:hAnsi="Georgia" w:cs="Georgia"/>
      <w:b/>
      <w:bCs/>
      <w:smallCaps/>
      <w:color w:val="823B0B" w:themeColor="accent2" w:themeShade="7F"/>
      <w:sz w:val="28"/>
      <w:szCs w:val="28"/>
    </w:rPr>
  </w:style>
  <w:style w:type="paragraph" w:styleId="Heading4">
    <w:name w:val="heading 4"/>
    <w:basedOn w:val="Normal"/>
    <w:next w:val="Normal"/>
    <w:link w:val="Heading4Char"/>
    <w:uiPriority w:val="9"/>
    <w:unhideWhenUsed/>
    <w:qFormat/>
    <w:rsid w:val="00FE1B1D"/>
    <w:pPr>
      <w:pBdr>
        <w:bottom w:val="dotted" w:sz="4" w:space="1" w:color="C45911" w:themeColor="accent2" w:themeShade="BF"/>
      </w:pBdr>
      <w:spacing w:after="120"/>
      <w:jc w:val="center"/>
      <w:outlineLvl w:val="3"/>
    </w:pPr>
    <w:rPr>
      <w:caps/>
      <w:color w:val="823B0B" w:themeColor="accent2" w:themeShade="7F"/>
      <w:spacing w:val="10"/>
    </w:rPr>
  </w:style>
  <w:style w:type="paragraph" w:styleId="Heading5">
    <w:name w:val="heading 5"/>
    <w:basedOn w:val="Normal"/>
    <w:next w:val="Normal"/>
    <w:link w:val="Heading5Char"/>
    <w:uiPriority w:val="9"/>
    <w:semiHidden/>
    <w:unhideWhenUsed/>
    <w:qFormat/>
    <w:rsid w:val="00FE1B1D"/>
    <w:pPr>
      <w:spacing w:before="320" w:after="120"/>
      <w:jc w:val="center"/>
      <w:outlineLvl w:val="4"/>
    </w:pPr>
    <w:rPr>
      <w:caps/>
      <w:color w:val="823B0B" w:themeColor="accent2" w:themeShade="7F"/>
      <w:spacing w:val="10"/>
    </w:rPr>
  </w:style>
  <w:style w:type="paragraph" w:styleId="Heading6">
    <w:name w:val="heading 6"/>
    <w:basedOn w:val="Normal"/>
    <w:next w:val="Normal"/>
    <w:link w:val="Heading6Char"/>
    <w:uiPriority w:val="9"/>
    <w:semiHidden/>
    <w:unhideWhenUsed/>
    <w:qFormat/>
    <w:rsid w:val="00FE1B1D"/>
    <w:pPr>
      <w:spacing w:after="120"/>
      <w:jc w:val="center"/>
      <w:outlineLvl w:val="5"/>
    </w:pPr>
    <w:rPr>
      <w:caps/>
      <w:color w:val="C45911" w:themeColor="accent2" w:themeShade="BF"/>
      <w:spacing w:val="10"/>
    </w:rPr>
  </w:style>
  <w:style w:type="paragraph" w:styleId="Heading7">
    <w:name w:val="heading 7"/>
    <w:basedOn w:val="Normal"/>
    <w:next w:val="Normal"/>
    <w:link w:val="Heading7Char"/>
    <w:uiPriority w:val="9"/>
    <w:semiHidden/>
    <w:unhideWhenUsed/>
    <w:qFormat/>
    <w:rsid w:val="00FE1B1D"/>
    <w:pPr>
      <w:spacing w:after="120"/>
      <w:jc w:val="center"/>
      <w:outlineLvl w:val="6"/>
    </w:pPr>
    <w:rPr>
      <w:i/>
      <w:iCs/>
      <w:caps/>
      <w:color w:val="C45911" w:themeColor="accent2" w:themeShade="BF"/>
      <w:spacing w:val="10"/>
    </w:rPr>
  </w:style>
  <w:style w:type="paragraph" w:styleId="Heading8">
    <w:name w:val="heading 8"/>
    <w:basedOn w:val="Normal"/>
    <w:next w:val="Normal"/>
    <w:link w:val="Heading8Char"/>
    <w:uiPriority w:val="9"/>
    <w:semiHidden/>
    <w:unhideWhenUsed/>
    <w:qFormat/>
    <w:rsid w:val="00FE1B1D"/>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FE1B1D"/>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B1D"/>
    <w:rPr>
      <w:caps/>
      <w:color w:val="833C0B" w:themeColor="accent2" w:themeShade="80"/>
      <w:spacing w:val="20"/>
      <w:sz w:val="28"/>
      <w:szCs w:val="28"/>
    </w:rPr>
  </w:style>
  <w:style w:type="character" w:customStyle="1" w:styleId="Heading2Char">
    <w:name w:val="Heading 2 Char"/>
    <w:basedOn w:val="DefaultParagraphFont"/>
    <w:link w:val="Heading2"/>
    <w:uiPriority w:val="9"/>
    <w:rsid w:val="00FE1B1D"/>
    <w:rPr>
      <w:rFonts w:ascii="Georgia" w:eastAsia="Georgia" w:hAnsi="Georgia" w:cs="Georgia"/>
      <w:b/>
      <w:bCs/>
      <w:smallCaps/>
      <w:color w:val="833C0B" w:themeColor="accent2" w:themeShade="80"/>
      <w:spacing w:val="15"/>
      <w:sz w:val="36"/>
      <w:szCs w:val="36"/>
    </w:rPr>
  </w:style>
  <w:style w:type="character" w:customStyle="1" w:styleId="Heading3Char">
    <w:name w:val="Heading 3 Char"/>
    <w:basedOn w:val="DefaultParagraphFont"/>
    <w:link w:val="Heading3"/>
    <w:uiPriority w:val="9"/>
    <w:rsid w:val="00FE1B1D"/>
    <w:rPr>
      <w:rFonts w:ascii="Georgia" w:eastAsia="Georgia" w:hAnsi="Georgia" w:cs="Georgia"/>
      <w:b/>
      <w:bCs/>
      <w:smallCaps/>
      <w:color w:val="823B0B" w:themeColor="accent2" w:themeShade="7F"/>
      <w:sz w:val="28"/>
      <w:szCs w:val="28"/>
    </w:rPr>
  </w:style>
  <w:style w:type="character" w:customStyle="1" w:styleId="Heading4Char">
    <w:name w:val="Heading 4 Char"/>
    <w:basedOn w:val="DefaultParagraphFont"/>
    <w:link w:val="Heading4"/>
    <w:uiPriority w:val="9"/>
    <w:rsid w:val="00FE1B1D"/>
    <w:rPr>
      <w:caps/>
      <w:color w:val="823B0B" w:themeColor="accent2" w:themeShade="7F"/>
      <w:spacing w:val="10"/>
    </w:rPr>
  </w:style>
  <w:style w:type="character" w:customStyle="1" w:styleId="Heading5Char">
    <w:name w:val="Heading 5 Char"/>
    <w:basedOn w:val="DefaultParagraphFont"/>
    <w:link w:val="Heading5"/>
    <w:uiPriority w:val="9"/>
    <w:semiHidden/>
    <w:rsid w:val="00FE1B1D"/>
    <w:rPr>
      <w:caps/>
      <w:color w:val="823B0B" w:themeColor="accent2" w:themeShade="7F"/>
      <w:spacing w:val="10"/>
    </w:rPr>
  </w:style>
  <w:style w:type="character" w:customStyle="1" w:styleId="Heading6Char">
    <w:name w:val="Heading 6 Char"/>
    <w:basedOn w:val="DefaultParagraphFont"/>
    <w:link w:val="Heading6"/>
    <w:uiPriority w:val="9"/>
    <w:semiHidden/>
    <w:rsid w:val="00FE1B1D"/>
    <w:rPr>
      <w:caps/>
      <w:color w:val="C45911" w:themeColor="accent2" w:themeShade="BF"/>
      <w:spacing w:val="10"/>
    </w:rPr>
  </w:style>
  <w:style w:type="character" w:customStyle="1" w:styleId="Heading7Char">
    <w:name w:val="Heading 7 Char"/>
    <w:basedOn w:val="DefaultParagraphFont"/>
    <w:link w:val="Heading7"/>
    <w:uiPriority w:val="9"/>
    <w:semiHidden/>
    <w:rsid w:val="00FE1B1D"/>
    <w:rPr>
      <w:i/>
      <w:iCs/>
      <w:caps/>
      <w:color w:val="C45911" w:themeColor="accent2" w:themeShade="BF"/>
      <w:spacing w:val="10"/>
    </w:rPr>
  </w:style>
  <w:style w:type="character" w:customStyle="1" w:styleId="Heading8Char">
    <w:name w:val="Heading 8 Char"/>
    <w:basedOn w:val="DefaultParagraphFont"/>
    <w:link w:val="Heading8"/>
    <w:uiPriority w:val="9"/>
    <w:semiHidden/>
    <w:rsid w:val="00FE1B1D"/>
    <w:rPr>
      <w:caps/>
      <w:spacing w:val="10"/>
      <w:sz w:val="20"/>
      <w:szCs w:val="20"/>
    </w:rPr>
  </w:style>
  <w:style w:type="character" w:customStyle="1" w:styleId="Heading9Char">
    <w:name w:val="Heading 9 Char"/>
    <w:basedOn w:val="DefaultParagraphFont"/>
    <w:link w:val="Heading9"/>
    <w:uiPriority w:val="9"/>
    <w:semiHidden/>
    <w:rsid w:val="00FE1B1D"/>
    <w:rPr>
      <w:i/>
      <w:iCs/>
      <w:caps/>
      <w:spacing w:val="10"/>
      <w:sz w:val="20"/>
      <w:szCs w:val="20"/>
    </w:rPr>
  </w:style>
  <w:style w:type="paragraph" w:styleId="Caption">
    <w:name w:val="caption"/>
    <w:basedOn w:val="Normal"/>
    <w:next w:val="Normal"/>
    <w:uiPriority w:val="35"/>
    <w:unhideWhenUsed/>
    <w:qFormat/>
    <w:rsid w:val="00FE1B1D"/>
    <w:rPr>
      <w:caps/>
      <w:spacing w:val="10"/>
      <w:sz w:val="18"/>
      <w:szCs w:val="18"/>
    </w:rPr>
  </w:style>
  <w:style w:type="paragraph" w:styleId="Title">
    <w:name w:val="Title"/>
    <w:basedOn w:val="Normal"/>
    <w:next w:val="Normal"/>
    <w:link w:val="TitleChar"/>
    <w:uiPriority w:val="10"/>
    <w:qFormat/>
    <w:rsid w:val="00FE1B1D"/>
    <w:pPr>
      <w:pBdr>
        <w:top w:val="dotted" w:sz="2" w:space="1" w:color="833C0B" w:themeColor="accent2" w:themeShade="80"/>
        <w:bottom w:val="dotted" w:sz="2" w:space="6" w:color="833C0B" w:themeColor="accent2" w:themeShade="80"/>
      </w:pBdr>
      <w:spacing w:before="500" w:after="300" w:line="240" w:lineRule="auto"/>
      <w:jc w:val="center"/>
    </w:pPr>
    <w:rPr>
      <w:caps/>
      <w:color w:val="833C0B" w:themeColor="accent2" w:themeShade="80"/>
      <w:spacing w:val="50"/>
      <w:sz w:val="44"/>
      <w:szCs w:val="44"/>
    </w:rPr>
  </w:style>
  <w:style w:type="character" w:customStyle="1" w:styleId="TitleChar">
    <w:name w:val="Title Char"/>
    <w:basedOn w:val="DefaultParagraphFont"/>
    <w:link w:val="Title"/>
    <w:uiPriority w:val="10"/>
    <w:rsid w:val="00FE1B1D"/>
    <w:rPr>
      <w:caps/>
      <w:color w:val="833C0B" w:themeColor="accent2" w:themeShade="80"/>
      <w:spacing w:val="50"/>
      <w:sz w:val="44"/>
      <w:szCs w:val="44"/>
    </w:rPr>
  </w:style>
  <w:style w:type="paragraph" w:styleId="Subtitle">
    <w:name w:val="Subtitle"/>
    <w:basedOn w:val="Normal"/>
    <w:next w:val="Normal"/>
    <w:link w:val="SubtitleChar"/>
    <w:uiPriority w:val="11"/>
    <w:qFormat/>
    <w:rsid w:val="00691081"/>
    <w:pPr>
      <w:spacing w:after="560" w:line="240" w:lineRule="auto"/>
      <w:jc w:val="center"/>
    </w:pPr>
    <w:rPr>
      <w:smallCaps/>
      <w:spacing w:val="20"/>
      <w:sz w:val="32"/>
      <w:szCs w:val="18"/>
    </w:rPr>
  </w:style>
  <w:style w:type="character" w:customStyle="1" w:styleId="SubtitleChar">
    <w:name w:val="Subtitle Char"/>
    <w:basedOn w:val="DefaultParagraphFont"/>
    <w:link w:val="Subtitle"/>
    <w:uiPriority w:val="11"/>
    <w:rsid w:val="00FE1B1D"/>
    <w:rPr>
      <w:smallCaps/>
      <w:spacing w:val="20"/>
      <w:sz w:val="32"/>
      <w:szCs w:val="18"/>
    </w:rPr>
  </w:style>
  <w:style w:type="character" w:styleId="Strong">
    <w:name w:val="Strong"/>
    <w:uiPriority w:val="22"/>
    <w:qFormat/>
    <w:rsid w:val="00FE1B1D"/>
    <w:rPr>
      <w:b/>
      <w:bCs/>
      <w:color w:val="C45911" w:themeColor="accent2" w:themeShade="BF"/>
      <w:spacing w:val="5"/>
    </w:rPr>
  </w:style>
  <w:style w:type="character" w:styleId="Emphasis">
    <w:name w:val="Emphasis"/>
    <w:uiPriority w:val="20"/>
    <w:qFormat/>
    <w:rsid w:val="00FE1B1D"/>
    <w:rPr>
      <w:caps/>
      <w:spacing w:val="5"/>
      <w:sz w:val="20"/>
      <w:szCs w:val="20"/>
    </w:rPr>
  </w:style>
  <w:style w:type="paragraph" w:styleId="NoSpacing">
    <w:name w:val="No Spacing"/>
    <w:basedOn w:val="Normal"/>
    <w:link w:val="NoSpacingChar"/>
    <w:uiPriority w:val="1"/>
    <w:qFormat/>
    <w:rsid w:val="00FE1B1D"/>
    <w:pPr>
      <w:spacing w:after="0" w:line="240" w:lineRule="auto"/>
    </w:pPr>
  </w:style>
  <w:style w:type="character" w:customStyle="1" w:styleId="NoSpacingChar">
    <w:name w:val="No Spacing Char"/>
    <w:basedOn w:val="DefaultParagraphFont"/>
    <w:link w:val="NoSpacing"/>
    <w:uiPriority w:val="1"/>
    <w:rsid w:val="00FE1B1D"/>
  </w:style>
  <w:style w:type="paragraph" w:styleId="ListParagraph">
    <w:name w:val="List Paragraph"/>
    <w:basedOn w:val="Normal"/>
    <w:uiPriority w:val="34"/>
    <w:qFormat/>
    <w:rsid w:val="00FE1B1D"/>
    <w:pPr>
      <w:ind w:left="720"/>
      <w:contextualSpacing/>
    </w:pPr>
  </w:style>
  <w:style w:type="paragraph" w:styleId="Quote">
    <w:name w:val="Quote"/>
    <w:basedOn w:val="Normal"/>
    <w:next w:val="Normal"/>
    <w:link w:val="QuoteChar"/>
    <w:uiPriority w:val="29"/>
    <w:qFormat/>
    <w:rsid w:val="00FE1B1D"/>
    <w:rPr>
      <w:i/>
      <w:iCs/>
    </w:rPr>
  </w:style>
  <w:style w:type="character" w:customStyle="1" w:styleId="QuoteChar">
    <w:name w:val="Quote Char"/>
    <w:basedOn w:val="DefaultParagraphFont"/>
    <w:link w:val="Quote"/>
    <w:uiPriority w:val="29"/>
    <w:rsid w:val="00FE1B1D"/>
    <w:rPr>
      <w:i/>
      <w:iCs/>
    </w:rPr>
  </w:style>
  <w:style w:type="paragraph" w:styleId="IntenseQuote">
    <w:name w:val="Intense Quote"/>
    <w:basedOn w:val="Normal"/>
    <w:next w:val="Normal"/>
    <w:link w:val="IntenseQuoteChar"/>
    <w:uiPriority w:val="30"/>
    <w:qFormat/>
    <w:rsid w:val="00FE1B1D"/>
    <w:pPr>
      <w:pBdr>
        <w:top w:val="dotted" w:sz="2" w:space="10" w:color="833C0B" w:themeColor="accent2" w:themeShade="80"/>
        <w:bottom w:val="dotted" w:sz="2" w:space="4" w:color="833C0B" w:themeColor="accent2" w:themeShade="80"/>
      </w:pBdr>
      <w:spacing w:before="160" w:line="300" w:lineRule="auto"/>
      <w:ind w:left="1440" w:right="1440"/>
    </w:pPr>
    <w:rPr>
      <w:caps/>
      <w:color w:val="823B0B" w:themeColor="accent2" w:themeShade="7F"/>
      <w:spacing w:val="5"/>
      <w:sz w:val="20"/>
      <w:szCs w:val="20"/>
    </w:rPr>
  </w:style>
  <w:style w:type="character" w:customStyle="1" w:styleId="IntenseQuoteChar">
    <w:name w:val="Intense Quote Char"/>
    <w:basedOn w:val="DefaultParagraphFont"/>
    <w:link w:val="IntenseQuote"/>
    <w:uiPriority w:val="30"/>
    <w:rsid w:val="00FE1B1D"/>
    <w:rPr>
      <w:caps/>
      <w:color w:val="823B0B" w:themeColor="accent2" w:themeShade="7F"/>
      <w:spacing w:val="5"/>
      <w:sz w:val="20"/>
      <w:szCs w:val="20"/>
    </w:rPr>
  </w:style>
  <w:style w:type="character" w:styleId="SubtleEmphasis">
    <w:name w:val="Subtle Emphasis"/>
    <w:uiPriority w:val="19"/>
    <w:qFormat/>
    <w:rsid w:val="00FE1B1D"/>
    <w:rPr>
      <w:i/>
      <w:iCs/>
    </w:rPr>
  </w:style>
  <w:style w:type="character" w:styleId="IntenseEmphasis">
    <w:name w:val="Intense Emphasis"/>
    <w:uiPriority w:val="21"/>
    <w:qFormat/>
    <w:rsid w:val="00FE1B1D"/>
    <w:rPr>
      <w:i/>
      <w:iCs/>
      <w:caps/>
      <w:spacing w:val="10"/>
      <w:sz w:val="20"/>
      <w:szCs w:val="20"/>
    </w:rPr>
  </w:style>
  <w:style w:type="character" w:styleId="SubtleReference">
    <w:name w:val="Subtle Reference"/>
    <w:basedOn w:val="DefaultParagraphFont"/>
    <w:uiPriority w:val="31"/>
    <w:qFormat/>
    <w:rsid w:val="00FE1B1D"/>
    <w:rPr>
      <w:rFonts w:asciiTheme="minorHAnsi" w:eastAsiaTheme="minorEastAsia" w:hAnsiTheme="minorHAnsi" w:cstheme="minorBidi"/>
      <w:i/>
      <w:iCs/>
      <w:color w:val="823B0B" w:themeColor="accent2" w:themeShade="7F"/>
    </w:rPr>
  </w:style>
  <w:style w:type="character" w:styleId="IntenseReference">
    <w:name w:val="Intense Reference"/>
    <w:uiPriority w:val="32"/>
    <w:qFormat/>
    <w:rsid w:val="00FE1B1D"/>
    <w:rPr>
      <w:rFonts w:asciiTheme="minorHAnsi" w:eastAsiaTheme="minorEastAsia" w:hAnsiTheme="minorHAnsi" w:cstheme="minorBidi"/>
      <w:b/>
      <w:bCs/>
      <w:i/>
      <w:iCs/>
      <w:color w:val="823B0B" w:themeColor="accent2" w:themeShade="7F"/>
    </w:rPr>
  </w:style>
  <w:style w:type="character" w:styleId="BookTitle">
    <w:name w:val="Book Title"/>
    <w:uiPriority w:val="33"/>
    <w:qFormat/>
    <w:rsid w:val="00FE1B1D"/>
    <w:rPr>
      <w:caps/>
      <w:color w:val="823B0B" w:themeColor="accent2" w:themeShade="7F"/>
      <w:spacing w:val="5"/>
      <w:u w:color="823B0B" w:themeColor="accent2" w:themeShade="7F"/>
    </w:rPr>
  </w:style>
  <w:style w:type="paragraph" w:styleId="TOCHeading">
    <w:name w:val="TOC Heading"/>
    <w:basedOn w:val="Heading1"/>
    <w:next w:val="Normal"/>
    <w:uiPriority w:val="39"/>
    <w:unhideWhenUsed/>
    <w:qFormat/>
    <w:rsid w:val="00FE1B1D"/>
    <w:pPr>
      <w:outlineLvl w:val="9"/>
    </w:pPr>
  </w:style>
  <w:style w:type="paragraph" w:styleId="TOC1">
    <w:name w:val="toc 1"/>
    <w:basedOn w:val="Normal"/>
    <w:next w:val="Normal"/>
    <w:autoRedefine/>
    <w:uiPriority w:val="39"/>
    <w:unhideWhenUsed/>
    <w:rsid w:val="00196C6B"/>
    <w:pPr>
      <w:spacing w:before="360" w:after="360"/>
    </w:pPr>
    <w:rPr>
      <w:rFonts w:asciiTheme="minorHAnsi" w:hAnsiTheme="minorHAnsi"/>
      <w:b/>
      <w:bCs/>
      <w:caps/>
      <w:u w:val="single"/>
    </w:rPr>
  </w:style>
  <w:style w:type="paragraph" w:styleId="TOC2">
    <w:name w:val="toc 2"/>
    <w:basedOn w:val="Normal"/>
    <w:next w:val="Normal"/>
    <w:autoRedefine/>
    <w:uiPriority w:val="39"/>
    <w:unhideWhenUsed/>
    <w:rsid w:val="00196C6B"/>
    <w:pPr>
      <w:spacing w:after="0"/>
    </w:pPr>
    <w:rPr>
      <w:rFonts w:asciiTheme="minorHAnsi" w:hAnsiTheme="minorHAnsi"/>
      <w:b/>
      <w:bCs/>
      <w:smallCaps/>
    </w:rPr>
  </w:style>
  <w:style w:type="paragraph" w:styleId="TOC3">
    <w:name w:val="toc 3"/>
    <w:basedOn w:val="Normal"/>
    <w:next w:val="Normal"/>
    <w:autoRedefine/>
    <w:uiPriority w:val="39"/>
    <w:unhideWhenUsed/>
    <w:rsid w:val="00196C6B"/>
    <w:pPr>
      <w:spacing w:after="0"/>
    </w:pPr>
    <w:rPr>
      <w:rFonts w:asciiTheme="minorHAnsi" w:hAnsiTheme="minorHAnsi"/>
      <w:smallCaps/>
    </w:rPr>
  </w:style>
  <w:style w:type="character" w:styleId="Hyperlink">
    <w:name w:val="Hyperlink"/>
    <w:basedOn w:val="DefaultParagraphFont"/>
    <w:uiPriority w:val="99"/>
    <w:unhideWhenUsed/>
    <w:rsid w:val="00196C6B"/>
    <w:rPr>
      <w:color w:val="0563C1" w:themeColor="hyperlink"/>
      <w:u w:val="single"/>
    </w:rPr>
  </w:style>
  <w:style w:type="paragraph" w:styleId="TOC4">
    <w:name w:val="toc 4"/>
    <w:basedOn w:val="Normal"/>
    <w:next w:val="Normal"/>
    <w:autoRedefine/>
    <w:uiPriority w:val="39"/>
    <w:semiHidden/>
    <w:unhideWhenUsed/>
    <w:rsid w:val="00196C6B"/>
    <w:pPr>
      <w:spacing w:after="0"/>
    </w:pPr>
    <w:rPr>
      <w:rFonts w:asciiTheme="minorHAnsi" w:hAnsiTheme="minorHAnsi"/>
    </w:rPr>
  </w:style>
  <w:style w:type="paragraph" w:styleId="TOC5">
    <w:name w:val="toc 5"/>
    <w:basedOn w:val="Normal"/>
    <w:next w:val="Normal"/>
    <w:autoRedefine/>
    <w:uiPriority w:val="39"/>
    <w:semiHidden/>
    <w:unhideWhenUsed/>
    <w:rsid w:val="00196C6B"/>
    <w:pPr>
      <w:spacing w:after="0"/>
    </w:pPr>
    <w:rPr>
      <w:rFonts w:asciiTheme="minorHAnsi" w:hAnsiTheme="minorHAnsi"/>
    </w:rPr>
  </w:style>
  <w:style w:type="paragraph" w:styleId="TOC6">
    <w:name w:val="toc 6"/>
    <w:basedOn w:val="Normal"/>
    <w:next w:val="Normal"/>
    <w:autoRedefine/>
    <w:uiPriority w:val="39"/>
    <w:semiHidden/>
    <w:unhideWhenUsed/>
    <w:rsid w:val="00196C6B"/>
    <w:pPr>
      <w:spacing w:after="0"/>
    </w:pPr>
    <w:rPr>
      <w:rFonts w:asciiTheme="minorHAnsi" w:hAnsiTheme="minorHAnsi"/>
    </w:rPr>
  </w:style>
  <w:style w:type="paragraph" w:styleId="TOC7">
    <w:name w:val="toc 7"/>
    <w:basedOn w:val="Normal"/>
    <w:next w:val="Normal"/>
    <w:autoRedefine/>
    <w:uiPriority w:val="39"/>
    <w:semiHidden/>
    <w:unhideWhenUsed/>
    <w:rsid w:val="00196C6B"/>
    <w:pPr>
      <w:spacing w:after="0"/>
    </w:pPr>
    <w:rPr>
      <w:rFonts w:asciiTheme="minorHAnsi" w:hAnsiTheme="minorHAnsi"/>
    </w:rPr>
  </w:style>
  <w:style w:type="paragraph" w:styleId="TOC8">
    <w:name w:val="toc 8"/>
    <w:basedOn w:val="Normal"/>
    <w:next w:val="Normal"/>
    <w:autoRedefine/>
    <w:uiPriority w:val="39"/>
    <w:semiHidden/>
    <w:unhideWhenUsed/>
    <w:rsid w:val="00196C6B"/>
    <w:pPr>
      <w:spacing w:after="0"/>
    </w:pPr>
    <w:rPr>
      <w:rFonts w:asciiTheme="minorHAnsi" w:hAnsiTheme="minorHAnsi"/>
    </w:rPr>
  </w:style>
  <w:style w:type="paragraph" w:styleId="TOC9">
    <w:name w:val="toc 9"/>
    <w:basedOn w:val="Normal"/>
    <w:next w:val="Normal"/>
    <w:autoRedefine/>
    <w:uiPriority w:val="39"/>
    <w:semiHidden/>
    <w:unhideWhenUsed/>
    <w:rsid w:val="00196C6B"/>
    <w:pPr>
      <w:spacing w:after="0"/>
    </w:pPr>
    <w:rPr>
      <w:rFonts w:asciiTheme="minorHAnsi" w:hAnsiTheme="minorHAnsi"/>
    </w:rPr>
  </w:style>
  <w:style w:type="character" w:styleId="UnresolvedMention">
    <w:name w:val="Unresolved Mention"/>
    <w:basedOn w:val="DefaultParagraphFont"/>
    <w:uiPriority w:val="99"/>
    <w:semiHidden/>
    <w:unhideWhenUsed/>
    <w:rsid w:val="003F4266"/>
    <w:rPr>
      <w:color w:val="605E5C"/>
      <w:shd w:val="clear" w:color="auto" w:fill="E1DFDD"/>
    </w:rPr>
  </w:style>
  <w:style w:type="paragraph" w:styleId="Footer">
    <w:name w:val="footer"/>
    <w:basedOn w:val="Normal"/>
    <w:link w:val="FooterChar"/>
    <w:uiPriority w:val="99"/>
    <w:unhideWhenUsed/>
    <w:rsid w:val="001F25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2576"/>
  </w:style>
  <w:style w:type="character" w:styleId="PageNumber">
    <w:name w:val="page number"/>
    <w:basedOn w:val="DefaultParagraphFont"/>
    <w:uiPriority w:val="99"/>
    <w:semiHidden/>
    <w:unhideWhenUsed/>
    <w:rsid w:val="001F2576"/>
  </w:style>
  <w:style w:type="paragraph" w:styleId="FootnoteText">
    <w:name w:val="footnote text"/>
    <w:basedOn w:val="Normal"/>
    <w:link w:val="FootnoteTextChar"/>
    <w:uiPriority w:val="99"/>
    <w:semiHidden/>
    <w:unhideWhenUsed/>
    <w:rsid w:val="00C739A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739AA"/>
    <w:rPr>
      <w:sz w:val="20"/>
      <w:szCs w:val="20"/>
    </w:rPr>
  </w:style>
  <w:style w:type="character" w:styleId="FootnoteReference">
    <w:name w:val="footnote reference"/>
    <w:basedOn w:val="DefaultParagraphFont"/>
    <w:uiPriority w:val="99"/>
    <w:semiHidden/>
    <w:unhideWhenUsed/>
    <w:rsid w:val="00C739AA"/>
    <w:rPr>
      <w:vertAlign w:val="superscript"/>
    </w:rPr>
  </w:style>
  <w:style w:type="character" w:styleId="FollowedHyperlink">
    <w:name w:val="FollowedHyperlink"/>
    <w:basedOn w:val="DefaultParagraphFont"/>
    <w:uiPriority w:val="99"/>
    <w:semiHidden/>
    <w:unhideWhenUsed/>
    <w:rsid w:val="00990A3B"/>
    <w:rPr>
      <w:color w:val="954F72" w:themeColor="followedHyperlink"/>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42443F"/>
    <w:pPr>
      <w:spacing w:after="0" w:line="240" w:lineRule="auto"/>
    </w:pPr>
  </w:style>
  <w:style w:type="paragraph" w:styleId="CommentSubject">
    <w:name w:val="annotation subject"/>
    <w:basedOn w:val="CommentText"/>
    <w:next w:val="CommentText"/>
    <w:link w:val="CommentSubjectChar"/>
    <w:uiPriority w:val="99"/>
    <w:semiHidden/>
    <w:unhideWhenUsed/>
    <w:rsid w:val="0042443F"/>
    <w:rPr>
      <w:b/>
      <w:bCs/>
    </w:rPr>
  </w:style>
  <w:style w:type="character" w:customStyle="1" w:styleId="CommentSubjectChar">
    <w:name w:val="Comment Subject Char"/>
    <w:basedOn w:val="CommentTextChar"/>
    <w:link w:val="CommentSubject"/>
    <w:uiPriority w:val="99"/>
    <w:semiHidden/>
    <w:rsid w:val="0042443F"/>
    <w:rPr>
      <w:b/>
      <w:bCs/>
      <w:sz w:val="20"/>
      <w:szCs w:val="20"/>
    </w:rPr>
  </w:style>
  <w:style w:type="paragraph" w:styleId="Header">
    <w:name w:val="header"/>
    <w:basedOn w:val="Normal"/>
    <w:link w:val="HeaderChar"/>
    <w:uiPriority w:val="99"/>
    <w:semiHidden/>
    <w:unhideWhenUsed/>
    <w:rsid w:val="00042FE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42F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233086">
      <w:bodyDiv w:val="1"/>
      <w:marLeft w:val="0"/>
      <w:marRight w:val="0"/>
      <w:marTop w:val="0"/>
      <w:marBottom w:val="0"/>
      <w:divBdr>
        <w:top w:val="none" w:sz="0" w:space="0" w:color="auto"/>
        <w:left w:val="none" w:sz="0" w:space="0" w:color="auto"/>
        <w:bottom w:val="none" w:sz="0" w:space="0" w:color="auto"/>
        <w:right w:val="none" w:sz="0" w:space="0" w:color="auto"/>
      </w:divBdr>
    </w:div>
    <w:div w:id="364063402">
      <w:bodyDiv w:val="1"/>
      <w:marLeft w:val="0"/>
      <w:marRight w:val="0"/>
      <w:marTop w:val="0"/>
      <w:marBottom w:val="0"/>
      <w:divBdr>
        <w:top w:val="none" w:sz="0" w:space="0" w:color="auto"/>
        <w:left w:val="none" w:sz="0" w:space="0" w:color="auto"/>
        <w:bottom w:val="none" w:sz="0" w:space="0" w:color="auto"/>
        <w:right w:val="none" w:sz="0" w:space="0" w:color="auto"/>
      </w:divBdr>
    </w:div>
    <w:div w:id="561328285">
      <w:bodyDiv w:val="1"/>
      <w:marLeft w:val="0"/>
      <w:marRight w:val="0"/>
      <w:marTop w:val="0"/>
      <w:marBottom w:val="0"/>
      <w:divBdr>
        <w:top w:val="none" w:sz="0" w:space="0" w:color="auto"/>
        <w:left w:val="none" w:sz="0" w:space="0" w:color="auto"/>
        <w:bottom w:val="none" w:sz="0" w:space="0" w:color="auto"/>
        <w:right w:val="none" w:sz="0" w:space="0" w:color="auto"/>
      </w:divBdr>
    </w:div>
    <w:div w:id="820149800">
      <w:bodyDiv w:val="1"/>
      <w:marLeft w:val="0"/>
      <w:marRight w:val="0"/>
      <w:marTop w:val="0"/>
      <w:marBottom w:val="0"/>
      <w:divBdr>
        <w:top w:val="none" w:sz="0" w:space="0" w:color="auto"/>
        <w:left w:val="none" w:sz="0" w:space="0" w:color="auto"/>
        <w:bottom w:val="none" w:sz="0" w:space="0" w:color="auto"/>
        <w:right w:val="none" w:sz="0" w:space="0" w:color="auto"/>
      </w:divBdr>
    </w:div>
    <w:div w:id="1336880934">
      <w:bodyDiv w:val="1"/>
      <w:marLeft w:val="0"/>
      <w:marRight w:val="0"/>
      <w:marTop w:val="0"/>
      <w:marBottom w:val="0"/>
      <w:divBdr>
        <w:top w:val="none" w:sz="0" w:space="0" w:color="auto"/>
        <w:left w:val="none" w:sz="0" w:space="0" w:color="auto"/>
        <w:bottom w:val="none" w:sz="0" w:space="0" w:color="auto"/>
        <w:right w:val="none" w:sz="0" w:space="0" w:color="auto"/>
      </w:divBdr>
    </w:div>
    <w:div w:id="1429153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iea.org/reports/scaling-up-private-finance-for-clean-energy-in-emerging-and-developing-economies" TargetMode="External"/><Relationship Id="rId26" Type="http://schemas.openxmlformats.org/officeDocument/2006/relationships/hyperlink" Target="https://one.oecd.org/document/DCD(2024)4/en/pdf" TargetMode="External"/><Relationship Id="rId3" Type="http://schemas.openxmlformats.org/officeDocument/2006/relationships/styles" Target="styles.xml"/><Relationship Id="rId21" Type="http://schemas.openxmlformats.org/officeDocument/2006/relationships/hyperlink" Target="https://www.maplecroft.com/products-and-solutions/sustainable-finance/insights/the-rise-of-the-sovereign-sustainability-linked-bond/"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doi.org/10.1080/02255189.2022.2113767" TargetMode="External"/><Relationship Id="rId25" Type="http://schemas.openxmlformats.org/officeDocument/2006/relationships/hyperlink" Target="https://www.oecd.org/en/topics/sub-issues/climate-finance-and-the-usd-100-billion-goal.html" TargetMode="External"/><Relationship Id="rId33"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hyperlink" Target="https://medialibrary.uantwerpen.be/oldcontent/container2143/files/Publications/WP/2013/01-Cassimon-Essers.pdf" TargetMode="External"/><Relationship Id="rId20" Type="http://schemas.openxmlformats.org/officeDocument/2006/relationships/hyperlink" Target="https://chair-energy-prosperity.org/wp-content/uploads/2023/06/publication2023_design-flaw-Sustainability-Linked-Bonds_Lefournier_WP.pdf"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limatebonds.net/cbi/pub/data/bonds" TargetMode="External"/><Relationship Id="rId24" Type="http://schemas.openxmlformats.org/officeDocument/2006/relationships/hyperlink" Target="https://www.mckinsey.com/capabilities/sustainability/our-insights/solving-the-climate-finance-equation-for-developing-countries"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environmental-finance.com/content/news/slbs-2024-issuance-slumps-as-issuer-wariness-grows.html" TargetMode="External"/><Relationship Id="rId23" Type="http://schemas.openxmlformats.org/officeDocument/2006/relationships/hyperlink" Target="https://www.mckinsey.com/capabilities/sustainability/our-insights/the-net-zero-transition-what-it-would-cost-what-it-could-bring" TargetMode="External"/><Relationship Id="rId28" Type="http://schemas.openxmlformats.org/officeDocument/2006/relationships/hyperlink" Target="https://sslburuguay.mef.gub.uy/innovaportal/file/30690/20/uruguay_sslb_framework__2.pdf" TargetMode="External"/><Relationship Id="rId10" Type="http://schemas.openxmlformats.org/officeDocument/2006/relationships/hyperlink" Target="https://finance.ec.europa.eu/sustainable-finance/tools-and-standards/eu-taxonomy-sustainable-activities_en" TargetMode="External"/><Relationship Id="rId19" Type="http://schemas.openxmlformats.org/officeDocument/2006/relationships/hyperlink" Target="https://www.imf.org/en/Blogs/Articles/2023/10/02/emerging-economies-need-much-more-private-financing-for-climate-transition"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findevlab.org/wp-content/uploads/2024/01/FDL_A_Bridge_to_Climate_Action_final.pdf" TargetMode="External"/><Relationship Id="rId14" Type="http://schemas.openxmlformats.org/officeDocument/2006/relationships/image" Target="media/image3.png"/><Relationship Id="rId22" Type="http://schemas.openxmlformats.org/officeDocument/2006/relationships/hyperlink" Target="https://www.csis.org/analysis/private-capital-mobilization-climate-finance-international-context" TargetMode="External"/><Relationship Id="rId27" Type="http://schemas.openxmlformats.org/officeDocument/2006/relationships/hyperlink" Target="https://www.worldbank.org/en/topic/climatechange/publication/detox-development?_gl=1*3y1un0*_gcl_au*MTQ1MTM5MDQ2Ni4xNzI0NjE5MjU1" TargetMode="External"/><Relationship Id="rId30" Type="http://schemas.openxmlformats.org/officeDocument/2006/relationships/footer" Target="footer2.xml"/><Relationship Id="rId8" Type="http://schemas.openxmlformats.org/officeDocument/2006/relationships/hyperlink" Target="https://www.maplecroft.com/products-and-solutions/sustainable-finance/insights/the-rise-of-the-sovereign-sustainability-linked-bo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Georgia">
      <a:maj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D75689-6B96-6D43-B8B4-08DA2FA6B4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17</Pages>
  <Words>7376</Words>
  <Characters>42048</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49326</CharactersWithSpaces>
  <SharedDoc>false</SharedDoc>
  <HLinks>
    <vt:vector size="96" baseType="variant">
      <vt:variant>
        <vt:i4>6488168</vt:i4>
      </vt:variant>
      <vt:variant>
        <vt:i4>45</vt:i4>
      </vt:variant>
      <vt:variant>
        <vt:i4>0</vt:i4>
      </vt:variant>
      <vt:variant>
        <vt:i4>5</vt:i4>
      </vt:variant>
      <vt:variant>
        <vt:lpwstr>https://sslburuguay.mef.gub.uy/innovaportal/file/30690/20/uruguay_sslb_framework__2.pdf</vt:lpwstr>
      </vt:variant>
      <vt:variant>
        <vt:lpwstr/>
      </vt:variant>
      <vt:variant>
        <vt:i4>3342417</vt:i4>
      </vt:variant>
      <vt:variant>
        <vt:i4>42</vt:i4>
      </vt:variant>
      <vt:variant>
        <vt:i4>0</vt:i4>
      </vt:variant>
      <vt:variant>
        <vt:i4>5</vt:i4>
      </vt:variant>
      <vt:variant>
        <vt:lpwstr>https://www.worldbank.org/en/topic/climatechange/publication/detox-development?_gl=1*3y1un0*_gcl_au*MTQ1MTM5MDQ2Ni4xNzI0NjE5MjU1</vt:lpwstr>
      </vt:variant>
      <vt:variant>
        <vt:lpwstr/>
      </vt:variant>
      <vt:variant>
        <vt:i4>2490406</vt:i4>
      </vt:variant>
      <vt:variant>
        <vt:i4>39</vt:i4>
      </vt:variant>
      <vt:variant>
        <vt:i4>0</vt:i4>
      </vt:variant>
      <vt:variant>
        <vt:i4>5</vt:i4>
      </vt:variant>
      <vt:variant>
        <vt:lpwstr>https://one.oecd.org/document/DCD(2024)4/en/pdf</vt:lpwstr>
      </vt:variant>
      <vt:variant>
        <vt:lpwstr/>
      </vt:variant>
      <vt:variant>
        <vt:i4>4063272</vt:i4>
      </vt:variant>
      <vt:variant>
        <vt:i4>36</vt:i4>
      </vt:variant>
      <vt:variant>
        <vt:i4>0</vt:i4>
      </vt:variant>
      <vt:variant>
        <vt:i4>5</vt:i4>
      </vt:variant>
      <vt:variant>
        <vt:lpwstr>https://www.oecd.org/en/topics/sub-issues/climate-finance-and-the-usd-100-billion-goal.html</vt:lpwstr>
      </vt:variant>
      <vt:variant>
        <vt:lpwstr>:~:text=Close-,About,actions%20and%20transparency%20on%20implementation.</vt:lpwstr>
      </vt:variant>
      <vt:variant>
        <vt:i4>7798820</vt:i4>
      </vt:variant>
      <vt:variant>
        <vt:i4>33</vt:i4>
      </vt:variant>
      <vt:variant>
        <vt:i4>0</vt:i4>
      </vt:variant>
      <vt:variant>
        <vt:i4>5</vt:i4>
      </vt:variant>
      <vt:variant>
        <vt:lpwstr>https://www.mckinsey.com/capabilities/sustainability/our-insights/solving-the-climate-finance-equation-for-developing-countries</vt:lpwstr>
      </vt:variant>
      <vt:variant>
        <vt:lpwstr/>
      </vt:variant>
      <vt:variant>
        <vt:i4>4521989</vt:i4>
      </vt:variant>
      <vt:variant>
        <vt:i4>30</vt:i4>
      </vt:variant>
      <vt:variant>
        <vt:i4>0</vt:i4>
      </vt:variant>
      <vt:variant>
        <vt:i4>5</vt:i4>
      </vt:variant>
      <vt:variant>
        <vt:lpwstr>https://www.mckinsey.com/capabilities/sustainability/our-insights/the-net-zero-transition-what-it-would-cost-what-it-could-bring</vt:lpwstr>
      </vt:variant>
      <vt:variant>
        <vt:lpwstr/>
      </vt:variant>
      <vt:variant>
        <vt:i4>1769549</vt:i4>
      </vt:variant>
      <vt:variant>
        <vt:i4>27</vt:i4>
      </vt:variant>
      <vt:variant>
        <vt:i4>0</vt:i4>
      </vt:variant>
      <vt:variant>
        <vt:i4>5</vt:i4>
      </vt:variant>
      <vt:variant>
        <vt:lpwstr>https://www.csis.org/analysis/private-capital-mobilization-climate-finance-international-context</vt:lpwstr>
      </vt:variant>
      <vt:variant>
        <vt:lpwstr/>
      </vt:variant>
      <vt:variant>
        <vt:i4>4587585</vt:i4>
      </vt:variant>
      <vt:variant>
        <vt:i4>24</vt:i4>
      </vt:variant>
      <vt:variant>
        <vt:i4>0</vt:i4>
      </vt:variant>
      <vt:variant>
        <vt:i4>5</vt:i4>
      </vt:variant>
      <vt:variant>
        <vt:lpwstr>https://www.maplecroft.com/products-and-solutions/sustainable-finance/insights/the-rise-of-the-sovereign-sustainability-linked-bond/</vt:lpwstr>
      </vt:variant>
      <vt:variant>
        <vt:lpwstr/>
      </vt:variant>
      <vt:variant>
        <vt:i4>6815752</vt:i4>
      </vt:variant>
      <vt:variant>
        <vt:i4>21</vt:i4>
      </vt:variant>
      <vt:variant>
        <vt:i4>0</vt:i4>
      </vt:variant>
      <vt:variant>
        <vt:i4>5</vt:i4>
      </vt:variant>
      <vt:variant>
        <vt:lpwstr>https://chair-energy-prosperity.org/wp-content/uploads/2023/06/publication2023_design-flaw-Sustainability-Linked-Bonds_Lefournier_WP.pdf</vt:lpwstr>
      </vt:variant>
      <vt:variant>
        <vt:lpwstr/>
      </vt:variant>
      <vt:variant>
        <vt:i4>6488121</vt:i4>
      </vt:variant>
      <vt:variant>
        <vt:i4>18</vt:i4>
      </vt:variant>
      <vt:variant>
        <vt:i4>0</vt:i4>
      </vt:variant>
      <vt:variant>
        <vt:i4>5</vt:i4>
      </vt:variant>
      <vt:variant>
        <vt:lpwstr>https://www.imf.org/en/Blogs/Articles/2023/10/02/emerging-economies-need-much-more-private-financing-for-climate-transition</vt:lpwstr>
      </vt:variant>
      <vt:variant>
        <vt:lpwstr/>
      </vt:variant>
      <vt:variant>
        <vt:i4>786435</vt:i4>
      </vt:variant>
      <vt:variant>
        <vt:i4>15</vt:i4>
      </vt:variant>
      <vt:variant>
        <vt:i4>0</vt:i4>
      </vt:variant>
      <vt:variant>
        <vt:i4>5</vt:i4>
      </vt:variant>
      <vt:variant>
        <vt:lpwstr>https://www.iea.org/reports/scaling-up-private-finance-for-clean-energy-in-emerging-and-developing-economies</vt:lpwstr>
      </vt:variant>
      <vt:variant>
        <vt:lpwstr/>
      </vt:variant>
      <vt:variant>
        <vt:i4>1835078</vt:i4>
      </vt:variant>
      <vt:variant>
        <vt:i4>12</vt:i4>
      </vt:variant>
      <vt:variant>
        <vt:i4>0</vt:i4>
      </vt:variant>
      <vt:variant>
        <vt:i4>5</vt:i4>
      </vt:variant>
      <vt:variant>
        <vt:lpwstr>https://medialibrary.uantwerpen.be/oldcontent/container2143/files/Publications/WP/2013/01-Cassimon-Essers.pdf</vt:lpwstr>
      </vt:variant>
      <vt:variant>
        <vt:lpwstr/>
      </vt:variant>
      <vt:variant>
        <vt:i4>6750256</vt:i4>
      </vt:variant>
      <vt:variant>
        <vt:i4>9</vt:i4>
      </vt:variant>
      <vt:variant>
        <vt:i4>0</vt:i4>
      </vt:variant>
      <vt:variant>
        <vt:i4>5</vt:i4>
      </vt:variant>
      <vt:variant>
        <vt:lpwstr>https://www.environmental-finance.com/content/news/slbs-2024-issuance-slumps-as-issuer-wariness-grows.html</vt:lpwstr>
      </vt:variant>
      <vt:variant>
        <vt:lpwstr/>
      </vt:variant>
      <vt:variant>
        <vt:i4>7602234</vt:i4>
      </vt:variant>
      <vt:variant>
        <vt:i4>6</vt:i4>
      </vt:variant>
      <vt:variant>
        <vt:i4>0</vt:i4>
      </vt:variant>
      <vt:variant>
        <vt:i4>5</vt:i4>
      </vt:variant>
      <vt:variant>
        <vt:lpwstr>https://www.climatebonds.net/cbi/pub/data/bonds</vt:lpwstr>
      </vt:variant>
      <vt:variant>
        <vt:lpwstr/>
      </vt:variant>
      <vt:variant>
        <vt:i4>65643</vt:i4>
      </vt:variant>
      <vt:variant>
        <vt:i4>3</vt:i4>
      </vt:variant>
      <vt:variant>
        <vt:i4>0</vt:i4>
      </vt:variant>
      <vt:variant>
        <vt:i4>5</vt:i4>
      </vt:variant>
      <vt:variant>
        <vt:lpwstr>https://finance.ec.europa.eu/sustainable-finance/tools-and-standards/eu-taxonomy-sustainable-activities_en</vt:lpwstr>
      </vt:variant>
      <vt:variant>
        <vt:lpwstr/>
      </vt:variant>
      <vt:variant>
        <vt:i4>4587585</vt:i4>
      </vt:variant>
      <vt:variant>
        <vt:i4>0</vt:i4>
      </vt:variant>
      <vt:variant>
        <vt:i4>0</vt:i4>
      </vt:variant>
      <vt:variant>
        <vt:i4>5</vt:i4>
      </vt:variant>
      <vt:variant>
        <vt:lpwstr>https://www.maplecroft.com/products-and-solutions/sustainable-finance/insights/the-rise-of-the-sovereign-sustainability-linked-bond/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Nils 'Jay' Zimmermann</dc:creator>
  <cp:keywords/>
  <dc:description/>
  <cp:lastModifiedBy>Stephen John Stretton</cp:lastModifiedBy>
  <cp:revision>5</cp:revision>
  <dcterms:created xsi:type="dcterms:W3CDTF">2024-09-09T04:53:00Z</dcterms:created>
  <dcterms:modified xsi:type="dcterms:W3CDTF">2024-09-09T11:17:00Z</dcterms:modified>
</cp:coreProperties>
</file>