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80E77" w14:textId="6C4815ED" w:rsidR="008E65CB" w:rsidRDefault="008E65CB" w:rsidP="008E65CB">
      <w:pPr>
        <w:pStyle w:val="Heading1"/>
        <w:rPr>
          <w:rFonts w:eastAsia="Times New Roman"/>
        </w:rPr>
      </w:pPr>
      <w:r>
        <w:rPr>
          <w:rFonts w:eastAsia="Times New Roman"/>
        </w:rPr>
        <w:t>KPI Bonds: Literature Review</w:t>
      </w:r>
    </w:p>
    <w:p w14:paraId="3EA65DEF" w14:textId="77777777" w:rsidR="008E65CB" w:rsidRDefault="008E65CB" w:rsidP="008E65CB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</w:pPr>
    </w:p>
    <w:p w14:paraId="6357E68F" w14:textId="0C1FE524" w:rsidR="008E65CB" w:rsidRPr="008E65CB" w:rsidRDefault="008E65CB" w:rsidP="008E65CB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Here's a concise summary of the most crucial information related to the development of ideas and significant contributors in the field of KPI-linked bonds focusing on sovereign debt and climate finance:</w:t>
      </w:r>
    </w:p>
    <w:p w14:paraId="3E34DF88" w14:textId="77777777" w:rsidR="008E65CB" w:rsidRPr="008E65CB" w:rsidRDefault="008E65CB" w:rsidP="008E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>Historical Development of Ideas</w:t>
      </w:r>
    </w:p>
    <w:p w14:paraId="0D70273F" w14:textId="77777777" w:rsidR="008E65CB" w:rsidRPr="008E65CB" w:rsidRDefault="008E65CB" w:rsidP="008E65CB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14:ligatures w14:val="none"/>
        </w:rPr>
        <w:t>Emergence and Evolution (2019-2021)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: The concept of sustainability-linked bonds (SLBs) gained prominence around 2019, becoming more frequent in corporate finance by 2020 and entering sovereign markets thereafter. Key papers like [</w:t>
      </w:r>
      <w:r w:rsidRPr="008E65CB">
        <w:rPr>
          <w:rFonts w:ascii="Arial" w:eastAsia="Times New Roman" w:hAnsi="Arial" w:cs="Arial"/>
          <w:b/>
          <w:bCs/>
          <w:color w:val="0066CC"/>
          <w:kern w:val="0"/>
          <w:sz w:val="21"/>
          <w:szCs w:val="21"/>
          <w:shd w:val="clear" w:color="auto" w:fill="E6E6FF"/>
          <w14:ligatures w14:val="none"/>
        </w:rPr>
        <w:t>1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] and [</w:t>
      </w:r>
      <w:r w:rsidRPr="008E65CB">
        <w:rPr>
          <w:rFonts w:ascii="Arial" w:eastAsia="Times New Roman" w:hAnsi="Arial" w:cs="Arial"/>
          <w:b/>
          <w:bCs/>
          <w:color w:val="0066CC"/>
          <w:kern w:val="0"/>
          <w:sz w:val="21"/>
          <w:szCs w:val="21"/>
          <w:shd w:val="clear" w:color="auto" w:fill="E6E6FF"/>
          <w14:ligatures w14:val="none"/>
        </w:rPr>
        <w:t>2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] documented this growth, highlighting SLBs' potential for incentivizing sovereign engagement in sustainable practices.</w:t>
      </w:r>
    </w:p>
    <w:p w14:paraId="229E5044" w14:textId="77777777" w:rsidR="008E65CB" w:rsidRPr="008E65CB" w:rsidRDefault="008E65CB" w:rsidP="008E65CB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14:ligatures w14:val="none"/>
        </w:rPr>
        <w:t>Yield Spreads and Premiums (2021-2022)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: By 2021, empirical studies ([</w:t>
      </w:r>
      <w:r w:rsidRPr="008E65CB">
        <w:rPr>
          <w:rFonts w:ascii="Arial" w:eastAsia="Times New Roman" w:hAnsi="Arial" w:cs="Arial"/>
          <w:b/>
          <w:bCs/>
          <w:color w:val="0066CC"/>
          <w:kern w:val="0"/>
          <w:sz w:val="21"/>
          <w:szCs w:val="21"/>
          <w:shd w:val="clear" w:color="auto" w:fill="E6E6FF"/>
          <w14:ligatures w14:val="none"/>
        </w:rPr>
        <w:t>3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], [</w:t>
      </w:r>
      <w:r w:rsidRPr="008E65CB">
        <w:rPr>
          <w:rFonts w:ascii="Arial" w:eastAsia="Times New Roman" w:hAnsi="Arial" w:cs="Arial"/>
          <w:b/>
          <w:bCs/>
          <w:color w:val="0066CC"/>
          <w:kern w:val="0"/>
          <w:sz w:val="21"/>
          <w:szCs w:val="21"/>
          <w:shd w:val="clear" w:color="auto" w:fill="E6E6FF"/>
          <w14:ligatures w14:val="none"/>
        </w:rPr>
        <w:t>16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]) began analyzing the financial implications of SLBs, particularly focusing on yield differentials and sustainability premiums. This period marked a deeper exploration of the financial mechanics of SLBs compared to traditional bonds.</w:t>
      </w:r>
    </w:p>
    <w:p w14:paraId="2E79F2E8" w14:textId="77777777" w:rsidR="008E65CB" w:rsidRPr="008E65CB" w:rsidRDefault="008E65CB" w:rsidP="008E65CB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14:ligatures w14:val="none"/>
        </w:rPr>
        <w:t>Developing Country Focus and MDB Role (Post-2021)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: Subsequent research shifted towards SLBs' deployment in developing countries, examining MDB participation and localized structuring ([</w:t>
      </w:r>
      <w:r w:rsidRPr="008E65CB">
        <w:rPr>
          <w:rFonts w:ascii="Arial" w:eastAsia="Times New Roman" w:hAnsi="Arial" w:cs="Arial"/>
          <w:b/>
          <w:bCs/>
          <w:color w:val="0066CC"/>
          <w:kern w:val="0"/>
          <w:sz w:val="21"/>
          <w:szCs w:val="21"/>
          <w:shd w:val="clear" w:color="auto" w:fill="E6E6FF"/>
          <w14:ligatures w14:val="none"/>
        </w:rPr>
        <w:t>4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]). This period addressed scaling challenges and the importance of tailored issuance strategies.</w:t>
      </w:r>
    </w:p>
    <w:p w14:paraId="17687C96" w14:textId="77777777" w:rsidR="008E65CB" w:rsidRPr="008E65CB" w:rsidRDefault="008E65CB" w:rsidP="008E65CB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14:ligatures w14:val="none"/>
        </w:rPr>
        <w:t>Contemporary Developments (2023-2024)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: Recent literature emphasizes refining the frameworks for KPI setting and addressing greenwashing concerns, waiting for more empirical backing on sovereign applications, particularly in developing regions ([</w:t>
      </w:r>
      <w:r w:rsidRPr="008E65CB">
        <w:rPr>
          <w:rFonts w:ascii="Arial" w:eastAsia="Times New Roman" w:hAnsi="Arial" w:cs="Arial"/>
          <w:b/>
          <w:bCs/>
          <w:color w:val="0066CC"/>
          <w:kern w:val="0"/>
          <w:sz w:val="21"/>
          <w:szCs w:val="21"/>
          <w:shd w:val="clear" w:color="auto" w:fill="E6E6FF"/>
          <w14:ligatures w14:val="none"/>
        </w:rPr>
        <w:t>10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], [</w:t>
      </w:r>
      <w:r w:rsidRPr="008E65CB">
        <w:rPr>
          <w:rFonts w:ascii="Arial" w:eastAsia="Times New Roman" w:hAnsi="Arial" w:cs="Arial"/>
          <w:b/>
          <w:bCs/>
          <w:color w:val="0066CC"/>
          <w:kern w:val="0"/>
          <w:sz w:val="21"/>
          <w:szCs w:val="21"/>
          <w:shd w:val="clear" w:color="auto" w:fill="E6E6FF"/>
          <w14:ligatures w14:val="none"/>
        </w:rPr>
        <w:t>13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]).</w:t>
      </w:r>
    </w:p>
    <w:p w14:paraId="1E8032DA" w14:textId="77777777" w:rsidR="008E65CB" w:rsidRPr="008E65CB" w:rsidRDefault="008E65CB" w:rsidP="008E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:shd w:val="clear" w:color="auto" w:fill="FFFFFF"/>
          <w14:ligatures w14:val="none"/>
        </w:rPr>
        <w:t>Clusters of Research Groups or Key Individuals</w:t>
      </w:r>
    </w:p>
    <w:p w14:paraId="372B9D0D" w14:textId="77777777" w:rsidR="008E65CB" w:rsidRPr="008E65CB" w:rsidRDefault="008E65CB" w:rsidP="008E65CB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14:ligatures w14:val="none"/>
        </w:rPr>
        <w:t xml:space="preserve">Julian F. </w:t>
      </w:r>
      <w:proofErr w:type="spell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14:ligatures w14:val="none"/>
        </w:rPr>
        <w:t>Kölbel</w:t>
      </w:r>
      <w:proofErr w:type="spellEnd"/>
      <w:r w:rsidRPr="008E65CB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14:ligatures w14:val="none"/>
        </w:rPr>
        <w:t xml:space="preserve"> and Adrien-Paul </w:t>
      </w:r>
      <w:proofErr w:type="spell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14:ligatures w14:val="none"/>
        </w:rPr>
        <w:t>Lambillon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: Notable for their empirical work on financial impacts and yield analysis of SLBs ([</w:t>
      </w:r>
      <w:r w:rsidRPr="008E65CB">
        <w:rPr>
          <w:rFonts w:ascii="Arial" w:eastAsia="Times New Roman" w:hAnsi="Arial" w:cs="Arial"/>
          <w:b/>
          <w:bCs/>
          <w:color w:val="0066CC"/>
          <w:kern w:val="0"/>
          <w:sz w:val="21"/>
          <w:szCs w:val="21"/>
          <w:shd w:val="clear" w:color="auto" w:fill="E6E6FF"/>
          <w14:ligatures w14:val="none"/>
        </w:rPr>
        <w:t>3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]), contributing significant insights into the economic dynamics of sustainability incentives in bond markets.</w:t>
      </w:r>
    </w:p>
    <w:p w14:paraId="1F34DCFB" w14:textId="77777777" w:rsidR="008E65CB" w:rsidRPr="008E65CB" w:rsidRDefault="008E65CB" w:rsidP="008E65CB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14:ligatures w14:val="none"/>
        </w:rPr>
        <w:t xml:space="preserve">J. </w:t>
      </w:r>
      <w:proofErr w:type="spell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14:ligatures w14:val="none"/>
        </w:rPr>
        <w:t>Giráldez</w:t>
      </w:r>
      <w:proofErr w:type="spellEnd"/>
      <w:r w:rsidRPr="008E65CB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14:ligatures w14:val="none"/>
        </w:rPr>
        <w:t xml:space="preserve"> and Stephanie Fontana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: Provided foundational analyses on the structural features and market dynamics of SLBs in sovereign contexts ([</w:t>
      </w:r>
      <w:r w:rsidRPr="008E65CB">
        <w:rPr>
          <w:rFonts w:ascii="Arial" w:eastAsia="Times New Roman" w:hAnsi="Arial" w:cs="Arial"/>
          <w:b/>
          <w:bCs/>
          <w:color w:val="0066CC"/>
          <w:kern w:val="0"/>
          <w:sz w:val="21"/>
          <w:szCs w:val="21"/>
          <w:shd w:val="clear" w:color="auto" w:fill="E6E6FF"/>
          <w14:ligatures w14:val="none"/>
        </w:rPr>
        <w:t>1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]), influencing the understanding of SLBs’ potential benefits and risks.</w:t>
      </w:r>
    </w:p>
    <w:p w14:paraId="4A0E5A2E" w14:textId="77777777" w:rsidR="008E65CB" w:rsidRPr="008E65CB" w:rsidRDefault="008E65CB" w:rsidP="008E65CB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1"/>
          <w:szCs w:val="21"/>
          <w14:ligatures w14:val="none"/>
        </w:rPr>
        <w:t>Institutional Contributions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: Organizations like the OECD and financial entities contributing to works like [</w:t>
      </w:r>
      <w:r w:rsidRPr="008E65CB">
        <w:rPr>
          <w:rFonts w:ascii="Arial" w:eastAsia="Times New Roman" w:hAnsi="Arial" w:cs="Arial"/>
          <w:b/>
          <w:bCs/>
          <w:color w:val="0066CC"/>
          <w:kern w:val="0"/>
          <w:sz w:val="21"/>
          <w:szCs w:val="21"/>
          <w:shd w:val="clear" w:color="auto" w:fill="E6E6FF"/>
          <w14:ligatures w14:val="none"/>
        </w:rPr>
        <w:t>4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] play a pivotal role in synthesizing broader market perspectives and policy implications, illustrating the nuanced application in developing economies.</w:t>
      </w:r>
    </w:p>
    <w:p w14:paraId="23A67E1D" w14:textId="77777777" w:rsidR="008E65CB" w:rsidRPr="008E65CB" w:rsidRDefault="008E65CB" w:rsidP="008E65CB">
      <w:pPr>
        <w:shd w:val="clear" w:color="auto" w:fill="FFFFFF"/>
        <w:spacing w:before="75" w:after="75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This field's intellectual trajectory showcases a movement from introducing SLBs to scrutinizing their financial and policy implications within sovereign and developing country frameworks, focusing on ensuring genuine sustainability impacts while mitigating risks of greenwashing.</w:t>
      </w:r>
    </w:p>
    <w:p w14:paraId="7EDCB327" w14:textId="77777777" w:rsidR="008E65CB" w:rsidRDefault="008E65CB" w:rsidP="008E65CB">
      <w:pPr>
        <w:spacing w:before="60" w:after="3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D21880" w14:textId="77777777" w:rsidR="008E65CB" w:rsidRDefault="008E65CB" w:rsidP="008E65CB">
      <w:pPr>
        <w:spacing w:before="60" w:after="3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66206E" w14:textId="77777777" w:rsidR="008E65CB" w:rsidRDefault="008E65CB">
      <w:pPr>
        <w:rPr>
          <w:rFonts w:asciiTheme="majorHAnsi" w:eastAsia="Times New Roman" w:hAnsiTheme="majorHAnsi" w:cstheme="majorBidi"/>
          <w:color w:val="2F5496" w:themeColor="accent1" w:themeShade="BF"/>
          <w:sz w:val="26"/>
          <w:szCs w:val="26"/>
        </w:rPr>
      </w:pPr>
      <w:r>
        <w:rPr>
          <w:rFonts w:eastAsia="Times New Roman"/>
        </w:rPr>
        <w:br w:type="page"/>
      </w:r>
    </w:p>
    <w:p w14:paraId="54AD8EDC" w14:textId="7501BABF" w:rsidR="008E65CB" w:rsidRDefault="008E65CB" w:rsidP="008E65CB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Bibliography</w:t>
      </w:r>
    </w:p>
    <w:p w14:paraId="17B8FED6" w14:textId="1B02C789" w:rsidR="008E65CB" w:rsidRPr="008E65CB" w:rsidRDefault="008E65CB" w:rsidP="008E65CB">
      <w:pPr>
        <w:spacing w:before="60" w:after="3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65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49A237">
          <v:rect id="_x0000_i1025" style="width:0;height:0" o:hrstd="t" o:hrnoshade="t" o:hr="t" fillcolor="#333" stroked="f"/>
        </w:pict>
      </w:r>
    </w:p>
    <w:p w14:paraId="2F152705" w14:textId="2B51603D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83FF7F"/>
          <w14:ligatures w14:val="none"/>
        </w:rPr>
        <w:t xml:space="preserve">Match: </w:t>
      </w: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83FF7F"/>
          <w14:ligatures w14:val="none"/>
        </w:rPr>
        <w:t>98.4%</w:t>
      </w:r>
    </w:p>
    <w:p w14:paraId="5986A509" w14:textId="6A70CC70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ABB9EF"/>
          <w14:ligatures w14:val="none"/>
        </w:rPr>
        <w:t xml:space="preserve">Citations Per Year: </w:t>
      </w: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ABB9EF"/>
          <w14:ligatures w14:val="none"/>
        </w:rPr>
        <w:t>1.5</w:t>
      </w:r>
    </w:p>
    <w:p w14:paraId="1D762948" w14:textId="70398A05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9FB1F3"/>
          <w14:ligatures w14:val="none"/>
        </w:rPr>
        <w:t xml:space="preserve">Publication Date: </w:t>
      </w: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9FB1F3"/>
          <w14:ligatures w14:val="none"/>
        </w:rPr>
        <w:t>2021</w:t>
      </w:r>
    </w:p>
    <w:p w14:paraId="591A6EEB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5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[1] Sustainability-Linked Bonds: The Next Frontier in Sovereign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Financing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J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Giráldez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and Stephanie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Fontana</w:t>
      </w:r>
      <w:hyperlink r:id="rId6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Social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Science Research Network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2021 - 5 citations - </w:t>
      </w:r>
      <w:hyperlink r:id="rId7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8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661E1D50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Provides insights into the sovereign application of KPI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bonds.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Describes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trends, characteristics, and risk considerations for sovereigns issuing KPI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bonds.Lacks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detailed case studies on developing countries or differential bond premiums.</w:t>
      </w:r>
    </w:p>
    <w:p w14:paraId="2C576E24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62E0F3FE">
          <v:rect id="_x0000_i1026" style="width:0;height:0" o:hralign="center" o:hrstd="t" o:hr="t" fillcolor="#a0a0a0" stroked="f"/>
        </w:pict>
      </w:r>
    </w:p>
    <w:p w14:paraId="31291A05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87FF7F"/>
          <w14:ligatures w14:val="none"/>
        </w:rPr>
        <w:t>96.8%</w:t>
      </w:r>
    </w:p>
    <w:p w14:paraId="10D7FB79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8C3EB"/>
          <w14:ligatures w14:val="none"/>
        </w:rPr>
        <w:t>0.7</w:t>
      </w:r>
    </w:p>
    <w:p w14:paraId="48D719A3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9CAFF4"/>
          <w14:ligatures w14:val="none"/>
        </w:rPr>
        <w:t>2021</w:t>
      </w:r>
    </w:p>
    <w:p w14:paraId="7EFF6365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9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[2] Sovereign Sustainability-Linked Bonds - Opportunities, challenges and pricing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considerations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abdeldjellil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bouzidi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, Ph.D. and D.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Papaioannou</w:t>
      </w:r>
      <w:hyperlink r:id="rId10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Monetary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Economics: Financial System &amp; Institutions eJournal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2021 - 2 citations - </w:t>
      </w:r>
      <w:hyperlink r:id="rId11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2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26950A16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Suggests a framework for sovereign Sustainability-Linked Bonds (SLB)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issuance.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Focuses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on KPI and Sustainability Performance Targets selection, targeting Debt Management Offices and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investors.Includes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a formula for estimating default probability, aiding international comparisons and discussions at climate summits.</w:t>
      </w:r>
    </w:p>
    <w:p w14:paraId="3EB0B327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6AFD3335">
          <v:rect id="_x0000_i1027" style="width:0;height:0" o:hralign="center" o:hrstd="t" o:hr="t" fillcolor="#a0a0a0" stroked="f"/>
        </w:pict>
      </w:r>
    </w:p>
    <w:p w14:paraId="1BD5ABBF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88FF7F"/>
          <w14:ligatures w14:val="none"/>
        </w:rPr>
        <w:t>96.3%</w:t>
      </w:r>
    </w:p>
    <w:p w14:paraId="6F2A8A49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98ACF5"/>
          <w14:ligatures w14:val="none"/>
        </w:rPr>
        <w:t>4.9</w:t>
      </w:r>
    </w:p>
    <w:p w14:paraId="4E0812CC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99ADF5"/>
          <w14:ligatures w14:val="none"/>
        </w:rPr>
        <w:t>2022</w:t>
      </w:r>
    </w:p>
    <w:p w14:paraId="26C5F4C0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13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[3] Who Pays for Sustainability? An Analysis of Sustainability-Linked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Bonds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Julian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F.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Kölbel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and Adrien-Paul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Lambillon</w:t>
      </w:r>
      <w:hyperlink r:id="rId14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SSRN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Electronic Journal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2022 - 13 citations - </w:t>
      </w:r>
      <w:hyperlink r:id="rId15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6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134B3F05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Analyzes yield differentials in sustainability-linked bonds (SLBs</w:t>
      </w:r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).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Demonstrates</w:t>
      </w:r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that SLBs often provide issuers with financial benefits, indicating potential sustainability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premiums.Focuses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on general SLBs, not specifically addressing sovereign lending or developing countries.</w:t>
      </w:r>
    </w:p>
    <w:p w14:paraId="48BD716A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0EA27397">
          <v:rect id="_x0000_i1028" style="width:0;height:0" o:hralign="center" o:hrstd="t" o:hr="t" fillcolor="#a0a0a0" stroked="f"/>
        </w:pict>
      </w:r>
    </w:p>
    <w:p w14:paraId="26B4DE1B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ACFF7F"/>
          <w14:ligatures w14:val="none"/>
        </w:rPr>
        <w:t>82.2%</w:t>
      </w:r>
    </w:p>
    <w:p w14:paraId="03B9692F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A2B3F2"/>
          <w14:ligatures w14:val="none"/>
        </w:rPr>
        <w:t>3.5</w:t>
      </w:r>
    </w:p>
    <w:p w14:paraId="7B04EC77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A0B2F3"/>
          <w14:ligatures w14:val="none"/>
        </w:rPr>
        <w:t>2021</w:t>
      </w:r>
    </w:p>
    <w:p w14:paraId="06F07A82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17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[4] Scaling up Green, Social, Sustainability and Sustainability-linked Bond Issuances in Developing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Countries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J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Silva</w:t>
      </w:r>
      <w:hyperlink r:id="rId18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OECD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Development Perspectives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2021 - 10 citations - </w:t>
      </w:r>
      <w:hyperlink r:id="rId19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20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529888A5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Provides an analysis of the GSSS Bond market in developing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countries.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Highlights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gaps hindering market growth and identifies policy recommendations for scaling sovereign and corporate bond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issuances.Emphasizes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sustainability-linked bonds' role in developing local capital markets but lacks focus on KPI-specific structures, differential bond premia, or MDB involvement.</w:t>
      </w:r>
    </w:p>
    <w:p w14:paraId="40BEFD5B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09391ABC">
          <v:rect id="_x0000_i1029" style="width:0;height:0" o:hralign="center" o:hrstd="t" o:hr="t" fillcolor="#a0a0a0" stroked="f"/>
        </w:pict>
      </w:r>
    </w:p>
    <w:p w14:paraId="7A0A569C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ADFF7F"/>
          <w14:ligatures w14:val="none"/>
        </w:rPr>
        <w:t>81.7%</w:t>
      </w:r>
    </w:p>
    <w:p w14:paraId="79A9949B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9DAFF4"/>
          <w14:ligatures w14:val="none"/>
        </w:rPr>
        <w:t>5.0</w:t>
      </w:r>
    </w:p>
    <w:p w14:paraId="79B6FAE9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A8B7F0"/>
          <w14:ligatures w14:val="none"/>
        </w:rPr>
        <w:t>2020</w:t>
      </w:r>
    </w:p>
    <w:p w14:paraId="7BC4BF8A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21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[5] Debt Relief for a Green and Inclusive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Recovery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Ulrich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Volz, ..., and M.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Kraemer</w:t>
      </w:r>
      <w:hyperlink r:id="rId22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Journal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Not Provided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2020 - 19 citations - </w:t>
      </w:r>
      <w:hyperlink r:id="rId23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24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45F51DEC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6EC35E95">
          <v:rect id="_x0000_i1030" style="width:0;height:0" o:hralign="center" o:hrstd="t" o:hr="t" fillcolor="#a0a0a0" stroked="f"/>
        </w:pict>
      </w:r>
    </w:p>
    <w:p w14:paraId="6789CC43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F6FF7F"/>
          <w14:ligatures w14:val="none"/>
        </w:rPr>
        <w:t>53.5%</w:t>
      </w:r>
    </w:p>
    <w:p w14:paraId="2C6E04E7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ABB9EF"/>
          <w14:ligatures w14:val="none"/>
        </w:rPr>
        <w:t>4.5</w:t>
      </w:r>
    </w:p>
    <w:p w14:paraId="13BECE3D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A8B7F0"/>
          <w14:ligatures w14:val="none"/>
        </w:rPr>
        <w:t>2022</w:t>
      </w:r>
    </w:p>
    <w:p w14:paraId="19FAB61B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25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[6] Environmental Protection and Sovereign Debt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Restructuring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P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. Bolton, ..., and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Mitu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G.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Gulati</w:t>
      </w:r>
      <w:hyperlink r:id="rId26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SSRN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Electronic Journal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2022 - 10 citations - </w:t>
      </w:r>
      <w:hyperlink r:id="rId27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28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29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PDF</w:t>
        </w:r>
      </w:hyperlink>
    </w:p>
    <w:p w14:paraId="4228E946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5810747C">
          <v:rect id="_x0000_i1031" style="width:0;height:0" o:hralign="center" o:hrstd="t" o:hr="t" fillcolor="#a0a0a0" stroked="f"/>
        </w:pict>
      </w:r>
    </w:p>
    <w:p w14:paraId="3689F680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FCFC87"/>
          <w14:ligatures w14:val="none"/>
        </w:rPr>
        <w:t>45.8%</w:t>
      </w:r>
    </w:p>
    <w:p w14:paraId="65C25EB2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2CAE8"/>
          <w14:ligatures w14:val="none"/>
        </w:rPr>
        <w:t>0.8</w:t>
      </w:r>
    </w:p>
    <w:p w14:paraId="6CB7B677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AFBCEE"/>
          <w14:ligatures w14:val="none"/>
        </w:rPr>
        <w:t>2022</w:t>
      </w:r>
    </w:p>
    <w:p w14:paraId="5EDFF155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30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[7] An option pricing approach for sustainability-linked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bonds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Cfa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Stéphanie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Mielnik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, ..., and Throgmorton St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London</w:t>
      </w:r>
      <w:hyperlink r:id="rId31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Journal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Not Provided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2022 - 2 citations - </w:t>
      </w:r>
      <w:hyperlink r:id="rId32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33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503A3EB1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Provides a novel pricing approach for sustainability-linked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bonds.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Suggests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targeting credible KPIs for incentivizing cost-of-capital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differences.Paper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addresses ambition of KPIs and coupon step-up adjustments but lacks focus on sovereign lending or MDB involvement.</w:t>
      </w:r>
    </w:p>
    <w:p w14:paraId="6583ECF5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0A51AAB7">
          <v:rect id="_x0000_i1032" style="width:0;height:0" o:hralign="center" o:hrstd="t" o:hr="t" fillcolor="#a0a0a0" stroked="f"/>
        </w:pict>
      </w:r>
    </w:p>
    <w:p w14:paraId="112658FC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FBFB89"/>
          <w14:ligatures w14:val="none"/>
        </w:rPr>
        <w:t>44.4%</w:t>
      </w:r>
    </w:p>
    <w:p w14:paraId="07307732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DFDFDF"/>
          <w14:ligatures w14:val="none"/>
        </w:rPr>
        <w:t>0.0</w:t>
      </w:r>
    </w:p>
    <w:p w14:paraId="69595CC1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0BDEE"/>
          <w14:ligatures w14:val="none"/>
        </w:rPr>
        <w:t>2022</w:t>
      </w:r>
    </w:p>
    <w:p w14:paraId="24483CAB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34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[8] Notes on Risk-Neutral Pricing of SLBs and Step-down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Structures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U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Erlandsson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, ..., and Cedric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Rimaud</w:t>
      </w:r>
      <w:hyperlink r:id="rId35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SSRN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Electronic Journal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2022 - 0 citations - </w:t>
      </w:r>
      <w:hyperlink r:id="rId36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37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024C3CD3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Provides a risk-neutral pricing model for Sustainability-Linked Bonds (SLBs</w:t>
      </w:r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).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Explains</w:t>
      </w:r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risk dynamics where step-down SLBs might have lower coupons than traditional bonds if linked to improved credit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quality.Focuses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on financial mechanisms without specific emphasis on sovereign lending, developing countries, or MDB models, making it less directly relevant.</w:t>
      </w:r>
    </w:p>
    <w:p w14:paraId="41C60FD1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7A0EF702">
          <v:rect id="_x0000_i1033" style="width:0;height:0" o:hralign="center" o:hrstd="t" o:hr="t" fillcolor="#a0a0a0" stroked="f"/>
        </w:pict>
      </w:r>
    </w:p>
    <w:p w14:paraId="6659A25D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F8F892"/>
          <w14:ligatures w14:val="none"/>
        </w:rPr>
        <w:t>40.0%</w:t>
      </w:r>
    </w:p>
    <w:p w14:paraId="17B6A7AC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9CFE6"/>
          <w14:ligatures w14:val="none"/>
        </w:rPr>
        <w:t>0.5</w:t>
      </w:r>
    </w:p>
    <w:p w14:paraId="554B3BD0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D7D9E1"/>
          <w14:ligatures w14:val="none"/>
        </w:rPr>
        <w:t>2015</w:t>
      </w:r>
    </w:p>
    <w:p w14:paraId="42427B98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38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[9] The Opportunity for Bonds to Address the Climate Finance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Challenge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. Kidney and Bridget Boulle</w:t>
      </w:r>
      <w:hyperlink r:id="rId39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https://doi.org/10.1007/978-3-319-10311-2_39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2015 - 5 citations - </w:t>
      </w:r>
      <w:hyperlink r:id="rId40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41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0B8C58AE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2B270156">
          <v:rect id="_x0000_i1034" style="width:0;height:0" o:hralign="center" o:hrstd="t" o:hr="t" fillcolor="#a0a0a0" stroked="f"/>
        </w:pict>
      </w:r>
    </w:p>
    <w:p w14:paraId="2232B240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F6F699"/>
          <w14:ligatures w14:val="none"/>
        </w:rPr>
        <w:t>36.2%</w:t>
      </w:r>
    </w:p>
    <w:p w14:paraId="0DED0D15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DFDFDF"/>
          <w14:ligatures w14:val="none"/>
        </w:rPr>
        <w:t>0.0</w:t>
      </w:r>
    </w:p>
    <w:p w14:paraId="5A1B8B36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ADBBEE"/>
          <w14:ligatures w14:val="none"/>
        </w:rPr>
        <w:t>2023</w:t>
      </w:r>
    </w:p>
    <w:p w14:paraId="6DB87360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42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[10] The Pricing of Sustainability-Linked Bonds on the Primary and Secondary Bond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Market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Jannis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Poggensee</w:t>
      </w:r>
      <w:hyperlink r:id="rId43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SSRN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Electronic Journal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2023 - 0 citations - </w:t>
      </w:r>
      <w:hyperlink r:id="rId44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45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582F2522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126B1297">
          <v:rect id="_x0000_i1035" style="width:0;height:0" o:hralign="center" o:hrstd="t" o:hr="t" fillcolor="#a0a0a0" stroked="f"/>
        </w:pict>
      </w:r>
    </w:p>
    <w:p w14:paraId="23B05B8D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F5F59B"/>
          <w14:ligatures w14:val="none"/>
        </w:rPr>
        <w:t>35.4%</w:t>
      </w:r>
    </w:p>
    <w:p w14:paraId="3FB4EDAA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0C9E8"/>
          <w14:ligatures w14:val="none"/>
        </w:rPr>
        <w:t>1.4</w:t>
      </w:r>
    </w:p>
    <w:p w14:paraId="1B0E6A80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DFDFDF"/>
          <w14:ligatures w14:val="none"/>
        </w:rPr>
        <w:t>2013</w:t>
      </w:r>
    </w:p>
    <w:p w14:paraId="13187EE1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46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[11] Financing the Clean Development Mechanism through Debt-for-Efficiency Swaps? Case Study Evidence from a Uruguayan Wind Farm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Project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D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Cassimon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, ..., 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lastRenderedPageBreak/>
        <w:t xml:space="preserve">and D.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Essers</w:t>
      </w:r>
      <w:hyperlink r:id="rId47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The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European Journal of Development Research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2013 - 15 citations - </w:t>
      </w:r>
      <w:hyperlink r:id="rId48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49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2DC83111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30B4F63C">
          <v:rect id="_x0000_i1036" style="width:0;height:0" o:hralign="center" o:hrstd="t" o:hr="t" fillcolor="#a0a0a0" stroked="f"/>
        </w:pict>
      </w:r>
    </w:p>
    <w:p w14:paraId="740F1CE8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F5F59C"/>
          <w14:ligatures w14:val="none"/>
        </w:rPr>
        <w:t>34.8%</w:t>
      </w:r>
    </w:p>
    <w:p w14:paraId="02D4F848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3CBE7"/>
          <w14:ligatures w14:val="none"/>
        </w:rPr>
        <w:t>1.1</w:t>
      </w:r>
    </w:p>
    <w:p w14:paraId="3F458958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A7B7F0"/>
          <w14:ligatures w14:val="none"/>
        </w:rPr>
        <w:t>2023</w:t>
      </w:r>
    </w:p>
    <w:p w14:paraId="69B2CEBC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50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[12] Turning investments green in bond markets: Qualification, devices and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morality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Sarah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Bracking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, ..., and Theo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Temple</w:t>
      </w:r>
      <w:hyperlink r:id="rId51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Economy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and Society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2023 - 1 citations - </w:t>
      </w:r>
      <w:hyperlink r:id="rId52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53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54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PDF</w:t>
        </w:r>
      </w:hyperlink>
    </w:p>
    <w:p w14:paraId="0BB1E402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Provides insight into the classification and market dynamics of green and sustainability-linked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bonds.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Explores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investor preferences, market strategies, and the role of scientific evidence in shaping bond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credibility.Lacks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direct focus on KPI bonds, sovereign lending, or specific climate finance impacts in developing countries.</w:t>
      </w:r>
    </w:p>
    <w:p w14:paraId="4284CECF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29572B4C">
          <v:rect id="_x0000_i1037" style="width:0;height:0" o:hralign="center" o:hrstd="t" o:hr="t" fillcolor="#a0a0a0" stroked="f"/>
        </w:pict>
      </w:r>
    </w:p>
    <w:p w14:paraId="7BFEA9DF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F4F49E"/>
          <w14:ligatures w14:val="none"/>
        </w:rPr>
        <w:t>33.5%</w:t>
      </w:r>
    </w:p>
    <w:p w14:paraId="73C7C592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DFDFDF"/>
          <w14:ligatures w14:val="none"/>
        </w:rPr>
        <w:t>0.0</w:t>
      </w:r>
    </w:p>
    <w:p w14:paraId="51F37217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98ACF5"/>
          <w14:ligatures w14:val="none"/>
        </w:rPr>
        <w:t>2024</w:t>
      </w:r>
    </w:p>
    <w:p w14:paraId="036CC688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55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[13] SOVEREIGN SUSTAINABLE BOND MARKET – POSITIONING AND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EFFECTS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Vanya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Tsonkova</w:t>
      </w:r>
      <w:hyperlink r:id="rId56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ENVIRONMENT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. TECHNOLOGIES. RESOURCES. Proceedings of the International Scientific and Practical Conference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2024 - 0 citations - </w:t>
      </w:r>
      <w:hyperlink r:id="rId57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58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59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PDF</w:t>
        </w:r>
      </w:hyperlink>
    </w:p>
    <w:p w14:paraId="7F0911A4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Examines sovereign sustainable bonds' market impact and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outcomes.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Analyzes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environmental and social impacts within countries issuing green, social, and sustainability-linked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bonds.Lacks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focus on KPI bond structures, MDB involvement, or differential bond premia in developing countries.</w:t>
      </w:r>
    </w:p>
    <w:p w14:paraId="19F6B04D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1024D1BD">
          <v:rect id="_x0000_i1038" style="width:0;height:0" o:hralign="center" o:hrstd="t" o:hr="t" fillcolor="#a0a0a0" stroked="f"/>
        </w:pict>
      </w:r>
    </w:p>
    <w:p w14:paraId="27D626DB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F4F49F"/>
          <w14:ligatures w14:val="none"/>
        </w:rPr>
        <w:t>33.0%</w:t>
      </w:r>
    </w:p>
    <w:p w14:paraId="5D9D71D4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1BEED"/>
          <w14:ligatures w14:val="none"/>
        </w:rPr>
        <w:t>7.6</w:t>
      </w:r>
    </w:p>
    <w:p w14:paraId="7C24BCC9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9FB1F3"/>
          <w14:ligatures w14:val="none"/>
        </w:rPr>
        <w:t>2024</w:t>
      </w:r>
    </w:p>
    <w:p w14:paraId="286B6501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60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[14] Social, Sustainability, and Sustainability-Linked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Bonds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Gino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Beteta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Vejarano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and L.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Swinkels</w:t>
      </w:r>
      <w:hyperlink r:id="rId61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Social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Science Research Network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2024 - 3 citations - </w:t>
      </w:r>
      <w:hyperlink r:id="rId62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63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3B0EA61D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Explains differences and market composition of sustainable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bonds.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Discusses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yield differences and high correlations between sustainable and conventional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bonds.Lacks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focus on KPI bonds in sovereign lending or differential bond premia in developing countries.</w:t>
      </w:r>
    </w:p>
    <w:p w14:paraId="3C077CB4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6F8EEBF1">
          <v:rect id="_x0000_i1039" style="width:0;height:0" o:hralign="center" o:hrstd="t" o:hr="t" fillcolor="#a0a0a0" stroked="f"/>
        </w:pict>
      </w:r>
    </w:p>
    <w:p w14:paraId="0647DAE3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F3F3A1"/>
          <w14:ligatures w14:val="none"/>
        </w:rPr>
        <w:t>32.2%</w:t>
      </w:r>
    </w:p>
    <w:p w14:paraId="0DA4F39C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AC4EA"/>
          <w14:ligatures w14:val="none"/>
        </w:rPr>
        <w:t>3.0</w:t>
      </w:r>
    </w:p>
    <w:p w14:paraId="0C22638B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2BFED"/>
          <w14:ligatures w14:val="none"/>
        </w:rPr>
        <w:t>2022</w:t>
      </w:r>
    </w:p>
    <w:p w14:paraId="1E5183FF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64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[15] The Promise of Sustainable Finance: Lessons From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Brazil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Frédéric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de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Mariz</w:t>
      </w:r>
      <w:hyperlink r:id="rId65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Georgetown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Journal of International Affairs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2022 - 6 citations - </w:t>
      </w:r>
      <w:hyperlink r:id="rId66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67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38417F77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Shows sustainable finance's development through ESG bond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classifications.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Explores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four ESG bond typologies, including sustainability-linked, without focusing on KPI-linked mechanisms or sovereign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contexts.Lacks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emphasis on differential bond premia, MDB involvement, or specific applications in developing countries.</w:t>
      </w:r>
    </w:p>
    <w:p w14:paraId="43C3CA0D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58FE63CD">
          <v:rect id="_x0000_i1040" style="width:0;height:0" o:hralign="center" o:hrstd="t" o:hr="t" fillcolor="#a0a0a0" stroked="f"/>
        </w:pict>
      </w:r>
    </w:p>
    <w:p w14:paraId="492B3C0C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F3F3A2"/>
          <w14:ligatures w14:val="none"/>
        </w:rPr>
        <w:t>31.4%</w:t>
      </w:r>
    </w:p>
    <w:p w14:paraId="1AAB84B5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8C3EB"/>
          <w14:ligatures w14:val="none"/>
        </w:rPr>
        <w:t>4.0</w:t>
      </w:r>
    </w:p>
    <w:p w14:paraId="410EE042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8C3EB"/>
          <w14:ligatures w14:val="none"/>
        </w:rPr>
        <w:t>2021</w:t>
      </w:r>
    </w:p>
    <w:p w14:paraId="72BE08E8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68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[16] Spread Analysis of the Sustainability-Linked Bonds Tied to an Issuer’s Greenhouse Gases Emissions Reduction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Target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Marcin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Liberadzki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, ..., and Kamil Liberadzki</w:t>
      </w:r>
      <w:hyperlink r:id="rId69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Energies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2021 - 11 citations - </w:t>
      </w:r>
      <w:hyperlink r:id="rId70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71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72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PDF</w:t>
        </w:r>
      </w:hyperlink>
    </w:p>
    <w:p w14:paraId="7F68B0AD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Analyzes SLB spreads related to greenhouse gas emission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targets.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Examines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yield differences, akin to '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greenium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', for corporate SLBs compared to regular bonds, using Tesco as a case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study.Focuses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on corporate bonds, lacking emphasis on sovereign contexts, developing nations, or MDB involvement.</w:t>
      </w:r>
    </w:p>
    <w:p w14:paraId="6E4EDB8D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32479500">
          <v:rect id="_x0000_i1041" style="width:0;height:0" o:hralign="center" o:hrstd="t" o:hr="t" fillcolor="#a0a0a0" stroked="f"/>
        </w:pict>
      </w:r>
    </w:p>
    <w:p w14:paraId="6249900E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F1F1A8"/>
          <w14:ligatures w14:val="none"/>
        </w:rPr>
        <w:t>28.2%</w:t>
      </w:r>
    </w:p>
    <w:p w14:paraId="3B284F37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DFDFDF"/>
          <w14:ligatures w14:val="none"/>
        </w:rPr>
        <w:t>0.0</w:t>
      </w:r>
    </w:p>
    <w:p w14:paraId="1473BA90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A1B2F3"/>
          <w14:ligatures w14:val="none"/>
        </w:rPr>
        <w:t>2024</w:t>
      </w:r>
    </w:p>
    <w:p w14:paraId="36C8E807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73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[17] Rewarding performance through sustainability</w:t>
        </w:r>
        <w:r w:rsidRPr="008E65CB">
          <w:rPr>
            <w:rFonts w:ascii="Cambria Math" w:eastAsia="Times New Roman" w:hAnsi="Cambria Math" w:cs="Cambria Math"/>
            <w:b/>
            <w:bCs/>
            <w:color w:val="0000FF"/>
            <w:kern w:val="0"/>
            <w:sz w:val="24"/>
            <w:szCs w:val="24"/>
            <w14:ligatures w14:val="none"/>
          </w:rPr>
          <w:t>‐</w:t>
        </w:r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linked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bonds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Anne</w:t>
      </w:r>
      <w:proofErr w:type="spellEnd"/>
      <w:r w:rsidRPr="008E65CB">
        <w:rPr>
          <w:rFonts w:ascii="Cambria Math" w:eastAsia="Times New Roman" w:hAnsi="Cambria Math" w:cs="Cambria Math"/>
          <w:color w:val="333333"/>
          <w:kern w:val="0"/>
          <w:sz w:val="21"/>
          <w:szCs w:val="21"/>
          <w14:ligatures w14:val="none"/>
        </w:rPr>
        <w:t>‐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Marie Anderson and Richard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Kish</w:t>
      </w:r>
      <w:hyperlink r:id="rId74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Economic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Affairs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2024 - 0 citations - </w:t>
      </w:r>
      <w:hyperlink r:id="rId75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76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77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PDF</w:t>
        </w:r>
      </w:hyperlink>
    </w:p>
    <w:p w14:paraId="547A137B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Provides an overview of sustainability-linked bonds (SLBs) in comparison to green/social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bonds.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Discusses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how SLBs incentivize performance improvements with financial rewards, contrasting with green bonds' lack of monetary consequences for non-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performance.Focus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is on general shortcomings of ESG debt, not on specific KPI-linked sovereign applications in developing countries.</w:t>
      </w:r>
    </w:p>
    <w:p w14:paraId="6A4A45B3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7F2BFF8E">
          <v:rect id="_x0000_i1042" style="width:0;height:0" o:hralign="center" o:hrstd="t" o:hr="t" fillcolor="#a0a0a0" stroked="f"/>
        </w:pict>
      </w:r>
    </w:p>
    <w:p w14:paraId="3E60D312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F0F0AB"/>
          <w14:ligatures w14:val="none"/>
        </w:rPr>
        <w:t>27.1%</w:t>
      </w:r>
    </w:p>
    <w:p w14:paraId="238E3AB9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3CBE7"/>
          <w14:ligatures w14:val="none"/>
        </w:rPr>
        <w:t>1.6</w:t>
      </w:r>
    </w:p>
    <w:p w14:paraId="226F953D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DFDFDF"/>
          <w14:ligatures w14:val="none"/>
        </w:rPr>
        <w:t>2014</w:t>
      </w:r>
    </w:p>
    <w:p w14:paraId="2DBD0A52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78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[18] Towards a new framework to account for environmental risk in sovereign credit risk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analysis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Margot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Hill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Clarvis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, ..., and Masaru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Yarime</w:t>
      </w:r>
      <w:hyperlink r:id="rId79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Journal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of Sustainable Finance &amp; Investment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2014 - 17 citations - </w:t>
      </w:r>
      <w:hyperlink r:id="rId80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81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4841B85E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Develops a framework for assessing environmental risk in sovereign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bonds.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Integrates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environmental risk factors into sovereign credit risk analysis, highlighting implications for investor risk-return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profiles.Does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not specifically address KPI-linked bonds, MDB involvement, or differential bond premia. Focuses broadly on environmental risk.</w:t>
      </w:r>
    </w:p>
    <w:p w14:paraId="1C4ABA0E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55F7F3A1">
          <v:rect id="_x0000_i1043" style="width:0;height:0" o:hralign="center" o:hrstd="t" o:hr="t" fillcolor="#a0a0a0" stroked="f"/>
        </w:pict>
      </w:r>
    </w:p>
    <w:p w14:paraId="79D05EA2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EEEB0"/>
          <w14:ligatures w14:val="none"/>
        </w:rPr>
        <w:t>24.3%</w:t>
      </w:r>
    </w:p>
    <w:p w14:paraId="49CB6BDB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6C1EC"/>
          <w14:ligatures w14:val="none"/>
        </w:rPr>
        <w:t>8.9</w:t>
      </w:r>
    </w:p>
    <w:p w14:paraId="1BF585E8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9CFE5"/>
          <w14:ligatures w14:val="none"/>
        </w:rPr>
        <w:t>2018</w:t>
      </w:r>
    </w:p>
    <w:p w14:paraId="351EC47D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82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[19] Conservation, development and the blue frontier: the Republic of Seychelles’ Debt Restructuring for Marine Conservation and Climate Adaptation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Program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Jennifer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J. Silver and L.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Campbell</w:t>
      </w:r>
      <w:hyperlink r:id="rId83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International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Social Science Journal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2018 - 53 citations - </w:t>
      </w:r>
      <w:hyperlink r:id="rId84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85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7864B384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244A49DF">
          <v:rect id="_x0000_i1044" style="width:0;height:0" o:hralign="center" o:hrstd="t" o:hr="t" fillcolor="#a0a0a0" stroked="f"/>
        </w:pict>
      </w:r>
    </w:p>
    <w:p w14:paraId="4A47D36D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BEBB8"/>
          <w14:ligatures w14:val="none"/>
        </w:rPr>
        <w:t>20.0%</w:t>
      </w:r>
    </w:p>
    <w:p w14:paraId="4086DBD5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EC7E9"/>
          <w14:ligatures w14:val="none"/>
        </w:rPr>
        <w:t>5.3</w:t>
      </w:r>
    </w:p>
    <w:p w14:paraId="10AC4F0D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4CBE7"/>
          <w14:ligatures w14:val="none"/>
        </w:rPr>
        <w:t>2020</w:t>
      </w:r>
    </w:p>
    <w:p w14:paraId="3D6162F1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86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[20] The Role of State-Contingent Debt Instruments in Sovereign Debt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Restructurings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Charles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Cohen, ..., and Eriko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Togo</w:t>
      </w:r>
      <w:hyperlink r:id="rId87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Staff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Discussion Notes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2020 - 20 citations - </w:t>
      </w:r>
      <w:hyperlink r:id="rId88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89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90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PDF</w:t>
        </w:r>
      </w:hyperlink>
    </w:p>
    <w:p w14:paraId="5C1D7A63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Explores state-contingent debt instruments in sovereign debt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restructurings.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Discusses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SCDIs' role during economic uncertainty and potential benefits in sovereign restructuring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processes.Does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not directly focus on KPI bonds or climate finance in developing countries; relevance to the specific topic is limited.</w:t>
      </w:r>
    </w:p>
    <w:p w14:paraId="71ED02B3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lastRenderedPageBreak/>
        <w:pict w14:anchorId="5100B672">
          <v:rect id="_x0000_i1045" style="width:0;height:0" o:hralign="center" o:hrstd="t" o:hr="t" fillcolor="#a0a0a0" stroked="f"/>
        </w:pict>
      </w:r>
    </w:p>
    <w:p w14:paraId="2C8D8BF5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AEABD"/>
          <w14:ligatures w14:val="none"/>
        </w:rPr>
        <w:t>17.6%</w:t>
      </w:r>
    </w:p>
    <w:p w14:paraId="4D3F0474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8C3EB"/>
          <w14:ligatures w14:val="none"/>
        </w:rPr>
        <w:t>15.7</w:t>
      </w:r>
    </w:p>
    <w:p w14:paraId="059AB6CD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6CDE6"/>
          <w14:ligatures w14:val="none"/>
        </w:rPr>
        <w:t>2020</w:t>
      </w:r>
    </w:p>
    <w:p w14:paraId="1B639617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91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[21] Feeling the Heat: Climate Risks and the Cost of Sovereign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Borrowing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J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Beirne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, ..., and Ulrich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Volz</w:t>
      </w:r>
      <w:hyperlink r:id="rId92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Asian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Development Bank Institute Research Paper Series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2020 - 65 citations - </w:t>
      </w:r>
      <w:hyperlink r:id="rId93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94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95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PD</w:t>
        </w:r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F</w:t>
        </w:r>
      </w:hyperlink>
    </w:p>
    <w:p w14:paraId="5681ABFF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Shows the impact of climate risks on sovereign borrowing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costs.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Examines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40 advanced and emerging economies, highlighting higher costs for climate-vulnerable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countries.Lacks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specific focus on KPI bonds, MDB involvement, or sovereign lending structures in developing nations.</w:t>
      </w:r>
    </w:p>
    <w:p w14:paraId="47B045F4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2364035D">
          <v:rect id="_x0000_i1046" style="width:0;height:0" o:hralign="center" o:hrstd="t" o:hr="t" fillcolor="#a0a0a0" stroked="f"/>
        </w:pict>
      </w:r>
    </w:p>
    <w:p w14:paraId="50788632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9E9BE"/>
          <w14:ligatures w14:val="none"/>
        </w:rPr>
        <w:t>16.9%</w:t>
      </w:r>
    </w:p>
    <w:p w14:paraId="3AC0FCDD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DC7E9"/>
          <w14:ligatures w14:val="none"/>
        </w:rPr>
        <w:t>8.3</w:t>
      </w:r>
    </w:p>
    <w:p w14:paraId="18B175D1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AD0E5"/>
          <w14:ligatures w14:val="none"/>
        </w:rPr>
        <w:t>2019</w:t>
      </w:r>
    </w:p>
    <w:p w14:paraId="6B0189FF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96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[22] The Climate Spread of Corporate and Sovereign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Bonds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Battiston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and I.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Monasterolo</w:t>
      </w:r>
      <w:hyperlink r:id="rId97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Econometric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Modeling: Commodity Markets eJournal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2019 - 44 citations - </w:t>
      </w:r>
      <w:hyperlink r:id="rId98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99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00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PDF</w:t>
        </w:r>
      </w:hyperlink>
    </w:p>
    <w:p w14:paraId="3517E8E2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4EE1D95B">
          <v:rect id="_x0000_i1047" style="width:0;height:0" o:hralign="center" o:hrstd="t" o:hr="t" fillcolor="#a0a0a0" stroked="f"/>
        </w:pict>
      </w:r>
    </w:p>
    <w:p w14:paraId="714DF9A5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8E8C2"/>
          <w14:ligatures w14:val="none"/>
        </w:rPr>
        <w:t>15.0%</w:t>
      </w:r>
    </w:p>
    <w:p w14:paraId="576F1D16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6CDE6"/>
          <w14:ligatures w14:val="none"/>
        </w:rPr>
        <w:t>2.7</w:t>
      </w:r>
    </w:p>
    <w:p w14:paraId="5CBBAF6E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8C3EB"/>
          <w14:ligatures w14:val="none"/>
        </w:rPr>
        <w:t>2023</w:t>
      </w:r>
    </w:p>
    <w:p w14:paraId="2745F205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101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[23] Fiscal sustainability in times of climate challenges: a multidimensional approach of the interlinkages between climate change and sovereign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debt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I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Boitan</w:t>
      </w:r>
      <w:hyperlink r:id="rId102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Current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Opinion in Environmental Sustainability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2023 - 2 citations - </w:t>
      </w:r>
      <w:hyperlink r:id="rId103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04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4162623D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495C5857">
          <v:rect id="_x0000_i1048" style="width:0;height:0" o:hralign="center" o:hrstd="t" o:hr="t" fillcolor="#a0a0a0" stroked="f"/>
        </w:pict>
      </w:r>
    </w:p>
    <w:p w14:paraId="765F8F61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7E7C4"/>
          <w14:ligatures w14:val="none"/>
        </w:rPr>
        <w:t>13.6%</w:t>
      </w:r>
    </w:p>
    <w:p w14:paraId="4B0C788B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FC8E9"/>
          <w14:ligatures w14:val="none"/>
        </w:rPr>
        <w:t>11.4</w:t>
      </w:r>
    </w:p>
    <w:p w14:paraId="38795386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4CCE7"/>
          <w14:ligatures w14:val="none"/>
        </w:rPr>
        <w:t>2022</w:t>
      </w:r>
    </w:p>
    <w:p w14:paraId="21860C28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105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[24] Green bonds of supranational financial institutions: On the road to sustainable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development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N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. Versal and A.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Sholoiko</w:t>
      </w:r>
      <w:hyperlink r:id="rId106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Investment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Management and Financial Innovations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2022 - 29 citations - </w:t>
      </w:r>
      <w:hyperlink r:id="rId107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08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09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PDF</w:t>
        </w:r>
      </w:hyperlink>
    </w:p>
    <w:p w14:paraId="2E8D1128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76B5EB1A">
          <v:rect id="_x0000_i1049" style="width:0;height:0" o:hralign="center" o:hrstd="t" o:hr="t" fillcolor="#a0a0a0" stroked="f"/>
        </w:pict>
      </w:r>
    </w:p>
    <w:p w14:paraId="74D7EEF7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7E7C5"/>
          <w14:ligatures w14:val="none"/>
        </w:rPr>
        <w:t>13.4%</w:t>
      </w:r>
    </w:p>
    <w:p w14:paraId="1AF765DB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DD2E4"/>
          <w14:ligatures w14:val="none"/>
        </w:rPr>
        <w:t>1.2</w:t>
      </w:r>
    </w:p>
    <w:p w14:paraId="200B3A3C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1C9E8"/>
          <w14:ligatures w14:val="none"/>
        </w:rPr>
        <w:t>2022</w:t>
      </w:r>
    </w:p>
    <w:p w14:paraId="69C5C1B2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110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[25] On the Potential of Sovereign State-Contingent Debt in Contributing to Better Public Debt Management and Enhancing Sustainability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Outcomes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Ulrich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Volz</w:t>
      </w:r>
      <w:hyperlink r:id="rId111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Journal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of Globalization and Development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2022 - 2 citations - </w:t>
      </w:r>
      <w:hyperlink r:id="rId112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13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62A4C8D1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Provides insights into the role of sovereign sustainability-linked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instruments.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Discusses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using sustainability-linked bonds to enhance debt management and promote sustainability in climate-vulnerable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countries.Mentions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benefits of risk-linked instruments like resilience bonds but lacks specific focus on KPI-linked differential bond premia or MDB involvement.</w:t>
      </w:r>
    </w:p>
    <w:p w14:paraId="66B8DD21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3C093B0F">
          <v:rect id="_x0000_i1050" style="width:0;height:0" o:hralign="center" o:hrstd="t" o:hr="t" fillcolor="#a0a0a0" stroked="f"/>
        </w:pict>
      </w:r>
    </w:p>
    <w:p w14:paraId="5D0827B5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7E7C5"/>
          <w14:ligatures w14:val="none"/>
        </w:rPr>
        <w:t>13.2%</w:t>
      </w:r>
    </w:p>
    <w:p w14:paraId="1CE83A1A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3CBE7"/>
          <w14:ligatures w14:val="none"/>
        </w:rPr>
        <w:t>6.0</w:t>
      </w:r>
    </w:p>
    <w:p w14:paraId="1409A7C7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5CCE7"/>
          <w14:ligatures w14:val="none"/>
        </w:rPr>
        <w:t>2022</w:t>
      </w:r>
    </w:p>
    <w:p w14:paraId="517636D6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114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[26] The Economics of Sustainability Linked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Bonds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T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Berrada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, ..., and Philipp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Krueger</w:t>
      </w:r>
      <w:hyperlink r:id="rId115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SSRN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Electronic Journal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2022 - 16 citations - </w:t>
      </w:r>
      <w:hyperlink r:id="rId116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17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3F229CC3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492B769B">
          <v:rect id="_x0000_i1051" style="width:0;height:0" o:hralign="center" o:hrstd="t" o:hr="t" fillcolor="#a0a0a0" stroked="f"/>
        </w:pict>
      </w:r>
    </w:p>
    <w:p w14:paraId="2DE4C9B2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6E6C7"/>
          <w14:ligatures w14:val="none"/>
        </w:rPr>
        <w:t>12.4%</w:t>
      </w:r>
    </w:p>
    <w:p w14:paraId="3D1A77DF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CD1E4"/>
          <w14:ligatures w14:val="none"/>
        </w:rPr>
        <w:t>1.5</w:t>
      </w:r>
    </w:p>
    <w:p w14:paraId="3B75876B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6CDE7"/>
          <w14:ligatures w14:val="none"/>
        </w:rPr>
        <w:t>2022</w:t>
      </w:r>
    </w:p>
    <w:p w14:paraId="26D8F2CF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118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[27] The Optimal Design of Green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Securities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Adelina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Bărbălău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and Federica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Zeni</w:t>
      </w:r>
      <w:hyperlink r:id="rId119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SSRN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Electronic Journal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2022 - 4 citations - </w:t>
      </w:r>
      <w:hyperlink r:id="rId120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21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6BE7A7FE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2371EF14">
          <v:rect id="_x0000_i1052" style="width:0;height:0" o:hralign="center" o:hrstd="t" o:hr="t" fillcolor="#a0a0a0" stroked="f"/>
        </w:pict>
      </w:r>
    </w:p>
    <w:p w14:paraId="3124AF57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6E6C8"/>
          <w14:ligatures w14:val="none"/>
        </w:rPr>
        <w:t>11.8%</w:t>
      </w:r>
    </w:p>
    <w:p w14:paraId="67675E04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DFDFDF"/>
          <w14:ligatures w14:val="none"/>
        </w:rPr>
        <w:t>0.0</w:t>
      </w:r>
    </w:p>
    <w:p w14:paraId="038EAF40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6C1EC"/>
          <w14:ligatures w14:val="none"/>
        </w:rPr>
        <w:t>2024</w:t>
      </w:r>
    </w:p>
    <w:p w14:paraId="13E5DE07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122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[28] Breaking the Disaster-response Cycle in SIDS: Aligning Financing to Urgent Climate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Action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Lars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Jensen, ..., and H. A.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ll</w:t>
      </w:r>
      <w:hyperlink r:id="rId123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UNDP's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Development Futures Series Briefs and Working Papers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2024 - 0 citations - </w:t>
      </w:r>
      <w:hyperlink r:id="rId124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25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748379B9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Highlights alignment of finance for climate action in </w:t>
      </w:r>
      <w:proofErr w:type="spell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SIDS.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Discusses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misalignment of fiscal flows and the impact on climate </w:t>
      </w:r>
      <w:proofErr w:type="spellStart"/>
      <w:proofErr w:type="gram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investments.Lacks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focus on KPI bonds or sovereign lending related to climate finance in developing countries.</w:t>
      </w:r>
    </w:p>
    <w:p w14:paraId="72E19D79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64ED92C7">
          <v:rect id="_x0000_i1053" style="width:0;height:0" o:hralign="center" o:hrstd="t" o:hr="t" fillcolor="#a0a0a0" stroked="f"/>
        </w:pict>
      </w:r>
    </w:p>
    <w:p w14:paraId="5463211E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6E6C8"/>
          <w14:ligatures w14:val="none"/>
        </w:rPr>
        <w:t>11.5%</w:t>
      </w:r>
    </w:p>
    <w:p w14:paraId="79FA66F8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BFC8E9"/>
          <w14:ligatures w14:val="none"/>
        </w:rPr>
        <w:t>18.2</w:t>
      </w:r>
    </w:p>
    <w:p w14:paraId="164D2797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BD1E5"/>
          <w14:ligatures w14:val="none"/>
        </w:rPr>
        <w:t>2020</w:t>
      </w:r>
    </w:p>
    <w:p w14:paraId="28F48A1F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126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[29] This Changes Everything: Climate Shocks and Sovereign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Bonds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Serhan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Cevik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and J.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Jalles</w:t>
      </w:r>
      <w:hyperlink r:id="rId127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International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Monetary Fund (IMF) Research Paper Series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2020 - 77 citations - </w:t>
      </w:r>
      <w:hyperlink r:id="rId128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29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30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PDF</w:t>
        </w:r>
      </w:hyperlink>
    </w:p>
    <w:p w14:paraId="48639EED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0924C532">
          <v:rect id="_x0000_i1054" style="width:0;height:0" o:hralign="center" o:hrstd="t" o:hr="t" fillcolor="#a0a0a0" stroked="f"/>
        </w:pict>
      </w:r>
    </w:p>
    <w:p w14:paraId="30D4D7DE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6E6C9"/>
          <w14:ligatures w14:val="none"/>
        </w:rPr>
        <w:t>11.2%</w:t>
      </w:r>
    </w:p>
    <w:p w14:paraId="706A3D75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5CCE7"/>
          <w14:ligatures w14:val="none"/>
        </w:rPr>
        <w:t>6.3</w:t>
      </w:r>
    </w:p>
    <w:p w14:paraId="36C49B3B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D0D4E3"/>
          <w14:ligatures w14:val="none"/>
        </w:rPr>
        <w:t>2018</w:t>
      </w:r>
    </w:p>
    <w:p w14:paraId="2F83E54D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131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[30] Climate Change and the Cost of Capital in Developing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Countries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Bob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Buhr, ..., and Natalie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Pullin</w:t>
      </w:r>
      <w:hyperlink r:id="rId132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Journal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Not Provided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2018 - 39 citations - </w:t>
      </w:r>
      <w:hyperlink r:id="rId133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34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72007DA8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62ADCE07">
          <v:rect id="_x0000_i1055" style="width:0;height:0" o:hralign="center" o:hrstd="t" o:hr="t" fillcolor="#a0a0a0" stroked="f"/>
        </w:pict>
      </w:r>
    </w:p>
    <w:p w14:paraId="17E18933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5E5CB"/>
          <w14:ligatures w14:val="none"/>
        </w:rPr>
        <w:t>10.4%</w:t>
      </w:r>
    </w:p>
    <w:p w14:paraId="4259240C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8CEE6"/>
          <w14:ligatures w14:val="none"/>
        </w:rPr>
        <w:t>4.1</w:t>
      </w:r>
    </w:p>
    <w:p w14:paraId="70C8B4E0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9CFE6"/>
          <w14:ligatures w14:val="none"/>
        </w:rPr>
        <w:t>2021</w:t>
      </w:r>
    </w:p>
    <w:p w14:paraId="5ECFF161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135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[31] Accelerating the speed and scale of climate finance in the post-pandemic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context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J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Hourcade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, ..., and F.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Ghersi</w:t>
      </w:r>
      <w:hyperlink r:id="rId136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Climate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Policy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2021 - 12 citations - </w:t>
      </w:r>
      <w:hyperlink r:id="rId137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38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39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PDF</w:t>
        </w:r>
      </w:hyperlink>
    </w:p>
    <w:p w14:paraId="6A6C07C1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 xml:space="preserve">Provides insights into using sovereign guarantees to mobilize climate </w:t>
      </w:r>
      <w:proofErr w:type="spellStart"/>
      <w:proofErr w:type="gramStart"/>
      <w:r w:rsidRPr="008E65CB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14:ligatures w14:val="none"/>
        </w:rPr>
        <w:t>finance.</w:t>
      </w:r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Demonstrates</w:t>
      </w:r>
      <w:proofErr w:type="spellEnd"/>
      <w:proofErr w:type="gram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how AAA-rated sovereign guarantees can reduce financial risks and catalyze private investment in low-carbon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projects.Focuses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on developed-developing country dynamics and public guarantees, but lacks emphasis on KPI bonds or sovereign lending differential bond premia.</w:t>
      </w:r>
    </w:p>
    <w:p w14:paraId="4D725812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40C5CB98">
          <v:rect id="_x0000_i1056" style="width:0;height:0" o:hralign="center" o:hrstd="t" o:hr="t" fillcolor="#a0a0a0" stroked="f"/>
        </w:pict>
      </w:r>
    </w:p>
    <w:p w14:paraId="36A98607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5E5CB"/>
          <w14:ligatures w14:val="none"/>
        </w:rPr>
        <w:t>10.3%</w:t>
      </w:r>
    </w:p>
    <w:p w14:paraId="20878C11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7CEE6"/>
          <w14:ligatures w14:val="none"/>
        </w:rPr>
        <w:t>5.1</w:t>
      </w:r>
    </w:p>
    <w:p w14:paraId="0B1533A2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BD1E5"/>
          <w14:ligatures w14:val="none"/>
        </w:rPr>
        <w:t>2020</w:t>
      </w:r>
    </w:p>
    <w:p w14:paraId="476A7DF5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140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[32] Feeling the Heat: Climate Shocks and Credit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Ratings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Serhan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Cevik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 and J.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Jalles</w:t>
      </w:r>
      <w:hyperlink r:id="rId141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Risk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Management eJournal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2020 - 19 citations - </w:t>
      </w:r>
      <w:hyperlink r:id="rId142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43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</w:p>
    <w:p w14:paraId="5B6EEB01" w14:textId="77777777" w:rsidR="008E65CB" w:rsidRPr="008E65CB" w:rsidRDefault="008E65CB" w:rsidP="008E65CB">
      <w:pPr>
        <w:shd w:val="clear" w:color="auto" w:fill="FFFFFF"/>
        <w:spacing w:before="60" w:after="3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  <w:pict w14:anchorId="7F205304">
          <v:rect id="_x0000_i1057" style="width:0;height:0" o:hralign="center" o:hrstd="t" o:hr="t" fillcolor="#a0a0a0" stroked="f"/>
        </w:pict>
      </w:r>
    </w:p>
    <w:p w14:paraId="493A7EBF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E5E5CB"/>
          <w14:ligatures w14:val="none"/>
        </w:rPr>
        <w:t>10.1%</w:t>
      </w:r>
    </w:p>
    <w:p w14:paraId="641D491D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AD0E5"/>
          <w14:ligatures w14:val="none"/>
        </w:rPr>
        <w:t>3.1</w:t>
      </w:r>
    </w:p>
    <w:p w14:paraId="528AD4AC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r w:rsidRPr="008E65CB">
        <w:rPr>
          <w:rFonts w:ascii="Arial" w:eastAsia="Times New Roman" w:hAnsi="Arial" w:cs="Arial"/>
          <w:color w:val="000000"/>
          <w:kern w:val="0"/>
          <w:sz w:val="21"/>
          <w:szCs w:val="21"/>
          <w:bdr w:val="none" w:sz="0" w:space="0" w:color="auto" w:frame="1"/>
          <w:shd w:val="clear" w:color="auto" w:fill="C9CFE6"/>
          <w14:ligatures w14:val="none"/>
        </w:rPr>
        <w:t>2021</w:t>
      </w:r>
    </w:p>
    <w:p w14:paraId="330D9CFB" w14:textId="77777777" w:rsidR="008E65CB" w:rsidRPr="008E65CB" w:rsidRDefault="008E65CB" w:rsidP="008E65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14:ligatures w14:val="none"/>
        </w:rPr>
      </w:pPr>
      <w:hyperlink r:id="rId144" w:tgtFrame="_blank" w:history="1"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 xml:space="preserve">[33] ESG and Sovereign Risk: What is Priced in by the Bond Market and Credit Rating </w:t>
        </w:r>
        <w:proofErr w:type="spellStart"/>
        <w:r w:rsidRPr="008E65CB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14:ligatures w14:val="none"/>
          </w:rPr>
          <w:t>Agencies?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R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Semet</w:t>
      </w:r>
      <w:proofErr w:type="spellEnd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 xml:space="preserve">, ..., and Lauren </w:t>
      </w:r>
      <w:proofErr w:type="spellStart"/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Stagnol</w:t>
      </w:r>
      <w:hyperlink r:id="rId145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Sustainability</w:t>
        </w:r>
        <w:proofErr w:type="spellEnd"/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 xml:space="preserve"> &amp; Economics eJournal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2021 - 9 citations - </w:t>
      </w:r>
      <w:hyperlink r:id="rId146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Show abstract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47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 Cite</w:t>
        </w:r>
      </w:hyperlink>
      <w:r w:rsidRPr="008E65CB">
        <w:rPr>
          <w:rFonts w:ascii="Arial" w:eastAsia="Times New Roman" w:hAnsi="Arial" w:cs="Arial"/>
          <w:color w:val="333333"/>
          <w:kern w:val="0"/>
          <w:sz w:val="21"/>
          <w:szCs w:val="21"/>
          <w14:ligatures w14:val="none"/>
        </w:rPr>
        <w:t> - </w:t>
      </w:r>
      <w:hyperlink r:id="rId148" w:tgtFrame="_blank" w:history="1">
        <w:r w:rsidRPr="008E65CB">
          <w:rPr>
            <w:rFonts w:ascii="Arial" w:eastAsia="Times New Roman" w:hAnsi="Arial" w:cs="Arial"/>
            <w:color w:val="0000FF"/>
            <w:kern w:val="0"/>
            <w:sz w:val="21"/>
            <w:szCs w:val="21"/>
            <w14:ligatures w14:val="none"/>
          </w:rPr>
          <w:t>PDF</w:t>
        </w:r>
      </w:hyperlink>
    </w:p>
    <w:p w14:paraId="39F0462C" w14:textId="77777777" w:rsidR="00A90552" w:rsidRDefault="00A90552"/>
    <w:sectPr w:rsidR="00A90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65CA2"/>
    <w:multiLevelType w:val="multilevel"/>
    <w:tmpl w:val="E8B0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3F28B5"/>
    <w:multiLevelType w:val="multilevel"/>
    <w:tmpl w:val="DCEE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3498386">
    <w:abstractNumId w:val="0"/>
  </w:num>
  <w:num w:numId="2" w16cid:durableId="94443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CB"/>
    <w:rsid w:val="008E65CB"/>
    <w:rsid w:val="00A9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53B57"/>
  <w15:chartTrackingRefBased/>
  <w15:docId w15:val="{7CC10A9C-2C0A-49FC-926D-2B96E667B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5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5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E6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core-bubble">
    <w:name w:val="score-bubble"/>
    <w:basedOn w:val="DefaultParagraphFont"/>
    <w:rsid w:val="008E65CB"/>
  </w:style>
  <w:style w:type="character" w:customStyle="1" w:styleId="paper-title">
    <w:name w:val="paper-title"/>
    <w:basedOn w:val="DefaultParagraphFont"/>
    <w:rsid w:val="008E65CB"/>
  </w:style>
  <w:style w:type="character" w:styleId="Hyperlink">
    <w:name w:val="Hyperlink"/>
    <w:basedOn w:val="DefaultParagraphFont"/>
    <w:uiPriority w:val="99"/>
    <w:semiHidden/>
    <w:unhideWhenUsed/>
    <w:rsid w:val="008E65C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E65CB"/>
    <w:rPr>
      <w:color w:val="800080"/>
      <w:u w:val="single"/>
    </w:rPr>
  </w:style>
  <w:style w:type="character" w:customStyle="1" w:styleId="paper-authors">
    <w:name w:val="paper-authors"/>
    <w:basedOn w:val="DefaultParagraphFont"/>
    <w:rsid w:val="008E65CB"/>
  </w:style>
  <w:style w:type="character" w:customStyle="1" w:styleId="paper-journal">
    <w:name w:val="paper-journal"/>
    <w:basedOn w:val="DefaultParagraphFont"/>
    <w:rsid w:val="008E65CB"/>
  </w:style>
  <w:style w:type="paragraph" w:styleId="NormalWeb">
    <w:name w:val="Normal (Web)"/>
    <w:basedOn w:val="Normal"/>
    <w:uiPriority w:val="99"/>
    <w:semiHidden/>
    <w:unhideWhenUsed/>
    <w:rsid w:val="008E6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E65CB"/>
    <w:rPr>
      <w:b/>
      <w:bCs/>
    </w:rPr>
  </w:style>
  <w:style w:type="character" w:customStyle="1" w:styleId="reference-popup">
    <w:name w:val="reference-popup"/>
    <w:basedOn w:val="DefaultParagraphFont"/>
    <w:rsid w:val="008E65CB"/>
  </w:style>
  <w:style w:type="character" w:customStyle="1" w:styleId="Heading1Char">
    <w:name w:val="Heading 1 Char"/>
    <w:basedOn w:val="DefaultParagraphFont"/>
    <w:link w:val="Heading1"/>
    <w:uiPriority w:val="9"/>
    <w:rsid w:val="008E6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65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1808">
          <w:marLeft w:val="0"/>
          <w:marRight w:val="0"/>
          <w:marTop w:val="0"/>
          <w:marBottom w:val="150"/>
          <w:divBdr>
            <w:top w:val="single" w:sz="6" w:space="2" w:color="D1D5DB"/>
            <w:left w:val="single" w:sz="6" w:space="4" w:color="D1D5DB"/>
            <w:bottom w:val="single" w:sz="6" w:space="2" w:color="D1D5DB"/>
            <w:right w:val="single" w:sz="6" w:space="4" w:color="D1D5DB"/>
          </w:divBdr>
          <w:divsChild>
            <w:div w:id="21207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0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9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8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3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1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8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3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0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6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0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9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9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2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93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9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3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2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0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3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0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6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4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1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1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9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8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5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1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7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2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9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4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5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0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4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9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7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6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7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8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05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9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2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4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0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0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3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5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0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2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0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4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0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94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36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void(0);" TargetMode="External"/><Relationship Id="rId21" Type="http://schemas.openxmlformats.org/officeDocument/2006/relationships/hyperlink" Target="https://www.semanticscholar.org/paper/8a509c211c7840ec1245be130989ecfb36f5d167" TargetMode="External"/><Relationship Id="rId42" Type="http://schemas.openxmlformats.org/officeDocument/2006/relationships/hyperlink" Target="https://doi.org/10.2139/ssrn.4501687" TargetMode="External"/><Relationship Id="rId63" Type="http://schemas.openxmlformats.org/officeDocument/2006/relationships/hyperlink" Target="javascript:void(0);" TargetMode="External"/><Relationship Id="rId84" Type="http://schemas.openxmlformats.org/officeDocument/2006/relationships/hyperlink" Target="https://www.undermind.ai/query_app/display_one_search/c20e049a371ddfbfadd2b1cf00ec05ab38ebc1b385c7d6e1cee5957cff0a75fc/" TargetMode="External"/><Relationship Id="rId138" Type="http://schemas.openxmlformats.org/officeDocument/2006/relationships/hyperlink" Target="javascript:void(0);" TargetMode="External"/><Relationship Id="rId107" Type="http://schemas.openxmlformats.org/officeDocument/2006/relationships/hyperlink" Target="https://www.undermind.ai/query_app/display_one_search/c20e049a371ddfbfadd2b1cf00ec05ab38ebc1b385c7d6e1cee5957cff0a75fc/" TargetMode="External"/><Relationship Id="rId11" Type="http://schemas.openxmlformats.org/officeDocument/2006/relationships/hyperlink" Target="https://www.undermind.ai/query_app/display_one_search/c20e049a371ddfbfadd2b1cf00ec05ab38ebc1b385c7d6e1cee5957cff0a75fc/" TargetMode="External"/><Relationship Id="rId32" Type="http://schemas.openxmlformats.org/officeDocument/2006/relationships/hyperlink" Target="https://www.undermind.ai/query_app/display_one_search/c20e049a371ddfbfadd2b1cf00ec05ab38ebc1b385c7d6e1cee5957cff0a75fc/" TargetMode="External"/><Relationship Id="rId53" Type="http://schemas.openxmlformats.org/officeDocument/2006/relationships/hyperlink" Target="javascript:void(0);" TargetMode="External"/><Relationship Id="rId74" Type="http://schemas.openxmlformats.org/officeDocument/2006/relationships/hyperlink" Target="https://doi.org/10.1111/ecaf.12636" TargetMode="External"/><Relationship Id="rId128" Type="http://schemas.openxmlformats.org/officeDocument/2006/relationships/hyperlink" Target="https://www.undermind.ai/query_app/display_one_search/c20e049a371ddfbfadd2b1cf00ec05ab38ebc1b385c7d6e1cee5957cff0a75fc/" TargetMode="External"/><Relationship Id="rId149" Type="http://schemas.openxmlformats.org/officeDocument/2006/relationships/fontTable" Target="fontTable.xml"/><Relationship Id="rId5" Type="http://schemas.openxmlformats.org/officeDocument/2006/relationships/hyperlink" Target="https://doi.org/10.2139/SSRN.3829946" TargetMode="External"/><Relationship Id="rId95" Type="http://schemas.openxmlformats.org/officeDocument/2006/relationships/hyperlink" Target="https://eprints.soas.ac.uk/33513/1/adbi-wp1160.pdf" TargetMode="External"/><Relationship Id="rId22" Type="http://schemas.openxmlformats.org/officeDocument/2006/relationships/hyperlink" Target="https://www.semanticscholar.org/paper/8a509c211c7840ec1245be130989ecfb36f5d167" TargetMode="External"/><Relationship Id="rId27" Type="http://schemas.openxmlformats.org/officeDocument/2006/relationships/hyperlink" Target="https://www.undermind.ai/query_app/display_one_search/c20e049a371ddfbfadd2b1cf00ec05ab38ebc1b385c7d6e1cee5957cff0a75fc/" TargetMode="External"/><Relationship Id="rId43" Type="http://schemas.openxmlformats.org/officeDocument/2006/relationships/hyperlink" Target="https://doi.org/10.2139/ssrn.4501687" TargetMode="External"/><Relationship Id="rId48" Type="http://schemas.openxmlformats.org/officeDocument/2006/relationships/hyperlink" Target="https://www.undermind.ai/query_app/display_one_search/c20e049a371ddfbfadd2b1cf00ec05ab38ebc1b385c7d6e1cee5957cff0a75fc/" TargetMode="External"/><Relationship Id="rId64" Type="http://schemas.openxmlformats.org/officeDocument/2006/relationships/hyperlink" Target="https://doi.org/10.1353/gia.2022.0030" TargetMode="External"/><Relationship Id="rId69" Type="http://schemas.openxmlformats.org/officeDocument/2006/relationships/hyperlink" Target="https://doi.org/10.3390/en14237918" TargetMode="External"/><Relationship Id="rId113" Type="http://schemas.openxmlformats.org/officeDocument/2006/relationships/hyperlink" Target="javascript:void(0);" TargetMode="External"/><Relationship Id="rId118" Type="http://schemas.openxmlformats.org/officeDocument/2006/relationships/hyperlink" Target="https://doi.org/10.2139/ssrn.4155721" TargetMode="External"/><Relationship Id="rId134" Type="http://schemas.openxmlformats.org/officeDocument/2006/relationships/hyperlink" Target="javascript:void(0);" TargetMode="External"/><Relationship Id="rId139" Type="http://schemas.openxmlformats.org/officeDocument/2006/relationships/hyperlink" Target="https://hal.archives-ouvertes.fr/hal-03336193v2/file/Hourcade%20Dasgupta%20Ghersi%202021.pdf" TargetMode="External"/><Relationship Id="rId80" Type="http://schemas.openxmlformats.org/officeDocument/2006/relationships/hyperlink" Target="https://www.undermind.ai/query_app/display_one_search/c20e049a371ddfbfadd2b1cf00ec05ab38ebc1b385c7d6e1cee5957cff0a75fc/" TargetMode="External"/><Relationship Id="rId85" Type="http://schemas.openxmlformats.org/officeDocument/2006/relationships/hyperlink" Target="javascript:void(0);" TargetMode="External"/><Relationship Id="rId150" Type="http://schemas.openxmlformats.org/officeDocument/2006/relationships/theme" Target="theme/theme1.xml"/><Relationship Id="rId12" Type="http://schemas.openxmlformats.org/officeDocument/2006/relationships/hyperlink" Target="javascript:void(0);" TargetMode="External"/><Relationship Id="rId17" Type="http://schemas.openxmlformats.org/officeDocument/2006/relationships/hyperlink" Target="https://doi.org/10.1787/8a5c3156-en" TargetMode="External"/><Relationship Id="rId33" Type="http://schemas.openxmlformats.org/officeDocument/2006/relationships/hyperlink" Target="javascript:void(0);" TargetMode="External"/><Relationship Id="rId38" Type="http://schemas.openxmlformats.org/officeDocument/2006/relationships/hyperlink" Target="https://doi.org/10.1007/978-3-319-10311-2_39" TargetMode="External"/><Relationship Id="rId59" Type="http://schemas.openxmlformats.org/officeDocument/2006/relationships/hyperlink" Target="https://journals.ru.lv/index.php/ETR/article/download/7945/6255" TargetMode="External"/><Relationship Id="rId103" Type="http://schemas.openxmlformats.org/officeDocument/2006/relationships/hyperlink" Target="https://www.undermind.ai/query_app/display_one_search/c20e049a371ddfbfadd2b1cf00ec05ab38ebc1b385c7d6e1cee5957cff0a75fc/" TargetMode="External"/><Relationship Id="rId108" Type="http://schemas.openxmlformats.org/officeDocument/2006/relationships/hyperlink" Target="javascript:void(0);" TargetMode="External"/><Relationship Id="rId124" Type="http://schemas.openxmlformats.org/officeDocument/2006/relationships/hyperlink" Target="https://www.undermind.ai/query_app/display_one_search/c20e049a371ddfbfadd2b1cf00ec05ab38ebc1b385c7d6e1cee5957cff0a75fc/" TargetMode="External"/><Relationship Id="rId129" Type="http://schemas.openxmlformats.org/officeDocument/2006/relationships/hyperlink" Target="javascript:void(0);" TargetMode="External"/><Relationship Id="rId54" Type="http://schemas.openxmlformats.org/officeDocument/2006/relationships/hyperlink" Target="https://www.tandfonline.com/doi/pdf/10.1080/03085147.2023.2246263?needAccess=true" TargetMode="External"/><Relationship Id="rId70" Type="http://schemas.openxmlformats.org/officeDocument/2006/relationships/hyperlink" Target="https://www.undermind.ai/query_app/display_one_search/c20e049a371ddfbfadd2b1cf00ec05ab38ebc1b385c7d6e1cee5957cff0a75fc/" TargetMode="External"/><Relationship Id="rId75" Type="http://schemas.openxmlformats.org/officeDocument/2006/relationships/hyperlink" Target="https://www.undermind.ai/query_app/display_one_search/c20e049a371ddfbfadd2b1cf00ec05ab38ebc1b385c7d6e1cee5957cff0a75fc/" TargetMode="External"/><Relationship Id="rId91" Type="http://schemas.openxmlformats.org/officeDocument/2006/relationships/hyperlink" Target="https://doi.org/10.2139/ssrn.3657114" TargetMode="External"/><Relationship Id="rId96" Type="http://schemas.openxmlformats.org/officeDocument/2006/relationships/hyperlink" Target="https://doi.org/10.2139/ssrn.3376218" TargetMode="External"/><Relationship Id="rId140" Type="http://schemas.openxmlformats.org/officeDocument/2006/relationships/hyperlink" Target="https://doi.org/10.5089/9781513564548.001.A001" TargetMode="External"/><Relationship Id="rId145" Type="http://schemas.openxmlformats.org/officeDocument/2006/relationships/hyperlink" Target="https://doi.org/10.2139/ssrn.394094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2139/SSRN.3829946" TargetMode="External"/><Relationship Id="rId23" Type="http://schemas.openxmlformats.org/officeDocument/2006/relationships/hyperlink" Target="https://www.undermind.ai/query_app/display_one_search/c20e049a371ddfbfadd2b1cf00ec05ab38ebc1b385c7d6e1cee5957cff0a75fc/" TargetMode="External"/><Relationship Id="rId28" Type="http://schemas.openxmlformats.org/officeDocument/2006/relationships/hyperlink" Target="javascript:void(0);" TargetMode="External"/><Relationship Id="rId49" Type="http://schemas.openxmlformats.org/officeDocument/2006/relationships/hyperlink" Target="javascript:void(0);" TargetMode="External"/><Relationship Id="rId114" Type="http://schemas.openxmlformats.org/officeDocument/2006/relationships/hyperlink" Target="https://doi.org/10.2139/ssrn.4059299" TargetMode="External"/><Relationship Id="rId119" Type="http://schemas.openxmlformats.org/officeDocument/2006/relationships/hyperlink" Target="https://doi.org/10.2139/ssrn.4155721" TargetMode="External"/><Relationship Id="rId44" Type="http://schemas.openxmlformats.org/officeDocument/2006/relationships/hyperlink" Target="https://www.undermind.ai/query_app/display_one_search/c20e049a371ddfbfadd2b1cf00ec05ab38ebc1b385c7d6e1cee5957cff0a75fc/" TargetMode="External"/><Relationship Id="rId60" Type="http://schemas.openxmlformats.org/officeDocument/2006/relationships/hyperlink" Target="https://doi.org/10.2139/ssrn.4420618" TargetMode="External"/><Relationship Id="rId65" Type="http://schemas.openxmlformats.org/officeDocument/2006/relationships/hyperlink" Target="https://doi.org/10.1353/gia.2022.0030" TargetMode="External"/><Relationship Id="rId81" Type="http://schemas.openxmlformats.org/officeDocument/2006/relationships/hyperlink" Target="javascript:void(0);" TargetMode="External"/><Relationship Id="rId86" Type="http://schemas.openxmlformats.org/officeDocument/2006/relationships/hyperlink" Target="https://doi.org/10.5089/9781513556482.006" TargetMode="External"/><Relationship Id="rId130" Type="http://schemas.openxmlformats.org/officeDocument/2006/relationships/hyperlink" Target="https://www.elibrary.imf.org/doc/IMF001/29088-9781513546216/29088-9781513546216/Other_formats/Source_PDF/29088-9781513547985.pdf" TargetMode="External"/><Relationship Id="rId135" Type="http://schemas.openxmlformats.org/officeDocument/2006/relationships/hyperlink" Target="https://doi.org/10.1080/14693062.2021.1977599" TargetMode="External"/><Relationship Id="rId13" Type="http://schemas.openxmlformats.org/officeDocument/2006/relationships/hyperlink" Target="https://doi.org/10.2139/ssrn.4007629" TargetMode="External"/><Relationship Id="rId18" Type="http://schemas.openxmlformats.org/officeDocument/2006/relationships/hyperlink" Target="https://doi.org/10.1787/8a5c3156-en" TargetMode="External"/><Relationship Id="rId39" Type="http://schemas.openxmlformats.org/officeDocument/2006/relationships/hyperlink" Target="https://doi.org/10.1007/978-3-319-10311-2_39" TargetMode="External"/><Relationship Id="rId109" Type="http://schemas.openxmlformats.org/officeDocument/2006/relationships/hyperlink" Target="https://www.businessperspectives.org/images/pdf/applications/publishing/templates/article/assets/16123/IMFI_2022_01_Versal.pdf" TargetMode="External"/><Relationship Id="rId34" Type="http://schemas.openxmlformats.org/officeDocument/2006/relationships/hyperlink" Target="https://doi.org/10.2139/ssrn.4258897" TargetMode="External"/><Relationship Id="rId50" Type="http://schemas.openxmlformats.org/officeDocument/2006/relationships/hyperlink" Target="https://doi.org/10.1080/03085147.2023.2246263" TargetMode="External"/><Relationship Id="rId55" Type="http://schemas.openxmlformats.org/officeDocument/2006/relationships/hyperlink" Target="https://doi.org/10.17770/etr2024vol1.7945" TargetMode="External"/><Relationship Id="rId76" Type="http://schemas.openxmlformats.org/officeDocument/2006/relationships/hyperlink" Target="javascript:void(0);" TargetMode="External"/><Relationship Id="rId97" Type="http://schemas.openxmlformats.org/officeDocument/2006/relationships/hyperlink" Target="https://doi.org/10.2139/ssrn.3376218" TargetMode="External"/><Relationship Id="rId104" Type="http://schemas.openxmlformats.org/officeDocument/2006/relationships/hyperlink" Target="javascript:void(0);" TargetMode="External"/><Relationship Id="rId120" Type="http://schemas.openxmlformats.org/officeDocument/2006/relationships/hyperlink" Target="https://www.undermind.ai/query_app/display_one_search/c20e049a371ddfbfadd2b1cf00ec05ab38ebc1b385c7d6e1cee5957cff0a75fc/" TargetMode="External"/><Relationship Id="rId125" Type="http://schemas.openxmlformats.org/officeDocument/2006/relationships/hyperlink" Target="javascript:void(0);" TargetMode="External"/><Relationship Id="rId141" Type="http://schemas.openxmlformats.org/officeDocument/2006/relationships/hyperlink" Target="https://doi.org/10.5089/9781513564548.001.A001" TargetMode="External"/><Relationship Id="rId146" Type="http://schemas.openxmlformats.org/officeDocument/2006/relationships/hyperlink" Target="https://www.undermind.ai/query_app/display_one_search/c20e049a371ddfbfadd2b1cf00ec05ab38ebc1b385c7d6e1cee5957cff0a75fc/" TargetMode="External"/><Relationship Id="rId7" Type="http://schemas.openxmlformats.org/officeDocument/2006/relationships/hyperlink" Target="https://www.undermind.ai/query_app/display_one_search/c20e049a371ddfbfadd2b1cf00ec05ab38ebc1b385c7d6e1cee5957cff0a75fc/" TargetMode="External"/><Relationship Id="rId71" Type="http://schemas.openxmlformats.org/officeDocument/2006/relationships/hyperlink" Target="javascript:void(0);" TargetMode="External"/><Relationship Id="rId92" Type="http://schemas.openxmlformats.org/officeDocument/2006/relationships/hyperlink" Target="https://doi.org/10.2139/ssrn.3657114" TargetMode="External"/><Relationship Id="rId2" Type="http://schemas.openxmlformats.org/officeDocument/2006/relationships/styles" Target="styles.xml"/><Relationship Id="rId29" Type="http://schemas.openxmlformats.org/officeDocument/2006/relationships/hyperlink" Target="https://repository.graduateinstitute.ch/record/299902/files/SSRN-id4040395.pdf" TargetMode="External"/><Relationship Id="rId24" Type="http://schemas.openxmlformats.org/officeDocument/2006/relationships/hyperlink" Target="javascript:void(0);" TargetMode="External"/><Relationship Id="rId40" Type="http://schemas.openxmlformats.org/officeDocument/2006/relationships/hyperlink" Target="https://www.undermind.ai/query_app/display_one_search/c20e049a371ddfbfadd2b1cf00ec05ab38ebc1b385c7d6e1cee5957cff0a75fc/" TargetMode="External"/><Relationship Id="rId45" Type="http://schemas.openxmlformats.org/officeDocument/2006/relationships/hyperlink" Target="javascript:void(0);" TargetMode="External"/><Relationship Id="rId66" Type="http://schemas.openxmlformats.org/officeDocument/2006/relationships/hyperlink" Target="https://www.undermind.ai/query_app/display_one_search/c20e049a371ddfbfadd2b1cf00ec05ab38ebc1b385c7d6e1cee5957cff0a75fc/" TargetMode="External"/><Relationship Id="rId87" Type="http://schemas.openxmlformats.org/officeDocument/2006/relationships/hyperlink" Target="https://doi.org/10.5089/9781513556482.006" TargetMode="External"/><Relationship Id="rId110" Type="http://schemas.openxmlformats.org/officeDocument/2006/relationships/hyperlink" Target="https://doi.org/10.1515/jgd-2021-0071" TargetMode="External"/><Relationship Id="rId115" Type="http://schemas.openxmlformats.org/officeDocument/2006/relationships/hyperlink" Target="https://doi.org/10.2139/ssrn.4059299" TargetMode="External"/><Relationship Id="rId131" Type="http://schemas.openxmlformats.org/officeDocument/2006/relationships/hyperlink" Target="https://www.semanticscholar.org/paper/3c123b09e1e1a2cc537c72846160bb7cd8684261" TargetMode="External"/><Relationship Id="rId136" Type="http://schemas.openxmlformats.org/officeDocument/2006/relationships/hyperlink" Target="https://doi.org/10.1080/14693062.2021.1977599" TargetMode="External"/><Relationship Id="rId61" Type="http://schemas.openxmlformats.org/officeDocument/2006/relationships/hyperlink" Target="https://doi.org/10.2139/ssrn.4420618" TargetMode="External"/><Relationship Id="rId82" Type="http://schemas.openxmlformats.org/officeDocument/2006/relationships/hyperlink" Target="https://doi.org/10.1111/ISSJ.12156" TargetMode="External"/><Relationship Id="rId19" Type="http://schemas.openxmlformats.org/officeDocument/2006/relationships/hyperlink" Target="https://www.undermind.ai/query_app/display_one_search/c20e049a371ddfbfadd2b1cf00ec05ab38ebc1b385c7d6e1cee5957cff0a75fc/" TargetMode="External"/><Relationship Id="rId14" Type="http://schemas.openxmlformats.org/officeDocument/2006/relationships/hyperlink" Target="https://doi.org/10.2139/ssrn.4007629" TargetMode="External"/><Relationship Id="rId30" Type="http://schemas.openxmlformats.org/officeDocument/2006/relationships/hyperlink" Target="https://www.semanticscholar.org/paper/9d823d67b7eb507717ca98bc434e9c3156dc970f" TargetMode="External"/><Relationship Id="rId35" Type="http://schemas.openxmlformats.org/officeDocument/2006/relationships/hyperlink" Target="https://doi.org/10.2139/ssrn.4258897" TargetMode="External"/><Relationship Id="rId56" Type="http://schemas.openxmlformats.org/officeDocument/2006/relationships/hyperlink" Target="https://doi.org/10.17770/etr2024vol1.7945" TargetMode="External"/><Relationship Id="rId77" Type="http://schemas.openxmlformats.org/officeDocument/2006/relationships/hyperlink" Target="https://onlinelibrary.wiley.com/doi/pdfdirect/10.1111/ecaf.12636" TargetMode="External"/><Relationship Id="rId100" Type="http://schemas.openxmlformats.org/officeDocument/2006/relationships/hyperlink" Target="https://research.wu.ac.at/files/19837568/A_climate_risk_assessment_of_sov_bonds_FIDES%202019.pdf" TargetMode="External"/><Relationship Id="rId105" Type="http://schemas.openxmlformats.org/officeDocument/2006/relationships/hyperlink" Target="https://doi.org/10.21511/imfi.19(1).2022.07" TargetMode="External"/><Relationship Id="rId126" Type="http://schemas.openxmlformats.org/officeDocument/2006/relationships/hyperlink" Target="https://doi.org/10.5089/9781513546216.001.A001" TargetMode="External"/><Relationship Id="rId147" Type="http://schemas.openxmlformats.org/officeDocument/2006/relationships/hyperlink" Target="javascript:void(0);" TargetMode="External"/><Relationship Id="rId8" Type="http://schemas.openxmlformats.org/officeDocument/2006/relationships/hyperlink" Target="javascript:void(0);" TargetMode="External"/><Relationship Id="rId51" Type="http://schemas.openxmlformats.org/officeDocument/2006/relationships/hyperlink" Target="https://doi.org/10.1080/03085147.2023.2246263" TargetMode="External"/><Relationship Id="rId72" Type="http://schemas.openxmlformats.org/officeDocument/2006/relationships/hyperlink" Target="https://www.mdpi.com/1996-1073/14/23/7918/pdf?version=1637841051" TargetMode="External"/><Relationship Id="rId93" Type="http://schemas.openxmlformats.org/officeDocument/2006/relationships/hyperlink" Target="https://www.undermind.ai/query_app/display_one_search/c20e049a371ddfbfadd2b1cf00ec05ab38ebc1b385c7d6e1cee5957cff0a75fc/" TargetMode="External"/><Relationship Id="rId98" Type="http://schemas.openxmlformats.org/officeDocument/2006/relationships/hyperlink" Target="https://www.undermind.ai/query_app/display_one_search/c20e049a371ddfbfadd2b1cf00ec05ab38ebc1b385c7d6e1cee5957cff0a75fc/" TargetMode="External"/><Relationship Id="rId121" Type="http://schemas.openxmlformats.org/officeDocument/2006/relationships/hyperlink" Target="javascript:void(0);" TargetMode="External"/><Relationship Id="rId142" Type="http://schemas.openxmlformats.org/officeDocument/2006/relationships/hyperlink" Target="https://www.undermind.ai/query_app/display_one_search/c20e049a371ddfbfadd2b1cf00ec05ab38ebc1b385c7d6e1cee5957cff0a75fc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i.org/10.2139/ssrn.4040395" TargetMode="External"/><Relationship Id="rId46" Type="http://schemas.openxmlformats.org/officeDocument/2006/relationships/hyperlink" Target="https://doi.org/10.1057/ejdr.2013.34" TargetMode="External"/><Relationship Id="rId67" Type="http://schemas.openxmlformats.org/officeDocument/2006/relationships/hyperlink" Target="javascript:void(0);" TargetMode="External"/><Relationship Id="rId116" Type="http://schemas.openxmlformats.org/officeDocument/2006/relationships/hyperlink" Target="https://www.undermind.ai/query_app/display_one_search/c20e049a371ddfbfadd2b1cf00ec05ab38ebc1b385c7d6e1cee5957cff0a75fc/" TargetMode="External"/><Relationship Id="rId137" Type="http://schemas.openxmlformats.org/officeDocument/2006/relationships/hyperlink" Target="https://www.undermind.ai/query_app/display_one_search/c20e049a371ddfbfadd2b1cf00ec05ab38ebc1b385c7d6e1cee5957cff0a75fc/" TargetMode="External"/><Relationship Id="rId20" Type="http://schemas.openxmlformats.org/officeDocument/2006/relationships/hyperlink" Target="javascript:void(0);" TargetMode="External"/><Relationship Id="rId41" Type="http://schemas.openxmlformats.org/officeDocument/2006/relationships/hyperlink" Target="javascript:void(0);" TargetMode="External"/><Relationship Id="rId62" Type="http://schemas.openxmlformats.org/officeDocument/2006/relationships/hyperlink" Target="https://www.undermind.ai/query_app/display_one_search/c20e049a371ddfbfadd2b1cf00ec05ab38ebc1b385c7d6e1cee5957cff0a75fc/" TargetMode="External"/><Relationship Id="rId83" Type="http://schemas.openxmlformats.org/officeDocument/2006/relationships/hyperlink" Target="https://doi.org/10.1111/ISSJ.12156" TargetMode="External"/><Relationship Id="rId88" Type="http://schemas.openxmlformats.org/officeDocument/2006/relationships/hyperlink" Target="https://www.undermind.ai/query_app/display_one_search/c20e049a371ddfbfadd2b1cf00ec05ab38ebc1b385c7d6e1cee5957cff0a75fc/" TargetMode="External"/><Relationship Id="rId111" Type="http://schemas.openxmlformats.org/officeDocument/2006/relationships/hyperlink" Target="https://doi.org/10.1515/jgd-2021-0071" TargetMode="External"/><Relationship Id="rId132" Type="http://schemas.openxmlformats.org/officeDocument/2006/relationships/hyperlink" Target="https://www.semanticscholar.org/paper/3c123b09e1e1a2cc537c72846160bb7cd8684261" TargetMode="External"/><Relationship Id="rId15" Type="http://schemas.openxmlformats.org/officeDocument/2006/relationships/hyperlink" Target="https://www.undermind.ai/query_app/display_one_search/c20e049a371ddfbfadd2b1cf00ec05ab38ebc1b385c7d6e1cee5957cff0a75fc/" TargetMode="External"/><Relationship Id="rId36" Type="http://schemas.openxmlformats.org/officeDocument/2006/relationships/hyperlink" Target="https://www.undermind.ai/query_app/display_one_search/c20e049a371ddfbfadd2b1cf00ec05ab38ebc1b385c7d6e1cee5957cff0a75fc/" TargetMode="External"/><Relationship Id="rId57" Type="http://schemas.openxmlformats.org/officeDocument/2006/relationships/hyperlink" Target="https://www.undermind.ai/query_app/display_one_search/c20e049a371ddfbfadd2b1cf00ec05ab38ebc1b385c7d6e1cee5957cff0a75fc/" TargetMode="External"/><Relationship Id="rId106" Type="http://schemas.openxmlformats.org/officeDocument/2006/relationships/hyperlink" Target="https://doi.org/10.21511/imfi.19(1).2022.07" TargetMode="External"/><Relationship Id="rId127" Type="http://schemas.openxmlformats.org/officeDocument/2006/relationships/hyperlink" Target="https://doi.org/10.5089/9781513546216.001.A001" TargetMode="External"/><Relationship Id="rId10" Type="http://schemas.openxmlformats.org/officeDocument/2006/relationships/hyperlink" Target="https://doi.org/10.2139/ssrn.3919159" TargetMode="External"/><Relationship Id="rId31" Type="http://schemas.openxmlformats.org/officeDocument/2006/relationships/hyperlink" Target="https://www.semanticscholar.org/paper/9d823d67b7eb507717ca98bc434e9c3156dc970f" TargetMode="External"/><Relationship Id="rId52" Type="http://schemas.openxmlformats.org/officeDocument/2006/relationships/hyperlink" Target="https://www.undermind.ai/query_app/display_one_search/c20e049a371ddfbfadd2b1cf00ec05ab38ebc1b385c7d6e1cee5957cff0a75fc/" TargetMode="External"/><Relationship Id="rId73" Type="http://schemas.openxmlformats.org/officeDocument/2006/relationships/hyperlink" Target="https://doi.org/10.1111/ecaf.12636" TargetMode="External"/><Relationship Id="rId78" Type="http://schemas.openxmlformats.org/officeDocument/2006/relationships/hyperlink" Target="https://doi.org/10.1080/20430795.2013.837810" TargetMode="External"/><Relationship Id="rId94" Type="http://schemas.openxmlformats.org/officeDocument/2006/relationships/hyperlink" Target="javascript:void(0);" TargetMode="External"/><Relationship Id="rId99" Type="http://schemas.openxmlformats.org/officeDocument/2006/relationships/hyperlink" Target="javascript:void(0);" TargetMode="External"/><Relationship Id="rId101" Type="http://schemas.openxmlformats.org/officeDocument/2006/relationships/hyperlink" Target="https://doi.org/10.1016/j.cosust.2023.101387" TargetMode="External"/><Relationship Id="rId122" Type="http://schemas.openxmlformats.org/officeDocument/2006/relationships/hyperlink" Target="https://doi.org/10.18356/30053307-82" TargetMode="External"/><Relationship Id="rId143" Type="http://schemas.openxmlformats.org/officeDocument/2006/relationships/hyperlink" Target="javascript:void(0);" TargetMode="External"/><Relationship Id="rId148" Type="http://schemas.openxmlformats.org/officeDocument/2006/relationships/hyperlink" Target="https://arxiv.org/pdf/2110.066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2139/ssrn.3919159" TargetMode="External"/><Relationship Id="rId26" Type="http://schemas.openxmlformats.org/officeDocument/2006/relationships/hyperlink" Target="https://doi.org/10.2139/ssrn.4040395" TargetMode="External"/><Relationship Id="rId47" Type="http://schemas.openxmlformats.org/officeDocument/2006/relationships/hyperlink" Target="https://doi.org/10.1057/ejdr.2013.34" TargetMode="External"/><Relationship Id="rId68" Type="http://schemas.openxmlformats.org/officeDocument/2006/relationships/hyperlink" Target="https://doi.org/10.3390/en14237918" TargetMode="External"/><Relationship Id="rId89" Type="http://schemas.openxmlformats.org/officeDocument/2006/relationships/hyperlink" Target="javascript:void(0);" TargetMode="External"/><Relationship Id="rId112" Type="http://schemas.openxmlformats.org/officeDocument/2006/relationships/hyperlink" Target="https://www.undermind.ai/query_app/display_one_search/c20e049a371ddfbfadd2b1cf00ec05ab38ebc1b385c7d6e1cee5957cff0a75fc/" TargetMode="External"/><Relationship Id="rId133" Type="http://schemas.openxmlformats.org/officeDocument/2006/relationships/hyperlink" Target="https://www.undermind.ai/query_app/display_one_search/c20e049a371ddfbfadd2b1cf00ec05ab38ebc1b385c7d6e1cee5957cff0a75fc/" TargetMode="External"/><Relationship Id="rId16" Type="http://schemas.openxmlformats.org/officeDocument/2006/relationships/hyperlink" Target="javascript:void(0);" TargetMode="External"/><Relationship Id="rId37" Type="http://schemas.openxmlformats.org/officeDocument/2006/relationships/hyperlink" Target="javascript:void(0);" TargetMode="External"/><Relationship Id="rId58" Type="http://schemas.openxmlformats.org/officeDocument/2006/relationships/hyperlink" Target="javascript:void(0);" TargetMode="External"/><Relationship Id="rId79" Type="http://schemas.openxmlformats.org/officeDocument/2006/relationships/hyperlink" Target="https://doi.org/10.1080/20430795.2013.837810" TargetMode="External"/><Relationship Id="rId102" Type="http://schemas.openxmlformats.org/officeDocument/2006/relationships/hyperlink" Target="https://doi.org/10.1016/j.cosust.2023.101387" TargetMode="External"/><Relationship Id="rId123" Type="http://schemas.openxmlformats.org/officeDocument/2006/relationships/hyperlink" Target="https://doi.org/10.18356/30053307-82" TargetMode="External"/><Relationship Id="rId144" Type="http://schemas.openxmlformats.org/officeDocument/2006/relationships/hyperlink" Target="https://doi.org/10.2139/ssrn.3940945" TargetMode="External"/><Relationship Id="rId90" Type="http://schemas.openxmlformats.org/officeDocument/2006/relationships/hyperlink" Target="https://www.elibrary.imf.org/downloadpdf/journals/006/2020/006/006.2020.issue-006-en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3976</Words>
  <Characters>22669</Characters>
  <Application>Microsoft Office Word</Application>
  <DocSecurity>0</DocSecurity>
  <Lines>188</Lines>
  <Paragraphs>53</Paragraphs>
  <ScaleCrop>false</ScaleCrop>
  <Company>WBG</Company>
  <LinksUpToDate>false</LinksUpToDate>
  <CharactersWithSpaces>26592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Stretton</dc:creator>
  <cp:keywords/>
  <dc:description/>
  <cp:lastModifiedBy>Stephen John Stretton</cp:lastModifiedBy>
  <cp:revision>1</cp:revision>
  <dcterms:created xsi:type="dcterms:W3CDTF">2024-08-25T07:06:00Z</dcterms:created>
  <dcterms:modified xsi:type="dcterms:W3CDTF">2024-08-25T07:09:00Z</dcterms:modified>
</cp:coreProperties>
</file>