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91A82" w14:textId="68374BDD" w:rsidR="00F7100E" w:rsidRDefault="00D326A9" w:rsidP="00D326A9">
      <w:pPr>
        <w:pStyle w:val="Heading1"/>
        <w:jc w:val="center"/>
        <w:rPr>
          <w:b/>
          <w:bCs/>
        </w:rPr>
      </w:pPr>
      <w:r w:rsidRPr="00D326A9">
        <w:rPr>
          <w:b/>
          <w:bCs/>
        </w:rPr>
        <w:t>California Ground Water Dat</w:t>
      </w:r>
      <w:r w:rsidR="006F1BA9">
        <w:rPr>
          <w:b/>
          <w:bCs/>
        </w:rPr>
        <w:t>a</w:t>
      </w:r>
      <w:r w:rsidRPr="00D326A9">
        <w:rPr>
          <w:b/>
          <w:bCs/>
        </w:rPr>
        <w:t>set : Prediction of Groundwater depth</w:t>
      </w:r>
    </w:p>
    <w:p w14:paraId="4EC8408B" w14:textId="77777777" w:rsidR="00D326A9" w:rsidRDefault="00D326A9"/>
    <w:p w14:paraId="6FF35F04" w14:textId="64117960" w:rsidR="00D326A9" w:rsidRDefault="00D326A9">
      <w:r>
        <w:t>NOTE: GSE_GWE is term that will refer to the depth of ground water. GSE is ground surface elevation and GWE is ground water elevation. The difference between the two is the comparable groundwater depth for all wells.</w:t>
      </w:r>
    </w:p>
    <w:p w14:paraId="1168FCF4" w14:textId="443E771E" w:rsidR="0061653F" w:rsidRDefault="0061653F" w:rsidP="0061653F">
      <w:r>
        <w:rPr>
          <w:rStyle w:val="IntenseReference"/>
        </w:rPr>
        <w:t>INTRODUCTION</w:t>
      </w:r>
      <w:r w:rsidRPr="00B523E7">
        <w:t xml:space="preserve"> </w:t>
      </w:r>
    </w:p>
    <w:p w14:paraId="4E9DE993" w14:textId="517F588B" w:rsidR="00F06628" w:rsidRDefault="0061653F" w:rsidP="00F06628">
      <w:pPr>
        <w:rPr>
          <w:rStyle w:val="IntenseReference"/>
        </w:rPr>
      </w:pPr>
      <w:r>
        <w:rPr>
          <w:rStyle w:val="IntenseReference"/>
        </w:rPr>
        <w:t>{Project Proposal}</w:t>
      </w:r>
    </w:p>
    <w:p w14:paraId="1D74B326" w14:textId="21098CCD" w:rsidR="009267C0" w:rsidRDefault="009267C0" w:rsidP="00F06628">
      <w:pPr>
        <w:rPr>
          <w:rStyle w:val="IntenseReference"/>
        </w:rPr>
      </w:pPr>
    </w:p>
    <w:p w14:paraId="60433DF4" w14:textId="77777777" w:rsidR="009267C0" w:rsidRDefault="009267C0" w:rsidP="009267C0">
      <w:pPr>
        <w:rPr>
          <w:rStyle w:val="IntenseReference"/>
        </w:rPr>
      </w:pPr>
      <w:r>
        <w:rPr>
          <w:rStyle w:val="IntenseReference"/>
        </w:rPr>
        <w:t>TIMESERIES ANALYSIS AS A SUPERVISED LEARNING TASK</w:t>
      </w:r>
    </w:p>
    <w:p w14:paraId="0EAC9103" w14:textId="77777777" w:rsidR="009267C0" w:rsidRDefault="009267C0" w:rsidP="009267C0">
      <w:pPr>
        <w:rPr>
          <w:rFonts w:ascii="Calibri" w:hAnsi="Calibri" w:cs="Calibri"/>
          <w:color w:val="202020"/>
          <w:shd w:val="clear" w:color="auto" w:fill="FFFFFF"/>
        </w:rPr>
      </w:pPr>
      <w:r w:rsidRPr="00D618A4">
        <w:rPr>
          <w:rFonts w:ascii="Calibri" w:hAnsi="Calibri" w:cs="Calibri"/>
        </w:rPr>
        <w:t>Univariate timeseries can be modeled using auto-regression, moving averages and a combination of these using ARIMA, SARIMA and other forecasting techniques. These require studying the series for stationarity</w:t>
      </w:r>
      <w:r>
        <w:rPr>
          <w:rFonts w:ascii="Calibri" w:hAnsi="Calibri" w:cs="Calibri"/>
        </w:rPr>
        <w:t xml:space="preserve"> (</w:t>
      </w:r>
      <w:r w:rsidRPr="0009025A">
        <w:rPr>
          <w:rStyle w:val="Strong"/>
          <w:rFonts w:ascii="Calibri" w:hAnsi="Calibri" w:cs="Calibri"/>
          <w:b w:val="0"/>
          <w:bCs w:val="0"/>
          <w:color w:val="222222"/>
          <w:shd w:val="clear" w:color="auto" w:fill="FFFFFF"/>
        </w:rPr>
        <w:t>the properties – mean</w:t>
      </w:r>
      <w:r>
        <w:rPr>
          <w:rStyle w:val="Strong"/>
          <w:rFonts w:ascii="Calibri" w:hAnsi="Calibri" w:cs="Calibri"/>
          <w:b w:val="0"/>
          <w:bCs w:val="0"/>
          <w:color w:val="222222"/>
          <w:shd w:val="clear" w:color="auto" w:fill="FFFFFF"/>
        </w:rPr>
        <w:t>/trend</w:t>
      </w:r>
      <w:r w:rsidRPr="0009025A">
        <w:rPr>
          <w:rStyle w:val="Strong"/>
          <w:rFonts w:ascii="Calibri" w:hAnsi="Calibri" w:cs="Calibri"/>
          <w:b w:val="0"/>
          <w:bCs w:val="0"/>
          <w:color w:val="222222"/>
          <w:shd w:val="clear" w:color="auto" w:fill="FFFFFF"/>
        </w:rPr>
        <w:t>, variance and covariance, do not vary with time</w:t>
      </w:r>
      <w:r>
        <w:rPr>
          <w:rFonts w:ascii="Calibri" w:hAnsi="Calibri" w:cs="Calibri"/>
        </w:rPr>
        <w:t>)</w:t>
      </w:r>
      <w:r w:rsidRPr="00D618A4">
        <w:rPr>
          <w:rFonts w:ascii="Calibri" w:hAnsi="Calibri" w:cs="Calibri"/>
        </w:rPr>
        <w:t xml:space="preserve">, and seasonality to determine the best algorithm to pick. There is also a concept of hierarchical time series where an existing structure of hierarchy of say continents, countries, states constitute a time series granularity structure. </w:t>
      </w:r>
      <w:r w:rsidRPr="00D618A4">
        <w:rPr>
          <w:rFonts w:ascii="Calibri" w:hAnsi="Calibri" w:cs="Calibri"/>
          <w:color w:val="202020"/>
          <w:shd w:val="clear" w:color="auto" w:fill="FFFFFF"/>
        </w:rPr>
        <w:t>Forecasts for such hierarchical time series should be </w:t>
      </w:r>
      <w:r w:rsidRPr="00D618A4">
        <w:rPr>
          <w:rStyle w:val="Emphasis"/>
          <w:rFonts w:ascii="Calibri" w:hAnsi="Calibri" w:cs="Calibri"/>
          <w:color w:val="202020"/>
          <w:shd w:val="clear" w:color="auto" w:fill="FFFFFF"/>
        </w:rPr>
        <w:t>coherent</w:t>
      </w:r>
      <w:r w:rsidRPr="00D618A4">
        <w:rPr>
          <w:rFonts w:ascii="Calibri" w:hAnsi="Calibri" w:cs="Calibri"/>
          <w:color w:val="202020"/>
          <w:shd w:val="clear" w:color="auto" w:fill="FFFFFF"/>
        </w:rPr>
        <w:t>, meaning that the forecast for an upper-level time series equals the sum of forecasts for corresponding lower-level time series</w:t>
      </w:r>
      <w:r>
        <w:rPr>
          <w:rFonts w:ascii="Calibri" w:hAnsi="Calibri" w:cs="Calibri"/>
          <w:color w:val="202020"/>
          <w:shd w:val="clear" w:color="auto" w:fill="FFFFFF"/>
        </w:rPr>
        <w:t xml:space="preserve">. </w:t>
      </w:r>
    </w:p>
    <w:p w14:paraId="0D43CBA0" w14:textId="77777777" w:rsidR="009267C0" w:rsidRPr="00835B62" w:rsidRDefault="009267C0" w:rsidP="009267C0">
      <w:pPr>
        <w:rPr>
          <w:rFonts w:ascii="Calibri" w:hAnsi="Calibri" w:cs="Calibri"/>
          <w:color w:val="202020"/>
          <w:shd w:val="clear" w:color="auto" w:fill="FFFFFF"/>
        </w:rPr>
      </w:pPr>
      <w:r>
        <w:rPr>
          <w:rFonts w:ascii="Calibri" w:hAnsi="Calibri" w:cs="Calibri"/>
          <w:color w:val="202020"/>
          <w:shd w:val="clear" w:color="auto" w:fill="FFFFFF"/>
        </w:rPr>
        <w:t xml:space="preserve">Multivariate timeseries without groups can be analyzed using Vector Auto Regression technique. </w:t>
      </w:r>
      <w:r w:rsidRPr="00835B62">
        <w:rPr>
          <w:rFonts w:ascii="Calibri" w:hAnsi="Calibri" w:cs="Calibri"/>
          <w:color w:val="202020"/>
          <w:shd w:val="clear" w:color="auto" w:fill="FFFFFF"/>
        </w:rPr>
        <w:t>I</w:t>
      </w:r>
      <w:r w:rsidRPr="00835B62">
        <w:rPr>
          <w:rFonts w:ascii="Calibri" w:hAnsi="Calibri" w:cs="Calibri"/>
          <w:color w:val="222222"/>
          <w:shd w:val="clear" w:color="auto" w:fill="FFFFFF"/>
        </w:rPr>
        <w:t>n a VAR model, each variable is a linear function of the past values of itself and the past values of all the other variables. </w:t>
      </w:r>
      <w:r w:rsidRPr="00835B62">
        <w:rPr>
          <w:rFonts w:ascii="Calibri" w:hAnsi="Calibri" w:cs="Calibri"/>
          <w:color w:val="202020"/>
          <w:shd w:val="clear" w:color="auto" w:fill="FFFFFF"/>
        </w:rPr>
        <w:t xml:space="preserve"> </w:t>
      </w:r>
      <w:r w:rsidRPr="001A78B2">
        <w:rPr>
          <w:rFonts w:ascii="Calibri" w:hAnsi="Calibri" w:cs="Calibri"/>
          <w:color w:val="222222"/>
          <w:shd w:val="clear" w:color="auto" w:fill="FFFFFF"/>
        </w:rPr>
        <w:t>Each variable is using the past values of every variable to make the predictions. Unlike Auto Regression, </w:t>
      </w:r>
      <w:r w:rsidRPr="001A78B2">
        <w:rPr>
          <w:rStyle w:val="Strong"/>
          <w:rFonts w:ascii="Calibri" w:hAnsi="Calibri" w:cs="Calibri"/>
          <w:color w:val="222222"/>
          <w:shd w:val="clear" w:color="auto" w:fill="FFFFFF"/>
        </w:rPr>
        <w:t>VAR is able to understand and use the relationship between several variables</w:t>
      </w:r>
      <w:r>
        <w:rPr>
          <w:rStyle w:val="Strong"/>
          <w:rFonts w:ascii="Calibri" w:hAnsi="Calibri" w:cs="Calibri"/>
          <w:color w:val="222222"/>
          <w:shd w:val="clear" w:color="auto" w:fill="FFFFFF"/>
        </w:rPr>
        <w:t>. VAR</w:t>
      </w:r>
      <w:r>
        <w:rPr>
          <w:rFonts w:ascii="Calibri" w:hAnsi="Calibri" w:cs="Calibri"/>
          <w:color w:val="222222"/>
          <w:shd w:val="clear" w:color="auto" w:fill="FFFFFF"/>
        </w:rPr>
        <w:t xml:space="preserve"> is most suited for when each of the variables is to be predicted before predicting the target.</w:t>
      </w:r>
    </w:p>
    <w:p w14:paraId="7CE7810E" w14:textId="77777777" w:rsidR="009267C0" w:rsidRPr="00D618A4" w:rsidRDefault="009267C0" w:rsidP="009267C0">
      <w:pPr>
        <w:rPr>
          <w:rFonts w:ascii="Calibri" w:hAnsi="Calibri" w:cs="Calibri"/>
        </w:rPr>
      </w:pPr>
      <w:r>
        <w:rPr>
          <w:rFonts w:ascii="Calibri" w:hAnsi="Calibri" w:cs="Calibri"/>
          <w:color w:val="202020"/>
          <w:shd w:val="clear" w:color="auto" w:fill="FFFFFF"/>
        </w:rPr>
        <w:t xml:space="preserve">The time series we are looking into is multivariate timeseries but also additionally has multiple regions and is most suited as a </w:t>
      </w:r>
      <w:r w:rsidRPr="007A4EE0">
        <w:rPr>
          <w:rFonts w:ascii="Calibri" w:hAnsi="Calibri" w:cs="Calibri"/>
          <w:b/>
          <w:bCs/>
          <w:color w:val="202020"/>
          <w:shd w:val="clear" w:color="auto" w:fill="FFFFFF"/>
        </w:rPr>
        <w:t>supervised</w:t>
      </w:r>
      <w:r>
        <w:rPr>
          <w:rFonts w:ascii="Calibri" w:hAnsi="Calibri" w:cs="Calibri"/>
          <w:color w:val="202020"/>
          <w:shd w:val="clear" w:color="auto" w:fill="FFFFFF"/>
        </w:rPr>
        <w:t xml:space="preserve"> learning, regression, prediction task. The variables are </w:t>
      </w:r>
      <w:r w:rsidRPr="007A4EE0">
        <w:rPr>
          <w:rFonts w:ascii="Calibri" w:hAnsi="Calibri" w:cs="Calibri"/>
          <w:b/>
          <w:bCs/>
          <w:color w:val="202020"/>
          <w:shd w:val="clear" w:color="auto" w:fill="FFFFFF"/>
        </w:rPr>
        <w:t>independent</w:t>
      </w:r>
      <w:r>
        <w:rPr>
          <w:rFonts w:ascii="Calibri" w:hAnsi="Calibri" w:cs="Calibri"/>
          <w:color w:val="202020"/>
          <w:shd w:val="clear" w:color="auto" w:fill="FFFFFF"/>
        </w:rPr>
        <w:t xml:space="preserve"> variables and we can break the data into train and test sets.</w:t>
      </w:r>
    </w:p>
    <w:p w14:paraId="066B5FB4" w14:textId="77777777" w:rsidR="009267C0" w:rsidRDefault="009267C0" w:rsidP="00F06628">
      <w:pPr>
        <w:rPr>
          <w:rStyle w:val="IntenseReference"/>
        </w:rPr>
      </w:pPr>
    </w:p>
    <w:p w14:paraId="699AE105" w14:textId="75B7638A" w:rsidR="00B523E7" w:rsidRDefault="006A4D46" w:rsidP="00F06628">
      <w:r>
        <w:rPr>
          <w:rStyle w:val="IntenseReference"/>
        </w:rPr>
        <w:t>DATASET</w:t>
      </w:r>
      <w:r w:rsidR="00B523E7" w:rsidRPr="00B523E7">
        <w:t xml:space="preserve"> </w:t>
      </w:r>
    </w:p>
    <w:p w14:paraId="2F386CA3" w14:textId="2F8838F4" w:rsidR="00902C41" w:rsidRDefault="00902C41" w:rsidP="00902C41">
      <w:r>
        <w:t>Groundwater, which is found in aquifers below the surface of the earth, is one of our most important natural resources. Groundwater provides drinking water for a large portion of Califor</w:t>
      </w:r>
      <w:r w:rsidR="00306098">
        <w:t>n</w:t>
      </w:r>
      <w:r>
        <w:t>ia, nay, the nation's population. It also supplies business and industries, and is used extensively  for irrigation. California depends on groundwater for a major portion of its annual water supply, particularly during times of drought. This reliance on groundwater has resulted in overdraft</w:t>
      </w:r>
      <w:r w:rsidR="00306098">
        <w:t xml:space="preserve"> </w:t>
      </w:r>
      <w:r>
        <w:t>and unsustainable groundwater usage in many of California’s basins, particularly so in the San Joaquin River basin.</w:t>
      </w:r>
    </w:p>
    <w:p w14:paraId="4E71AA2A" w14:textId="77777777" w:rsidR="00902C41" w:rsidRDefault="00902C41" w:rsidP="00902C41">
      <w:r>
        <w:t>![What is groundwater](../images/groundwater.png)</w:t>
      </w:r>
    </w:p>
    <w:p w14:paraId="20185DB2" w14:textId="17FDB6DE" w:rsidR="00902C41" w:rsidRPr="00306098" w:rsidRDefault="00902C41" w:rsidP="00902C41">
      <w:pPr>
        <w:rPr>
          <w:b/>
          <w:bCs/>
        </w:rPr>
      </w:pPr>
      <w:r w:rsidRPr="00306098">
        <w:rPr>
          <w:b/>
          <w:bCs/>
        </w:rPr>
        <w:t>What is groundwater?</w:t>
      </w:r>
    </w:p>
    <w:p w14:paraId="41DBFA84" w14:textId="228B0F7F" w:rsidR="00902C41" w:rsidRDefault="00902C41" w:rsidP="00902C41">
      <w:r>
        <w:lastRenderedPageBreak/>
        <w:t>Groundwater is water that exists underground in saturated zones beneath the land surface. The upper surface of the saturated zone is called the water table. Groundwater is a part of the natural water cycle. Some part of the</w:t>
      </w:r>
      <w:r w:rsidR="00306098">
        <w:t xml:space="preserve"> </w:t>
      </w:r>
      <w:r>
        <w:t>precipitation that lands on the ground surface infiltrates into the subsurface. The part that continues downward through the soil until it reaches rock material that is saturated is groundwater recharge. Water in the saturated</w:t>
      </w:r>
      <w:r w:rsidR="00306098">
        <w:t xml:space="preserve"> </w:t>
      </w:r>
      <w:r>
        <w:t>groundwater system moves slowly and may eventually discharge into  streams, lakes, and oceans. An aquifer is a body of</w:t>
      </w:r>
      <w:r w:rsidR="00306098">
        <w:t xml:space="preserve"> </w:t>
      </w:r>
      <w:r>
        <w:t>rock and/or sediment that holds this groundwater.</w:t>
      </w:r>
    </w:p>
    <w:p w14:paraId="35527DCC" w14:textId="47B4F209" w:rsidR="00902C41" w:rsidRDefault="00902C41" w:rsidP="00902C41">
      <w:r>
        <w:t>The water level in an aquifer that supplies water to a well does not always remain the same. Factors affecting</w:t>
      </w:r>
      <w:r w:rsidR="00306098">
        <w:t xml:space="preserve"> </w:t>
      </w:r>
      <w:r>
        <w:t>groundwater levels that are studied in this project include:</w:t>
      </w:r>
    </w:p>
    <w:p w14:paraId="43AA28F5" w14:textId="3B91B453" w:rsidR="00902C41" w:rsidRDefault="00902C41" w:rsidP="00902C41">
      <w:r>
        <w:t>1. Droughts</w:t>
      </w:r>
      <w:r w:rsidR="00306098">
        <w:br/>
      </w:r>
      <w:r>
        <w:t>2. Seasonal variations in precipitation</w:t>
      </w:r>
      <w:r w:rsidR="00306098">
        <w:br/>
      </w:r>
      <w:r>
        <w:t>3. Reservoir levels</w:t>
      </w:r>
      <w:r w:rsidR="00306098">
        <w:br/>
      </w:r>
      <w:r>
        <w:t>4. Pumping for human needs such as domestic, agriculture and industrial</w:t>
      </w:r>
    </w:p>
    <w:p w14:paraId="71F20A87" w14:textId="77777777" w:rsidR="00902C41" w:rsidRDefault="00902C41" w:rsidP="00902C41">
      <w:r>
        <w:t xml:space="preserve"> </w:t>
      </w:r>
    </w:p>
    <w:p w14:paraId="03E0856E" w14:textId="55316080" w:rsidR="00902C41" w:rsidRDefault="00902C41" w:rsidP="00902C41">
      <w:r>
        <w:t>If water is pumped at a faster rate than an aquifer is recharged by precipitation or other sources</w:t>
      </w:r>
      <w:r w:rsidR="00306098">
        <w:br/>
      </w:r>
      <w:r>
        <w:t>of recharge, water levels drop. This can happen during drought, due to the extreme deficit of rain.</w:t>
      </w:r>
    </w:p>
    <w:p w14:paraId="1AD589E1" w14:textId="23B842FB" w:rsidR="00902C41" w:rsidRDefault="00902C41" w:rsidP="00902C41">
      <w:r>
        <w:t>The analy</w:t>
      </w:r>
      <w:r w:rsidR="003154EF">
        <w:t>s</w:t>
      </w:r>
      <w:r>
        <w:t xml:space="preserve">is is performed against the backdrop of the </w:t>
      </w:r>
      <w:hyperlink r:id="rId5" w:history="1">
        <w:r w:rsidRPr="00306098">
          <w:rPr>
            <w:rStyle w:val="Hyperlink"/>
          </w:rPr>
          <w:t>Sustainable Groundwater Management Act</w:t>
        </w:r>
      </w:hyperlink>
      <w:r w:rsidR="00306098">
        <w:t xml:space="preserve"> </w:t>
      </w:r>
      <w:r>
        <w:t>that was passed in 2014 in  California. SGMA requires locals agencies to form groundwater sustainability agencies (GSAs)for the high and medium priority basins.</w:t>
      </w:r>
      <w:r>
        <w:br/>
      </w:r>
      <w:r>
        <w:br/>
        <w:t>Each dataset is acquired at the available granularity and transformed to features at a township-range and year granularity.</w:t>
      </w:r>
    </w:p>
    <w:p w14:paraId="1772A676" w14:textId="0D173F47" w:rsidR="00B523E7" w:rsidRDefault="00B523E7" w:rsidP="00902C41"/>
    <w:p w14:paraId="1CFCC066" w14:textId="1C970B58" w:rsidR="006A4D46" w:rsidRDefault="00B523E7" w:rsidP="00F06628">
      <w:pPr>
        <w:rPr>
          <w:rStyle w:val="IntenseReference"/>
        </w:rPr>
      </w:pPr>
      <w:r>
        <w:rPr>
          <w:noProof/>
        </w:rPr>
        <w:lastRenderedPageBreak/>
        <w:drawing>
          <wp:inline distT="0" distB="0" distL="0" distR="0" wp14:anchorId="68669B44" wp14:editId="243B9385">
            <wp:extent cx="5943600" cy="456819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568190"/>
                    </a:xfrm>
                    <a:prstGeom prst="rect">
                      <a:avLst/>
                    </a:prstGeom>
                    <a:noFill/>
                    <a:ln>
                      <a:noFill/>
                    </a:ln>
                  </pic:spPr>
                </pic:pic>
              </a:graphicData>
            </a:graphic>
          </wp:inline>
        </w:drawing>
      </w:r>
    </w:p>
    <w:p w14:paraId="67523877" w14:textId="584D14C8" w:rsidR="006E205B" w:rsidRDefault="006E205B" w:rsidP="00F06628">
      <w:pPr>
        <w:rPr>
          <w:rStyle w:val="IntenseReference"/>
        </w:rPr>
      </w:pPr>
    </w:p>
    <w:p w14:paraId="2023178C" w14:textId="7D4B15FF" w:rsidR="006E205B" w:rsidRDefault="006E205B" w:rsidP="00F06628">
      <w:pPr>
        <w:rPr>
          <w:rStyle w:val="IntenseReference"/>
        </w:rPr>
      </w:pPr>
    </w:p>
    <w:p w14:paraId="4497C40F" w14:textId="394D53A4" w:rsidR="006E205B" w:rsidRDefault="006E205B" w:rsidP="00F06628">
      <w:pPr>
        <w:rPr>
          <w:rStyle w:val="IntenseReference"/>
        </w:rPr>
      </w:pPr>
      <w:r>
        <w:rPr>
          <w:rStyle w:val="IntenseReference"/>
        </w:rPr>
        <w:t xml:space="preserve">ACQUIRING DATA AND CLEANING </w:t>
      </w:r>
    </w:p>
    <w:p w14:paraId="668E8F3F" w14:textId="74408E33" w:rsidR="00902C41" w:rsidRDefault="00902C41" w:rsidP="00F06628">
      <w:pPr>
        <w:rPr>
          <w:rStyle w:val="IntenseReference"/>
        </w:rPr>
      </w:pPr>
      <w:r>
        <w:t>Provide links to each dataset ETL documentation.</w:t>
      </w:r>
    </w:p>
    <w:p w14:paraId="3AEE9C29" w14:textId="29BD24CD" w:rsidR="006A4D46" w:rsidRDefault="006A4D46" w:rsidP="00F06628">
      <w:pPr>
        <w:rPr>
          <w:rStyle w:val="IntenseReference"/>
        </w:rPr>
      </w:pPr>
    </w:p>
    <w:p w14:paraId="583986C4" w14:textId="31F3F32F" w:rsidR="009E0886" w:rsidRDefault="009E0886" w:rsidP="00F06628">
      <w:pPr>
        <w:rPr>
          <w:rStyle w:val="IntenseReference"/>
        </w:rPr>
      </w:pPr>
    </w:p>
    <w:p w14:paraId="76C50DB7" w14:textId="00AC15CD" w:rsidR="009E0886" w:rsidRDefault="009E0886" w:rsidP="00F06628">
      <w:pPr>
        <w:rPr>
          <w:rStyle w:val="IntenseReference"/>
        </w:rPr>
      </w:pPr>
    </w:p>
    <w:p w14:paraId="64CD17BC" w14:textId="2B148554" w:rsidR="009E0886" w:rsidRDefault="009E0886" w:rsidP="00F06628">
      <w:pPr>
        <w:rPr>
          <w:rStyle w:val="IntenseReference"/>
        </w:rPr>
      </w:pPr>
    </w:p>
    <w:p w14:paraId="4D4BBA63" w14:textId="6D3A3DC1" w:rsidR="009E0886" w:rsidRDefault="009E0886" w:rsidP="00F06628">
      <w:pPr>
        <w:rPr>
          <w:rStyle w:val="IntenseReference"/>
        </w:rPr>
      </w:pPr>
    </w:p>
    <w:p w14:paraId="6E60147D" w14:textId="77777777" w:rsidR="009E0886" w:rsidRDefault="009E0886" w:rsidP="00F06628">
      <w:pPr>
        <w:rPr>
          <w:rStyle w:val="IntenseReference"/>
        </w:rPr>
      </w:pPr>
    </w:p>
    <w:p w14:paraId="5B0297E0" w14:textId="6A233F39" w:rsidR="00F06628" w:rsidRDefault="00F06628" w:rsidP="00F06628">
      <w:pPr>
        <w:rPr>
          <w:rStyle w:val="IntenseReference"/>
        </w:rPr>
      </w:pPr>
      <w:r>
        <w:rPr>
          <w:rStyle w:val="IntenseReference"/>
        </w:rPr>
        <w:t>FEATURE PREPROCESSING</w:t>
      </w:r>
      <w:r w:rsidR="003D4597">
        <w:rPr>
          <w:rStyle w:val="IntenseReference"/>
        </w:rPr>
        <w:t xml:space="preserve"> USING SKLEARN PIPELINE</w:t>
      </w:r>
    </w:p>
    <w:p w14:paraId="653D6D9C" w14:textId="691D9468" w:rsidR="003D4597" w:rsidRDefault="003D4597" w:rsidP="00F06628">
      <w:pPr>
        <w:rPr>
          <w:rStyle w:val="IntenseReference"/>
        </w:rPr>
      </w:pPr>
      <w:r w:rsidRPr="003D4597">
        <w:rPr>
          <w:rStyle w:val="IntenseReference"/>
          <w:noProof/>
        </w:rPr>
        <w:lastRenderedPageBreak/>
        <w:drawing>
          <wp:inline distT="0" distB="0" distL="0" distR="0" wp14:anchorId="2ED34B99" wp14:editId="48F68288">
            <wp:extent cx="5943600" cy="1602105"/>
            <wp:effectExtent l="0" t="0" r="0" b="0"/>
            <wp:docPr id="4" name="Picture 4"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Word, email&#10;&#10;Description automatically generated"/>
                    <pic:cNvPicPr/>
                  </pic:nvPicPr>
                  <pic:blipFill>
                    <a:blip r:embed="rId7"/>
                    <a:stretch>
                      <a:fillRect/>
                    </a:stretch>
                  </pic:blipFill>
                  <pic:spPr>
                    <a:xfrm>
                      <a:off x="0" y="0"/>
                      <a:ext cx="5943600" cy="1602105"/>
                    </a:xfrm>
                    <a:prstGeom prst="rect">
                      <a:avLst/>
                    </a:prstGeom>
                  </pic:spPr>
                </pic:pic>
              </a:graphicData>
            </a:graphic>
          </wp:inline>
        </w:drawing>
      </w:r>
    </w:p>
    <w:p w14:paraId="4F085977" w14:textId="77777777" w:rsidR="00484605" w:rsidRPr="007824F9" w:rsidRDefault="00000000" w:rsidP="00F8321D">
      <w:pPr>
        <w:rPr>
          <w:b/>
          <w:bCs/>
        </w:rPr>
      </w:pPr>
      <w:hyperlink r:id="rId8" w:history="1">
        <w:r w:rsidR="00484605" w:rsidRPr="007824F9">
          <w:rPr>
            <w:rStyle w:val="Hyperlink"/>
            <w:b/>
            <w:bCs/>
          </w:rPr>
          <w:t>In the notebook,</w:t>
        </w:r>
      </w:hyperlink>
      <w:r w:rsidR="00484605" w:rsidRPr="007824F9">
        <w:rPr>
          <w:b/>
          <w:bCs/>
        </w:rPr>
        <w:t xml:space="preserve"> click on each box above to see further details.</w:t>
      </w:r>
    </w:p>
    <w:p w14:paraId="29C4A3A4" w14:textId="7C0460F4" w:rsidR="00F8321D" w:rsidRDefault="00484605" w:rsidP="00F8321D">
      <w:r>
        <w:t xml:space="preserve"> </w:t>
      </w:r>
    </w:p>
    <w:p w14:paraId="566E6B5A" w14:textId="6C1EAB22" w:rsidR="009F7F66" w:rsidRDefault="009F7F66" w:rsidP="00F8321D">
      <w:r>
        <w:rPr>
          <w:noProof/>
        </w:rPr>
        <w:drawing>
          <wp:inline distT="0" distB="0" distL="0" distR="0" wp14:anchorId="6D13437A" wp14:editId="1A36AE20">
            <wp:extent cx="5943600" cy="1872615"/>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14470D83" w14:textId="3EC2C237" w:rsidR="009F7F66" w:rsidRDefault="009F7F66" w:rsidP="00F8321D"/>
    <w:p w14:paraId="5FA2FF35" w14:textId="0C953010" w:rsidR="00337514" w:rsidRPr="00337514" w:rsidRDefault="00337514" w:rsidP="00337514">
      <w:pPr>
        <w:rPr>
          <w:i/>
          <w:iCs/>
        </w:rPr>
      </w:pPr>
      <w:r w:rsidRPr="00337514">
        <w:rPr>
          <w:i/>
          <w:iCs/>
        </w:rPr>
        <w:t xml:space="preserve">We have several variables that are null as seen in the chart above. A pipeline was created using </w:t>
      </w:r>
      <w:proofErr w:type="spellStart"/>
      <w:r w:rsidRPr="00337514">
        <w:rPr>
          <w:i/>
          <w:iCs/>
        </w:rPr>
        <w:t>SKLearn</w:t>
      </w:r>
      <w:proofErr w:type="spellEnd"/>
      <w:r w:rsidRPr="00337514">
        <w:rPr>
          <w:i/>
          <w:iCs/>
        </w:rPr>
        <w:t xml:space="preserve"> to perform the following imputations and transformations.</w:t>
      </w:r>
    </w:p>
    <w:p w14:paraId="4AED29B4" w14:textId="387E358E" w:rsidR="00337514" w:rsidRPr="00337514" w:rsidRDefault="00337514" w:rsidP="00337514">
      <w:pPr>
        <w:rPr>
          <w:b/>
          <w:bCs/>
        </w:rPr>
      </w:pPr>
      <w:r w:rsidRPr="00337514">
        <w:rPr>
          <w:b/>
          <w:bCs/>
        </w:rPr>
        <w:t>Vegetation dataset</w:t>
      </w:r>
      <w:r>
        <w:rPr>
          <w:b/>
          <w:bCs/>
        </w:rPr>
        <w:br/>
      </w:r>
      <w:r w:rsidRPr="00337514">
        <w:rPr>
          <w:b/>
          <w:bCs/>
        </w:rPr>
        <w:t>Cause</w:t>
      </w:r>
      <w:r>
        <w:rPr>
          <w:b/>
          <w:bCs/>
        </w:rPr>
        <w:br/>
      </w:r>
      <w:r>
        <w:t xml:space="preserve">We do not have data for the above vegetation after 2014 for any of the </w:t>
      </w:r>
      <w:proofErr w:type="spellStart"/>
      <w:r>
        <w:t>TownshipRanges</w:t>
      </w:r>
      <w:proofErr w:type="spellEnd"/>
      <w:r>
        <w:t>. That is</w:t>
      </w:r>
      <w:r w:rsidR="00C00E4E">
        <w:t>,</w:t>
      </w:r>
      <w:r>
        <w:t xml:space="preserve"> it is absent for the years [2015, 2016, 2017, 2018, 2019, 2020, 2021].</w:t>
      </w:r>
      <w:r>
        <w:rPr>
          <w:b/>
          <w:bCs/>
        </w:rPr>
        <w:br/>
      </w:r>
      <w:r w:rsidRPr="00337514">
        <w:rPr>
          <w:b/>
          <w:bCs/>
        </w:rPr>
        <w:t>Imputation</w:t>
      </w:r>
      <w:r>
        <w:br/>
        <w:t xml:space="preserve">We will be making an assumption that the vegetation landscape of a </w:t>
      </w:r>
      <w:proofErr w:type="spellStart"/>
      <w:r>
        <w:t>TownshipRange</w:t>
      </w:r>
      <w:proofErr w:type="spellEnd"/>
      <w:r>
        <w:t xml:space="preserve"> does not radically differ from year to year. The vegetation values will carry over from 2014 for these vegetation types for each of the township ranges. The imputation is carried out by finding the mean of the data for all Townships. This will be the only available data in the year 2016. This is then filled into the rest of the years for each </w:t>
      </w:r>
      <w:proofErr w:type="spellStart"/>
      <w:r>
        <w:t>TownshipRange</w:t>
      </w:r>
      <w:proofErr w:type="spellEnd"/>
      <w:r>
        <w:t xml:space="preserve"> using a merge.</w:t>
      </w:r>
    </w:p>
    <w:p w14:paraId="047EA95A" w14:textId="5C8DD82D" w:rsidR="00645A0B" w:rsidRDefault="00337514" w:rsidP="00337514">
      <w:pPr>
        <w:rPr>
          <w:b/>
          <w:bCs/>
        </w:rPr>
      </w:pPr>
      <w:r w:rsidRPr="00C00E4E">
        <w:rPr>
          <w:b/>
          <w:bCs/>
        </w:rPr>
        <w:t>Crops dataset</w:t>
      </w:r>
      <w:r w:rsidR="00C00E4E">
        <w:rPr>
          <w:b/>
          <w:bCs/>
        </w:rPr>
        <w:br/>
      </w:r>
      <w:r w:rsidRPr="00C00E4E">
        <w:rPr>
          <w:b/>
          <w:bCs/>
        </w:rPr>
        <w:t>Cause</w:t>
      </w:r>
      <w:r w:rsidR="00C00E4E">
        <w:rPr>
          <w:b/>
          <w:bCs/>
        </w:rPr>
        <w:br/>
      </w:r>
      <w:r>
        <w:t>We only data for 3 years over the analysis survey, 2014, 2016, 2018</w:t>
      </w:r>
      <w:r w:rsidR="00C00E4E">
        <w:rPr>
          <w:b/>
          <w:bCs/>
        </w:rPr>
        <w:br/>
      </w:r>
      <w:r w:rsidRPr="00C00E4E">
        <w:rPr>
          <w:b/>
          <w:bCs/>
        </w:rPr>
        <w:t xml:space="preserve">Imputation </w:t>
      </w:r>
      <w:r w:rsidR="00C00E4E">
        <w:br/>
      </w:r>
      <w:r>
        <w:t xml:space="preserve">We assume little year-to-year variation in crop farming and extended the data for the missing years (2015, 2017, 2019) with the data from the previous years (i.e. we assume that 2015 crops = 2014 crops). </w:t>
      </w:r>
      <w:r>
        <w:lastRenderedPageBreak/>
        <w:t xml:space="preserve">We understand that farming practices like crop rotation would challenge these assumptions. The imputation is carried out by sorting the </w:t>
      </w:r>
      <w:proofErr w:type="spellStart"/>
      <w:r>
        <w:t>dataframe</w:t>
      </w:r>
      <w:proofErr w:type="spellEnd"/>
      <w:r>
        <w:t xml:space="preserve"> by year and then township and then forward filling the data over to the years following.</w:t>
      </w:r>
      <w:r w:rsidR="00C00E4E">
        <w:rPr>
          <w:b/>
          <w:bCs/>
        </w:rPr>
        <w:br/>
      </w:r>
      <w:r w:rsidR="00645A0B">
        <w:rPr>
          <w:b/>
          <w:bCs/>
        </w:rPr>
        <w:br/>
      </w:r>
      <w:r w:rsidRPr="00C00E4E">
        <w:rPr>
          <w:b/>
          <w:bCs/>
        </w:rPr>
        <w:t>Soils dataset</w:t>
      </w:r>
      <w:r w:rsidR="00C00E4E">
        <w:rPr>
          <w:b/>
          <w:bCs/>
        </w:rPr>
        <w:br/>
      </w:r>
      <w:r w:rsidRPr="00C00E4E">
        <w:rPr>
          <w:b/>
          <w:bCs/>
        </w:rPr>
        <w:t>Cause</w:t>
      </w:r>
      <w:r w:rsidR="00C00E4E">
        <w:br/>
      </w:r>
      <w:r>
        <w:t>We have data for soils for 2016 and not for other years.</w:t>
      </w:r>
      <w:r w:rsidR="00C00E4E">
        <w:rPr>
          <w:b/>
          <w:bCs/>
        </w:rPr>
        <w:br/>
      </w:r>
      <w:r w:rsidRPr="00C00E4E">
        <w:rPr>
          <w:b/>
          <w:bCs/>
        </w:rPr>
        <w:t>Imputation</w:t>
      </w:r>
      <w:r w:rsidR="00F3646C">
        <w:rPr>
          <w:b/>
          <w:bCs/>
        </w:rPr>
        <w:br/>
      </w:r>
      <w:r>
        <w:t xml:space="preserve">We will be making an assumption that the basic nature of the soil of a </w:t>
      </w:r>
      <w:proofErr w:type="spellStart"/>
      <w:r>
        <w:t>TownshipRange</w:t>
      </w:r>
      <w:proofErr w:type="spellEnd"/>
      <w:r>
        <w:t xml:space="preserve"> does not radically differ from year to year. As we do not expect the soil type to change from year, the 2016 soil data are used for all the other years. The imputation is carried out by finding the mean of the data for all Townships. This will be the only available data in the year 2016. This is then filled into the rest of the years for each </w:t>
      </w:r>
      <w:proofErr w:type="spellStart"/>
      <w:r>
        <w:t>TownshipRange</w:t>
      </w:r>
      <w:proofErr w:type="spellEnd"/>
      <w:r>
        <w:t xml:space="preserve"> using a merge.</w:t>
      </w:r>
    </w:p>
    <w:p w14:paraId="52516525" w14:textId="54921D66" w:rsidR="00337514" w:rsidRPr="006758A3" w:rsidRDefault="00337514" w:rsidP="00337514">
      <w:pPr>
        <w:rPr>
          <w:b/>
          <w:bCs/>
        </w:rPr>
      </w:pPr>
      <w:r w:rsidRPr="00237254">
        <w:rPr>
          <w:b/>
          <w:bCs/>
        </w:rPr>
        <w:t>W</w:t>
      </w:r>
      <w:r w:rsidR="00237254" w:rsidRPr="00237254">
        <w:rPr>
          <w:b/>
          <w:bCs/>
        </w:rPr>
        <w:t>ell</w:t>
      </w:r>
      <w:r w:rsidRPr="00237254">
        <w:rPr>
          <w:b/>
          <w:bCs/>
        </w:rPr>
        <w:t xml:space="preserve"> C</w:t>
      </w:r>
      <w:r w:rsidR="00237254" w:rsidRPr="00237254">
        <w:rPr>
          <w:b/>
          <w:bCs/>
        </w:rPr>
        <w:t>ompletion dataset</w:t>
      </w:r>
      <w:r w:rsidR="00B67FA7">
        <w:rPr>
          <w:b/>
          <w:bCs/>
        </w:rPr>
        <w:br/>
      </w:r>
      <w:r w:rsidRPr="00237254">
        <w:rPr>
          <w:b/>
          <w:bCs/>
        </w:rPr>
        <w:t>Cause</w:t>
      </w:r>
      <w:r w:rsidR="00237254">
        <w:br/>
      </w:r>
      <w:r>
        <w:t>Absence of well completion reports filed in township range in certain, or all years causes values to be null</w:t>
      </w:r>
      <w:r w:rsidR="006758A3">
        <w:t>.</w:t>
      </w:r>
      <w:r w:rsidR="006758A3">
        <w:br/>
      </w:r>
      <w:r w:rsidR="006758A3" w:rsidRPr="006758A3">
        <w:rPr>
          <w:b/>
          <w:bCs/>
        </w:rPr>
        <w:t>I</w:t>
      </w:r>
      <w:r w:rsidRPr="006758A3">
        <w:rPr>
          <w:b/>
          <w:bCs/>
        </w:rPr>
        <w:t>mputation</w:t>
      </w:r>
      <w:r w:rsidR="006758A3">
        <w:rPr>
          <w:b/>
          <w:bCs/>
        </w:rPr>
        <w:br/>
      </w:r>
      <w:r>
        <w:t xml:space="preserve">We impute the GROUNDSURFACEELEVATION_AVG for a </w:t>
      </w:r>
      <w:proofErr w:type="spellStart"/>
      <w:r>
        <w:t>TownshipRange</w:t>
      </w:r>
      <w:proofErr w:type="spellEnd"/>
      <w:r>
        <w:t xml:space="preserve"> as the mean of the values </w:t>
      </w:r>
      <w:proofErr w:type="spellStart"/>
      <w:r>
        <w:t>over all</w:t>
      </w:r>
      <w:proofErr w:type="spellEnd"/>
      <w:r>
        <w:t xml:space="preserve"> years for that </w:t>
      </w:r>
      <w:proofErr w:type="spellStart"/>
      <w:r>
        <w:t>TownshipRange</w:t>
      </w:r>
      <w:proofErr w:type="spellEnd"/>
      <w:r>
        <w:t xml:space="preserve">. This value that is stored in the data is the average of the elevation of the ground where wells were constructed in that </w:t>
      </w:r>
      <w:proofErr w:type="spellStart"/>
      <w:r>
        <w:t>TownshipRange</w:t>
      </w:r>
      <w:proofErr w:type="spellEnd"/>
      <w:r>
        <w:t xml:space="preserve"> and hence elevation was known.</w:t>
      </w:r>
    </w:p>
    <w:p w14:paraId="3FE4894D" w14:textId="6246DD8B" w:rsidR="00337514" w:rsidRDefault="00337514" w:rsidP="00337514">
      <w:r>
        <w:t xml:space="preserve">But this does not cover all the </w:t>
      </w:r>
      <w:proofErr w:type="spellStart"/>
      <w:r>
        <w:t>NaNs</w:t>
      </w:r>
      <w:proofErr w:type="spellEnd"/>
      <w:r>
        <w:t xml:space="preserve"> since 76 TRs do not have any value at all and they should be filled with the average elevation of the entire area</w:t>
      </w:r>
      <w:r w:rsidR="007F3B09">
        <w:t>.</w:t>
      </w:r>
    </w:p>
    <w:p w14:paraId="2CEF7DFE" w14:textId="77777777" w:rsidR="00337514" w:rsidRDefault="00337514" w:rsidP="00337514">
      <w:r>
        <w:t xml:space="preserve">For the other variables since they are the average of the well yield, static water level, top of perforated interval, bottom of perforated interval and total completed depth of the wells constructed in each </w:t>
      </w:r>
      <w:proofErr w:type="spellStart"/>
      <w:r>
        <w:t>TownshipRange</w:t>
      </w:r>
      <w:proofErr w:type="spellEnd"/>
      <w:r>
        <w:t xml:space="preserve"> and so if there are no wells newly constructed, in a township range in a certain year, this value will be set to 0 as these variables are well specific measurements.</w:t>
      </w:r>
    </w:p>
    <w:p w14:paraId="608349FA" w14:textId="2BE5E220" w:rsidR="00337514" w:rsidRPr="007A70C8" w:rsidRDefault="00337514" w:rsidP="00337514">
      <w:pPr>
        <w:rPr>
          <w:b/>
          <w:bCs/>
        </w:rPr>
      </w:pPr>
      <w:r w:rsidRPr="007F3B09">
        <w:rPr>
          <w:b/>
          <w:bCs/>
        </w:rPr>
        <w:t>R</w:t>
      </w:r>
      <w:r w:rsidR="007F3B09" w:rsidRPr="007F3B09">
        <w:rPr>
          <w:b/>
          <w:bCs/>
        </w:rPr>
        <w:t xml:space="preserve">eservoir dataset </w:t>
      </w:r>
      <w:r w:rsidR="007A70C8">
        <w:rPr>
          <w:b/>
          <w:bCs/>
        </w:rPr>
        <w:br/>
      </w:r>
      <w:r w:rsidRPr="00A65EA8">
        <w:rPr>
          <w:b/>
          <w:bCs/>
        </w:rPr>
        <w:t>Cause</w:t>
      </w:r>
      <w:r w:rsidR="00A65EA8">
        <w:rPr>
          <w:b/>
          <w:bCs/>
        </w:rPr>
        <w:br/>
      </w:r>
      <w:r>
        <w:t>Reservoir data is available from the California reporting stations from 2018, we are missing the data from 2014 through 2017.</w:t>
      </w:r>
      <w:r w:rsidR="00B67FA7">
        <w:br/>
      </w:r>
      <w:r w:rsidRPr="00B67FA7">
        <w:rPr>
          <w:b/>
          <w:bCs/>
        </w:rPr>
        <w:t>Imputation</w:t>
      </w:r>
      <w:r w:rsidR="00B67FA7">
        <w:br/>
      </w:r>
      <w:r>
        <w:t xml:space="preserve">Since in these years, California was stricken with drought, we will impute the values to be the minimum of the PCT_OF_CAPACITY for that </w:t>
      </w:r>
      <w:proofErr w:type="spellStart"/>
      <w:r>
        <w:t>TownshipRange</w:t>
      </w:r>
      <w:proofErr w:type="spellEnd"/>
      <w:r>
        <w:t>.</w:t>
      </w:r>
    </w:p>
    <w:p w14:paraId="1F0B9803" w14:textId="0D5EC3EF" w:rsidR="00337514" w:rsidRPr="00DE2316" w:rsidRDefault="00B67FA7" w:rsidP="00337514">
      <w:pPr>
        <w:rPr>
          <w:b/>
          <w:bCs/>
        </w:rPr>
      </w:pPr>
      <w:r w:rsidRPr="00B67FA7">
        <w:rPr>
          <w:b/>
          <w:bCs/>
        </w:rPr>
        <w:t>Population dataset</w:t>
      </w:r>
      <w:r w:rsidR="00DE2316">
        <w:rPr>
          <w:b/>
          <w:bCs/>
        </w:rPr>
        <w:br/>
      </w:r>
      <w:r w:rsidR="00337514" w:rsidRPr="00DE2316">
        <w:rPr>
          <w:b/>
          <w:bCs/>
        </w:rPr>
        <w:t>Cause</w:t>
      </w:r>
      <w:r w:rsidR="00DE2316">
        <w:rPr>
          <w:b/>
          <w:bCs/>
        </w:rPr>
        <w:br/>
      </w:r>
      <w:r w:rsidR="00337514">
        <w:t>Population density is missing for the final year of 2021 for all townships.</w:t>
      </w:r>
      <w:r w:rsidR="00DE2316">
        <w:rPr>
          <w:b/>
          <w:bCs/>
        </w:rPr>
        <w:br/>
      </w:r>
      <w:r w:rsidR="00337514" w:rsidRPr="00DE2316">
        <w:rPr>
          <w:b/>
          <w:bCs/>
        </w:rPr>
        <w:t>Imputation</w:t>
      </w:r>
      <w:r w:rsidR="00DE2316">
        <w:br/>
      </w:r>
      <w:r w:rsidR="00337514">
        <w:t xml:space="preserve">We will be using the previous years(2020's) trend over the year 2019 and add to the previous years (2020) value for each </w:t>
      </w:r>
      <w:proofErr w:type="spellStart"/>
      <w:r w:rsidR="00337514">
        <w:t>TownshipRanges</w:t>
      </w:r>
      <w:proofErr w:type="spellEnd"/>
      <w:r w:rsidR="00337514">
        <w:t xml:space="preserve"> for the missing values in year 2021.</w:t>
      </w:r>
    </w:p>
    <w:p w14:paraId="1D6352B4" w14:textId="39D79441" w:rsidR="00337514" w:rsidRDefault="006125E4" w:rsidP="00337514">
      <w:r>
        <w:lastRenderedPageBreak/>
        <w:br/>
      </w:r>
      <w:r w:rsidRPr="006125E4">
        <w:rPr>
          <w:b/>
          <w:bCs/>
        </w:rPr>
        <w:t xml:space="preserve">Challenges faced : </w:t>
      </w:r>
      <w:r w:rsidR="00337514">
        <w:t xml:space="preserve">Pipeline steps are executed serially, where the output from the first step is passed to the second step, and so on. </w:t>
      </w:r>
      <w:proofErr w:type="spellStart"/>
      <w:r w:rsidR="00337514">
        <w:t>ColumnTransformers</w:t>
      </w:r>
      <w:proofErr w:type="spellEnd"/>
      <w:r w:rsidR="00337514">
        <w:t xml:space="preserve"> are different in that each step is executed separately, and the transformed features are concatenated at the end. By default, any columns you pass into the </w:t>
      </w:r>
      <w:proofErr w:type="spellStart"/>
      <w:r w:rsidR="00337514">
        <w:t>ColumnTransformer</w:t>
      </w:r>
      <w:proofErr w:type="spellEnd"/>
      <w:r w:rsidR="00337514">
        <w:t xml:space="preserve"> that aren’t specified to be transformed will be dropped (remainder='drop'). If you have columns that you want to include but do not need to be transformed, specify </w:t>
      </w:r>
      <w:r w:rsidR="00A0146A">
        <w:t>r</w:t>
      </w:r>
      <w:r w:rsidR="00337514">
        <w:t>emainder='passthrough'.</w:t>
      </w:r>
    </w:p>
    <w:p w14:paraId="69F420EE" w14:textId="77777777" w:rsidR="00645A0B" w:rsidRDefault="00645A0B" w:rsidP="00F8321D">
      <w:pPr>
        <w:rPr>
          <w:rStyle w:val="IntenseReference"/>
        </w:rPr>
      </w:pPr>
    </w:p>
    <w:p w14:paraId="23739E8F" w14:textId="48AB2D42" w:rsidR="000E0203" w:rsidRDefault="000E0203" w:rsidP="00F8321D">
      <w:pPr>
        <w:rPr>
          <w:rStyle w:val="IntenseReference"/>
        </w:rPr>
      </w:pPr>
      <w:r>
        <w:rPr>
          <w:rStyle w:val="IntenseReference"/>
        </w:rPr>
        <w:t>CHOICE OF EVALUATION SCORE METRIC</w:t>
      </w:r>
    </w:p>
    <w:p w14:paraId="42FF625C" w14:textId="1F28F09F" w:rsidR="000E0203" w:rsidRDefault="000E0203" w:rsidP="00F8321D">
      <w:pPr>
        <w:rPr>
          <w:rStyle w:val="IntenseReference"/>
        </w:rPr>
      </w:pPr>
      <w:r>
        <w:rPr>
          <w:rStyle w:val="IntenseReference"/>
        </w:rPr>
        <w:t>Baseline</w:t>
      </w:r>
      <w:r w:rsidR="003C278E">
        <w:rPr>
          <w:rStyle w:val="IntenseReference"/>
        </w:rPr>
        <w:t xml:space="preserve"> </w:t>
      </w:r>
    </w:p>
    <w:p w14:paraId="00A3C8ED" w14:textId="15CCB1BA" w:rsidR="003C278E" w:rsidRDefault="003C278E" w:rsidP="00F8321D">
      <w:pPr>
        <w:rPr>
          <w:rFonts w:eastAsia="Times New Roman" w:cstheme="minorHAnsi"/>
          <w:color w:val="000000"/>
        </w:rPr>
      </w:pPr>
      <w:r>
        <w:rPr>
          <w:rFonts w:eastAsia="Times New Roman" w:cstheme="minorHAnsi"/>
          <w:color w:val="000000"/>
        </w:rPr>
        <w:t>Since this is a regression problem</w:t>
      </w:r>
      <w:r w:rsidR="001F2D43">
        <w:rPr>
          <w:rFonts w:eastAsia="Times New Roman" w:cstheme="minorHAnsi"/>
          <w:color w:val="000000"/>
        </w:rPr>
        <w:t xml:space="preserve"> with continuous variables</w:t>
      </w:r>
      <w:r>
        <w:rPr>
          <w:rFonts w:eastAsia="Times New Roman" w:cstheme="minorHAnsi"/>
          <w:color w:val="000000"/>
        </w:rPr>
        <w:t>, the evaluation scores find the difference</w:t>
      </w:r>
      <w:r w:rsidR="00D969AC">
        <w:rPr>
          <w:rFonts w:eastAsia="Times New Roman" w:cstheme="minorHAnsi"/>
          <w:color w:val="000000"/>
        </w:rPr>
        <w:t xml:space="preserve"> (error)</w:t>
      </w:r>
      <w:r>
        <w:rPr>
          <w:rFonts w:eastAsia="Times New Roman" w:cstheme="minorHAnsi"/>
          <w:color w:val="000000"/>
        </w:rPr>
        <w:t xml:space="preserve"> </w:t>
      </w:r>
      <w:r w:rsidR="001F2D43">
        <w:rPr>
          <w:rFonts w:eastAsia="Times New Roman" w:cstheme="minorHAnsi"/>
          <w:color w:val="000000"/>
        </w:rPr>
        <w:t>between the predicted value and the observed value.</w:t>
      </w:r>
      <w:r w:rsidR="00E57ABF">
        <w:rPr>
          <w:rFonts w:eastAsia="Times New Roman" w:cstheme="minorHAnsi"/>
          <w:color w:val="000000"/>
        </w:rPr>
        <w:t xml:space="preserve"> Some of</w:t>
      </w:r>
      <w:r w:rsidR="001F2D43">
        <w:rPr>
          <w:rFonts w:eastAsia="Times New Roman" w:cstheme="minorHAnsi"/>
          <w:color w:val="000000"/>
        </w:rPr>
        <w:t xml:space="preserve"> the choices are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w:t>
      </w:r>
      <w:r w:rsidR="00D969AC" w:rsidRPr="00D969AC">
        <w:rPr>
          <w:rFonts w:eastAsia="Times New Roman" w:cstheme="minorHAnsi"/>
          <w:b/>
          <w:bCs/>
          <w:color w:val="000000"/>
        </w:rPr>
        <w:t>R</w:t>
      </w:r>
      <w:r w:rsidR="001F2D43">
        <w:rPr>
          <w:rFonts w:eastAsia="Times New Roman" w:cstheme="minorHAnsi"/>
          <w:color w:val="000000"/>
        </w:rPr>
        <w:t xml:space="preserve">oot of the </w:t>
      </w:r>
      <w:r w:rsidR="00D969AC" w:rsidRPr="00D969AC">
        <w:rPr>
          <w:rFonts w:eastAsia="Times New Roman" w:cstheme="minorHAnsi"/>
          <w:b/>
          <w:bCs/>
          <w:color w:val="000000"/>
        </w:rPr>
        <w:t>M</w:t>
      </w:r>
      <w:r w:rsidR="001F2D43">
        <w:rPr>
          <w:rFonts w:eastAsia="Times New Roman" w:cstheme="minorHAnsi"/>
          <w:color w:val="000000"/>
        </w:rPr>
        <w:t xml:space="preserve">ean </w:t>
      </w:r>
      <w:r w:rsidR="00D969AC" w:rsidRPr="00D969AC">
        <w:rPr>
          <w:rFonts w:eastAsia="Times New Roman" w:cstheme="minorHAnsi"/>
          <w:b/>
          <w:bCs/>
          <w:color w:val="000000"/>
        </w:rPr>
        <w:t>S</w:t>
      </w:r>
      <w:r w:rsidR="001F2D43">
        <w:rPr>
          <w:rFonts w:eastAsia="Times New Roman" w:cstheme="minorHAnsi"/>
          <w:color w:val="000000"/>
        </w:rPr>
        <w:t xml:space="preserve">quare </w:t>
      </w:r>
      <w:r w:rsidR="00D969AC" w:rsidRPr="00D969AC">
        <w:rPr>
          <w:rFonts w:eastAsia="Times New Roman" w:cstheme="minorHAnsi"/>
          <w:b/>
          <w:bCs/>
          <w:color w:val="000000"/>
        </w:rPr>
        <w:t>E</w:t>
      </w:r>
      <w:r w:rsidR="001F2D43">
        <w:rPr>
          <w:rFonts w:eastAsia="Times New Roman" w:cstheme="minorHAnsi"/>
          <w:color w:val="000000"/>
        </w:rPr>
        <w:t xml:space="preserve">rror and </w:t>
      </w:r>
      <w:r w:rsidR="00E57ABF" w:rsidRPr="00E57ABF">
        <w:rPr>
          <w:rFonts w:eastAsia="Times New Roman" w:cstheme="minorHAnsi"/>
          <w:b/>
          <w:bCs/>
          <w:color w:val="000000"/>
        </w:rPr>
        <w:t>R</w:t>
      </w:r>
      <w:r w:rsidR="001F2D43">
        <w:rPr>
          <w:rFonts w:eastAsia="Times New Roman" w:cstheme="minorHAnsi"/>
          <w:color w:val="000000"/>
        </w:rPr>
        <w:t xml:space="preserve">oot </w:t>
      </w:r>
      <w:r w:rsidR="00E57ABF" w:rsidRPr="00E57ABF">
        <w:rPr>
          <w:rFonts w:eastAsia="Times New Roman" w:cstheme="minorHAnsi"/>
          <w:b/>
          <w:bCs/>
          <w:color w:val="000000"/>
        </w:rPr>
        <w:t>M</w:t>
      </w:r>
      <w:r w:rsidR="001F2D43">
        <w:rPr>
          <w:rFonts w:eastAsia="Times New Roman" w:cstheme="minorHAnsi"/>
          <w:color w:val="000000"/>
        </w:rPr>
        <w:t xml:space="preserve">ean </w:t>
      </w:r>
      <w:r w:rsidR="00E57ABF" w:rsidRPr="00E57ABF">
        <w:rPr>
          <w:rFonts w:eastAsia="Times New Roman" w:cstheme="minorHAnsi"/>
          <w:b/>
          <w:bCs/>
          <w:color w:val="000000"/>
        </w:rPr>
        <w:t>S</w:t>
      </w:r>
      <w:r w:rsidR="001F2D43">
        <w:rPr>
          <w:rFonts w:eastAsia="Times New Roman" w:cstheme="minorHAnsi"/>
          <w:color w:val="000000"/>
        </w:rPr>
        <w:t xml:space="preserve">quare </w:t>
      </w:r>
      <w:r w:rsidR="00E57ABF" w:rsidRPr="00E57ABF">
        <w:rPr>
          <w:rFonts w:eastAsia="Times New Roman" w:cstheme="minorHAnsi"/>
          <w:b/>
          <w:bCs/>
          <w:color w:val="000000"/>
        </w:rPr>
        <w:t>E</w:t>
      </w:r>
      <w:r w:rsidR="001F2D43">
        <w:rPr>
          <w:rFonts w:eastAsia="Times New Roman" w:cstheme="minorHAnsi"/>
          <w:color w:val="000000"/>
        </w:rPr>
        <w:t>rror. We can also look into the mean magnitude of the errors in a set of predictions (</w:t>
      </w:r>
      <w:r w:rsidR="001F2D43" w:rsidRPr="001F2D43">
        <w:rPr>
          <w:rFonts w:eastAsia="Times New Roman" w:cstheme="minorHAnsi"/>
          <w:b/>
          <w:bCs/>
          <w:color w:val="000000"/>
        </w:rPr>
        <w:t>M</w:t>
      </w:r>
      <w:r w:rsidR="001F2D43">
        <w:rPr>
          <w:rFonts w:eastAsia="Times New Roman" w:cstheme="minorHAnsi"/>
          <w:color w:val="000000"/>
        </w:rPr>
        <w:t xml:space="preserve">ean </w:t>
      </w:r>
      <w:r w:rsidR="001F2D43" w:rsidRPr="001F2D43">
        <w:rPr>
          <w:rFonts w:eastAsia="Times New Roman" w:cstheme="minorHAnsi"/>
          <w:b/>
          <w:bCs/>
          <w:color w:val="000000"/>
        </w:rPr>
        <w:t>A</w:t>
      </w:r>
      <w:r w:rsidR="001F2D43">
        <w:rPr>
          <w:rFonts w:eastAsia="Times New Roman" w:cstheme="minorHAnsi"/>
          <w:color w:val="000000"/>
        </w:rPr>
        <w:t xml:space="preserve">bsolute </w:t>
      </w:r>
      <w:r w:rsidR="001F2D43" w:rsidRPr="001F2D43">
        <w:rPr>
          <w:rFonts w:eastAsia="Times New Roman" w:cstheme="minorHAnsi"/>
          <w:b/>
          <w:bCs/>
          <w:color w:val="000000"/>
        </w:rPr>
        <w:t>E</w:t>
      </w:r>
      <w:r w:rsidR="001F2D43">
        <w:rPr>
          <w:rFonts w:eastAsia="Times New Roman" w:cstheme="minorHAnsi"/>
          <w:color w:val="000000"/>
        </w:rPr>
        <w:t>rror)</w:t>
      </w:r>
      <w:r w:rsidR="00D969AC">
        <w:rPr>
          <w:rFonts w:eastAsia="Times New Roman" w:cstheme="minorHAnsi"/>
          <w:color w:val="000000"/>
        </w:rPr>
        <w:t xml:space="preserve">. These are negatively oriented scores which means lower scores are better. </w:t>
      </w:r>
      <w:r w:rsidR="008E4DFA">
        <w:rPr>
          <w:rFonts w:eastAsia="Times New Roman" w:cstheme="minorHAnsi"/>
          <w:color w:val="000000"/>
        </w:rPr>
        <w:t>Also</w:t>
      </w:r>
      <w:r w:rsidR="00E57ABF">
        <w:rPr>
          <w:rFonts w:eastAsia="Times New Roman" w:cstheme="minorHAnsi"/>
          <w:color w:val="000000"/>
        </w:rPr>
        <w:t>,</w:t>
      </w:r>
      <w:r w:rsidR="008E4DFA">
        <w:rPr>
          <w:rFonts w:eastAsia="Times New Roman" w:cstheme="minorHAnsi"/>
          <w:color w:val="000000"/>
        </w:rPr>
        <w:t xml:space="preserve"> the scores where the errors are squared give a higher weight to large errors and used when large errors are undesired.</w:t>
      </w:r>
      <w:r w:rsidR="00E57ABF">
        <w:rPr>
          <w:rFonts w:eastAsia="Times New Roman" w:cstheme="minorHAnsi"/>
          <w:color w:val="000000"/>
        </w:rPr>
        <w:t xml:space="preserve"> They</w:t>
      </w:r>
      <w:r w:rsidR="00561443">
        <w:rPr>
          <w:rFonts w:eastAsia="Times New Roman" w:cstheme="minorHAnsi"/>
          <w:color w:val="000000"/>
        </w:rPr>
        <w:t xml:space="preserve"> ignore the direction of error.</w:t>
      </w:r>
    </w:p>
    <w:p w14:paraId="29C5046F" w14:textId="100F655B" w:rsidR="000E0203" w:rsidRDefault="000E0203" w:rsidP="00F8321D">
      <w:pPr>
        <w:rPr>
          <w:rStyle w:val="IntenseReference"/>
        </w:rPr>
      </w:pPr>
      <w:r>
        <w:rPr>
          <w:rStyle w:val="IntenseReference"/>
        </w:rPr>
        <w:t xml:space="preserve">R2 (R squared), MSE (Mean Squared Error) or RMSE (Root Mean Squared Error) </w:t>
      </w:r>
    </w:p>
    <w:p w14:paraId="39B00630" w14:textId="0AF7D90C" w:rsidR="001F2D43" w:rsidRDefault="00D969AC" w:rsidP="00F8321D">
      <w:pPr>
        <w:rPr>
          <w:rFonts w:eastAsia="Times New Roman" w:cstheme="minorHAnsi"/>
          <w:color w:val="000000"/>
        </w:rPr>
      </w:pPr>
      <w:r>
        <w:rPr>
          <w:rFonts w:eastAsia="Times New Roman" w:cstheme="minorHAnsi"/>
          <w:color w:val="000000"/>
        </w:rPr>
        <w:t>For the initial comparison of algorithms, before hyper tuning and</w:t>
      </w:r>
      <w:r w:rsidR="00FE76D7">
        <w:rPr>
          <w:rFonts w:eastAsia="Times New Roman" w:cstheme="minorHAnsi"/>
          <w:color w:val="000000"/>
        </w:rPr>
        <w:t xml:space="preserve"> for</w:t>
      </w:r>
      <w:r>
        <w:rPr>
          <w:rFonts w:eastAsia="Times New Roman" w:cstheme="minorHAnsi"/>
          <w:color w:val="000000"/>
        </w:rPr>
        <w:t xml:space="preserve"> generating a list of models for </w:t>
      </w:r>
      <w:proofErr w:type="spellStart"/>
      <w:r>
        <w:rPr>
          <w:rFonts w:eastAsia="Times New Roman" w:cstheme="minorHAnsi"/>
          <w:color w:val="000000"/>
        </w:rPr>
        <w:t>PyCaret</w:t>
      </w:r>
      <w:proofErr w:type="spellEnd"/>
      <w:r>
        <w:rPr>
          <w:rFonts w:eastAsia="Times New Roman" w:cstheme="minorHAnsi"/>
          <w:color w:val="000000"/>
        </w:rPr>
        <w:t xml:space="preserve"> to compare, R squared g</w:t>
      </w:r>
      <w:r w:rsidR="00FE76D7">
        <w:rPr>
          <w:rFonts w:eastAsia="Times New Roman" w:cstheme="minorHAnsi"/>
          <w:color w:val="000000"/>
        </w:rPr>
        <w:t>ave us</w:t>
      </w:r>
      <w:r>
        <w:rPr>
          <w:rFonts w:eastAsia="Times New Roman" w:cstheme="minorHAnsi"/>
          <w:color w:val="000000"/>
        </w:rPr>
        <w:t xml:space="preserve"> a quick indication of the </w:t>
      </w:r>
      <w:r w:rsidR="00DA675D">
        <w:rPr>
          <w:rFonts w:eastAsia="Times New Roman" w:cstheme="minorHAnsi"/>
          <w:color w:val="000000"/>
        </w:rPr>
        <w:t xml:space="preserve">relative </w:t>
      </w:r>
      <w:r>
        <w:rPr>
          <w:rFonts w:eastAsia="Times New Roman" w:cstheme="minorHAnsi"/>
          <w:color w:val="000000"/>
        </w:rPr>
        <w:t xml:space="preserve">performance and was relied on. </w:t>
      </w:r>
      <w:r w:rsidR="00876EBE">
        <w:rPr>
          <w:rFonts w:eastAsia="Times New Roman" w:cstheme="minorHAnsi"/>
          <w:color w:val="000000"/>
        </w:rPr>
        <w:t xml:space="preserve">R2 provides the proportion of the variance for the target that’s explained by selected features in the model. It is independent of the scale of the features and ranges from 0 to 1. A negative value implies worse than mean model. </w:t>
      </w:r>
      <w:r w:rsidR="001F2D43">
        <w:rPr>
          <w:rFonts w:eastAsia="Times New Roman" w:cstheme="minorHAnsi"/>
          <w:color w:val="000000"/>
        </w:rPr>
        <w:t xml:space="preserve">When evaluating an algorithm, it is prudent to look into multiple regression </w:t>
      </w:r>
      <w:r>
        <w:rPr>
          <w:rFonts w:eastAsia="Times New Roman" w:cstheme="minorHAnsi"/>
          <w:color w:val="000000"/>
        </w:rPr>
        <w:t>scores and not just R-squared</w:t>
      </w:r>
      <w:r w:rsidR="002C6D62">
        <w:rPr>
          <w:rFonts w:eastAsia="Times New Roman" w:cstheme="minorHAnsi"/>
          <w:color w:val="000000"/>
        </w:rPr>
        <w:t xml:space="preserve"> since </w:t>
      </w:r>
      <w:r w:rsidR="00E72073">
        <w:rPr>
          <w:rFonts w:eastAsia="Times New Roman" w:cstheme="minorHAnsi"/>
          <w:color w:val="000000"/>
        </w:rPr>
        <w:t xml:space="preserve">the acceptable threshold of the error will depend on the distribution of the target value itself. </w:t>
      </w:r>
      <w:r w:rsidR="008E4DFA">
        <w:rPr>
          <w:rFonts w:eastAsia="Times New Roman" w:cstheme="minorHAnsi"/>
          <w:color w:val="000000"/>
        </w:rPr>
        <w:t>To keep the</w:t>
      </w:r>
      <w:r w:rsidR="006471B6">
        <w:rPr>
          <w:rFonts w:eastAsia="Times New Roman" w:cstheme="minorHAnsi"/>
          <w:color w:val="000000"/>
        </w:rPr>
        <w:t xml:space="preserve"> groundwater</w:t>
      </w:r>
      <w:r w:rsidR="008E4DFA">
        <w:rPr>
          <w:rFonts w:eastAsia="Times New Roman" w:cstheme="minorHAnsi"/>
          <w:color w:val="000000"/>
        </w:rPr>
        <w:t xml:space="preserve"> depth</w:t>
      </w:r>
      <w:r w:rsidR="006471B6">
        <w:rPr>
          <w:rFonts w:eastAsia="Times New Roman" w:cstheme="minorHAnsi"/>
          <w:color w:val="000000"/>
        </w:rPr>
        <w:t xml:space="preserve"> prediction</w:t>
      </w:r>
      <w:r w:rsidR="008E4DFA">
        <w:rPr>
          <w:rFonts w:eastAsia="Times New Roman" w:cstheme="minorHAnsi"/>
          <w:color w:val="000000"/>
        </w:rPr>
        <w:t xml:space="preserve"> difference from the mean in check we additionally looked into </w:t>
      </w:r>
      <w:r w:rsidR="003F2788">
        <w:rPr>
          <w:rFonts w:eastAsia="Times New Roman" w:cstheme="minorHAnsi"/>
          <w:color w:val="000000"/>
        </w:rPr>
        <w:t>MSE</w:t>
      </w:r>
      <w:r w:rsidR="008E4DFA">
        <w:rPr>
          <w:rFonts w:eastAsia="Times New Roman" w:cstheme="minorHAnsi"/>
          <w:color w:val="000000"/>
        </w:rPr>
        <w:t xml:space="preserve"> and RMSE</w:t>
      </w:r>
      <w:r w:rsidR="001F4ACF">
        <w:rPr>
          <w:rFonts w:eastAsia="Times New Roman" w:cstheme="minorHAnsi"/>
          <w:color w:val="000000"/>
        </w:rPr>
        <w:t>.</w:t>
      </w:r>
      <w:r w:rsidR="00876EBE">
        <w:rPr>
          <w:rFonts w:eastAsia="Times New Roman" w:cstheme="minorHAnsi"/>
          <w:color w:val="000000"/>
        </w:rPr>
        <w:t xml:space="preserve"> </w:t>
      </w:r>
    </w:p>
    <w:p w14:paraId="487E8321" w14:textId="77777777" w:rsidR="007933F2" w:rsidRDefault="007933F2" w:rsidP="00F8321D">
      <w:pPr>
        <w:rPr>
          <w:rFonts w:eastAsia="Times New Roman" w:cstheme="minorHAnsi"/>
          <w:color w:val="000000"/>
        </w:rPr>
      </w:pPr>
    </w:p>
    <w:tbl>
      <w:tblPr>
        <w:tblStyle w:val="TableGrid"/>
        <w:tblpPr w:leftFromText="180" w:rightFromText="180" w:vertAnchor="text" w:horzAnchor="margin" w:tblpY="30"/>
        <w:tblW w:w="0" w:type="auto"/>
        <w:tblLook w:val="04A0" w:firstRow="1" w:lastRow="0" w:firstColumn="1" w:lastColumn="0" w:noHBand="0" w:noVBand="1"/>
      </w:tblPr>
      <w:tblGrid>
        <w:gridCol w:w="2337"/>
        <w:gridCol w:w="2337"/>
        <w:gridCol w:w="2338"/>
        <w:gridCol w:w="2338"/>
      </w:tblGrid>
      <w:tr w:rsidR="00D27652" w14:paraId="3377EE9F" w14:textId="77777777" w:rsidTr="00D27652">
        <w:tc>
          <w:tcPr>
            <w:tcW w:w="2337" w:type="dxa"/>
          </w:tcPr>
          <w:p w14:paraId="7270B6DA"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Name</w:t>
            </w:r>
          </w:p>
        </w:tc>
        <w:tc>
          <w:tcPr>
            <w:tcW w:w="2337" w:type="dxa"/>
          </w:tcPr>
          <w:p w14:paraId="6923CD24"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R2 Score</w:t>
            </w:r>
          </w:p>
        </w:tc>
        <w:tc>
          <w:tcPr>
            <w:tcW w:w="2338" w:type="dxa"/>
          </w:tcPr>
          <w:p w14:paraId="1D81D956"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MSE</w:t>
            </w:r>
          </w:p>
        </w:tc>
        <w:tc>
          <w:tcPr>
            <w:tcW w:w="2338" w:type="dxa"/>
          </w:tcPr>
          <w:p w14:paraId="197B8A5E" w14:textId="77777777" w:rsidR="00D27652" w:rsidRPr="00FE0C24" w:rsidRDefault="00D27652" w:rsidP="00D27652">
            <w:pPr>
              <w:rPr>
                <w:rFonts w:eastAsia="Times New Roman" w:cstheme="minorHAnsi"/>
                <w:b/>
                <w:bCs/>
                <w:color w:val="000000"/>
              </w:rPr>
            </w:pPr>
            <w:r w:rsidRPr="00FE0C24">
              <w:rPr>
                <w:rFonts w:eastAsia="Times New Roman" w:cstheme="minorHAnsi"/>
                <w:b/>
                <w:bCs/>
                <w:color w:val="000000"/>
              </w:rPr>
              <w:t>RMSE</w:t>
            </w:r>
          </w:p>
        </w:tc>
      </w:tr>
      <w:tr w:rsidR="00D27652" w14:paraId="2B250C64" w14:textId="77777777" w:rsidTr="00D27652">
        <w:tc>
          <w:tcPr>
            <w:tcW w:w="2337" w:type="dxa"/>
          </w:tcPr>
          <w:p w14:paraId="1B0A25A0" w14:textId="7F58AE23" w:rsidR="00D27652" w:rsidRDefault="00D27652" w:rsidP="00D27652">
            <w:pPr>
              <w:rPr>
                <w:rFonts w:eastAsia="Times New Roman" w:cstheme="minorHAnsi"/>
                <w:color w:val="000000"/>
              </w:rPr>
            </w:pPr>
            <w:r>
              <w:rPr>
                <w:rFonts w:eastAsia="Times New Roman" w:cstheme="minorHAnsi"/>
                <w:color w:val="000000"/>
              </w:rPr>
              <w:t>Dummy Regressor</w:t>
            </w:r>
          </w:p>
        </w:tc>
        <w:tc>
          <w:tcPr>
            <w:tcW w:w="2337" w:type="dxa"/>
          </w:tcPr>
          <w:p w14:paraId="6F52391F" w14:textId="77679E0A" w:rsidR="00D27652" w:rsidRDefault="00D27652" w:rsidP="00D27652">
            <w:pPr>
              <w:rPr>
                <w:rFonts w:eastAsia="Times New Roman" w:cstheme="minorHAnsi"/>
                <w:color w:val="000000"/>
              </w:rPr>
            </w:pPr>
            <w:r>
              <w:rPr>
                <w:rFonts w:ascii="Consolas" w:hAnsi="Consolas"/>
                <w:color w:val="171616"/>
                <w:sz w:val="18"/>
                <w:szCs w:val="18"/>
                <w:shd w:val="clear" w:color="auto" w:fill="FFFFFF"/>
              </w:rPr>
              <w:t>-0.0571</w:t>
            </w:r>
          </w:p>
        </w:tc>
        <w:tc>
          <w:tcPr>
            <w:tcW w:w="2338" w:type="dxa"/>
          </w:tcPr>
          <w:p w14:paraId="40665DD6" w14:textId="6FC32C99" w:rsidR="00D27652" w:rsidRDefault="00D27652" w:rsidP="00D27652">
            <w:pPr>
              <w:rPr>
                <w:rFonts w:eastAsia="Times New Roman" w:cstheme="minorHAnsi"/>
                <w:color w:val="000000"/>
              </w:rPr>
            </w:pPr>
            <w:r>
              <w:rPr>
                <w:rFonts w:ascii="Consolas" w:hAnsi="Consolas"/>
                <w:color w:val="171616"/>
                <w:sz w:val="18"/>
                <w:szCs w:val="18"/>
                <w:shd w:val="clear" w:color="auto" w:fill="FFFFFF"/>
              </w:rPr>
              <w:t>17442.601</w:t>
            </w:r>
          </w:p>
        </w:tc>
        <w:tc>
          <w:tcPr>
            <w:tcW w:w="2338" w:type="dxa"/>
          </w:tcPr>
          <w:p w14:paraId="322AB315" w14:textId="2A6CB398" w:rsidR="00D27652" w:rsidRDefault="00D27652" w:rsidP="00D27652">
            <w:pPr>
              <w:rPr>
                <w:rFonts w:eastAsia="Times New Roman" w:cstheme="minorHAnsi"/>
                <w:color w:val="000000"/>
              </w:rPr>
            </w:pPr>
            <w:r>
              <w:rPr>
                <w:rFonts w:ascii="Consolas" w:hAnsi="Consolas"/>
                <w:color w:val="171616"/>
                <w:sz w:val="18"/>
                <w:szCs w:val="18"/>
                <w:shd w:val="clear" w:color="auto" w:fill="FFFFFF"/>
              </w:rPr>
              <w:t>132.070</w:t>
            </w:r>
          </w:p>
        </w:tc>
      </w:tr>
      <w:tr w:rsidR="00D27652" w14:paraId="2508B6C6" w14:textId="77777777" w:rsidTr="00D27652">
        <w:tc>
          <w:tcPr>
            <w:tcW w:w="2337" w:type="dxa"/>
          </w:tcPr>
          <w:p w14:paraId="3481B7B5" w14:textId="639C3C50" w:rsidR="00D27652" w:rsidRDefault="00D27652" w:rsidP="00D27652">
            <w:pPr>
              <w:rPr>
                <w:rFonts w:eastAsia="Times New Roman" w:cstheme="minorHAnsi"/>
                <w:color w:val="000000"/>
              </w:rPr>
            </w:pPr>
            <w:r>
              <w:rPr>
                <w:rFonts w:eastAsia="Times New Roman" w:cstheme="minorHAnsi"/>
                <w:color w:val="000000"/>
              </w:rPr>
              <w:t>Extra Tree</w:t>
            </w:r>
          </w:p>
        </w:tc>
        <w:tc>
          <w:tcPr>
            <w:tcW w:w="2337" w:type="dxa"/>
          </w:tcPr>
          <w:p w14:paraId="6F71762A" w14:textId="073BD4FB" w:rsidR="00D27652" w:rsidRDefault="00D27652" w:rsidP="00D27652">
            <w:pPr>
              <w:rPr>
                <w:rFonts w:eastAsia="Times New Roman" w:cstheme="minorHAnsi"/>
                <w:color w:val="000000"/>
              </w:rPr>
            </w:pPr>
            <w:r w:rsidRPr="001F4ACF">
              <w:rPr>
                <w:rFonts w:eastAsia="Times New Roman" w:cstheme="minorHAnsi"/>
                <w:color w:val="000000"/>
              </w:rPr>
              <w:t>0.4340</w:t>
            </w:r>
          </w:p>
        </w:tc>
        <w:tc>
          <w:tcPr>
            <w:tcW w:w="2338" w:type="dxa"/>
          </w:tcPr>
          <w:p w14:paraId="6ECF1A2C" w14:textId="42114320" w:rsidR="00D27652" w:rsidRDefault="00D27652" w:rsidP="00D27652">
            <w:pPr>
              <w:rPr>
                <w:rFonts w:eastAsia="Times New Roman" w:cstheme="minorHAnsi"/>
                <w:color w:val="000000"/>
              </w:rPr>
            </w:pPr>
            <w:r w:rsidRPr="001F4ACF">
              <w:rPr>
                <w:rFonts w:eastAsia="Times New Roman" w:cstheme="minorHAnsi"/>
                <w:color w:val="000000"/>
              </w:rPr>
              <w:t>6499.055</w:t>
            </w:r>
          </w:p>
        </w:tc>
        <w:tc>
          <w:tcPr>
            <w:tcW w:w="2338" w:type="dxa"/>
          </w:tcPr>
          <w:p w14:paraId="1A2C0000" w14:textId="64A01B80" w:rsidR="00D27652" w:rsidRDefault="00D27652" w:rsidP="00D27652">
            <w:pPr>
              <w:rPr>
                <w:rFonts w:eastAsia="Times New Roman" w:cstheme="minorHAnsi"/>
                <w:color w:val="000000"/>
              </w:rPr>
            </w:pPr>
            <w:r w:rsidRPr="001F4ACF">
              <w:rPr>
                <w:rFonts w:eastAsia="Times New Roman" w:cstheme="minorHAnsi"/>
                <w:color w:val="000000"/>
              </w:rPr>
              <w:t>68.11</w:t>
            </w:r>
            <w:r>
              <w:rPr>
                <w:rFonts w:eastAsia="Times New Roman" w:cstheme="minorHAnsi"/>
                <w:color w:val="000000"/>
              </w:rPr>
              <w:t>7</w:t>
            </w:r>
          </w:p>
        </w:tc>
      </w:tr>
      <w:tr w:rsidR="00FA5269" w14:paraId="5E84ACE5" w14:textId="77777777" w:rsidTr="00D27652">
        <w:tc>
          <w:tcPr>
            <w:tcW w:w="2337" w:type="dxa"/>
          </w:tcPr>
          <w:p w14:paraId="7381A964" w14:textId="69124E99" w:rsidR="00FA5269" w:rsidRDefault="00FA5269" w:rsidP="00D27652">
            <w:pPr>
              <w:rPr>
                <w:rFonts w:eastAsia="Times New Roman" w:cstheme="minorHAnsi"/>
                <w:color w:val="000000"/>
              </w:rPr>
            </w:pPr>
            <w:proofErr w:type="spellStart"/>
            <w:r>
              <w:rPr>
                <w:rFonts w:eastAsia="Times New Roman" w:cstheme="minorHAnsi"/>
                <w:color w:val="000000"/>
              </w:rPr>
              <w:t>XGBoost</w:t>
            </w:r>
            <w:proofErr w:type="spellEnd"/>
          </w:p>
        </w:tc>
        <w:tc>
          <w:tcPr>
            <w:tcW w:w="2337" w:type="dxa"/>
          </w:tcPr>
          <w:p w14:paraId="504C4788" w14:textId="77777777" w:rsidR="00FA5269" w:rsidRPr="001F4ACF" w:rsidRDefault="00FA5269" w:rsidP="00D27652">
            <w:pPr>
              <w:rPr>
                <w:rFonts w:eastAsia="Times New Roman" w:cstheme="minorHAnsi"/>
                <w:color w:val="000000"/>
              </w:rPr>
            </w:pPr>
          </w:p>
        </w:tc>
        <w:tc>
          <w:tcPr>
            <w:tcW w:w="2338" w:type="dxa"/>
          </w:tcPr>
          <w:p w14:paraId="1960FCF5" w14:textId="77777777" w:rsidR="00FA5269" w:rsidRPr="001F4ACF" w:rsidRDefault="00FA5269" w:rsidP="00D27652">
            <w:pPr>
              <w:rPr>
                <w:rFonts w:eastAsia="Times New Roman" w:cstheme="minorHAnsi"/>
                <w:color w:val="000000"/>
              </w:rPr>
            </w:pPr>
          </w:p>
        </w:tc>
        <w:tc>
          <w:tcPr>
            <w:tcW w:w="2338" w:type="dxa"/>
          </w:tcPr>
          <w:p w14:paraId="38D50099" w14:textId="77777777" w:rsidR="00FA5269" w:rsidRPr="001F4ACF" w:rsidRDefault="00FA5269" w:rsidP="00D27652">
            <w:pPr>
              <w:rPr>
                <w:rFonts w:eastAsia="Times New Roman" w:cstheme="minorHAnsi"/>
                <w:color w:val="000000"/>
              </w:rPr>
            </w:pPr>
          </w:p>
        </w:tc>
      </w:tr>
      <w:tr w:rsidR="00FA5269" w14:paraId="5BB835EA" w14:textId="77777777" w:rsidTr="00D27652">
        <w:tc>
          <w:tcPr>
            <w:tcW w:w="2337" w:type="dxa"/>
          </w:tcPr>
          <w:p w14:paraId="41D9B0BE" w14:textId="4E953E4F" w:rsidR="00FA5269" w:rsidRDefault="00FA5269" w:rsidP="00D27652">
            <w:pPr>
              <w:rPr>
                <w:rFonts w:eastAsia="Times New Roman" w:cstheme="minorHAnsi"/>
                <w:color w:val="000000"/>
              </w:rPr>
            </w:pPr>
            <w:r>
              <w:rPr>
                <w:rFonts w:eastAsia="Times New Roman" w:cstheme="minorHAnsi"/>
                <w:color w:val="000000"/>
              </w:rPr>
              <w:t>SVM</w:t>
            </w:r>
          </w:p>
        </w:tc>
        <w:tc>
          <w:tcPr>
            <w:tcW w:w="2337" w:type="dxa"/>
          </w:tcPr>
          <w:p w14:paraId="575E329A" w14:textId="77777777" w:rsidR="00FA5269" w:rsidRPr="001F4ACF" w:rsidRDefault="00FA5269" w:rsidP="00D27652">
            <w:pPr>
              <w:rPr>
                <w:rFonts w:eastAsia="Times New Roman" w:cstheme="minorHAnsi"/>
                <w:color w:val="000000"/>
              </w:rPr>
            </w:pPr>
          </w:p>
        </w:tc>
        <w:tc>
          <w:tcPr>
            <w:tcW w:w="2338" w:type="dxa"/>
          </w:tcPr>
          <w:p w14:paraId="53C82605" w14:textId="77777777" w:rsidR="00FA5269" w:rsidRPr="001F4ACF" w:rsidRDefault="00FA5269" w:rsidP="00D27652">
            <w:pPr>
              <w:rPr>
                <w:rFonts w:eastAsia="Times New Roman" w:cstheme="minorHAnsi"/>
                <w:color w:val="000000"/>
              </w:rPr>
            </w:pPr>
          </w:p>
        </w:tc>
        <w:tc>
          <w:tcPr>
            <w:tcW w:w="2338" w:type="dxa"/>
          </w:tcPr>
          <w:p w14:paraId="4067731F" w14:textId="77777777" w:rsidR="00FA5269" w:rsidRPr="001F4ACF" w:rsidRDefault="00FA5269" w:rsidP="00D27652">
            <w:pPr>
              <w:rPr>
                <w:rFonts w:eastAsia="Times New Roman" w:cstheme="minorHAnsi"/>
                <w:color w:val="000000"/>
              </w:rPr>
            </w:pPr>
          </w:p>
        </w:tc>
      </w:tr>
    </w:tbl>
    <w:p w14:paraId="1B6352D8" w14:textId="02FB7B8B" w:rsidR="000E0203" w:rsidRDefault="000E0203" w:rsidP="00F8321D"/>
    <w:p w14:paraId="4B8145F1" w14:textId="1CA5FDCD" w:rsidR="007E345F" w:rsidRDefault="007E345F" w:rsidP="007E345F">
      <w:pPr>
        <w:rPr>
          <w:rStyle w:val="IntenseReference"/>
        </w:rPr>
      </w:pPr>
      <w:r>
        <w:rPr>
          <w:rStyle w:val="IntenseReference"/>
        </w:rPr>
        <w:t>SCALING</w:t>
      </w:r>
    </w:p>
    <w:p w14:paraId="1A8BDB6B" w14:textId="6FDD686F" w:rsidR="007E345F" w:rsidRDefault="007E345F" w:rsidP="00F8321D">
      <w:pPr>
        <w:rPr>
          <w:rFonts w:ascii="Calibri" w:hAnsi="Calibri" w:cs="Calibri"/>
          <w:color w:val="171616"/>
          <w:shd w:val="clear" w:color="auto" w:fill="FFFFFF"/>
        </w:rPr>
      </w:pPr>
      <w:r w:rsidRPr="00AA15D9">
        <w:rPr>
          <w:rFonts w:ascii="Calibri" w:hAnsi="Calibri" w:cs="Calibri"/>
          <w:color w:val="171616"/>
          <w:shd w:val="clear" w:color="auto" w:fill="FFFFFF"/>
        </w:rPr>
        <w:t xml:space="preserve">Many elements used in the objective function of a learning algorithm (such as the RBF kernel of Support Vector Machines or the L1 and L2 </w:t>
      </w:r>
      <w:r w:rsidR="00AA15D9" w:rsidRPr="00AA15D9">
        <w:rPr>
          <w:rFonts w:ascii="Calibri" w:hAnsi="Calibri" w:cs="Calibri"/>
          <w:color w:val="171616"/>
          <w:shd w:val="clear" w:color="auto" w:fill="FFFFFF"/>
        </w:rPr>
        <w:t>regulariz</w:t>
      </w:r>
      <w:r w:rsidR="00AA15D9">
        <w:rPr>
          <w:rFonts w:ascii="Calibri" w:hAnsi="Calibri" w:cs="Calibri"/>
          <w:color w:val="171616"/>
          <w:shd w:val="clear" w:color="auto" w:fill="FFFFFF"/>
        </w:rPr>
        <w:t>ation</w:t>
      </w:r>
      <w:r w:rsidRPr="00AA15D9">
        <w:rPr>
          <w:rFonts w:ascii="Calibri" w:hAnsi="Calibri" w:cs="Calibri"/>
          <w:color w:val="171616"/>
          <w:shd w:val="clear" w:color="auto" w:fill="FFFFFF"/>
        </w:rPr>
        <w:t xml:space="preserve"> of linear models) assume that all features are centered around 0 and have variance in the same order. If a feature has a variance that is orders of magnitude larger than others, it might dominate the objective function and make the estimator unable to learn from other features correctly as expected.</w:t>
      </w:r>
    </w:p>
    <w:p w14:paraId="4BCDBBD7" w14:textId="77777777" w:rsidR="00AA15D9" w:rsidRPr="00F8321D" w:rsidRDefault="00AA15D9" w:rsidP="00AA15D9">
      <w:pPr>
        <w:rPr>
          <w:b/>
          <w:bCs/>
        </w:rPr>
      </w:pPr>
      <w:r w:rsidRPr="00F8321D">
        <w:rPr>
          <w:b/>
          <w:bCs/>
        </w:rPr>
        <w:lastRenderedPageBreak/>
        <w:t xml:space="preserve">IMPACT OF SCALING WITH </w:t>
      </w:r>
      <w:r>
        <w:rPr>
          <w:b/>
          <w:bCs/>
        </w:rPr>
        <w:t>MINMAX OR STANDARD SCALER</w:t>
      </w:r>
    </w:p>
    <w:p w14:paraId="63DE3F4F" w14:textId="18BB1DEF" w:rsidR="00F8321D" w:rsidRDefault="00D51DF2" w:rsidP="00F8321D">
      <w:r>
        <w:t>1.</w:t>
      </w:r>
      <w:r w:rsidR="00F8321D">
        <w:t xml:space="preserve">There is a difference in clustering when the features are scaled using </w:t>
      </w:r>
      <w:proofErr w:type="spellStart"/>
      <w:r w:rsidR="00F8321D">
        <w:t>MinMaxScaler</w:t>
      </w:r>
      <w:proofErr w:type="spellEnd"/>
      <w:r w:rsidR="00F8321D">
        <w:t xml:space="preserve"> (no negative values for the range set)  versus when they are scaled using </w:t>
      </w:r>
      <w:proofErr w:type="spellStart"/>
      <w:r w:rsidR="00F8321D">
        <w:t>StandardScaler</w:t>
      </w:r>
      <w:proofErr w:type="spellEnd"/>
      <w:r w:rsidR="00F8321D">
        <w:t xml:space="preserve"> (required for algorithms such as SVM) . Features scaled using </w:t>
      </w:r>
      <w:proofErr w:type="spellStart"/>
      <w:r w:rsidR="00F8321D">
        <w:t>MinMaxScaling</w:t>
      </w:r>
      <w:proofErr w:type="spellEnd"/>
      <w:r w:rsidR="00F8321D">
        <w:t xml:space="preserve"> do not show the large area of incorrectly clustered data points.</w:t>
      </w:r>
    </w:p>
    <w:p w14:paraId="12EBAE69" w14:textId="77777777" w:rsidR="00D51DF2" w:rsidRDefault="00D51DF2" w:rsidP="00D51DF2">
      <w:pPr>
        <w:keepNext/>
      </w:pPr>
      <w:r w:rsidRPr="00D51DF2">
        <w:rPr>
          <w:noProof/>
        </w:rPr>
        <w:drawing>
          <wp:inline distT="0" distB="0" distL="0" distR="0" wp14:anchorId="51427801" wp14:editId="3D903341">
            <wp:extent cx="4165505" cy="1910080"/>
            <wp:effectExtent l="0" t="0" r="698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0"/>
                    <a:stretch>
                      <a:fillRect/>
                    </a:stretch>
                  </pic:blipFill>
                  <pic:spPr>
                    <a:xfrm>
                      <a:off x="0" y="0"/>
                      <a:ext cx="4169533" cy="1911927"/>
                    </a:xfrm>
                    <a:prstGeom prst="rect">
                      <a:avLst/>
                    </a:prstGeom>
                  </pic:spPr>
                </pic:pic>
              </a:graphicData>
            </a:graphic>
          </wp:inline>
        </w:drawing>
      </w:r>
    </w:p>
    <w:p w14:paraId="5D782760" w14:textId="3E126DB3" w:rsidR="00D51DF2" w:rsidRDefault="00D51DF2" w:rsidP="00D51DF2">
      <w:pPr>
        <w:pStyle w:val="Caption"/>
      </w:pPr>
      <w:r>
        <w:t xml:space="preserve">Figure </w:t>
      </w:r>
      <w:fldSimple w:instr=" SEQ Figure \* ARABIC ">
        <w:r w:rsidR="00CA4A53">
          <w:rPr>
            <w:noProof/>
          </w:rPr>
          <w:t>1</w:t>
        </w:r>
      </w:fldSimple>
      <w:r>
        <w:t xml:space="preserve">: Clustering with features scaled using </w:t>
      </w:r>
      <w:proofErr w:type="spellStart"/>
      <w:r>
        <w:t>StandardScaler</w:t>
      </w:r>
      <w:proofErr w:type="spellEnd"/>
    </w:p>
    <w:p w14:paraId="1523ACBC" w14:textId="77777777" w:rsidR="00D51DF2" w:rsidRDefault="00D51DF2" w:rsidP="00D51DF2">
      <w:pPr>
        <w:keepNext/>
      </w:pPr>
      <w:r w:rsidRPr="00D51DF2">
        <w:rPr>
          <w:noProof/>
        </w:rPr>
        <w:drawing>
          <wp:inline distT="0" distB="0" distL="0" distR="0" wp14:anchorId="2B28F669" wp14:editId="1BED1674">
            <wp:extent cx="4188555" cy="1897380"/>
            <wp:effectExtent l="0" t="0" r="2540" b="762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a:stretch>
                      <a:fillRect/>
                    </a:stretch>
                  </pic:blipFill>
                  <pic:spPr>
                    <a:xfrm>
                      <a:off x="0" y="0"/>
                      <a:ext cx="4203769" cy="1904272"/>
                    </a:xfrm>
                    <a:prstGeom prst="rect">
                      <a:avLst/>
                    </a:prstGeom>
                  </pic:spPr>
                </pic:pic>
              </a:graphicData>
            </a:graphic>
          </wp:inline>
        </w:drawing>
      </w:r>
    </w:p>
    <w:p w14:paraId="745D5001" w14:textId="42E77643" w:rsidR="00D51DF2" w:rsidRDefault="00D51DF2" w:rsidP="00D51DF2">
      <w:pPr>
        <w:pStyle w:val="Caption"/>
      </w:pPr>
      <w:r>
        <w:t xml:space="preserve">Figure </w:t>
      </w:r>
      <w:fldSimple w:instr=" SEQ Figure \* ARABIC ">
        <w:r w:rsidR="00CA4A53">
          <w:rPr>
            <w:noProof/>
          </w:rPr>
          <w:t>2</w:t>
        </w:r>
      </w:fldSimple>
      <w:r>
        <w:t xml:space="preserve">: Clustering with features scaled using </w:t>
      </w:r>
      <w:proofErr w:type="spellStart"/>
      <w:r>
        <w:t>MinMaxScaler</w:t>
      </w:r>
      <w:proofErr w:type="spellEnd"/>
    </w:p>
    <w:p w14:paraId="362EB1C6" w14:textId="3B888618" w:rsidR="00AA15D9" w:rsidRPr="00D947F5" w:rsidRDefault="00F8321D" w:rsidP="00AA15D9">
      <w:pPr>
        <w:rPr>
          <w:rFonts w:eastAsia="Times New Roman" w:cstheme="minorHAnsi"/>
          <w:color w:val="000000"/>
        </w:rPr>
      </w:pPr>
      <w:r>
        <w:t>We are considering a region within a state that is a known agricultural area. It is very likely that the features in the area that contribute to the land being fertile and suitable for agriculture (among others) is resulting in one major cluster, with the other not as significant.</w:t>
      </w:r>
      <w:r w:rsidR="00AA15D9">
        <w:br/>
      </w:r>
      <w:r w:rsidR="00AA15D9" w:rsidRPr="00AA15D9">
        <w:rPr>
          <w:rFonts w:eastAsia="Times New Roman" w:cstheme="minorHAnsi"/>
          <w:color w:val="000000"/>
        </w:rPr>
        <w:t xml:space="preserve">2. Major difference in number of components that explain 70% of the variation when difference is observed  scaling of the feature is performed to be within the </w:t>
      </w:r>
      <w:hyperlink r:id="rId12" w:history="1">
        <w:proofErr w:type="spellStart"/>
        <w:r w:rsidR="00AA15D9" w:rsidRPr="00AA15D9">
          <w:rPr>
            <w:rStyle w:val="Hyperlink"/>
            <w:rFonts w:eastAsia="Times New Roman" w:cstheme="minorHAnsi"/>
          </w:rPr>
          <w:t>MinMaxScaler</w:t>
        </w:r>
        <w:proofErr w:type="spellEnd"/>
      </w:hyperlink>
      <w:r w:rsidR="00AA15D9" w:rsidRPr="00AA15D9">
        <w:rPr>
          <w:rFonts w:eastAsia="Times New Roman" w:cstheme="minorHAnsi"/>
          <w:color w:val="000000"/>
        </w:rPr>
        <w:t xml:space="preserve"> ( range of [0, 1] ) as compared to features scaled with </w:t>
      </w:r>
      <w:hyperlink r:id="rId13" w:history="1">
        <w:proofErr w:type="spellStart"/>
        <w:r w:rsidR="00AA15D9" w:rsidRPr="00AA15D9">
          <w:rPr>
            <w:rStyle w:val="Hyperlink"/>
            <w:rFonts w:eastAsia="Times New Roman" w:cstheme="minorHAnsi"/>
          </w:rPr>
          <w:t>StandardScaler</w:t>
        </w:r>
        <w:proofErr w:type="spellEnd"/>
      </w:hyperlink>
      <w:r w:rsidR="00AA15D9" w:rsidRPr="00AA15D9">
        <w:rPr>
          <w:rFonts w:eastAsia="Times New Roman" w:cstheme="minorHAnsi"/>
          <w:color w:val="000000"/>
        </w:rPr>
        <w:t xml:space="preserve"> (remove the mean and have unit variance). 3.The variations in</w:t>
      </w:r>
      <w:r w:rsidR="00D947F5">
        <w:rPr>
          <w:rFonts w:eastAsia="Times New Roman" w:cstheme="minorHAnsi"/>
          <w:color w:val="000000"/>
        </w:rPr>
        <w:t xml:space="preserve"> </w:t>
      </w:r>
      <w:r w:rsidR="00AA15D9" w:rsidRPr="00AA15D9">
        <w:rPr>
          <w:rFonts w:eastAsia="Times New Roman" w:cstheme="minorHAnsi"/>
          <w:color w:val="000000"/>
        </w:rPr>
        <w:t>the</w:t>
      </w:r>
      <w:r w:rsidR="00D947F5">
        <w:rPr>
          <w:rFonts w:eastAsia="Times New Roman" w:cstheme="minorHAnsi"/>
          <w:color w:val="000000"/>
        </w:rPr>
        <w:t xml:space="preserve"> evaluation scores and PCA number of components explaining 70% of the variation is pronouncedly different and so the two scaling methods were evaluated in different notebooks. </w:t>
      </w:r>
      <w:r w:rsidR="00AA15D9">
        <w:br/>
      </w:r>
      <w:r w:rsidR="00AA15D9" w:rsidRPr="00AA15D9">
        <w:rPr>
          <w:rFonts w:eastAsia="Times New Roman" w:cstheme="minorHAnsi"/>
          <w:color w:val="000000"/>
        </w:rPr>
        <w:t>4. With Standard Scaling, the Biplot is difficult to read, but the components make </w:t>
      </w:r>
      <w:r w:rsidR="002F66CB">
        <w:rPr>
          <w:rFonts w:eastAsia="Times New Roman" w:cstheme="minorHAnsi"/>
          <w:color w:val="000000"/>
        </w:rPr>
        <w:t>clear</w:t>
      </w:r>
      <w:r w:rsidR="00AA15D9" w:rsidRPr="00AA15D9">
        <w:rPr>
          <w:rFonts w:eastAsia="Times New Roman" w:cstheme="minorHAnsi"/>
          <w:color w:val="000000"/>
        </w:rPr>
        <w:t> sense.</w:t>
      </w:r>
      <w:r w:rsidR="00AA15D9">
        <w:br/>
      </w:r>
      <w:r w:rsidR="00AA15D9" w:rsidRPr="00AA15D9">
        <w:rPr>
          <w:rFonts w:eastAsia="Times New Roman" w:cstheme="minorHAnsi"/>
          <w:color w:val="000000"/>
        </w:rPr>
        <w:t>5. The Silhouette score </w:t>
      </w:r>
      <w:r w:rsidR="00F73DF6">
        <w:rPr>
          <w:rFonts w:eastAsia="Times New Roman" w:cstheme="minorHAnsi"/>
          <w:color w:val="000000"/>
        </w:rPr>
        <w:t xml:space="preserve">in clustering </w:t>
      </w:r>
      <w:r w:rsidR="00AA15D9" w:rsidRPr="00AA15D9">
        <w:rPr>
          <w:rFonts w:eastAsia="Times New Roman" w:cstheme="minorHAnsi"/>
          <w:color w:val="000000"/>
        </w:rPr>
        <w:t>is better with </w:t>
      </w:r>
      <w:proofErr w:type="spellStart"/>
      <w:r w:rsidR="00AA15D9" w:rsidRPr="00AA15D9">
        <w:rPr>
          <w:rFonts w:eastAsia="Times New Roman" w:cstheme="minorHAnsi"/>
          <w:color w:val="000000"/>
        </w:rPr>
        <w:t>StandardScaler</w:t>
      </w:r>
      <w:proofErr w:type="spellEnd"/>
      <w:r w:rsidR="00AA15D9" w:rsidRPr="00AA15D9">
        <w:rPr>
          <w:rFonts w:eastAsia="Times New Roman" w:cstheme="minorHAnsi"/>
          <w:color w:val="000000"/>
        </w:rPr>
        <w:t>.</w:t>
      </w:r>
      <w:r w:rsidR="00AA15D9">
        <w:br/>
      </w:r>
      <w:r w:rsidR="00AA15D9" w:rsidRPr="00AA15D9">
        <w:rPr>
          <w:rFonts w:eastAsia="Times New Roman" w:cstheme="minorHAnsi"/>
          <w:color w:val="000000"/>
        </w:rPr>
        <w:t xml:space="preserve">6. The evaluation metrics (R2, MSE, RMSE) for testing improve with </w:t>
      </w:r>
      <w:proofErr w:type="spellStart"/>
      <w:r w:rsidR="00AA15D9" w:rsidRPr="00AA15D9">
        <w:rPr>
          <w:rFonts w:eastAsia="Times New Roman" w:cstheme="minorHAnsi"/>
          <w:color w:val="000000"/>
        </w:rPr>
        <w:t>StandardScaler</w:t>
      </w:r>
      <w:proofErr w:type="spellEnd"/>
      <w:r w:rsidR="00D947F5">
        <w:rPr>
          <w:rFonts w:eastAsia="Times New Roman" w:cstheme="minorHAnsi"/>
          <w:color w:val="000000"/>
        </w:rPr>
        <w:t>.</w:t>
      </w:r>
      <w:r w:rsidR="00AA15D9">
        <w:br/>
      </w:r>
      <w:r w:rsidR="00AA15D9" w:rsidRPr="00AA15D9">
        <w:rPr>
          <w:rFonts w:eastAsia="Times New Roman" w:cstheme="minorHAnsi"/>
          <w:color w:val="000000"/>
        </w:rPr>
        <w:lastRenderedPageBreak/>
        <w:t>7.With MinMaxScaling, the Silhouette Score does not show as much negative area for the first three clusters</w:t>
      </w:r>
      <w:r w:rsidR="00D947F5">
        <w:rPr>
          <w:rFonts w:eastAsia="Times New Roman" w:cstheme="minorHAnsi"/>
          <w:color w:val="000000"/>
        </w:rPr>
        <w:t>.</w:t>
      </w:r>
    </w:p>
    <w:p w14:paraId="7B4A08A3" w14:textId="77777777" w:rsidR="00AB2B8E" w:rsidRDefault="00AB2B8E" w:rsidP="00DA4A38"/>
    <w:p w14:paraId="773DF53E" w14:textId="1D27DABB" w:rsidR="00CD0276" w:rsidRPr="005541F2" w:rsidRDefault="00CD0276" w:rsidP="004E0280">
      <w:pPr>
        <w:rPr>
          <w:rFonts w:cstheme="minorHAnsi"/>
          <w:b/>
          <w:bCs/>
          <w:sz w:val="28"/>
          <w:szCs w:val="28"/>
        </w:rPr>
      </w:pPr>
      <w:r w:rsidRPr="005541F2">
        <w:rPr>
          <w:rFonts w:cstheme="minorHAnsi"/>
          <w:b/>
          <w:bCs/>
          <w:sz w:val="28"/>
          <w:szCs w:val="28"/>
        </w:rPr>
        <w:t>How much do</w:t>
      </w:r>
      <w:r w:rsidRPr="005541F2">
        <w:rPr>
          <w:rFonts w:eastAsia="Times New Roman" w:cstheme="minorHAnsi"/>
          <w:b/>
          <w:bCs/>
          <w:sz w:val="28"/>
          <w:szCs w:val="28"/>
        </w:rPr>
        <w:t>es</w:t>
      </w:r>
      <w:r w:rsidRPr="005541F2">
        <w:rPr>
          <w:rFonts w:cstheme="minorHAnsi"/>
          <w:b/>
          <w:bCs/>
          <w:sz w:val="28"/>
          <w:szCs w:val="28"/>
        </w:rPr>
        <w:t xml:space="preserve"> each of the features contribute to the</w:t>
      </w:r>
      <w:r w:rsidRPr="005541F2">
        <w:rPr>
          <w:rFonts w:eastAsia="Times New Roman" w:cstheme="minorHAnsi"/>
          <w:b/>
          <w:bCs/>
          <w:sz w:val="28"/>
          <w:szCs w:val="28"/>
        </w:rPr>
        <w:t xml:space="preserve"> variance and to the</w:t>
      </w:r>
      <w:r w:rsidRPr="005541F2">
        <w:rPr>
          <w:rFonts w:cstheme="minorHAnsi"/>
          <w:b/>
          <w:bCs/>
          <w:sz w:val="28"/>
          <w:szCs w:val="28"/>
        </w:rPr>
        <w:t xml:space="preserve"> prediction? </w:t>
      </w:r>
    </w:p>
    <w:p w14:paraId="76DC66DA" w14:textId="4CEC1D34" w:rsidR="007C58B4" w:rsidRDefault="007C58B4">
      <w:pPr>
        <w:rPr>
          <w:rStyle w:val="IntenseReference"/>
        </w:rPr>
      </w:pPr>
      <w:r>
        <w:rPr>
          <w:rStyle w:val="IntenseReference"/>
        </w:rPr>
        <w:t>CORRELATION BETWEEN FEATURES</w:t>
      </w:r>
    </w:p>
    <w:p w14:paraId="19292F02" w14:textId="0C5808DA" w:rsidR="007C58B4" w:rsidRDefault="007C58B4">
      <w:pPr>
        <w:rPr>
          <w:rStyle w:val="IntenseReference"/>
        </w:rPr>
      </w:pPr>
      <w:r>
        <w:rPr>
          <w:noProof/>
        </w:rPr>
        <w:drawing>
          <wp:inline distT="0" distB="0" distL="0" distR="0" wp14:anchorId="49E72EA3" wp14:editId="68F92F3D">
            <wp:extent cx="5362514" cy="4927096"/>
            <wp:effectExtent l="0" t="0" r="0" b="6985"/>
            <wp:docPr id="7" name="Picture 7"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8807" cy="4942066"/>
                    </a:xfrm>
                    <a:prstGeom prst="rect">
                      <a:avLst/>
                    </a:prstGeom>
                    <a:noFill/>
                    <a:ln>
                      <a:noFill/>
                    </a:ln>
                  </pic:spPr>
                </pic:pic>
              </a:graphicData>
            </a:graphic>
          </wp:inline>
        </w:drawing>
      </w:r>
    </w:p>
    <w:p w14:paraId="28585668" w14:textId="5FF7AAFF" w:rsidR="00A91C8D" w:rsidRDefault="00A91C8D">
      <w:pPr>
        <w:rPr>
          <w:rStyle w:val="IntenseReference"/>
        </w:rPr>
      </w:pPr>
    </w:p>
    <w:p w14:paraId="3C011B76" w14:textId="77777777" w:rsidR="00345D0C" w:rsidRDefault="00345D0C" w:rsidP="00345D0C">
      <w:pPr>
        <w:shd w:val="clear" w:color="auto" w:fill="FFFFFE"/>
        <w:spacing w:line="270" w:lineRule="atLeast"/>
        <w:rPr>
          <w:rFonts w:eastAsia="Times New Roman" w:cstheme="minorHAnsi"/>
          <w:color w:val="000000"/>
        </w:rPr>
      </w:pPr>
    </w:p>
    <w:p w14:paraId="11985CC8" w14:textId="214D2F57"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b/>
          <w:bCs/>
          <w:color w:val="000000"/>
        </w:rPr>
        <w:br/>
      </w:r>
      <w:r w:rsidRPr="00345D0C">
        <w:rPr>
          <w:rFonts w:eastAsia="Times New Roman" w:cstheme="minorHAnsi"/>
          <w:color w:val="000000"/>
        </w:rPr>
        <w:t>We are considering features with absolute value of 0.7 as being highly correlated</w:t>
      </w:r>
      <w:r>
        <w:rPr>
          <w:rFonts w:eastAsia="Times New Roman" w:cstheme="minorHAnsi"/>
          <w:color w:val="000000"/>
        </w:rPr>
        <w:t>.</w:t>
      </w:r>
      <w:r w:rsidR="007F04E1">
        <w:rPr>
          <w:rFonts w:eastAsia="Times New Roman" w:cstheme="minorHAnsi"/>
          <w:color w:val="000000"/>
        </w:rPr>
        <w:br/>
      </w:r>
      <w:r w:rsidRPr="00345D0C">
        <w:rPr>
          <w:rFonts w:eastAsia="Times New Roman" w:cstheme="minorHAnsi"/>
          <w:color w:val="000000"/>
        </w:rPr>
        <w:t>Well construction specific correlations that can be considered as expected since each value describes the well's dimensions and capacity</w:t>
      </w:r>
      <w:r>
        <w:rPr>
          <w:rFonts w:eastAsia="Times New Roman" w:cstheme="minorHAnsi"/>
          <w:color w:val="000000"/>
        </w:rPr>
        <w:t>.</w:t>
      </w:r>
    </w:p>
    <w:p w14:paraId="4F42881D" w14:textId="11C09FA5" w:rsidR="00345D0C" w:rsidRPr="00345D0C" w:rsidRDefault="00345D0C" w:rsidP="00345D0C">
      <w:pPr>
        <w:shd w:val="clear" w:color="auto" w:fill="FFFFFE"/>
        <w:spacing w:line="270" w:lineRule="atLeast"/>
        <w:rPr>
          <w:rFonts w:eastAsia="Times New Roman" w:cstheme="minorHAnsi"/>
          <w:color w:val="000000"/>
        </w:rPr>
      </w:pPr>
      <w:r>
        <w:rPr>
          <w:rFonts w:eastAsia="Times New Roman" w:cstheme="minorHAnsi"/>
          <w:color w:val="000000"/>
        </w:rPr>
        <w:lastRenderedPageBreak/>
        <w:t>T</w:t>
      </w:r>
      <w:r w:rsidRPr="00345D0C">
        <w:rPr>
          <w:rFonts w:eastAsia="Times New Roman" w:cstheme="minorHAnsi"/>
          <w:color w:val="000000"/>
        </w:rPr>
        <w:t xml:space="preserve">o the right of the heatmap, we see TOPOFPERFORATEDINTERVAL and </w:t>
      </w:r>
      <w:r>
        <w:rPr>
          <w:rFonts w:eastAsia="Times New Roman" w:cstheme="minorHAnsi"/>
          <w:color w:val="000000"/>
        </w:rPr>
        <w:t>B</w:t>
      </w:r>
      <w:r w:rsidRPr="00345D0C">
        <w:rPr>
          <w:rFonts w:eastAsia="Times New Roman" w:cstheme="minorHAnsi"/>
          <w:color w:val="000000"/>
        </w:rPr>
        <w:t>OTTOMOFPERFORATEDINTERVAL highly correlated</w:t>
      </w:r>
      <w:r w:rsidR="0010137B">
        <w:rPr>
          <w:rFonts w:eastAsia="Times New Roman" w:cstheme="minorHAnsi"/>
          <w:color w:val="000000"/>
        </w:rPr>
        <w:t>.</w:t>
      </w:r>
    </w:p>
    <w:p w14:paraId="53257B9C" w14:textId="583C4E24"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color w:val="000000"/>
        </w:rPr>
        <w:t>BOTTOMOFPERFORATEDINTERVAL and TOPOFPERFORATEDINTERVAL are heavily correlated with TOTALCOMPLETEDDEPTH</w:t>
      </w:r>
      <w:r>
        <w:rPr>
          <w:rFonts w:eastAsia="Times New Roman" w:cstheme="minorHAnsi"/>
          <w:color w:val="000000"/>
        </w:rPr>
        <w:t xml:space="preserve">, while </w:t>
      </w:r>
      <w:r w:rsidRPr="00345D0C">
        <w:rPr>
          <w:rFonts w:eastAsia="Times New Roman" w:cstheme="minorHAnsi"/>
          <w:color w:val="000000"/>
        </w:rPr>
        <w:t>TOTALCOMPLETEDDEPTH is correlated with STATICWATERLEVEL</w:t>
      </w:r>
    </w:p>
    <w:p w14:paraId="6003F5F3"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Well Count</w:t>
      </w:r>
    </w:p>
    <w:p w14:paraId="65B24594" w14:textId="65B7E70A" w:rsidR="00345D0C" w:rsidRPr="00345D0C" w:rsidRDefault="00610F5F" w:rsidP="00345D0C">
      <w:pPr>
        <w:shd w:val="clear" w:color="auto" w:fill="FFFFFE"/>
        <w:spacing w:line="270" w:lineRule="atLeast"/>
        <w:rPr>
          <w:rFonts w:eastAsia="Times New Roman" w:cstheme="minorHAnsi"/>
          <w:color w:val="000000"/>
        </w:rPr>
      </w:pPr>
      <w:r>
        <w:rPr>
          <w:rFonts w:eastAsia="Times New Roman" w:cstheme="minorHAnsi"/>
          <w:color w:val="000000"/>
        </w:rPr>
        <w:t xml:space="preserve">All well counts, </w:t>
      </w:r>
      <w:r w:rsidR="00345D0C" w:rsidRPr="00345D0C">
        <w:rPr>
          <w:rFonts w:eastAsia="Times New Roman" w:cstheme="minorHAnsi"/>
          <w:color w:val="000000"/>
        </w:rPr>
        <w:t xml:space="preserve"> further categorized as Domestic, Agriculture and Public </w:t>
      </w:r>
      <w:r w:rsidR="003E3498">
        <w:rPr>
          <w:rFonts w:eastAsia="Times New Roman" w:cstheme="minorHAnsi"/>
          <w:color w:val="000000"/>
        </w:rPr>
        <w:t>form</w:t>
      </w:r>
      <w:r w:rsidR="00345D0C" w:rsidRPr="00345D0C">
        <w:rPr>
          <w:rFonts w:eastAsia="Times New Roman" w:cstheme="minorHAnsi"/>
          <w:color w:val="000000"/>
        </w:rPr>
        <w:t xml:space="preserve"> highly correlated categories (WELL_COUNT --&gt; (WELL_COUNT_DOMESTIC, WELL_COUNT_AGRICULTURE))</w:t>
      </w:r>
    </w:p>
    <w:p w14:paraId="032424D2" w14:textId="77777777" w:rsidR="00345D0C" w:rsidRPr="00345D0C" w:rsidRDefault="00345D0C" w:rsidP="00345D0C">
      <w:pPr>
        <w:shd w:val="clear" w:color="auto" w:fill="FFFFFE"/>
        <w:spacing w:line="270" w:lineRule="atLeast"/>
        <w:rPr>
          <w:rFonts w:eastAsia="Times New Roman" w:cstheme="minorHAnsi"/>
          <w:b/>
          <w:bCs/>
          <w:color w:val="000000"/>
        </w:rPr>
      </w:pPr>
      <w:r w:rsidRPr="00345D0C">
        <w:rPr>
          <w:rFonts w:eastAsia="Times New Roman" w:cstheme="minorHAnsi"/>
          <w:b/>
          <w:bCs/>
          <w:color w:val="000000"/>
        </w:rPr>
        <w:t>Crops</w:t>
      </w:r>
    </w:p>
    <w:p w14:paraId="33C026AF" w14:textId="5EFDE8FB" w:rsidR="00345D0C" w:rsidRPr="00345D0C"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observe some few other correlations between</w:t>
      </w:r>
      <w:r>
        <w:rPr>
          <w:rFonts w:eastAsia="Times New Roman" w:cstheme="minorHAnsi"/>
          <w:color w:val="000000"/>
        </w:rPr>
        <w:t xml:space="preserve"> </w:t>
      </w:r>
      <w:r w:rsidRPr="00345D0C">
        <w:rPr>
          <w:rFonts w:eastAsia="Times New Roman" w:cstheme="minorHAnsi"/>
          <w:color w:val="000000"/>
        </w:rPr>
        <w:t>some type of crops (e.g. 0.57 between CROP_D16 plums, prunes or apricots and CROP_D5 which is peaches/nectarines</w:t>
      </w:r>
      <w:r w:rsidR="000655F8">
        <w:rPr>
          <w:rFonts w:eastAsia="Times New Roman" w:cstheme="minorHAnsi"/>
          <w:color w:val="000000"/>
        </w:rPr>
        <w:t xml:space="preserve"> and</w:t>
      </w:r>
      <w:r w:rsidRPr="00345D0C">
        <w:rPr>
          <w:rFonts w:eastAsia="Times New Roman" w:cstheme="minorHAnsi"/>
          <w:color w:val="000000"/>
        </w:rPr>
        <w:t xml:space="preserve"> between some crops and soils (e.g. 0.61 between CROP_T31 potatoes and sweet potatoes and SOIL_ENTISOLS_A soil of hydrographic group A corresponding to coarse texture soils with high saturated hydraulic conductivity. This correlation also makes sense since potatoes tend to not grow well in soils retaining too much water.</w:t>
      </w:r>
    </w:p>
    <w:p w14:paraId="6D98E6CE" w14:textId="77777777" w:rsidR="00345D0C" w:rsidRPr="000655F8" w:rsidRDefault="00345D0C" w:rsidP="00345D0C">
      <w:pPr>
        <w:shd w:val="clear" w:color="auto" w:fill="FFFFFE"/>
        <w:spacing w:line="270" w:lineRule="atLeast"/>
        <w:rPr>
          <w:rFonts w:eastAsia="Times New Roman" w:cstheme="minorHAnsi"/>
          <w:b/>
          <w:bCs/>
          <w:color w:val="000000"/>
        </w:rPr>
      </w:pPr>
      <w:r w:rsidRPr="000655F8">
        <w:rPr>
          <w:rFonts w:eastAsia="Times New Roman" w:cstheme="minorHAnsi"/>
          <w:b/>
          <w:bCs/>
          <w:color w:val="000000"/>
        </w:rPr>
        <w:t>Vegetation</w:t>
      </w:r>
    </w:p>
    <w:p w14:paraId="052C9362" w14:textId="1A972660" w:rsidR="00345D0C" w:rsidRPr="0009076A" w:rsidRDefault="00345D0C" w:rsidP="00345D0C">
      <w:pPr>
        <w:shd w:val="clear" w:color="auto" w:fill="FFFFFE"/>
        <w:spacing w:line="270" w:lineRule="atLeast"/>
        <w:rPr>
          <w:rFonts w:eastAsia="Times New Roman" w:cstheme="minorHAnsi"/>
          <w:color w:val="000000"/>
        </w:rPr>
      </w:pPr>
      <w:r w:rsidRPr="00345D0C">
        <w:rPr>
          <w:rFonts w:eastAsia="Times New Roman" w:cstheme="minorHAnsi"/>
          <w:color w:val="000000"/>
        </w:rPr>
        <w:t>We also see some level of correlation between the different type of forest vegetation. For example VEGETATION_CANYON_LIVE_OAK, VEGETATION_HARD and VEGETATION_KNOBCONE_PINE show correlation values between 0.46 and 0.6. This might be explained by the fact that some type of vegetation tend</w:t>
      </w:r>
      <w:r w:rsidR="00691794">
        <w:rPr>
          <w:rFonts w:eastAsia="Times New Roman" w:cstheme="minorHAnsi"/>
          <w:color w:val="000000"/>
        </w:rPr>
        <w:t>s</w:t>
      </w:r>
      <w:r w:rsidRPr="00345D0C">
        <w:rPr>
          <w:rFonts w:eastAsia="Times New Roman" w:cstheme="minorHAnsi"/>
          <w:color w:val="000000"/>
        </w:rPr>
        <w:t xml:space="preserve"> to </w:t>
      </w:r>
      <w:r w:rsidR="00691794">
        <w:rPr>
          <w:rFonts w:eastAsia="Times New Roman" w:cstheme="minorHAnsi"/>
          <w:color w:val="000000"/>
        </w:rPr>
        <w:t>found frequently</w:t>
      </w:r>
      <w:r w:rsidRPr="00345D0C">
        <w:rPr>
          <w:rFonts w:eastAsia="Times New Roman" w:cstheme="minorHAnsi"/>
          <w:color w:val="000000"/>
        </w:rPr>
        <w:t xml:space="preserve"> together.</w:t>
      </w:r>
    </w:p>
    <w:p w14:paraId="1A1EC103" w14:textId="77777777" w:rsidR="00345D0C" w:rsidRPr="006F25C2" w:rsidRDefault="00345D0C" w:rsidP="00345D0C">
      <w:pPr>
        <w:shd w:val="clear" w:color="auto" w:fill="FFFFFE"/>
        <w:spacing w:line="270" w:lineRule="atLeast"/>
        <w:rPr>
          <w:rFonts w:ascii="Courier New" w:eastAsia="Times New Roman" w:hAnsi="Courier New" w:cs="Courier New"/>
          <w:b/>
          <w:bCs/>
          <w:color w:val="000000"/>
          <w:sz w:val="20"/>
          <w:szCs w:val="20"/>
        </w:rPr>
      </w:pPr>
    </w:p>
    <w:p w14:paraId="30C93161" w14:textId="3F72766D" w:rsidR="00B2061A" w:rsidRDefault="00261DE6">
      <w:pPr>
        <w:rPr>
          <w:rStyle w:val="IntenseReference"/>
        </w:rPr>
      </w:pPr>
      <w:r>
        <w:rPr>
          <w:rStyle w:val="IntenseReference"/>
        </w:rPr>
        <w:t>V</w:t>
      </w:r>
      <w:r w:rsidR="004B43A6">
        <w:rPr>
          <w:rStyle w:val="IntenseReference"/>
        </w:rPr>
        <w:t xml:space="preserve">ARIANCE USING </w:t>
      </w:r>
      <w:r w:rsidR="00B2061A">
        <w:rPr>
          <w:rStyle w:val="IntenseReference"/>
        </w:rPr>
        <w:t>PCA BIPLOT</w:t>
      </w:r>
    </w:p>
    <w:p w14:paraId="2087C94B" w14:textId="1AE43C04" w:rsidR="00DA640F" w:rsidRDefault="00DA640F">
      <w:pPr>
        <w:rPr>
          <w:rFonts w:eastAsia="Times New Roman" w:cstheme="minorHAnsi"/>
          <w:color w:val="000000"/>
        </w:rPr>
      </w:pPr>
      <w:r>
        <w:rPr>
          <w:rFonts w:eastAsia="Times New Roman" w:cstheme="minorHAnsi"/>
          <w:color w:val="000000"/>
        </w:rPr>
        <w:t xml:space="preserve">After observing the feature correlation in the heatmap, we decided to check for latent features in the dataset that will effectively combine the correlated features, and create a new set of features that are a weighted </w:t>
      </w:r>
      <w:r w:rsidR="00F024B4">
        <w:rPr>
          <w:rFonts w:eastAsia="Times New Roman" w:cstheme="minorHAnsi"/>
          <w:color w:val="000000"/>
        </w:rPr>
        <w:t xml:space="preserve">linear </w:t>
      </w:r>
      <w:r>
        <w:rPr>
          <w:rFonts w:eastAsia="Times New Roman" w:cstheme="minorHAnsi"/>
          <w:color w:val="000000"/>
        </w:rPr>
        <w:t>combination of original features</w:t>
      </w:r>
      <w:r w:rsidR="00F024B4">
        <w:rPr>
          <w:rFonts w:eastAsia="Times New Roman" w:cstheme="minorHAnsi"/>
          <w:color w:val="000000"/>
        </w:rPr>
        <w:t>,</w:t>
      </w:r>
      <w:r>
        <w:rPr>
          <w:rFonts w:eastAsia="Times New Roman" w:cstheme="minorHAnsi"/>
          <w:color w:val="000000"/>
        </w:rPr>
        <w:t xml:space="preserve"> using PCA. The number of components selected explain </w:t>
      </w:r>
      <w:r w:rsidRPr="006E6520">
        <w:rPr>
          <w:rFonts w:eastAsia="Times New Roman" w:cstheme="minorHAnsi"/>
          <w:b/>
          <w:bCs/>
          <w:color w:val="000000"/>
        </w:rPr>
        <w:t xml:space="preserve">70% </w:t>
      </w:r>
      <w:r>
        <w:rPr>
          <w:rFonts w:eastAsia="Times New Roman" w:cstheme="minorHAnsi"/>
          <w:color w:val="000000"/>
        </w:rPr>
        <w:t xml:space="preserve">(a threshold we selected based on the Scree plot), of the original variance of the dataset. </w:t>
      </w:r>
    </w:p>
    <w:p w14:paraId="40DF23B8" w14:textId="22ECD5B7" w:rsidR="00B215FF" w:rsidRDefault="00B215FF">
      <w:pPr>
        <w:rPr>
          <w:rFonts w:eastAsia="Times New Roman" w:cstheme="minorHAnsi"/>
          <w:color w:val="000000"/>
        </w:rPr>
      </w:pPr>
      <w:r>
        <w:rPr>
          <w:rFonts w:eastAsia="Times New Roman" w:cstheme="minorHAnsi"/>
          <w:color w:val="000000"/>
        </w:rPr>
        <w:t>The first component contains all features describing a well in an area.</w:t>
      </w:r>
      <w:r>
        <w:rPr>
          <w:rFonts w:eastAsia="Times New Roman" w:cstheme="minorHAnsi"/>
          <w:color w:val="000000"/>
        </w:rPr>
        <w:br/>
        <w:t>The second component includes a linear combination of well counts and population in an area.</w:t>
      </w:r>
      <w:r>
        <w:rPr>
          <w:rFonts w:eastAsia="Times New Roman" w:cstheme="minorHAnsi"/>
          <w:color w:val="000000"/>
        </w:rPr>
        <w:br/>
        <w:t>The third component is largely about precipitation and reservoir capacity, along with ground surface elevation.</w:t>
      </w:r>
    </w:p>
    <w:p w14:paraId="450E3C09"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Top 4 most important features in each component</w:t>
      </w:r>
    </w:p>
    <w:p w14:paraId="4E21FEF5"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w:t>
      </w:r>
    </w:p>
    <w:p w14:paraId="093EE71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0: ['TOTALCOMPLETEDDEPTH_AVG', 'BOTTOMOFPERFORATEDINTERVAL_AVG', 'TOPOFPERFORATEDINTERVAL_AVG', 'STATICWATERLEVEL_AVG']</w:t>
      </w:r>
    </w:p>
    <w:p w14:paraId="4D34B214"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1: ['WELL_COUNT_DOMESTIC', 'WELL_COUNT_PUBLIC', 'WELL_COUNT_AGRICULTURE', 'POPULATION_DENSITY']</w:t>
      </w:r>
    </w:p>
    <w:p w14:paraId="79A076BD"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2: ['PCT_OF_CAPACITY', 'AVERAGE_YEARLY_PRECIPITATION', 'GROUNDSURFACEELEVATION_AVG', 'WELL_COUNT_AGRICULTURE']</w:t>
      </w:r>
    </w:p>
    <w:p w14:paraId="1BF829D2"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3: ['GROUNDSURFACEELEVATION_AVG', 'WELL_COUNT_INDUSTRIAL', 'AVERAGE_YEARLY_PRECIPITATION', 'POPULATION_DENSITY']</w:t>
      </w:r>
    </w:p>
    <w:p w14:paraId="1A692C31"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4: ['WELL_COUNT_INDUSTRIAL', 'AVERAGE_YEARLY_PRECIPITATION', 'POPULATION_DENSITY', 'WELL_COUNT_AGRICULTURE']</w:t>
      </w:r>
    </w:p>
    <w:p w14:paraId="4FD1118B" w14:textId="77777777" w:rsidR="00AA656F" w:rsidRPr="00AA656F" w:rsidRDefault="00AA656F" w:rsidP="00AA656F">
      <w:pPr>
        <w:spacing w:after="0" w:line="240" w:lineRule="auto"/>
        <w:rPr>
          <w:rFonts w:ascii="Consolas" w:eastAsia="Times New Roman" w:hAnsi="Consolas" w:cs="Times New Roman"/>
          <w:color w:val="171616"/>
          <w:sz w:val="18"/>
          <w:szCs w:val="18"/>
          <w:shd w:val="clear" w:color="auto" w:fill="FFFFFF"/>
        </w:rPr>
      </w:pPr>
      <w:r w:rsidRPr="00AA656F">
        <w:rPr>
          <w:rFonts w:ascii="Consolas" w:eastAsia="Times New Roman" w:hAnsi="Consolas" w:cs="Times New Roman"/>
          <w:color w:val="171616"/>
          <w:sz w:val="18"/>
          <w:szCs w:val="18"/>
          <w:shd w:val="clear" w:color="auto" w:fill="FFFFFF"/>
        </w:rPr>
        <w:t>Component 5: ['POPULATION_DENSITY', 'GROUNDSURFACEELEVATION_AVG', 'TOTALDRILLDEPTH_AVG', 'WELL_COUNT_AGRICULTURE']</w:t>
      </w:r>
    </w:p>
    <w:p w14:paraId="52166314" w14:textId="10C1D4FC" w:rsidR="006F1BA9" w:rsidRDefault="00AA656F" w:rsidP="00AA656F">
      <w:pPr>
        <w:rPr>
          <w:rStyle w:val="IntenseReference"/>
        </w:rPr>
      </w:pPr>
      <w:r w:rsidRPr="00AA656F">
        <w:rPr>
          <w:rFonts w:ascii="Consolas" w:eastAsia="Times New Roman" w:hAnsi="Consolas" w:cs="Times New Roman"/>
          <w:color w:val="171616"/>
          <w:sz w:val="18"/>
          <w:szCs w:val="18"/>
          <w:shd w:val="clear" w:color="auto" w:fill="FFFFFF"/>
        </w:rPr>
        <w:lastRenderedPageBreak/>
        <w:t>Component 6: ['TOTALDRILLDEPTH_AVG', 'WELLYIELD_AVG', 'STATICWATERLEVEL_AVG', 'GROUNDSURFACEELEVATION_AVG']</w:t>
      </w:r>
    </w:p>
    <w:p w14:paraId="4630CA6C" w14:textId="621E75EC" w:rsidR="006F1BA9" w:rsidRDefault="006F1BA9">
      <w:pPr>
        <w:rPr>
          <w:rStyle w:val="IntenseReference"/>
        </w:rPr>
      </w:pPr>
      <w:r>
        <w:rPr>
          <w:rStyle w:val="IntenseReference"/>
        </w:rPr>
        <w:t>Projections</w:t>
      </w:r>
      <w:r w:rsidR="00AA656F">
        <w:rPr>
          <w:rStyle w:val="IntenseReference"/>
        </w:rPr>
        <w:t xml:space="preserve"> IN THE NEW PCA SUBSPACE</w:t>
      </w:r>
    </w:p>
    <w:p w14:paraId="42238212" w14:textId="77777777" w:rsidR="006F1BA9" w:rsidRDefault="006F1BA9">
      <w:pPr>
        <w:rPr>
          <w:rStyle w:val="IntenseReference"/>
        </w:rPr>
      </w:pPr>
    </w:p>
    <w:p w14:paraId="67C30B0A" w14:textId="77777777" w:rsidR="00B2061A" w:rsidRDefault="00B2061A" w:rsidP="00B2061A">
      <w:pPr>
        <w:keepNext/>
      </w:pPr>
      <w:r w:rsidRPr="00EE7F64">
        <w:rPr>
          <w:noProof/>
        </w:rPr>
        <w:drawing>
          <wp:inline distT="0" distB="0" distL="0" distR="0" wp14:anchorId="636E029D" wp14:editId="4653F039">
            <wp:extent cx="5943600" cy="4464050"/>
            <wp:effectExtent l="0" t="0" r="0" b="0"/>
            <wp:docPr id="1" name="Picture 1"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scatter chart&#10;&#10;Description automatically generated"/>
                    <pic:cNvPicPr/>
                  </pic:nvPicPr>
                  <pic:blipFill>
                    <a:blip r:embed="rId15"/>
                    <a:stretch>
                      <a:fillRect/>
                    </a:stretch>
                  </pic:blipFill>
                  <pic:spPr>
                    <a:xfrm>
                      <a:off x="0" y="0"/>
                      <a:ext cx="5943600" cy="4464050"/>
                    </a:xfrm>
                    <a:prstGeom prst="rect">
                      <a:avLst/>
                    </a:prstGeom>
                  </pic:spPr>
                </pic:pic>
              </a:graphicData>
            </a:graphic>
          </wp:inline>
        </w:drawing>
      </w:r>
    </w:p>
    <w:p w14:paraId="068FA9D0" w14:textId="269FE8C5" w:rsidR="00B2061A" w:rsidRDefault="00B2061A" w:rsidP="00B2061A">
      <w:pPr>
        <w:pStyle w:val="Caption"/>
      </w:pPr>
      <w:r w:rsidRPr="004B43A6">
        <w:t xml:space="preserve">Figure </w:t>
      </w:r>
      <w:r>
        <w:fldChar w:fldCharType="begin"/>
      </w:r>
      <w:r w:rsidRPr="004B43A6">
        <w:instrText xml:space="preserve"> SEQ Figure \* ARABIC </w:instrText>
      </w:r>
      <w:r>
        <w:fldChar w:fldCharType="separate"/>
      </w:r>
      <w:r w:rsidR="00CA4A53">
        <w:rPr>
          <w:noProof/>
        </w:rPr>
        <w:t>3</w:t>
      </w:r>
      <w:r>
        <w:fldChar w:fldCharType="end"/>
      </w:r>
      <w:r w:rsidRPr="004B43A6">
        <w:t xml:space="preserve">  PCA Biplot</w:t>
      </w:r>
    </w:p>
    <w:p w14:paraId="48C74EE0" w14:textId="4D30456E" w:rsidR="00247FD3" w:rsidRDefault="00247FD3" w:rsidP="00247FD3">
      <w:r>
        <w:t>The PCA biplot emphasizes the collinearity we saw in the heatmap (see in notebook) in features related to a well such as completed depth, top and bottom of perforations (for filter)</w:t>
      </w:r>
      <w:r w:rsidR="00C66FAE">
        <w:t>.</w:t>
      </w:r>
    </w:p>
    <w:p w14:paraId="4FE468D3" w14:textId="54ECA58A" w:rsidR="00C66FAE" w:rsidRPr="00247FD3" w:rsidRDefault="00C66FAE" w:rsidP="00247FD3">
      <w:r>
        <w:t xml:space="preserve">Crop D12 (almonds) and </w:t>
      </w:r>
      <w:proofErr w:type="spellStart"/>
      <w:r>
        <w:t>Alfisols_D</w:t>
      </w:r>
      <w:proofErr w:type="spellEnd"/>
      <w:r>
        <w:t xml:space="preserve"> soil are correlated (small angle between them), </w:t>
      </w:r>
      <w:proofErr w:type="spellStart"/>
      <w:r>
        <w:t>where as</w:t>
      </w:r>
      <w:proofErr w:type="spellEnd"/>
      <w:r>
        <w:t xml:space="preserve"> </w:t>
      </w:r>
      <w:r w:rsidR="00B1139C">
        <w:t>Crop_D12 “</w:t>
      </w:r>
      <w:r>
        <w:t>pistachios</w:t>
      </w:r>
      <w:r w:rsidR="00B1139C">
        <w:t>”</w:t>
      </w:r>
      <w:r>
        <w:t xml:space="preserve"> are quite different as a feature with a greater than 90 degrees angle between pistachios and almonds. </w:t>
      </w:r>
      <w:r w:rsidR="003F5954">
        <w:t>As per</w:t>
      </w:r>
      <w:r w:rsidR="003F5954">
        <w:rPr>
          <w:rFonts w:ascii="Arial" w:hAnsi="Arial" w:cs="Arial"/>
          <w:color w:val="171616"/>
          <w:sz w:val="21"/>
          <w:szCs w:val="21"/>
          <w:shd w:val="clear" w:color="auto" w:fill="FFFFFF"/>
        </w:rPr>
        <w:t> </w:t>
      </w:r>
      <w:hyperlink r:id="rId16" w:tgtFrame="_blank" w:history="1">
        <w:r w:rsidR="003F5954">
          <w:rPr>
            <w:rStyle w:val="Hyperlink"/>
            <w:rFonts w:ascii="Arial" w:hAnsi="Arial" w:cs="Arial"/>
            <w:color w:val="2478CD"/>
            <w:sz w:val="21"/>
            <w:szCs w:val="21"/>
            <w:bdr w:val="single" w:sz="2" w:space="0" w:color="auto" w:frame="1"/>
            <w:shd w:val="clear" w:color="auto" w:fill="FFFFFF"/>
          </w:rPr>
          <w:t>USDA soil taxonomy</w:t>
        </w:r>
      </w:hyperlink>
      <w:r w:rsidR="003F5954">
        <w:rPr>
          <w:rFonts w:ascii="Arial" w:hAnsi="Arial" w:cs="Arial"/>
          <w:color w:val="171616"/>
          <w:sz w:val="21"/>
          <w:szCs w:val="21"/>
          <w:shd w:val="clear" w:color="auto" w:fill="FFFFFF"/>
        </w:rPr>
        <w:t xml:space="preserve">, because of their productivity and abundance, the </w:t>
      </w:r>
      <w:proofErr w:type="spellStart"/>
      <w:r w:rsidR="003F5954">
        <w:rPr>
          <w:rFonts w:ascii="Arial" w:hAnsi="Arial" w:cs="Arial"/>
          <w:color w:val="171616"/>
          <w:sz w:val="21"/>
          <w:szCs w:val="21"/>
          <w:shd w:val="clear" w:color="auto" w:fill="FFFFFF"/>
        </w:rPr>
        <w:t>Alfisols</w:t>
      </w:r>
      <w:proofErr w:type="spellEnd"/>
      <w:r w:rsidR="003F5954">
        <w:rPr>
          <w:rFonts w:ascii="Arial" w:hAnsi="Arial" w:cs="Arial"/>
          <w:color w:val="171616"/>
          <w:sz w:val="21"/>
          <w:szCs w:val="21"/>
          <w:shd w:val="clear" w:color="auto" w:fill="FFFFFF"/>
        </w:rPr>
        <w:t xml:space="preserve"> represent one of the more important soil orders for food and fiber production. They are widely used both in agriculture and forestry,</w:t>
      </w:r>
    </w:p>
    <w:p w14:paraId="357380B1" w14:textId="52A045DE" w:rsidR="00B2061A" w:rsidRDefault="00B2061A" w:rsidP="00B2061A"/>
    <w:p w14:paraId="67EFC5F2" w14:textId="77777777" w:rsidR="009A06BE" w:rsidRDefault="009A06BE" w:rsidP="00B2061A"/>
    <w:p w14:paraId="651CDD86" w14:textId="66D3CE9D" w:rsidR="00007149" w:rsidRDefault="00007149" w:rsidP="00007149">
      <w:pPr>
        <w:rPr>
          <w:rStyle w:val="IntenseReference"/>
        </w:rPr>
      </w:pPr>
      <w:r>
        <w:rPr>
          <w:rStyle w:val="IntenseReference"/>
        </w:rPr>
        <w:t>FEATURE CORRELATION IN TRAIN AND TEST SET</w:t>
      </w:r>
    </w:p>
    <w:p w14:paraId="66AA487B" w14:textId="361B7321" w:rsidR="00007149" w:rsidRDefault="008627EC" w:rsidP="00007149">
      <w:pPr>
        <w:rPr>
          <w:rStyle w:val="IntenseReference"/>
        </w:rPr>
      </w:pPr>
      <w:r>
        <w:rPr>
          <w:rFonts w:ascii="Arial" w:hAnsi="Arial" w:cs="Arial"/>
          <w:color w:val="171616"/>
          <w:sz w:val="21"/>
          <w:szCs w:val="21"/>
          <w:shd w:val="clear" w:color="auto" w:fill="FFFFFF"/>
        </w:rPr>
        <w:lastRenderedPageBreak/>
        <w:t>It can be seen that the feature importance predicted in model aligns with the feature to target correlation</w:t>
      </w:r>
      <w:r w:rsidR="00733D5C">
        <w:rPr>
          <w:rFonts w:ascii="Arial" w:hAnsi="Arial" w:cs="Arial"/>
          <w:color w:val="171616"/>
          <w:sz w:val="21"/>
          <w:szCs w:val="21"/>
          <w:shd w:val="clear" w:color="auto" w:fill="FFFFFF"/>
        </w:rPr>
        <w:t xml:space="preserve"> in the train set. But the correlation in the test set predicts a different order of feature importance.</w:t>
      </w:r>
    </w:p>
    <w:p w14:paraId="66287DBA" w14:textId="77777777" w:rsidR="00007149" w:rsidRPr="004B43A6" w:rsidRDefault="00007149" w:rsidP="00B2061A"/>
    <w:p w14:paraId="35BEE36B" w14:textId="795DE039" w:rsidR="004B43A6" w:rsidRDefault="004B43A6" w:rsidP="004B43A6">
      <w:pPr>
        <w:rPr>
          <w:rStyle w:val="IntenseReference"/>
        </w:rPr>
      </w:pPr>
      <w:r>
        <w:rPr>
          <w:rStyle w:val="IntenseReference"/>
        </w:rPr>
        <w:t>FEATURE IMPORTANCE IN PREDICTION</w:t>
      </w:r>
    </w:p>
    <w:p w14:paraId="2DB012B9" w14:textId="514D9CF8" w:rsidR="00D326A9" w:rsidRPr="0009076A" w:rsidRDefault="00D1049E" w:rsidP="0009076A">
      <w:pPr>
        <w:rPr>
          <w:b/>
          <w:bCs/>
        </w:rPr>
      </w:pPr>
      <w:r w:rsidRPr="0009076A">
        <w:rPr>
          <w:b/>
          <w:bCs/>
        </w:rPr>
        <w:t>SHAPELY VALUES</w:t>
      </w:r>
      <w:r w:rsidR="00DF6801">
        <w:rPr>
          <w:b/>
          <w:bCs/>
        </w:rPr>
        <w:t xml:space="preserve"> (Shapely Additive Explanations)</w:t>
      </w:r>
      <w:r w:rsidR="00794820">
        <w:rPr>
          <w:b/>
          <w:bCs/>
        </w:rPr>
        <w:t xml:space="preserve"> : Model Agnostic</w:t>
      </w:r>
    </w:p>
    <w:p w14:paraId="06966674" w14:textId="77777777" w:rsidR="00B2061A" w:rsidRDefault="00B2061A" w:rsidP="00B2061A">
      <w:pPr>
        <w:keepNext/>
      </w:pPr>
      <w:r w:rsidRPr="00B2061A">
        <w:rPr>
          <w:noProof/>
        </w:rPr>
        <w:drawing>
          <wp:inline distT="0" distB="0" distL="0" distR="0" wp14:anchorId="6093D768" wp14:editId="628CD216">
            <wp:extent cx="5943600" cy="5253990"/>
            <wp:effectExtent l="0" t="0" r="0" b="38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5253990"/>
                    </a:xfrm>
                    <a:prstGeom prst="rect">
                      <a:avLst/>
                    </a:prstGeom>
                  </pic:spPr>
                </pic:pic>
              </a:graphicData>
            </a:graphic>
          </wp:inline>
        </w:drawing>
      </w:r>
    </w:p>
    <w:p w14:paraId="0670D133" w14:textId="0AB57530" w:rsidR="00B2061A" w:rsidRDefault="00B2061A" w:rsidP="00B2061A">
      <w:pPr>
        <w:pStyle w:val="Caption"/>
      </w:pPr>
      <w:r>
        <w:t xml:space="preserve">Figure </w:t>
      </w:r>
      <w:fldSimple w:instr=" SEQ Figure \* ARABIC ">
        <w:r w:rsidR="00CA4A53">
          <w:rPr>
            <w:noProof/>
          </w:rPr>
          <w:t>4</w:t>
        </w:r>
      </w:fldSimple>
      <w:r>
        <w:t>: Shapley Values</w:t>
      </w:r>
    </w:p>
    <w:p w14:paraId="42DAA580" w14:textId="6A9F9359" w:rsidR="006F25C2" w:rsidRDefault="006F25C2" w:rsidP="006F25C2">
      <w:pPr>
        <w:shd w:val="clear" w:color="auto" w:fill="FFFFFE"/>
        <w:spacing w:line="270" w:lineRule="atLeast"/>
        <w:rPr>
          <w:rFonts w:eastAsia="Times New Roman" w:cstheme="minorHAnsi"/>
          <w:color w:val="000000"/>
        </w:rPr>
      </w:pPr>
      <w:r>
        <w:t xml:space="preserve">Shapely values are a commonly used machine learning technique to explain a model. </w:t>
      </w:r>
      <w:r w:rsidR="003E51E1">
        <w:t xml:space="preserve">It is </w:t>
      </w:r>
      <w:r w:rsidR="003E51E1" w:rsidRPr="003E51E1">
        <w:rPr>
          <w:b/>
          <w:bCs/>
        </w:rPr>
        <w:t xml:space="preserve">model agnostic. </w:t>
      </w:r>
      <w:r>
        <w:t xml:space="preserve">In </w:t>
      </w:r>
      <w:proofErr w:type="spellStart"/>
      <w:r>
        <w:t>Pycaret</w:t>
      </w:r>
      <w:proofErr w:type="spellEnd"/>
      <w:r>
        <w:t xml:space="preserve">, we use </w:t>
      </w:r>
      <w:r w:rsidRPr="006F25C2">
        <w:rPr>
          <w:rFonts w:ascii="Calibri" w:hAnsi="Calibri" w:cs="Calibri"/>
        </w:rPr>
        <w:t xml:space="preserve">the </w:t>
      </w:r>
      <w:proofErr w:type="spellStart"/>
      <w:r w:rsidRPr="006F25C2">
        <w:rPr>
          <w:rFonts w:ascii="Calibri" w:eastAsia="Times New Roman" w:hAnsi="Calibri" w:cs="Calibri"/>
          <w:b/>
          <w:bCs/>
          <w:color w:val="000000"/>
        </w:rPr>
        <w:t>interpret</w:t>
      </w:r>
      <w:r w:rsidRPr="00CD0276">
        <w:rPr>
          <w:rFonts w:eastAsia="Times New Roman" w:cstheme="minorHAnsi"/>
          <w:b/>
          <w:bCs/>
          <w:color w:val="000000"/>
        </w:rPr>
        <w:t>_model</w:t>
      </w:r>
      <w:proofErr w:type="spellEnd"/>
      <w:r w:rsidRPr="00CD0276">
        <w:rPr>
          <w:rFonts w:eastAsia="Times New Roman" w:cstheme="minorHAnsi"/>
          <w:b/>
          <w:bCs/>
          <w:color w:val="000000"/>
        </w:rPr>
        <w:t>(best)</w:t>
      </w:r>
      <w:r w:rsidR="00CD0276">
        <w:rPr>
          <w:rFonts w:eastAsia="Times New Roman" w:cstheme="minorHAnsi"/>
          <w:b/>
          <w:bCs/>
          <w:color w:val="000000"/>
        </w:rPr>
        <w:t xml:space="preserve"> </w:t>
      </w:r>
      <w:r w:rsidR="00CD0276" w:rsidRPr="00CD0276">
        <w:rPr>
          <w:rFonts w:eastAsia="Times New Roman" w:cstheme="minorHAnsi"/>
          <w:color w:val="000000"/>
        </w:rPr>
        <w:t>that</w:t>
      </w:r>
      <w:r w:rsidRPr="00CD0276">
        <w:rPr>
          <w:rFonts w:eastAsia="Times New Roman" w:cstheme="minorHAnsi"/>
          <w:b/>
          <w:bCs/>
          <w:color w:val="000000"/>
        </w:rPr>
        <w:t xml:space="preserve"> </w:t>
      </w:r>
      <w:r w:rsidRPr="00CD0276">
        <w:rPr>
          <w:rFonts w:eastAsia="Times New Roman" w:cstheme="minorHAnsi"/>
          <w:color w:val="000000"/>
        </w:rPr>
        <w:t>provides the above plot.</w:t>
      </w:r>
      <w:r w:rsidR="00CD0276">
        <w:rPr>
          <w:rFonts w:eastAsia="Times New Roman" w:cstheme="minorHAnsi"/>
          <w:color w:val="000000"/>
        </w:rPr>
        <w:br/>
      </w:r>
      <w:hyperlink r:id="rId18" w:history="1">
        <w:r w:rsidR="00C1373C" w:rsidRPr="00C1373C">
          <w:rPr>
            <w:rStyle w:val="Hyperlink"/>
            <w:rFonts w:eastAsia="Times New Roman" w:cstheme="minorHAnsi"/>
          </w:rPr>
          <w:t>Shapely works by changing one feature at a time</w:t>
        </w:r>
      </w:hyperlink>
      <w:r w:rsidR="00C1373C">
        <w:rPr>
          <w:rFonts w:eastAsia="Times New Roman" w:cstheme="minorHAnsi"/>
          <w:color w:val="000000"/>
        </w:rPr>
        <w:t>, taking into account the probability of creating improbable samples and isolated effects. The target is predicted and compared as a difference to the mean of all original predictions.  The expected value of these differences is the Shapely value of this feature.</w:t>
      </w:r>
      <w:r w:rsidR="00291C26">
        <w:rPr>
          <w:rFonts w:eastAsia="Times New Roman" w:cstheme="minorHAnsi"/>
          <w:color w:val="000000"/>
        </w:rPr>
        <w:t xml:space="preserve"> </w:t>
      </w:r>
    </w:p>
    <w:p w14:paraId="6CF85C04" w14:textId="3A0FD076" w:rsidR="009C18CD" w:rsidRDefault="00291C26" w:rsidP="009C18CD">
      <w:pPr>
        <w:shd w:val="clear" w:color="auto" w:fill="FFFFFE"/>
        <w:spacing w:line="270" w:lineRule="atLeast"/>
        <w:rPr>
          <w:rFonts w:ascii="Calibri" w:eastAsia="Times New Roman" w:hAnsi="Calibri" w:cs="Calibri"/>
        </w:rPr>
      </w:pPr>
      <w:r>
        <w:rPr>
          <w:rFonts w:eastAsia="Times New Roman" w:cstheme="minorHAnsi"/>
          <w:color w:val="000000"/>
        </w:rPr>
        <w:lastRenderedPageBreak/>
        <w:t>Ground Surface Elevation of the area is the more important indicator followed by depth of wells and current depth of water in the wells in the area</w:t>
      </w:r>
      <w:r w:rsidR="006429D6">
        <w:rPr>
          <w:rFonts w:eastAsia="Times New Roman" w:cstheme="minorHAnsi"/>
          <w:color w:val="000000"/>
        </w:rPr>
        <w:t xml:space="preserve"> and</w:t>
      </w:r>
      <w:r>
        <w:rPr>
          <w:rFonts w:eastAsia="Times New Roman" w:cstheme="minorHAnsi"/>
          <w:color w:val="000000"/>
        </w:rPr>
        <w:t xml:space="preserve"> </w:t>
      </w:r>
      <w:r w:rsidR="006429D6">
        <w:rPr>
          <w:rFonts w:eastAsia="Times New Roman" w:cstheme="minorHAnsi"/>
          <w:color w:val="000000"/>
        </w:rPr>
        <w:t>s</w:t>
      </w:r>
      <w:r>
        <w:rPr>
          <w:rFonts w:eastAsia="Times New Roman" w:cstheme="minorHAnsi"/>
          <w:color w:val="000000"/>
        </w:rPr>
        <w:t>ome soils such as the “</w:t>
      </w:r>
      <w:proofErr w:type="spellStart"/>
      <w:r>
        <w:rPr>
          <w:rFonts w:eastAsia="Times New Roman" w:cstheme="minorHAnsi"/>
          <w:color w:val="000000"/>
        </w:rPr>
        <w:t>alfisols</w:t>
      </w:r>
      <w:proofErr w:type="spellEnd"/>
      <w:r>
        <w:rPr>
          <w:rFonts w:eastAsia="Times New Roman" w:cstheme="minorHAnsi"/>
          <w:color w:val="000000"/>
        </w:rPr>
        <w:t xml:space="preserve">” which is the fertile soil that supports San Joaquin valley’s reason for being an agricultural belt, </w:t>
      </w:r>
      <w:proofErr w:type="spellStart"/>
      <w:r w:rsidR="006429D6">
        <w:rPr>
          <w:rFonts w:eastAsia="Times New Roman" w:cstheme="minorHAnsi"/>
          <w:color w:val="000000"/>
        </w:rPr>
        <w:t>E</w:t>
      </w:r>
      <w:r w:rsidR="00C77057">
        <w:rPr>
          <w:rFonts w:eastAsia="Times New Roman" w:cstheme="minorHAnsi"/>
          <w:color w:val="000000"/>
        </w:rPr>
        <w:t>ntisols</w:t>
      </w:r>
      <w:proofErr w:type="spellEnd"/>
      <w:r w:rsidR="00C77057">
        <w:rPr>
          <w:rFonts w:eastAsia="Times New Roman" w:cstheme="minorHAnsi"/>
          <w:color w:val="000000"/>
        </w:rPr>
        <w:t xml:space="preserve"> and </w:t>
      </w:r>
      <w:proofErr w:type="spellStart"/>
      <w:r w:rsidR="00C77057">
        <w:rPr>
          <w:rFonts w:eastAsia="Times New Roman" w:cstheme="minorHAnsi"/>
          <w:color w:val="000000"/>
        </w:rPr>
        <w:t>Moll</w:t>
      </w:r>
      <w:r w:rsidR="00252194">
        <w:rPr>
          <w:rFonts w:eastAsia="Times New Roman" w:cstheme="minorHAnsi"/>
          <w:color w:val="000000"/>
        </w:rPr>
        <w:t>i</w:t>
      </w:r>
      <w:r w:rsidR="00C77057">
        <w:rPr>
          <w:rFonts w:eastAsia="Times New Roman" w:cstheme="minorHAnsi"/>
          <w:color w:val="000000"/>
        </w:rPr>
        <w:t>sols</w:t>
      </w:r>
      <w:proofErr w:type="spellEnd"/>
      <w:r w:rsidR="00C77057">
        <w:rPr>
          <w:rFonts w:eastAsia="Times New Roman" w:cstheme="minorHAnsi"/>
          <w:color w:val="000000"/>
        </w:rPr>
        <w:t xml:space="preserve">, which are soils of grassland ecosystems. Among crops,  Pistachios (“D14”) and  alfalfa and alfalfa mixtures </w:t>
      </w:r>
      <w:r w:rsidR="00C77057" w:rsidRPr="00226671">
        <w:rPr>
          <w:rFonts w:ascii="Calibri" w:eastAsia="Times New Roman" w:hAnsi="Calibri" w:cs="Calibri"/>
        </w:rPr>
        <w:t>("P1")</w:t>
      </w:r>
      <w:r w:rsidR="00226671">
        <w:rPr>
          <w:rFonts w:ascii="Calibri" w:eastAsia="Times New Roman" w:hAnsi="Calibri" w:cs="Calibri"/>
        </w:rPr>
        <w:t xml:space="preserve"> </w:t>
      </w:r>
      <w:r w:rsidR="00C77057" w:rsidRPr="00C77057">
        <w:rPr>
          <w:rFonts w:ascii="Calibri" w:eastAsia="Times New Roman" w:hAnsi="Calibri" w:cs="Calibri"/>
        </w:rPr>
        <w:t xml:space="preserve">carrying </w:t>
      </w:r>
      <w:r w:rsidR="00C77057">
        <w:rPr>
          <w:rFonts w:ascii="Calibri" w:eastAsia="Times New Roman" w:hAnsi="Calibri" w:cs="Calibri"/>
        </w:rPr>
        <w:t>area</w:t>
      </w:r>
      <w:r w:rsidR="00252194">
        <w:rPr>
          <w:rFonts w:ascii="Calibri" w:eastAsia="Times New Roman" w:hAnsi="Calibri" w:cs="Calibri"/>
        </w:rPr>
        <w:t>s,</w:t>
      </w:r>
      <w:r w:rsidR="00C77057">
        <w:rPr>
          <w:rFonts w:ascii="Calibri" w:eastAsia="Times New Roman" w:hAnsi="Calibri" w:cs="Calibri"/>
        </w:rPr>
        <w:t xml:space="preserve"> influence predictions.</w:t>
      </w:r>
    </w:p>
    <w:p w14:paraId="0D68238D" w14:textId="43D6B3F8" w:rsidR="00226671" w:rsidRPr="00C77057" w:rsidRDefault="00000000" w:rsidP="009C18CD">
      <w:pPr>
        <w:shd w:val="clear" w:color="auto" w:fill="FFFFFE"/>
        <w:spacing w:line="270" w:lineRule="atLeast"/>
        <w:rPr>
          <w:rFonts w:ascii="Calibri" w:eastAsia="Times New Roman" w:hAnsi="Calibri" w:cs="Calibri"/>
          <w:color w:val="000000"/>
        </w:rPr>
      </w:pPr>
      <w:hyperlink r:id="rId19" w:history="1">
        <w:r w:rsidR="00226671" w:rsidRPr="001C7E71">
          <w:rPr>
            <w:rStyle w:val="Hyperlink"/>
            <w:rFonts w:ascii="Calibri" w:eastAsia="Times New Roman" w:hAnsi="Calibri" w:cs="Calibri"/>
          </w:rPr>
          <w:t>The SHAP plot</w:t>
        </w:r>
      </w:hyperlink>
      <w:r w:rsidR="00226671">
        <w:rPr>
          <w:rFonts w:ascii="Calibri" w:eastAsia="Times New Roman" w:hAnsi="Calibri" w:cs="Calibri"/>
        </w:rPr>
        <w:t xml:space="preserve"> also shows the positive and negative relationships of the predictors with the target variable</w:t>
      </w:r>
      <w:r w:rsidR="0039320C">
        <w:rPr>
          <w:rFonts w:ascii="Calibri" w:eastAsia="Times New Roman" w:hAnsi="Calibri" w:cs="Calibri"/>
        </w:rPr>
        <w:t xml:space="preserve"> with 0.0 as the midline in the graph.</w:t>
      </w:r>
      <w:r w:rsidR="00226671">
        <w:rPr>
          <w:rFonts w:ascii="Calibri" w:eastAsia="Times New Roman" w:hAnsi="Calibri" w:cs="Calibri"/>
        </w:rPr>
        <w:t xml:space="preserve"> </w:t>
      </w:r>
      <w:r w:rsidR="001C7E71">
        <w:rPr>
          <w:rFonts w:ascii="Calibri" w:eastAsia="Times New Roman" w:hAnsi="Calibri" w:cs="Calibri"/>
        </w:rPr>
        <w:t xml:space="preserve">The less (more blue) the </w:t>
      </w:r>
      <w:proofErr w:type="spellStart"/>
      <w:r w:rsidR="001C7E71">
        <w:rPr>
          <w:rFonts w:ascii="Calibri" w:eastAsia="Times New Roman" w:hAnsi="Calibri" w:cs="Calibri"/>
        </w:rPr>
        <w:t>groundsurface</w:t>
      </w:r>
      <w:proofErr w:type="spellEnd"/>
      <w:r w:rsidR="001C7E71">
        <w:rPr>
          <w:rFonts w:ascii="Calibri" w:eastAsia="Times New Roman" w:hAnsi="Calibri" w:cs="Calibri"/>
        </w:rPr>
        <w:t xml:space="preserve"> elevation and </w:t>
      </w:r>
      <w:proofErr w:type="spellStart"/>
      <w:r w:rsidR="001C7E71">
        <w:rPr>
          <w:rFonts w:ascii="Calibri" w:eastAsia="Times New Roman" w:hAnsi="Calibri" w:cs="Calibri"/>
        </w:rPr>
        <w:t>afisols</w:t>
      </w:r>
      <w:proofErr w:type="spellEnd"/>
      <w:r w:rsidR="001C7E71">
        <w:rPr>
          <w:rFonts w:ascii="Calibri" w:eastAsia="Times New Roman" w:hAnsi="Calibri" w:cs="Calibri"/>
        </w:rPr>
        <w:t>, the more the depth.</w:t>
      </w:r>
      <w:r w:rsidR="00394A84">
        <w:rPr>
          <w:rFonts w:ascii="Calibri" w:eastAsia="Times New Roman" w:hAnsi="Calibri" w:cs="Calibri"/>
        </w:rPr>
        <w:t xml:space="preserve"> The more (more red) the de</w:t>
      </w:r>
      <w:r w:rsidR="00236153">
        <w:rPr>
          <w:rFonts w:ascii="Calibri" w:eastAsia="Times New Roman" w:hAnsi="Calibri" w:cs="Calibri"/>
        </w:rPr>
        <w:t>p</w:t>
      </w:r>
      <w:r w:rsidR="00394A84">
        <w:rPr>
          <w:rFonts w:ascii="Calibri" w:eastAsia="Times New Roman" w:hAnsi="Calibri" w:cs="Calibri"/>
        </w:rPr>
        <w:t>th of the wells, the more the ground water depth (kind of intuitive).</w:t>
      </w:r>
      <w:r w:rsidR="000F0D04">
        <w:rPr>
          <w:rFonts w:ascii="Calibri" w:eastAsia="Times New Roman" w:hAnsi="Calibri" w:cs="Calibri"/>
        </w:rPr>
        <w:t xml:space="preserve"> More pistachios, more depth, but more alfalfa, </w:t>
      </w:r>
      <w:r w:rsidR="00C77111">
        <w:rPr>
          <w:rFonts w:ascii="Calibri" w:eastAsia="Times New Roman" w:hAnsi="Calibri" w:cs="Calibri"/>
        </w:rPr>
        <w:t>predicts,</w:t>
      </w:r>
      <w:r w:rsidR="000F0D04">
        <w:rPr>
          <w:rFonts w:ascii="Calibri" w:eastAsia="Times New Roman" w:hAnsi="Calibri" w:cs="Calibri"/>
        </w:rPr>
        <w:t xml:space="preserve"> less de</w:t>
      </w:r>
      <w:r w:rsidR="001A3970">
        <w:rPr>
          <w:rFonts w:ascii="Calibri" w:eastAsia="Times New Roman" w:hAnsi="Calibri" w:cs="Calibri"/>
        </w:rPr>
        <w:t>p</w:t>
      </w:r>
      <w:r w:rsidR="000F0D04">
        <w:rPr>
          <w:rFonts w:ascii="Calibri" w:eastAsia="Times New Roman" w:hAnsi="Calibri" w:cs="Calibri"/>
        </w:rPr>
        <w:t>th.</w:t>
      </w:r>
    </w:p>
    <w:p w14:paraId="2410C490" w14:textId="110C5571" w:rsidR="009C18CD" w:rsidRDefault="009C18CD" w:rsidP="006F25C2">
      <w:pPr>
        <w:shd w:val="clear" w:color="auto" w:fill="FFFFFE"/>
        <w:spacing w:line="270" w:lineRule="atLeast"/>
        <w:rPr>
          <w:rFonts w:eastAsia="Times New Roman" w:cstheme="minorHAnsi"/>
          <w:color w:val="000000"/>
        </w:rPr>
      </w:pPr>
    </w:p>
    <w:p w14:paraId="406A51A1" w14:textId="22A894A9" w:rsidR="00B2061A" w:rsidRPr="0009076A" w:rsidRDefault="0009076A">
      <w:pPr>
        <w:rPr>
          <w:b/>
          <w:bCs/>
        </w:rPr>
      </w:pPr>
      <w:r w:rsidRPr="0009076A">
        <w:rPr>
          <w:b/>
          <w:bCs/>
        </w:rPr>
        <w:t>FEATURE IMPORTANCE FROM THE BEST MODEL</w:t>
      </w:r>
      <w:r w:rsidR="00DB04E0">
        <w:rPr>
          <w:b/>
          <w:bCs/>
        </w:rPr>
        <w:t xml:space="preserve"> : Model Specific</w:t>
      </w:r>
    </w:p>
    <w:p w14:paraId="3BF72972" w14:textId="77777777" w:rsidR="006F1BA9" w:rsidRDefault="006F1BA9" w:rsidP="006F1BA9">
      <w:pPr>
        <w:keepNext/>
      </w:pPr>
      <w:r w:rsidRPr="006F1BA9">
        <w:rPr>
          <w:noProof/>
        </w:rPr>
        <w:drawing>
          <wp:inline distT="0" distB="0" distL="0" distR="0" wp14:anchorId="03138398" wp14:editId="4B0D9382">
            <wp:extent cx="5943600" cy="2875280"/>
            <wp:effectExtent l="0" t="0" r="0" b="127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20"/>
                    <a:stretch>
                      <a:fillRect/>
                    </a:stretch>
                  </pic:blipFill>
                  <pic:spPr>
                    <a:xfrm>
                      <a:off x="0" y="0"/>
                      <a:ext cx="5943600" cy="2875280"/>
                    </a:xfrm>
                    <a:prstGeom prst="rect">
                      <a:avLst/>
                    </a:prstGeom>
                  </pic:spPr>
                </pic:pic>
              </a:graphicData>
            </a:graphic>
          </wp:inline>
        </w:drawing>
      </w:r>
    </w:p>
    <w:p w14:paraId="724D1151" w14:textId="25913C7D" w:rsidR="00B2061A" w:rsidRDefault="006F1BA9" w:rsidP="006F1BA9">
      <w:pPr>
        <w:pStyle w:val="Caption"/>
      </w:pPr>
      <w:r>
        <w:t xml:space="preserve">Figure </w:t>
      </w:r>
      <w:fldSimple w:instr=" SEQ Figure \* ARABIC ">
        <w:r w:rsidR="00CA4A53">
          <w:rPr>
            <w:noProof/>
          </w:rPr>
          <w:t>5</w:t>
        </w:r>
      </w:fldSimple>
      <w:r>
        <w:t>: Feature Importance for ET regressor</w:t>
      </w:r>
    </w:p>
    <w:p w14:paraId="68D320B0" w14:textId="1C6C33EE" w:rsidR="00D326A9" w:rsidRDefault="00D326A9"/>
    <w:p w14:paraId="7E10E276" w14:textId="5D991247" w:rsidR="006F1BA9" w:rsidRDefault="008E3A38">
      <w:r>
        <w:t xml:space="preserve">Feature importance in the random tree boosting algorithm Extra Trees also </w:t>
      </w:r>
      <w:proofErr w:type="spellStart"/>
      <w:r>
        <w:t>afforda</w:t>
      </w:r>
      <w:proofErr w:type="spellEnd"/>
      <w:r>
        <w:t xml:space="preserve"> </w:t>
      </w:r>
      <w:proofErr w:type="spellStart"/>
      <w:r>
        <w:t>Groundsurface</w:t>
      </w:r>
      <w:proofErr w:type="spellEnd"/>
      <w:r>
        <w:t xml:space="preserve"> Elevation the most importance along with well specific feature of the depth of the well and current level of water in the wells in the area. In addition to this, </w:t>
      </w:r>
      <w:proofErr w:type="spellStart"/>
      <w:r>
        <w:t>Alfisol_D</w:t>
      </w:r>
      <w:proofErr w:type="spellEnd"/>
      <w:r>
        <w:t xml:space="preserve"> (the fertile soil) and Pistachios also feature prominently in the prediction. Reservoir capacity is considered an important feature by this algorithm.</w:t>
      </w:r>
    </w:p>
    <w:p w14:paraId="77242DD2" w14:textId="071E93F8" w:rsidR="00DC5B19" w:rsidRDefault="00DC5B19">
      <w:pPr>
        <w:rPr>
          <w:rStyle w:val="IntenseReference"/>
          <w:caps/>
          <w:smallCaps w:val="0"/>
        </w:rPr>
      </w:pPr>
    </w:p>
    <w:p w14:paraId="6B810C9F" w14:textId="77777777" w:rsidR="00C51722" w:rsidRDefault="00C51722" w:rsidP="00C51722"/>
    <w:p w14:paraId="50CE1656" w14:textId="713250C0" w:rsidR="00C51722" w:rsidRDefault="00C51722" w:rsidP="00C51722">
      <w:pPr>
        <w:pStyle w:val="Heading2"/>
        <w:rPr>
          <w:b/>
          <w:bCs/>
        </w:rPr>
      </w:pPr>
      <w:r w:rsidRPr="00311671">
        <w:rPr>
          <w:b/>
          <w:bCs/>
        </w:rPr>
        <w:t>EVALUATING VARIOUS ALGORITHMS AND CHALLENGES FACED IN PREDICTIONS</w:t>
      </w:r>
    </w:p>
    <w:p w14:paraId="3250CB50" w14:textId="1998C10E" w:rsidR="00CC22C4" w:rsidRDefault="00CC22C4" w:rsidP="00CC22C4"/>
    <w:p w14:paraId="1432EECF" w14:textId="37556E9D" w:rsidR="00576F75" w:rsidRDefault="00000000" w:rsidP="00CC22C4">
      <w:hyperlink r:id="rId21" w:history="1">
        <w:r w:rsidR="00576F75" w:rsidRPr="00576F75">
          <w:rPr>
            <w:rStyle w:val="Hyperlink"/>
          </w:rPr>
          <w:t xml:space="preserve">Supervised Learning Manual (without </w:t>
        </w:r>
        <w:proofErr w:type="spellStart"/>
        <w:r w:rsidR="00576F75" w:rsidRPr="00576F75">
          <w:rPr>
            <w:rStyle w:val="Hyperlink"/>
          </w:rPr>
          <w:t>PyCaret</w:t>
        </w:r>
        <w:proofErr w:type="spellEnd"/>
        <w:r w:rsidR="00576F75" w:rsidRPr="00576F75">
          <w:rPr>
            <w:rStyle w:val="Hyperlink"/>
          </w:rPr>
          <w:t>)</w:t>
        </w:r>
      </w:hyperlink>
    </w:p>
    <w:p w14:paraId="3F41D0D9" w14:textId="1EE77A31" w:rsidR="00CC22C4" w:rsidRPr="00CC22C4" w:rsidRDefault="00CC22C4" w:rsidP="00CC22C4">
      <w:r>
        <w:t>We followed the following strategies to improve the evaluation score.</w:t>
      </w:r>
      <w:r w:rsidR="00576F75">
        <w:t xml:space="preserve"> </w:t>
      </w:r>
    </w:p>
    <w:p w14:paraId="639B0436" w14:textId="53390554" w:rsidR="00AE64B8" w:rsidRPr="00AE64B8" w:rsidRDefault="00AE64B8" w:rsidP="00B141EF">
      <w:pPr>
        <w:rPr>
          <w:b/>
          <w:bCs/>
        </w:rPr>
      </w:pPr>
      <w:r w:rsidRPr="00AE64B8">
        <w:rPr>
          <w:b/>
          <w:bCs/>
        </w:rPr>
        <w:lastRenderedPageBreak/>
        <w:t>Normalizing the Target</w:t>
      </w:r>
    </w:p>
    <w:tbl>
      <w:tblPr>
        <w:tblStyle w:val="TableGrid"/>
        <w:tblpPr w:leftFromText="180" w:rightFromText="180" w:vertAnchor="text" w:horzAnchor="margin" w:tblpY="225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940"/>
      </w:tblGrid>
      <w:tr w:rsidR="00AE64B8" w:rsidRPr="00AE64B8" w14:paraId="4A488BE3" w14:textId="77777777" w:rsidTr="00C424B6">
        <w:tc>
          <w:tcPr>
            <w:tcW w:w="4326" w:type="dxa"/>
          </w:tcPr>
          <w:p w14:paraId="66E18E4C" w14:textId="77777777" w:rsidR="00AE64B8" w:rsidRPr="00AE64B8" w:rsidRDefault="00AE64B8" w:rsidP="00C424B6">
            <w:pPr>
              <w:keepNext/>
              <w:rPr>
                <w:b/>
                <w:bCs/>
              </w:rPr>
            </w:pPr>
            <w:r w:rsidRPr="00AE64B8">
              <w:rPr>
                <w:b/>
                <w:bCs/>
                <w:noProof/>
              </w:rPr>
              <w:drawing>
                <wp:inline distT="0" distB="0" distL="0" distR="0" wp14:anchorId="5C2B5C54" wp14:editId="0681ECB1">
                  <wp:extent cx="2610465" cy="1947066"/>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3189" cy="1956556"/>
                          </a:xfrm>
                          <a:prstGeom prst="rect">
                            <a:avLst/>
                          </a:prstGeom>
                          <a:noFill/>
                          <a:ln>
                            <a:noFill/>
                          </a:ln>
                        </pic:spPr>
                      </pic:pic>
                    </a:graphicData>
                  </a:graphic>
                </wp:inline>
              </w:drawing>
            </w:r>
          </w:p>
          <w:p w14:paraId="761CE222" w14:textId="77777777" w:rsidR="00AE64B8" w:rsidRPr="00AE64B8" w:rsidRDefault="00AE64B8" w:rsidP="00C424B6">
            <w:pPr>
              <w:pStyle w:val="Caption"/>
            </w:pPr>
            <w:r w:rsidRPr="00AE64B8">
              <w:t xml:space="preserve">Figure </w:t>
            </w:r>
            <w:fldSimple w:instr=" SEQ Figure \* ARABIC ">
              <w:r w:rsidRPr="00AE64B8">
                <w:rPr>
                  <w:noProof/>
                </w:rPr>
                <w:t>6</w:t>
              </w:r>
            </w:fldSimple>
            <w:r w:rsidRPr="00AE64B8">
              <w:t>: Raw Target</w:t>
            </w:r>
          </w:p>
        </w:tc>
        <w:tc>
          <w:tcPr>
            <w:tcW w:w="4940" w:type="dxa"/>
          </w:tcPr>
          <w:p w14:paraId="4D1C1B1A" w14:textId="77777777" w:rsidR="00AE64B8" w:rsidRPr="00AE64B8" w:rsidRDefault="00AE64B8" w:rsidP="00C424B6">
            <w:pPr>
              <w:rPr>
                <w:b/>
                <w:bCs/>
              </w:rPr>
            </w:pPr>
            <w:r w:rsidRPr="00AE64B8">
              <w:rPr>
                <w:b/>
                <w:bCs/>
                <w:noProof/>
              </w:rPr>
              <mc:AlternateContent>
                <mc:Choice Requires="wps">
                  <w:drawing>
                    <wp:anchor distT="0" distB="0" distL="114300" distR="114300" simplePos="0" relativeHeight="251663360" behindDoc="0" locked="0" layoutInCell="1" allowOverlap="1" wp14:anchorId="4162048A" wp14:editId="6854EB7C">
                      <wp:simplePos x="0" y="0"/>
                      <wp:positionH relativeFrom="column">
                        <wp:posOffset>339725</wp:posOffset>
                      </wp:positionH>
                      <wp:positionV relativeFrom="paragraph">
                        <wp:posOffset>1991360</wp:posOffset>
                      </wp:positionV>
                      <wp:extent cx="2446655" cy="635"/>
                      <wp:effectExtent l="0" t="0" r="0" b="0"/>
                      <wp:wrapThrough wrapText="bothSides">
                        <wp:wrapPolygon edited="0">
                          <wp:start x="0" y="0"/>
                          <wp:lineTo x="0" y="21600"/>
                          <wp:lineTo x="21600" y="21600"/>
                          <wp:lineTo x="21600" y="0"/>
                        </wp:wrapPolygon>
                      </wp:wrapThrough>
                      <wp:docPr id="18" name="Text Box 18"/>
                      <wp:cNvGraphicFramePr/>
                      <a:graphic xmlns:a="http://schemas.openxmlformats.org/drawingml/2006/main">
                        <a:graphicData uri="http://schemas.microsoft.com/office/word/2010/wordprocessingShape">
                          <wps:wsp>
                            <wps:cNvSpPr txBox="1"/>
                            <wps:spPr>
                              <a:xfrm>
                                <a:off x="0" y="0"/>
                                <a:ext cx="2446655" cy="635"/>
                              </a:xfrm>
                              <a:prstGeom prst="rect">
                                <a:avLst/>
                              </a:prstGeom>
                              <a:solidFill>
                                <a:prstClr val="white"/>
                              </a:solidFill>
                              <a:ln>
                                <a:noFill/>
                              </a:ln>
                            </wps:spPr>
                            <wps:txbx>
                              <w:txbxContent>
                                <w:p w14:paraId="7DFCD0C2" w14:textId="77777777" w:rsidR="00AE64B8" w:rsidRPr="00604A44" w:rsidRDefault="00AE64B8" w:rsidP="00AE64B8">
                                  <w:pPr>
                                    <w:pStyle w:val="Caption"/>
                                    <w:rPr>
                                      <w:noProof/>
                                    </w:rPr>
                                  </w:pPr>
                                  <w:r>
                                    <w:t xml:space="preserve">Figure </w:t>
                                  </w:r>
                                  <w:fldSimple w:instr=" SEQ Figure \* ARABIC ">
                                    <w:r>
                                      <w:rPr>
                                        <w:noProof/>
                                      </w:rPr>
                                      <w:t>7</w:t>
                                    </w:r>
                                  </w:fldSimple>
                                  <w:r>
                                    <w:t>:Normalized 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62048A" id="_x0000_t202" coordsize="21600,21600" o:spt="202" path="m,l,21600r21600,l21600,xe">
                      <v:stroke joinstyle="miter"/>
                      <v:path gradientshapeok="t" o:connecttype="rect"/>
                    </v:shapetype>
                    <v:shape id="Text Box 18" o:spid="_x0000_s1026" type="#_x0000_t202" style="position:absolute;margin-left:26.75pt;margin-top:156.8pt;width:192.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" stroked="f">
                      <v:textbox style="mso-fit-shape-to-text:t" inset="0,0,0,0">
                        <w:txbxContent>
                          <w:p w14:paraId="7DFCD0C2" w14:textId="77777777" w:rsidR="00AE64B8" w:rsidRPr="00604A44" w:rsidRDefault="00AE64B8" w:rsidP="00AE64B8">
                            <w:pPr>
                              <w:pStyle w:val="Caption"/>
                              <w:rPr>
                                <w:noProof/>
                              </w:rPr>
                            </w:pPr>
                            <w:r>
                              <w:t xml:space="preserve">Figure </w:t>
                            </w:r>
                            <w:fldSimple w:instr=" SEQ Figure \* ARABIC ">
                              <w:r>
                                <w:rPr>
                                  <w:noProof/>
                                </w:rPr>
                                <w:t>7</w:t>
                              </w:r>
                            </w:fldSimple>
                            <w:r>
                              <w:t>:Normalized Target</w:t>
                            </w:r>
                          </w:p>
                        </w:txbxContent>
                      </v:textbox>
                      <w10:wrap type="through"/>
                    </v:shape>
                  </w:pict>
                </mc:Fallback>
              </mc:AlternateContent>
            </w:r>
            <w:r w:rsidRPr="00AE64B8">
              <w:rPr>
                <w:b/>
                <w:bCs/>
                <w:noProof/>
              </w:rPr>
              <w:drawing>
                <wp:anchor distT="0" distB="0" distL="114300" distR="114300" simplePos="0" relativeHeight="251662336" behindDoc="0" locked="0" layoutInCell="1" allowOverlap="1" wp14:anchorId="1CDAED95" wp14:editId="15D9386F">
                  <wp:simplePos x="0" y="0"/>
                  <wp:positionH relativeFrom="column">
                    <wp:posOffset>339725</wp:posOffset>
                  </wp:positionH>
                  <wp:positionV relativeFrom="paragraph">
                    <wp:posOffset>17780</wp:posOffset>
                  </wp:positionV>
                  <wp:extent cx="2446655" cy="1916430"/>
                  <wp:effectExtent l="0" t="0" r="0" b="7620"/>
                  <wp:wrapThrough wrapText="bothSides">
                    <wp:wrapPolygon edited="0">
                      <wp:start x="0" y="0"/>
                      <wp:lineTo x="0" y="21471"/>
                      <wp:lineTo x="21359" y="21471"/>
                      <wp:lineTo x="21359" y="0"/>
                      <wp:lineTo x="0" y="0"/>
                    </wp:wrapPolygon>
                  </wp:wrapThrough>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6655" cy="19164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D3BD4B6" w14:textId="212B052C" w:rsidR="00C51722" w:rsidRDefault="00C51722" w:rsidP="00B141EF">
      <w:r w:rsidRPr="002862F9">
        <w:rPr>
          <w:b/>
          <w:bCs/>
        </w:rPr>
        <w:t>SVM</w:t>
      </w:r>
      <w:r>
        <w:t xml:space="preserve"> was the first linear algorithm to provide non-negative test evaluation scores, but to improve the training scores, in SVM, we employed </w:t>
      </w:r>
      <w:proofErr w:type="spellStart"/>
      <w:r>
        <w:t>SKLearn’s</w:t>
      </w:r>
      <w:proofErr w:type="spellEnd"/>
      <w:r>
        <w:t xml:space="preserve"> </w:t>
      </w:r>
      <w:proofErr w:type="spellStart"/>
      <w:r w:rsidRPr="00B141EF">
        <w:rPr>
          <w:b/>
          <w:bCs/>
        </w:rPr>
        <w:t>TransformedTargetRegressor</w:t>
      </w:r>
      <w:proofErr w:type="spellEnd"/>
      <w:r w:rsidR="007C2778">
        <w:t xml:space="preserve">, with </w:t>
      </w:r>
      <w:proofErr w:type="spellStart"/>
      <w:r w:rsidR="007C2778">
        <w:t>numpy’s</w:t>
      </w:r>
      <w:proofErr w:type="spellEnd"/>
      <w:r w:rsidR="007C2778">
        <w:t xml:space="preserve"> sq</w:t>
      </w:r>
      <w:r w:rsidR="00E55877">
        <w:t xml:space="preserve">uare </w:t>
      </w:r>
      <w:r w:rsidR="007C2778">
        <w:t>r</w:t>
      </w:r>
      <w:r w:rsidR="00E55877">
        <w:t>oot</w:t>
      </w:r>
      <w:r w:rsidR="007C2778">
        <w:t xml:space="preserve"> function,</w:t>
      </w:r>
      <w:r w:rsidR="0082454E">
        <w:t xml:space="preserve"> </w:t>
      </w:r>
      <w:r>
        <w:t xml:space="preserve">that can be used to wrap any </w:t>
      </w:r>
      <w:proofErr w:type="spellStart"/>
      <w:r>
        <w:t>SKLearn</w:t>
      </w:r>
      <w:proofErr w:type="spellEnd"/>
      <w:r>
        <w:t xml:space="preserve"> ML algorithm class and has the following advantages:</w:t>
      </w:r>
    </w:p>
    <w:p w14:paraId="4B5BFA12" w14:textId="7F0EA35B" w:rsidR="00C51722" w:rsidRDefault="00C51722" w:rsidP="00C51722">
      <w:pPr>
        <w:shd w:val="clear" w:color="auto" w:fill="FFFFFE"/>
        <w:spacing w:line="270" w:lineRule="atLeast"/>
      </w:pPr>
      <w:r>
        <w:t xml:space="preserve">a. You do not have to call </w:t>
      </w:r>
      <w:proofErr w:type="spellStart"/>
      <w:r w:rsidRPr="00304DC2">
        <w:rPr>
          <w:b/>
          <w:bCs/>
        </w:rPr>
        <w:t>inverse_transform</w:t>
      </w:r>
      <w:proofErr w:type="spellEnd"/>
      <w:r>
        <w:t xml:space="preserve"> every time after prediction.</w:t>
      </w:r>
      <w:r>
        <w:br/>
        <w:t>b. You can specify the transformation and inverse transformation function in the initialization</w:t>
      </w:r>
      <w:r w:rsidR="00556A0B">
        <w:t>.</w:t>
      </w:r>
      <w:r>
        <w:br/>
        <w:t xml:space="preserve">c. The wrapped regressor can be used in cross validation and parameters can be set using the wrapping </w:t>
      </w:r>
      <w:proofErr w:type="spellStart"/>
      <w:r>
        <w:t>classes’s</w:t>
      </w:r>
      <w:proofErr w:type="spellEnd"/>
      <w:r>
        <w:t xml:space="preserve"> parameters deduced by calling </w:t>
      </w:r>
      <w:proofErr w:type="spellStart"/>
      <w:r>
        <w:t>model.get_params</w:t>
      </w:r>
      <w:proofErr w:type="spellEnd"/>
      <w:r>
        <w:t xml:space="preserve">().keys(). </w:t>
      </w:r>
      <w:r>
        <w:br/>
        <w:t xml:space="preserve">d. The wrapper does not have feature importance property though a wrapper class was created (for </w:t>
      </w:r>
      <w:proofErr w:type="spellStart"/>
      <w:r>
        <w:t>TransformedTargetRegressor</w:t>
      </w:r>
      <w:proofErr w:type="spellEnd"/>
      <w:r>
        <w:t xml:space="preserve">) that extracts the </w:t>
      </w:r>
      <w:proofErr w:type="spellStart"/>
      <w:r>
        <w:t>feature_importance</w:t>
      </w:r>
      <w:proofErr w:type="spellEnd"/>
      <w:r>
        <w:t>_ from the parent.</w:t>
      </w:r>
    </w:p>
    <w:p w14:paraId="160B4207" w14:textId="7D88A3B2" w:rsidR="00CA4A53" w:rsidRDefault="00C51722" w:rsidP="00AE64B8">
      <w:pPr>
        <w:keepNext/>
      </w:pPr>
      <w:r>
        <w:rPr>
          <w:noProof/>
        </w:rPr>
        <mc:AlternateContent>
          <mc:Choice Requires="wps">
            <w:drawing>
              <wp:anchor distT="0" distB="0" distL="114300" distR="114300" simplePos="0" relativeHeight="251660288" behindDoc="0" locked="0" layoutInCell="1" allowOverlap="1" wp14:anchorId="1506666C" wp14:editId="3193FB93">
                <wp:simplePos x="0" y="0"/>
                <wp:positionH relativeFrom="column">
                  <wp:posOffset>3612515</wp:posOffset>
                </wp:positionH>
                <wp:positionV relativeFrom="paragraph">
                  <wp:posOffset>1987550</wp:posOffset>
                </wp:positionV>
                <wp:extent cx="243141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31415" cy="635"/>
                        </a:xfrm>
                        <a:prstGeom prst="rect">
                          <a:avLst/>
                        </a:prstGeom>
                        <a:solidFill>
                          <a:prstClr val="white"/>
                        </a:solidFill>
                        <a:ln>
                          <a:noFill/>
                        </a:ln>
                      </wps:spPr>
                      <wps:txbx>
                        <w:txbxContent>
                          <w:p w14:paraId="785EE4EB" w14:textId="60D0E277" w:rsidR="00C51722" w:rsidRPr="00A1259C" w:rsidRDefault="00C51722" w:rsidP="00C5172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06666C" id="Text Box 10" o:spid="_x0000_s1027" type="#_x0000_t202" style="position:absolute;margin-left:284.45pt;margin-top:156.5pt;width:19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" stroked="f">
                <v:textbox style="mso-fit-shape-to-text:t" inset="0,0,0,0">
                  <w:txbxContent>
                    <w:p w14:paraId="785EE4EB" w14:textId="60D0E277" w:rsidR="00C51722" w:rsidRPr="00A1259C" w:rsidRDefault="00C51722" w:rsidP="00C51722">
                      <w:pPr>
                        <w:pStyle w:val="Caption"/>
                        <w:rPr>
                          <w:noProof/>
                        </w:rPr>
                      </w:pPr>
                    </w:p>
                  </w:txbxContent>
                </v:textbox>
                <w10:wrap type="through"/>
              </v:shape>
            </w:pict>
          </mc:Fallback>
        </mc:AlternateContent>
      </w:r>
    </w:p>
    <w:p w14:paraId="74B70DB4" w14:textId="77777777" w:rsidR="00C51722" w:rsidRDefault="00C51722" w:rsidP="00C51722">
      <w:r w:rsidRPr="00951CD0">
        <w:t xml:space="preserve"> </w:t>
      </w:r>
      <w:r>
        <w:t xml:space="preserve">2. High training score and very low test score was obtaining after tuning </w:t>
      </w:r>
      <w:proofErr w:type="spellStart"/>
      <w:r>
        <w:t>XGBoost</w:t>
      </w:r>
      <w:proofErr w:type="spellEnd"/>
      <w:r>
        <w:t xml:space="preserve"> an industrial strength algorithm that returned extremely high training scores .</w:t>
      </w:r>
      <w:r>
        <w:br/>
        <w:t xml:space="preserve">3. Increasing number of folds in </w:t>
      </w:r>
      <w:proofErr w:type="spellStart"/>
      <w:r>
        <w:t>Pycaret</w:t>
      </w:r>
      <w:proofErr w:type="spellEnd"/>
      <w:r>
        <w:t xml:space="preserve"> </w:t>
      </w:r>
      <w:proofErr w:type="spellStart"/>
      <w:r>
        <w:t>upto</w:t>
      </w:r>
      <w:proofErr w:type="spellEnd"/>
      <w:r>
        <w:t xml:space="preserve"> exactly 51, improved R-squared, MSE and RMSE. </w:t>
      </w:r>
    </w:p>
    <w:p w14:paraId="5368EF6A" w14:textId="77777777" w:rsidR="004078B5" w:rsidRDefault="00C51722" w:rsidP="00C51722">
      <w:r>
        <w:t>Other strategies we tried out with no effect or led to reduction in scores:</w:t>
      </w:r>
      <w:r>
        <w:br/>
      </w:r>
    </w:p>
    <w:p w14:paraId="1A30A1BB" w14:textId="7C1E71BB" w:rsidR="00C02661" w:rsidRDefault="00C51722" w:rsidP="00C51722">
      <w:r>
        <w:t>1. Added cluster label as a feature after applying unsupervised learning to create clusters with highest Silhouette Score.</w:t>
      </w:r>
      <w:r w:rsidR="00C02661">
        <w:t xml:space="preserve"> Unsupervised learning indicated that the best clustering (in terms of inter and intra cluster distance) is obtained with two clusters. We created a feature by labeling each sample data </w:t>
      </w:r>
      <w:r w:rsidR="004078B5">
        <w:t>with</w:t>
      </w:r>
      <w:r w:rsidR="00C02661">
        <w:t xml:space="preserve"> one of the two clusters. </w:t>
      </w:r>
    </w:p>
    <w:p w14:paraId="61CB751C" w14:textId="34A92076" w:rsidR="005D6025" w:rsidRDefault="00C51722" w:rsidP="00C51722">
      <w:r>
        <w:br/>
        <w:t>2. Reduced features using PCA</w:t>
      </w:r>
      <w:r w:rsidR="004078B5">
        <w:t xml:space="preserve"> by creating a new dataset in the PCA feature space.</w:t>
      </w:r>
    </w:p>
    <w:p w14:paraId="43400594" w14:textId="75060FE8" w:rsidR="005D6025" w:rsidRDefault="004078B5" w:rsidP="00C51722">
      <w:r>
        <w:t xml:space="preserve">As seen in the table below, little to no improvement was </w:t>
      </w:r>
      <w:r w:rsidR="000257DE">
        <w:t>seen in adding cluster label as a feature or by using PCA transformed data. Some decrease in metrics was observed as well.</w:t>
      </w:r>
    </w:p>
    <w:p w14:paraId="049D1F96" w14:textId="77777777" w:rsidR="000257DE" w:rsidRDefault="000257DE" w:rsidP="00C51722"/>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E64B8" w14:paraId="1E57DE0C" w14:textId="5A7E22D7" w:rsidTr="00AE64B8">
        <w:tc>
          <w:tcPr>
            <w:tcW w:w="2336" w:type="dxa"/>
          </w:tcPr>
          <w:p w14:paraId="0FACEA18" w14:textId="77777777" w:rsidR="00AE64B8" w:rsidRPr="00FE0C24" w:rsidRDefault="00AE64B8" w:rsidP="005D6025">
            <w:pPr>
              <w:rPr>
                <w:rFonts w:eastAsia="Times New Roman" w:cstheme="minorHAnsi"/>
                <w:b/>
                <w:bCs/>
                <w:color w:val="000000"/>
              </w:rPr>
            </w:pPr>
            <w:r w:rsidRPr="00FE0C24">
              <w:rPr>
                <w:rFonts w:eastAsia="Times New Roman" w:cstheme="minorHAnsi"/>
                <w:b/>
                <w:bCs/>
                <w:color w:val="000000"/>
              </w:rPr>
              <w:t>Name</w:t>
            </w:r>
          </w:p>
        </w:tc>
        <w:tc>
          <w:tcPr>
            <w:tcW w:w="1079" w:type="dxa"/>
          </w:tcPr>
          <w:p w14:paraId="779D5E3A" w14:textId="3138C449" w:rsidR="00AE64B8" w:rsidRPr="00FE0C24" w:rsidRDefault="00AE64B8" w:rsidP="005D6025">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6B34CA28" w14:textId="4C0B93E1" w:rsidR="00AE64B8" w:rsidRPr="00FE0C24" w:rsidRDefault="00AE64B8" w:rsidP="005D6025">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33C60BB" w14:textId="3B289E82" w:rsidR="00AE64B8" w:rsidRPr="00FE0C24" w:rsidRDefault="00AE64B8" w:rsidP="005D6025">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40B8426" w14:textId="01CAC53E" w:rsidR="00AE64B8" w:rsidRPr="00FE0C24" w:rsidRDefault="00AE64B8" w:rsidP="005D6025">
            <w:pPr>
              <w:rPr>
                <w:rFonts w:eastAsia="Times New Roman" w:cstheme="minorHAnsi"/>
                <w:b/>
                <w:bCs/>
                <w:color w:val="000000"/>
              </w:rPr>
            </w:pPr>
            <w:r>
              <w:rPr>
                <w:rFonts w:eastAsia="Times New Roman" w:cstheme="minorHAnsi"/>
                <w:b/>
                <w:bCs/>
                <w:color w:val="000000"/>
              </w:rPr>
              <w:t>R2 Score(Test)</w:t>
            </w:r>
          </w:p>
        </w:tc>
        <w:tc>
          <w:tcPr>
            <w:tcW w:w="1440" w:type="dxa"/>
          </w:tcPr>
          <w:p w14:paraId="38D981D1" w14:textId="63E734D8" w:rsidR="00AE64B8" w:rsidRPr="00FE0C24" w:rsidRDefault="00AE64B8" w:rsidP="005D6025">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B560ADE" w14:textId="036E0677" w:rsidR="00AE64B8" w:rsidRPr="00FE0C24" w:rsidRDefault="00AE64B8" w:rsidP="005D6025">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E64B8" w14:paraId="45637D83" w14:textId="7EEB9540" w:rsidTr="00AE64B8">
        <w:tc>
          <w:tcPr>
            <w:tcW w:w="2336" w:type="dxa"/>
          </w:tcPr>
          <w:p w14:paraId="2BEE2C5B" w14:textId="77777777" w:rsidR="00AE64B8" w:rsidRDefault="00AE64B8" w:rsidP="005D6025">
            <w:pPr>
              <w:rPr>
                <w:rFonts w:eastAsia="Times New Roman" w:cstheme="minorHAnsi"/>
                <w:color w:val="000000"/>
              </w:rPr>
            </w:pPr>
            <w:r>
              <w:rPr>
                <w:rFonts w:eastAsia="Times New Roman" w:cstheme="minorHAnsi"/>
                <w:color w:val="000000"/>
              </w:rPr>
              <w:t>Unnormalized SVM (no clustering)</w:t>
            </w:r>
          </w:p>
        </w:tc>
        <w:tc>
          <w:tcPr>
            <w:tcW w:w="1079" w:type="dxa"/>
          </w:tcPr>
          <w:p w14:paraId="6B286929"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0.462</w:t>
            </w:r>
          </w:p>
        </w:tc>
        <w:tc>
          <w:tcPr>
            <w:tcW w:w="1186" w:type="dxa"/>
          </w:tcPr>
          <w:p w14:paraId="08573C64"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8879.232</w:t>
            </w:r>
          </w:p>
        </w:tc>
        <w:tc>
          <w:tcPr>
            <w:tcW w:w="974" w:type="dxa"/>
          </w:tcPr>
          <w:p w14:paraId="15B46A6C"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94.230</w:t>
            </w:r>
          </w:p>
        </w:tc>
        <w:tc>
          <w:tcPr>
            <w:tcW w:w="1530" w:type="dxa"/>
          </w:tcPr>
          <w:p w14:paraId="2EC9B7B4" w14:textId="269B1FA5"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0.150</w:t>
            </w:r>
          </w:p>
        </w:tc>
        <w:tc>
          <w:tcPr>
            <w:tcW w:w="1440" w:type="dxa"/>
          </w:tcPr>
          <w:p w14:paraId="0B994D2F" w14:textId="7D2FF70B"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14250.850</w:t>
            </w:r>
          </w:p>
        </w:tc>
        <w:tc>
          <w:tcPr>
            <w:tcW w:w="1080" w:type="dxa"/>
          </w:tcPr>
          <w:p w14:paraId="1332C0EB" w14:textId="7C0B1FEF"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119.377</w:t>
            </w:r>
          </w:p>
        </w:tc>
      </w:tr>
      <w:tr w:rsidR="00AE64B8" w14:paraId="5E453B66" w14:textId="1D1FBDBB" w:rsidTr="00AE64B8">
        <w:tc>
          <w:tcPr>
            <w:tcW w:w="2336" w:type="dxa"/>
          </w:tcPr>
          <w:p w14:paraId="14D2E0FC" w14:textId="77777777" w:rsidR="00AE64B8" w:rsidRDefault="00AE64B8" w:rsidP="005D6025">
            <w:pPr>
              <w:rPr>
                <w:rFonts w:eastAsia="Times New Roman" w:cstheme="minorHAnsi"/>
                <w:color w:val="000000"/>
              </w:rPr>
            </w:pPr>
            <w:r>
              <w:rPr>
                <w:rFonts w:eastAsia="Times New Roman" w:cstheme="minorHAnsi"/>
                <w:color w:val="000000"/>
              </w:rPr>
              <w:t>Normalized SVM (no clustering)</w:t>
            </w:r>
          </w:p>
        </w:tc>
        <w:tc>
          <w:tcPr>
            <w:tcW w:w="1079" w:type="dxa"/>
          </w:tcPr>
          <w:p w14:paraId="790DE794"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0.526</w:t>
            </w:r>
          </w:p>
        </w:tc>
        <w:tc>
          <w:tcPr>
            <w:tcW w:w="1186" w:type="dxa"/>
          </w:tcPr>
          <w:p w14:paraId="257A1646" w14:textId="77777777" w:rsidR="00AE64B8" w:rsidRPr="00F64CC8" w:rsidRDefault="00AE64B8" w:rsidP="005D6025">
            <w:pPr>
              <w:rPr>
                <w:rFonts w:eastAsia="Times New Roman" w:cstheme="minorHAnsi"/>
                <w:b/>
                <w:bCs/>
                <w:color w:val="000000"/>
              </w:rPr>
            </w:pPr>
            <w:r w:rsidRPr="00F64CC8">
              <w:rPr>
                <w:rFonts w:ascii="Consolas" w:hAnsi="Consolas"/>
                <w:b/>
                <w:bCs/>
                <w:color w:val="171616"/>
                <w:sz w:val="18"/>
                <w:szCs w:val="18"/>
                <w:shd w:val="clear" w:color="auto" w:fill="FFFFFF"/>
              </w:rPr>
              <w:t>7817.253</w:t>
            </w:r>
          </w:p>
        </w:tc>
        <w:tc>
          <w:tcPr>
            <w:tcW w:w="974" w:type="dxa"/>
          </w:tcPr>
          <w:p w14:paraId="57B5387F" w14:textId="77777777" w:rsidR="00AE64B8" w:rsidRDefault="00AE64B8" w:rsidP="005D6025">
            <w:pPr>
              <w:rPr>
                <w:rFonts w:eastAsia="Times New Roman" w:cstheme="minorHAnsi"/>
                <w:color w:val="000000"/>
              </w:rPr>
            </w:pPr>
            <w:r>
              <w:rPr>
                <w:rFonts w:ascii="Consolas" w:hAnsi="Consolas"/>
                <w:color w:val="171616"/>
                <w:sz w:val="18"/>
                <w:szCs w:val="18"/>
                <w:shd w:val="clear" w:color="auto" w:fill="FFFFFF"/>
              </w:rPr>
              <w:t>88.415</w:t>
            </w:r>
          </w:p>
        </w:tc>
        <w:tc>
          <w:tcPr>
            <w:tcW w:w="1530" w:type="dxa"/>
          </w:tcPr>
          <w:p w14:paraId="65BE77E9" w14:textId="43FAE17A"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0.163</w:t>
            </w:r>
          </w:p>
        </w:tc>
        <w:tc>
          <w:tcPr>
            <w:tcW w:w="1440" w:type="dxa"/>
          </w:tcPr>
          <w:p w14:paraId="570B22B3" w14:textId="2C6DCED6"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14031.817</w:t>
            </w:r>
          </w:p>
        </w:tc>
        <w:tc>
          <w:tcPr>
            <w:tcW w:w="1080" w:type="dxa"/>
          </w:tcPr>
          <w:p w14:paraId="613F0CEF" w14:textId="61B14597" w:rsidR="00AE64B8" w:rsidRDefault="00EC1C5E"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118.456</w:t>
            </w:r>
          </w:p>
        </w:tc>
      </w:tr>
      <w:tr w:rsidR="00FC3B72" w14:paraId="47647503" w14:textId="77777777" w:rsidTr="00AE64B8">
        <w:tc>
          <w:tcPr>
            <w:tcW w:w="2336" w:type="dxa"/>
          </w:tcPr>
          <w:p w14:paraId="1740C645" w14:textId="41CE98F1" w:rsidR="00FC3B72" w:rsidRDefault="00FC3B72" w:rsidP="005D6025">
            <w:pPr>
              <w:rPr>
                <w:rFonts w:eastAsia="Times New Roman" w:cstheme="minorHAnsi"/>
                <w:color w:val="000000"/>
              </w:rPr>
            </w:pPr>
            <w:r>
              <w:rPr>
                <w:rFonts w:eastAsia="Times New Roman" w:cstheme="minorHAnsi"/>
                <w:color w:val="000000"/>
              </w:rPr>
              <w:t xml:space="preserve">Unnormalized SVM </w:t>
            </w:r>
            <w:r w:rsidRPr="004A710D">
              <w:rPr>
                <w:rFonts w:eastAsia="Times New Roman" w:cstheme="minorHAnsi"/>
                <w:b/>
                <w:bCs/>
                <w:color w:val="000000"/>
              </w:rPr>
              <w:t>(with clustering)</w:t>
            </w:r>
          </w:p>
        </w:tc>
        <w:tc>
          <w:tcPr>
            <w:tcW w:w="1079" w:type="dxa"/>
          </w:tcPr>
          <w:p w14:paraId="2B031371" w14:textId="621C90C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0.465</w:t>
            </w:r>
          </w:p>
        </w:tc>
        <w:tc>
          <w:tcPr>
            <w:tcW w:w="1186" w:type="dxa"/>
          </w:tcPr>
          <w:p w14:paraId="300DAFBE" w14:textId="6F4EAFB5"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8821.246</w:t>
            </w:r>
          </w:p>
        </w:tc>
        <w:tc>
          <w:tcPr>
            <w:tcW w:w="974" w:type="dxa"/>
          </w:tcPr>
          <w:p w14:paraId="181BCFC3" w14:textId="3801353E"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93.921</w:t>
            </w:r>
          </w:p>
        </w:tc>
        <w:tc>
          <w:tcPr>
            <w:tcW w:w="1530" w:type="dxa"/>
          </w:tcPr>
          <w:p w14:paraId="7DFE271B" w14:textId="3FD4937C"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0.160</w:t>
            </w:r>
          </w:p>
        </w:tc>
        <w:tc>
          <w:tcPr>
            <w:tcW w:w="1440" w:type="dxa"/>
          </w:tcPr>
          <w:p w14:paraId="1A2F2AA6" w14:textId="7DA2D8AA"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14082.799</w:t>
            </w:r>
          </w:p>
        </w:tc>
        <w:tc>
          <w:tcPr>
            <w:tcW w:w="1080" w:type="dxa"/>
          </w:tcPr>
          <w:p w14:paraId="1E83F541" w14:textId="0DAB16D0"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118.67</w:t>
            </w:r>
            <w:r w:rsidR="004A710D">
              <w:rPr>
                <w:rFonts w:ascii="Consolas" w:hAnsi="Consolas"/>
                <w:color w:val="171616"/>
                <w:sz w:val="18"/>
                <w:szCs w:val="18"/>
                <w:shd w:val="clear" w:color="auto" w:fill="FFFFFF"/>
              </w:rPr>
              <w:t>1</w:t>
            </w:r>
          </w:p>
        </w:tc>
      </w:tr>
      <w:tr w:rsidR="00FC3B72" w14:paraId="4440C660" w14:textId="77777777" w:rsidTr="00AE64B8">
        <w:tc>
          <w:tcPr>
            <w:tcW w:w="2336" w:type="dxa"/>
          </w:tcPr>
          <w:p w14:paraId="73E9C8FB" w14:textId="1860850C" w:rsidR="00FC3B72" w:rsidRDefault="00FC3B72" w:rsidP="005D6025">
            <w:pPr>
              <w:rPr>
                <w:rFonts w:eastAsia="Times New Roman" w:cstheme="minorHAnsi"/>
                <w:color w:val="000000"/>
              </w:rPr>
            </w:pPr>
            <w:r>
              <w:rPr>
                <w:rFonts w:eastAsia="Times New Roman" w:cstheme="minorHAnsi"/>
                <w:color w:val="000000"/>
              </w:rPr>
              <w:t xml:space="preserve">Normalized SVM (with </w:t>
            </w:r>
            <w:r w:rsidRPr="004A710D">
              <w:rPr>
                <w:rFonts w:eastAsia="Times New Roman" w:cstheme="minorHAnsi"/>
                <w:b/>
                <w:bCs/>
                <w:color w:val="000000"/>
              </w:rPr>
              <w:t>clustering)</w:t>
            </w:r>
          </w:p>
        </w:tc>
        <w:tc>
          <w:tcPr>
            <w:tcW w:w="1079" w:type="dxa"/>
          </w:tcPr>
          <w:p w14:paraId="6AD03DAA" w14:textId="021821A1"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0.524</w:t>
            </w:r>
          </w:p>
        </w:tc>
        <w:tc>
          <w:tcPr>
            <w:tcW w:w="1186" w:type="dxa"/>
          </w:tcPr>
          <w:p w14:paraId="51DAA5F5" w14:textId="7B72757B"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7857.708</w:t>
            </w:r>
          </w:p>
        </w:tc>
        <w:tc>
          <w:tcPr>
            <w:tcW w:w="974" w:type="dxa"/>
          </w:tcPr>
          <w:p w14:paraId="4C1D83F1" w14:textId="3F993F56"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88.643</w:t>
            </w:r>
          </w:p>
        </w:tc>
        <w:tc>
          <w:tcPr>
            <w:tcW w:w="1530" w:type="dxa"/>
          </w:tcPr>
          <w:p w14:paraId="235B8986" w14:textId="67ECF50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0.168</w:t>
            </w:r>
          </w:p>
        </w:tc>
        <w:tc>
          <w:tcPr>
            <w:tcW w:w="1440" w:type="dxa"/>
          </w:tcPr>
          <w:p w14:paraId="09B78C69" w14:textId="324D9058"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13942.948</w:t>
            </w:r>
          </w:p>
        </w:tc>
        <w:tc>
          <w:tcPr>
            <w:tcW w:w="1080" w:type="dxa"/>
          </w:tcPr>
          <w:p w14:paraId="61924A7F" w14:textId="5C96448D" w:rsidR="00FC3B72" w:rsidRDefault="00FC3B72"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118.080</w:t>
            </w:r>
          </w:p>
        </w:tc>
      </w:tr>
      <w:tr w:rsidR="004A710D" w14:paraId="5453CB6C" w14:textId="77777777" w:rsidTr="00AE64B8">
        <w:tc>
          <w:tcPr>
            <w:tcW w:w="2336" w:type="dxa"/>
          </w:tcPr>
          <w:p w14:paraId="50DC7782" w14:textId="1C009530" w:rsidR="004A710D" w:rsidRDefault="00587C14" w:rsidP="005D6025">
            <w:pPr>
              <w:rPr>
                <w:rFonts w:eastAsia="Times New Roman" w:cstheme="minorHAnsi"/>
                <w:color w:val="000000"/>
              </w:rPr>
            </w:pPr>
            <w:r>
              <w:rPr>
                <w:rFonts w:eastAsia="Times New Roman" w:cstheme="minorHAnsi"/>
                <w:color w:val="000000"/>
              </w:rPr>
              <w:t>Unnormalized SVM (on PCA transformed data)</w:t>
            </w:r>
          </w:p>
        </w:tc>
        <w:tc>
          <w:tcPr>
            <w:tcW w:w="1079" w:type="dxa"/>
          </w:tcPr>
          <w:p w14:paraId="34E1A053" w14:textId="298AF5B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0.382</w:t>
            </w:r>
          </w:p>
        </w:tc>
        <w:tc>
          <w:tcPr>
            <w:tcW w:w="1186" w:type="dxa"/>
          </w:tcPr>
          <w:p w14:paraId="4ED071C9" w14:textId="5480ED90"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10200.413</w:t>
            </w:r>
          </w:p>
        </w:tc>
        <w:tc>
          <w:tcPr>
            <w:tcW w:w="974" w:type="dxa"/>
          </w:tcPr>
          <w:p w14:paraId="2DA9F97F" w14:textId="26E459A4"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100.997</w:t>
            </w:r>
          </w:p>
        </w:tc>
        <w:tc>
          <w:tcPr>
            <w:tcW w:w="1530" w:type="dxa"/>
          </w:tcPr>
          <w:p w14:paraId="6CD54FEE" w14:textId="40186E08"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4E6852A6" w14:textId="5BF68BBF"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14515.185</w:t>
            </w:r>
          </w:p>
        </w:tc>
        <w:tc>
          <w:tcPr>
            <w:tcW w:w="1080" w:type="dxa"/>
          </w:tcPr>
          <w:p w14:paraId="13378772" w14:textId="001DA715" w:rsidR="00904687"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120.478</w:t>
            </w:r>
          </w:p>
        </w:tc>
      </w:tr>
      <w:tr w:rsidR="004A710D" w14:paraId="36CDF7BC" w14:textId="77777777" w:rsidTr="00AE64B8">
        <w:tc>
          <w:tcPr>
            <w:tcW w:w="2336" w:type="dxa"/>
          </w:tcPr>
          <w:p w14:paraId="2DAFD21D" w14:textId="09874F83" w:rsidR="004A710D" w:rsidRDefault="00587C14" w:rsidP="005D6025">
            <w:pPr>
              <w:rPr>
                <w:rFonts w:eastAsia="Times New Roman" w:cstheme="minorHAnsi"/>
                <w:color w:val="000000"/>
              </w:rPr>
            </w:pPr>
            <w:r>
              <w:rPr>
                <w:rFonts w:eastAsia="Times New Roman" w:cstheme="minorHAnsi"/>
                <w:color w:val="000000"/>
              </w:rPr>
              <w:t>Normalized SVM (on PCA transformed data)</w:t>
            </w:r>
          </w:p>
        </w:tc>
        <w:tc>
          <w:tcPr>
            <w:tcW w:w="1079" w:type="dxa"/>
          </w:tcPr>
          <w:p w14:paraId="4D1C813E" w14:textId="3B2A16B1"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0.460</w:t>
            </w:r>
          </w:p>
        </w:tc>
        <w:tc>
          <w:tcPr>
            <w:tcW w:w="1186" w:type="dxa"/>
          </w:tcPr>
          <w:p w14:paraId="59971824" w14:textId="2FA16677"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8905.953</w:t>
            </w:r>
          </w:p>
        </w:tc>
        <w:tc>
          <w:tcPr>
            <w:tcW w:w="974" w:type="dxa"/>
          </w:tcPr>
          <w:p w14:paraId="1485F725" w14:textId="60B5F00E"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94.371</w:t>
            </w:r>
          </w:p>
        </w:tc>
        <w:tc>
          <w:tcPr>
            <w:tcW w:w="1530" w:type="dxa"/>
          </w:tcPr>
          <w:p w14:paraId="726706A7" w14:textId="2A8A4049" w:rsidR="004A710D" w:rsidRDefault="00587C14"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0.134</w:t>
            </w:r>
          </w:p>
        </w:tc>
        <w:tc>
          <w:tcPr>
            <w:tcW w:w="1440" w:type="dxa"/>
          </w:tcPr>
          <w:p w14:paraId="7577280E" w14:textId="141C7927" w:rsidR="004A710D" w:rsidRDefault="00904687"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14518.08</w:t>
            </w:r>
          </w:p>
        </w:tc>
        <w:tc>
          <w:tcPr>
            <w:tcW w:w="1080" w:type="dxa"/>
          </w:tcPr>
          <w:p w14:paraId="774896CC" w14:textId="4981BEAE" w:rsidR="004A710D" w:rsidRDefault="00695AB9" w:rsidP="005D6025">
            <w:pPr>
              <w:rPr>
                <w:rFonts w:ascii="Consolas" w:hAnsi="Consolas"/>
                <w:color w:val="171616"/>
                <w:sz w:val="18"/>
                <w:szCs w:val="18"/>
                <w:shd w:val="clear" w:color="auto" w:fill="FFFFFF"/>
              </w:rPr>
            </w:pPr>
            <w:r>
              <w:rPr>
                <w:rFonts w:ascii="Consolas" w:hAnsi="Consolas"/>
                <w:color w:val="171616"/>
                <w:sz w:val="18"/>
                <w:szCs w:val="18"/>
                <w:shd w:val="clear" w:color="auto" w:fill="FFFFFF"/>
              </w:rPr>
              <w:t>120.490</w:t>
            </w:r>
          </w:p>
        </w:tc>
      </w:tr>
    </w:tbl>
    <w:p w14:paraId="7549EA93" w14:textId="77777777" w:rsidR="005D6025" w:rsidRDefault="005D6025" w:rsidP="00C51722"/>
    <w:p w14:paraId="65A1946F" w14:textId="77777777" w:rsidR="005D6025" w:rsidRDefault="005D6025" w:rsidP="00C51722"/>
    <w:p w14:paraId="5B7748D7" w14:textId="460A239E" w:rsidR="00C60AE6" w:rsidRPr="00C60AE6" w:rsidRDefault="00C60AE6" w:rsidP="00C51722">
      <w:pPr>
        <w:rPr>
          <w:b/>
          <w:bCs/>
        </w:rPr>
      </w:pPr>
      <w:r w:rsidRPr="00C60AE6">
        <w:rPr>
          <w:b/>
          <w:bCs/>
        </w:rPr>
        <w:t>TREE</w:t>
      </w:r>
      <w:r w:rsidR="002A55AF">
        <w:rPr>
          <w:b/>
          <w:bCs/>
        </w:rPr>
        <w:t xml:space="preserve"> BASED</w:t>
      </w:r>
      <w:r w:rsidRPr="00C60AE6">
        <w:rPr>
          <w:b/>
          <w:bCs/>
        </w:rPr>
        <w:t xml:space="preserve"> ALGORITH</w:t>
      </w:r>
      <w:r w:rsidR="002A55AF">
        <w:rPr>
          <w:b/>
          <w:bCs/>
        </w:rPr>
        <w:t>M</w:t>
      </w:r>
      <w:r w:rsidRPr="00C60AE6">
        <w:rPr>
          <w:b/>
          <w:bCs/>
        </w:rPr>
        <w:t xml:space="preserve"> XGBOOST</w:t>
      </w:r>
    </w:p>
    <w:p w14:paraId="3EDCF078" w14:textId="13E76814" w:rsidR="00FA7D13" w:rsidRDefault="00F64CC8" w:rsidP="00FA7D13">
      <w:pPr>
        <w:shd w:val="clear" w:color="auto" w:fill="FFFFFE"/>
        <w:spacing w:line="270" w:lineRule="atLeast"/>
      </w:pPr>
      <w:r>
        <w:t xml:space="preserve">Since the </w:t>
      </w:r>
      <w:proofErr w:type="spellStart"/>
      <w:r>
        <w:t>RandomForestRegressor</w:t>
      </w:r>
      <w:proofErr w:type="spellEnd"/>
      <w:r>
        <w:t xml:space="preserve"> (tree based algorithm) indicated a high training score, we tried </w:t>
      </w:r>
      <w:proofErr w:type="spellStart"/>
      <w:r>
        <w:t>XGBoost</w:t>
      </w:r>
      <w:proofErr w:type="spellEnd"/>
      <w:r>
        <w:t xml:space="preserve"> with </w:t>
      </w:r>
      <w:proofErr w:type="spellStart"/>
      <w:r>
        <w:t>sckit-learn’s</w:t>
      </w:r>
      <w:proofErr w:type="spellEnd"/>
      <w:r>
        <w:t xml:space="preserve"> wrapper class </w:t>
      </w:r>
      <w:proofErr w:type="spellStart"/>
      <w:r>
        <w:t>XBGRegressor</w:t>
      </w:r>
      <w:proofErr w:type="spellEnd"/>
      <w:r>
        <w:t>. This was tried mainly on the normalized target.</w:t>
      </w:r>
      <w:r w:rsidR="000E0FCB">
        <w:t xml:space="preserve"> We also used </w:t>
      </w:r>
      <w:proofErr w:type="spellStart"/>
      <w:r w:rsidR="000E0FCB">
        <w:t>hypertuning</w:t>
      </w:r>
      <w:proofErr w:type="spellEnd"/>
      <w:r w:rsidR="000E0FCB">
        <w:t xml:space="preserve"> to improve regularization.</w:t>
      </w:r>
      <w:r w:rsidR="00C60AE6">
        <w:t xml:space="preserve"> </w:t>
      </w:r>
      <w:r w:rsidR="000E0FCB">
        <w:t xml:space="preserve"> </w:t>
      </w:r>
      <w:r w:rsidR="00C60AE6">
        <w:t>We tried out different learning rates since in boosting algorithms, the prior stump’s evaluation leads to a better next step, we also tried a range of lambda (regularization) and gamma (for tree pruning threshold) values</w:t>
      </w:r>
      <w:r w:rsidR="00FA7D13">
        <w:t xml:space="preserve"> with cross validator </w:t>
      </w:r>
      <w:proofErr w:type="spellStart"/>
      <w:r w:rsidR="00FA7D13">
        <w:t>RandommizedSearchCV</w:t>
      </w:r>
      <w:proofErr w:type="spellEnd"/>
      <w:r w:rsidR="00FA7D13">
        <w:t>.</w:t>
      </w:r>
      <w:r w:rsidR="00A62395">
        <w:t xml:space="preserve"> The evaluation metric was set as RMSE and an evaluation set of both train and test set were provided.</w:t>
      </w:r>
    </w:p>
    <w:p w14:paraId="2F907C17" w14:textId="5D87D006" w:rsidR="00A62395" w:rsidRPr="00FA7D13" w:rsidRDefault="00A62395" w:rsidP="00FA7D13">
      <w:pPr>
        <w:shd w:val="clear" w:color="auto" w:fill="FFFFFE"/>
        <w:spacing w:line="270" w:lineRule="atLeast"/>
        <w:rPr>
          <w:rFonts w:ascii="Courier New" w:eastAsia="Times New Roman" w:hAnsi="Courier New" w:cs="Courier New"/>
          <w:color w:val="000000"/>
          <w:sz w:val="20"/>
          <w:szCs w:val="20"/>
        </w:rPr>
      </w:pPr>
      <w:r>
        <w:t xml:space="preserve">The </w:t>
      </w:r>
      <w:proofErr w:type="spellStart"/>
      <w:r>
        <w:t>TransformedTargetRegressor</w:t>
      </w:r>
      <w:proofErr w:type="spellEnd"/>
      <w:r>
        <w:t xml:space="preserve"> was further wrapped in a class which calls the parent (</w:t>
      </w:r>
      <w:proofErr w:type="spellStart"/>
      <w:r>
        <w:t>XBGRegressor’s</w:t>
      </w:r>
      <w:proofErr w:type="spellEnd"/>
      <w:r>
        <w:t>) feature importance property.</w:t>
      </w:r>
    </w:p>
    <w:p w14:paraId="589D30C9" w14:textId="77777777" w:rsidR="00A62395" w:rsidRDefault="00C60AE6" w:rsidP="00C51722">
      <w:r>
        <w:t xml:space="preserve"> </w:t>
      </w: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A62395" w14:paraId="0AE75900" w14:textId="77777777" w:rsidTr="00C424B6">
        <w:tc>
          <w:tcPr>
            <w:tcW w:w="2336" w:type="dxa"/>
          </w:tcPr>
          <w:p w14:paraId="21657CCB"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4D712F31"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0A2C5487"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61B37DD5" w14:textId="77777777" w:rsidR="00A62395" w:rsidRPr="00FE0C24" w:rsidRDefault="00A62395"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3DEF3676"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R2 Score(Test)</w:t>
            </w:r>
          </w:p>
        </w:tc>
        <w:tc>
          <w:tcPr>
            <w:tcW w:w="1440" w:type="dxa"/>
          </w:tcPr>
          <w:p w14:paraId="1D091DCB" w14:textId="77777777" w:rsidR="00A62395" w:rsidRPr="00FE0C24" w:rsidRDefault="00A62395"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01C8AED2" w14:textId="77777777" w:rsidR="00A62395" w:rsidRPr="00FE0C24" w:rsidRDefault="00A62395"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A62395" w14:paraId="6A17F886" w14:textId="77777777" w:rsidTr="00C424B6">
        <w:tc>
          <w:tcPr>
            <w:tcW w:w="2336" w:type="dxa"/>
          </w:tcPr>
          <w:p w14:paraId="684E1D02" w14:textId="341410D8" w:rsidR="00A62395" w:rsidRDefault="00C9154D" w:rsidP="00C424B6">
            <w:pPr>
              <w:rPr>
                <w:rFonts w:eastAsia="Times New Roman" w:cstheme="minorHAnsi"/>
                <w:color w:val="000000"/>
              </w:rPr>
            </w:pPr>
            <w:r>
              <w:rPr>
                <w:rFonts w:eastAsia="Times New Roman" w:cstheme="minorHAnsi"/>
                <w:color w:val="000000"/>
              </w:rPr>
              <w:t xml:space="preserve">Normalized </w:t>
            </w:r>
            <w:proofErr w:type="spellStart"/>
            <w:r>
              <w:rPr>
                <w:rFonts w:eastAsia="Times New Roman" w:cstheme="minorHAnsi"/>
                <w:color w:val="000000"/>
              </w:rPr>
              <w:t>XBBoost</w:t>
            </w:r>
            <w:proofErr w:type="spellEnd"/>
          </w:p>
        </w:tc>
        <w:tc>
          <w:tcPr>
            <w:tcW w:w="1079" w:type="dxa"/>
          </w:tcPr>
          <w:p w14:paraId="17BBB58E" w14:textId="4141ECC2" w:rsidR="00A62395" w:rsidRDefault="00C9154D" w:rsidP="00C424B6">
            <w:pPr>
              <w:rPr>
                <w:rFonts w:eastAsia="Times New Roman" w:cstheme="minorHAnsi"/>
                <w:color w:val="000000"/>
              </w:rPr>
            </w:pPr>
            <w:r>
              <w:rPr>
                <w:rFonts w:ascii="Consolas" w:hAnsi="Consolas"/>
                <w:color w:val="171616"/>
                <w:sz w:val="18"/>
                <w:szCs w:val="18"/>
                <w:shd w:val="clear" w:color="auto" w:fill="FFFFFF"/>
              </w:rPr>
              <w:t>0.688</w:t>
            </w:r>
          </w:p>
        </w:tc>
        <w:tc>
          <w:tcPr>
            <w:tcW w:w="1186" w:type="dxa"/>
          </w:tcPr>
          <w:p w14:paraId="1730B8FE" w14:textId="17BFD38A" w:rsidR="00A62395" w:rsidRDefault="00C9154D" w:rsidP="00C424B6">
            <w:pPr>
              <w:rPr>
                <w:rFonts w:eastAsia="Times New Roman" w:cstheme="minorHAnsi"/>
                <w:color w:val="000000"/>
              </w:rPr>
            </w:pPr>
            <w:r>
              <w:rPr>
                <w:rFonts w:ascii="Consolas" w:hAnsi="Consolas"/>
                <w:color w:val="171616"/>
                <w:sz w:val="18"/>
                <w:szCs w:val="18"/>
                <w:shd w:val="clear" w:color="auto" w:fill="FFFFFF"/>
              </w:rPr>
              <w:t>5140.892</w:t>
            </w:r>
          </w:p>
        </w:tc>
        <w:tc>
          <w:tcPr>
            <w:tcW w:w="974" w:type="dxa"/>
          </w:tcPr>
          <w:p w14:paraId="4335A8C9" w14:textId="1BC7D974" w:rsidR="00A62395" w:rsidRDefault="00C9154D" w:rsidP="00C424B6">
            <w:pPr>
              <w:rPr>
                <w:rFonts w:eastAsia="Times New Roman" w:cstheme="minorHAnsi"/>
                <w:color w:val="000000"/>
              </w:rPr>
            </w:pPr>
            <w:r>
              <w:rPr>
                <w:rFonts w:ascii="Consolas" w:hAnsi="Consolas"/>
                <w:color w:val="171616"/>
                <w:sz w:val="18"/>
                <w:szCs w:val="18"/>
                <w:shd w:val="clear" w:color="auto" w:fill="FFFFFF"/>
              </w:rPr>
              <w:t>71.700</w:t>
            </w:r>
          </w:p>
        </w:tc>
        <w:tc>
          <w:tcPr>
            <w:tcW w:w="1530" w:type="dxa"/>
          </w:tcPr>
          <w:p w14:paraId="7C990FEA" w14:textId="40F94678"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-0.227</w:t>
            </w:r>
          </w:p>
        </w:tc>
        <w:tc>
          <w:tcPr>
            <w:tcW w:w="1440" w:type="dxa"/>
          </w:tcPr>
          <w:p w14:paraId="17048F9A" w14:textId="328FE721"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20571.901</w:t>
            </w:r>
          </w:p>
        </w:tc>
        <w:tc>
          <w:tcPr>
            <w:tcW w:w="1080" w:type="dxa"/>
          </w:tcPr>
          <w:p w14:paraId="2505C9B5" w14:textId="3EF04D4D" w:rsidR="00A62395" w:rsidRDefault="00C9154D"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143.429</w:t>
            </w:r>
          </w:p>
        </w:tc>
      </w:tr>
    </w:tbl>
    <w:p w14:paraId="5B37D00D" w14:textId="0D79730D" w:rsidR="005D6025" w:rsidRDefault="005D6025" w:rsidP="00C51722"/>
    <w:p w14:paraId="5E05922D" w14:textId="711BC6B7" w:rsidR="006339FB" w:rsidRDefault="00C2225A" w:rsidP="00C51722">
      <w:r>
        <w:t xml:space="preserve">Feature Importance with </w:t>
      </w:r>
      <w:proofErr w:type="spellStart"/>
      <w:r>
        <w:t>XGBoost</w:t>
      </w:r>
      <w:proofErr w:type="spellEnd"/>
      <w:r>
        <w:t xml:space="preserve"> indicates that GROUNDSURFACEELEVATION_AVG as the top predictor, followed by pasture crops, ALFISOLS which is the fertile soil in the valley and well features</w:t>
      </w:r>
      <w:r w:rsidR="006339FB">
        <w:t xml:space="preserve"> like completed depth and water level in well.</w:t>
      </w:r>
    </w:p>
    <w:p w14:paraId="073F78F7" w14:textId="1415EDB1" w:rsidR="00C2225A" w:rsidRDefault="006339FB" w:rsidP="00C51722">
      <w:r>
        <w:rPr>
          <w:noProof/>
        </w:rPr>
        <w:lastRenderedPageBreak/>
        <w:drawing>
          <wp:inline distT="0" distB="0" distL="0" distR="0" wp14:anchorId="250CA1A7" wp14:editId="309B27FE">
            <wp:extent cx="6758940" cy="2488565"/>
            <wp:effectExtent l="0" t="0" r="3810" b="6985"/>
            <wp:docPr id="21" name="Picture 21"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58940" cy="2488565"/>
                    </a:xfrm>
                    <a:prstGeom prst="rect">
                      <a:avLst/>
                    </a:prstGeom>
                    <a:noFill/>
                    <a:ln>
                      <a:noFill/>
                    </a:ln>
                  </pic:spPr>
                </pic:pic>
              </a:graphicData>
            </a:graphic>
          </wp:inline>
        </w:drawing>
      </w:r>
      <w:r w:rsidR="00C2225A">
        <w:t xml:space="preserve"> </w:t>
      </w:r>
    </w:p>
    <w:p w14:paraId="2D95B2BF" w14:textId="645D2399" w:rsidR="00C51722" w:rsidRDefault="00C51722" w:rsidP="00C51722">
      <w:r>
        <w:br/>
      </w:r>
      <w:r w:rsidR="00C26292">
        <w:t xml:space="preserve">While </w:t>
      </w:r>
      <w:proofErr w:type="spellStart"/>
      <w:r w:rsidR="00C26292">
        <w:t>XGBoost</w:t>
      </w:r>
      <w:proofErr w:type="spellEnd"/>
      <w:r w:rsidR="00C26292">
        <w:t xml:space="preserve"> dramatically improved the train set scores, it shows poor generalizability to unseen data as the test scores are very poor.</w:t>
      </w:r>
    </w:p>
    <w:p w14:paraId="5F6FC5FA" w14:textId="37BD5CD5" w:rsidR="00C26292" w:rsidRDefault="00C26292" w:rsidP="00C51722"/>
    <w:p w14:paraId="769F1BDC" w14:textId="2EFA900D" w:rsidR="00E9246A" w:rsidRDefault="00E9246A" w:rsidP="00C51722">
      <w:pPr>
        <w:rPr>
          <w:b/>
          <w:bCs/>
          <w:lang w:val="fr-FR"/>
        </w:rPr>
      </w:pPr>
      <w:r w:rsidRPr="00E9246A">
        <w:rPr>
          <w:b/>
          <w:bCs/>
          <w:lang w:val="fr-FR"/>
        </w:rPr>
        <w:t>KNN ALGORITHM</w:t>
      </w:r>
    </w:p>
    <w:p w14:paraId="5D750F99" w14:textId="5D4E93EC" w:rsidR="00E9246A" w:rsidRDefault="00E9246A" w:rsidP="00C51722">
      <w:pPr>
        <w:rPr>
          <w:rFonts w:ascii="Calibri" w:eastAsia="Times New Roman" w:hAnsi="Calibri" w:cs="Calibri"/>
          <w:color w:val="333333"/>
        </w:rPr>
      </w:pPr>
      <w:proofErr w:type="spellStart"/>
      <w:r>
        <w:rPr>
          <w:rFonts w:ascii="Calibri" w:eastAsia="Times New Roman" w:hAnsi="Calibri" w:cs="Calibri"/>
          <w:color w:val="333333"/>
        </w:rPr>
        <w:t>Hypertuning</w:t>
      </w:r>
      <w:proofErr w:type="spellEnd"/>
      <w:r>
        <w:rPr>
          <w:rFonts w:ascii="Calibri" w:eastAsia="Times New Roman" w:hAnsi="Calibri" w:cs="Calibri"/>
          <w:color w:val="333333"/>
        </w:rPr>
        <w:t xml:space="preserve"> a K Nearest neighbors algorithm on </w:t>
      </w:r>
      <w:proofErr w:type="spellStart"/>
      <w:r>
        <w:rPr>
          <w:rFonts w:ascii="Calibri" w:eastAsia="Times New Roman" w:hAnsi="Calibri" w:cs="Calibri"/>
          <w:color w:val="333333"/>
        </w:rPr>
        <w:t>bot</w:t>
      </w:r>
      <w:r w:rsidR="00CB1DC3">
        <w:rPr>
          <w:rFonts w:ascii="Calibri" w:eastAsia="Times New Roman" w:hAnsi="Calibri" w:cs="Calibri"/>
          <w:color w:val="333333"/>
        </w:rPr>
        <w:t>g</w:t>
      </w:r>
      <w:proofErr w:type="spellEnd"/>
      <w:r>
        <w:rPr>
          <w:rFonts w:ascii="Calibri" w:eastAsia="Times New Roman" w:hAnsi="Calibri" w:cs="Calibri"/>
          <w:color w:val="333333"/>
        </w:rPr>
        <w:t xml:space="preserve"> unnormalized target and normalized target gave us the optimal k as 20. This algorithm had better generalization than </w:t>
      </w:r>
      <w:proofErr w:type="spellStart"/>
      <w:r>
        <w:rPr>
          <w:rFonts w:ascii="Calibri" w:eastAsia="Times New Roman" w:hAnsi="Calibri" w:cs="Calibri"/>
          <w:color w:val="333333"/>
        </w:rPr>
        <w:t>XGBoost</w:t>
      </w:r>
      <w:proofErr w:type="spellEnd"/>
      <w:r w:rsidR="00F620A3">
        <w:rPr>
          <w:rFonts w:ascii="Calibri" w:eastAsia="Times New Roman" w:hAnsi="Calibri" w:cs="Calibri"/>
          <w:color w:val="333333"/>
        </w:rPr>
        <w:t xml:space="preserve"> but did not have train or test scores as good as SVM</w:t>
      </w:r>
      <w:r w:rsidR="00CB1DC3">
        <w:rPr>
          <w:rFonts w:ascii="Calibri" w:eastAsia="Times New Roman" w:hAnsi="Calibri" w:cs="Calibri"/>
          <w:color w:val="333333"/>
        </w:rPr>
        <w:t>. Moreover, in KNN, normalizing the target was slightly detrimental to the evaluation metrics</w:t>
      </w:r>
      <w:r w:rsidR="00FD087A">
        <w:rPr>
          <w:rFonts w:ascii="Calibri" w:eastAsia="Times New Roman" w:hAnsi="Calibri" w:cs="Calibri"/>
          <w:color w:val="333333"/>
        </w:rPr>
        <w:t xml:space="preserve"> for the train set.</w:t>
      </w:r>
      <w:r w:rsidR="00EF126A">
        <w:rPr>
          <w:rFonts w:ascii="Calibri" w:eastAsia="Times New Roman" w:hAnsi="Calibri" w:cs="Calibri"/>
          <w:color w:val="333333"/>
        </w:rPr>
        <w:t xml:space="preserve"> Using the PCA reduced dimensional dataset reduced the evaluation scores for the training set but improved those for the test set.</w:t>
      </w:r>
    </w:p>
    <w:p w14:paraId="46B8BADA" w14:textId="77777777" w:rsidR="00E9246A" w:rsidRPr="00E9246A" w:rsidRDefault="00E9246A" w:rsidP="00C51722">
      <w:pPr>
        <w:rPr>
          <w:b/>
          <w:bCs/>
        </w:rPr>
      </w:pPr>
    </w:p>
    <w:tbl>
      <w:tblPr>
        <w:tblStyle w:val="TableGrid"/>
        <w:tblpPr w:leftFromText="180" w:rightFromText="180" w:vertAnchor="text" w:horzAnchor="margin" w:tblpY="-44"/>
        <w:tblW w:w="9625" w:type="dxa"/>
        <w:tblLook w:val="04A0" w:firstRow="1" w:lastRow="0" w:firstColumn="1" w:lastColumn="0" w:noHBand="0" w:noVBand="1"/>
      </w:tblPr>
      <w:tblGrid>
        <w:gridCol w:w="2336"/>
        <w:gridCol w:w="1079"/>
        <w:gridCol w:w="1186"/>
        <w:gridCol w:w="974"/>
        <w:gridCol w:w="1530"/>
        <w:gridCol w:w="1440"/>
        <w:gridCol w:w="1080"/>
      </w:tblGrid>
      <w:tr w:rsidR="00E9246A" w14:paraId="6DC8A4A6" w14:textId="77777777" w:rsidTr="00C424B6">
        <w:tc>
          <w:tcPr>
            <w:tcW w:w="2336" w:type="dxa"/>
          </w:tcPr>
          <w:p w14:paraId="6AB0C168"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Name</w:t>
            </w:r>
          </w:p>
        </w:tc>
        <w:tc>
          <w:tcPr>
            <w:tcW w:w="1079" w:type="dxa"/>
          </w:tcPr>
          <w:p w14:paraId="19F8B3A9"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R2 Score</w:t>
            </w:r>
            <w:r>
              <w:rPr>
                <w:rFonts w:eastAsia="Times New Roman" w:cstheme="minorHAnsi"/>
                <w:b/>
                <w:bCs/>
                <w:color w:val="000000"/>
              </w:rPr>
              <w:br/>
              <w:t>(Train)</w:t>
            </w:r>
          </w:p>
        </w:tc>
        <w:tc>
          <w:tcPr>
            <w:tcW w:w="1186" w:type="dxa"/>
          </w:tcPr>
          <w:p w14:paraId="75111E0D"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MSE</w:t>
            </w:r>
            <w:r>
              <w:rPr>
                <w:rFonts w:eastAsia="Times New Roman" w:cstheme="minorHAnsi"/>
                <w:b/>
                <w:bCs/>
                <w:color w:val="000000"/>
              </w:rPr>
              <w:br/>
              <w:t>(Train)</w:t>
            </w:r>
          </w:p>
        </w:tc>
        <w:tc>
          <w:tcPr>
            <w:tcW w:w="974" w:type="dxa"/>
          </w:tcPr>
          <w:p w14:paraId="2CBAD9C0" w14:textId="77777777" w:rsidR="00E9246A" w:rsidRPr="00FE0C24" w:rsidRDefault="00E9246A" w:rsidP="00C424B6">
            <w:pPr>
              <w:rPr>
                <w:rFonts w:eastAsia="Times New Roman" w:cstheme="minorHAnsi"/>
                <w:b/>
                <w:bCs/>
                <w:color w:val="000000"/>
              </w:rPr>
            </w:pPr>
            <w:r w:rsidRPr="00FE0C24">
              <w:rPr>
                <w:rFonts w:eastAsia="Times New Roman" w:cstheme="minorHAnsi"/>
                <w:b/>
                <w:bCs/>
                <w:color w:val="000000"/>
              </w:rPr>
              <w:t>RMSE</w:t>
            </w:r>
            <w:r>
              <w:rPr>
                <w:rFonts w:eastAsia="Times New Roman" w:cstheme="minorHAnsi"/>
                <w:b/>
                <w:bCs/>
                <w:color w:val="000000"/>
              </w:rPr>
              <w:br/>
              <w:t>(Train)</w:t>
            </w:r>
          </w:p>
        </w:tc>
        <w:tc>
          <w:tcPr>
            <w:tcW w:w="1530" w:type="dxa"/>
          </w:tcPr>
          <w:p w14:paraId="17406C80"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R2 Score(Test)</w:t>
            </w:r>
          </w:p>
        </w:tc>
        <w:tc>
          <w:tcPr>
            <w:tcW w:w="1440" w:type="dxa"/>
          </w:tcPr>
          <w:p w14:paraId="1D8F247F" w14:textId="77777777" w:rsidR="00E9246A" w:rsidRPr="00FE0C24" w:rsidRDefault="00E9246A" w:rsidP="00C424B6">
            <w:pPr>
              <w:rPr>
                <w:rFonts w:eastAsia="Times New Roman" w:cstheme="minorHAnsi"/>
                <w:b/>
                <w:bCs/>
                <w:color w:val="000000"/>
              </w:rPr>
            </w:pPr>
            <w:r>
              <w:rPr>
                <w:rFonts w:eastAsia="Times New Roman" w:cstheme="minorHAnsi"/>
                <w:b/>
                <w:bCs/>
                <w:color w:val="000000"/>
              </w:rPr>
              <w:t>MSE</w:t>
            </w:r>
            <w:r>
              <w:rPr>
                <w:rFonts w:eastAsia="Times New Roman" w:cstheme="minorHAnsi"/>
                <w:b/>
                <w:bCs/>
                <w:color w:val="000000"/>
              </w:rPr>
              <w:br/>
              <w:t>(Test)</w:t>
            </w:r>
          </w:p>
        </w:tc>
        <w:tc>
          <w:tcPr>
            <w:tcW w:w="1080" w:type="dxa"/>
          </w:tcPr>
          <w:p w14:paraId="1777E63E" w14:textId="77777777" w:rsidR="00E9246A" w:rsidRPr="00FE0C24" w:rsidRDefault="00E9246A" w:rsidP="00C424B6">
            <w:pPr>
              <w:rPr>
                <w:rFonts w:eastAsia="Times New Roman" w:cstheme="minorHAnsi"/>
                <w:b/>
                <w:bCs/>
                <w:color w:val="000000"/>
              </w:rPr>
            </w:pPr>
            <w:r>
              <w:rPr>
                <w:rFonts w:eastAsia="Times New Roman" w:cstheme="minorHAnsi"/>
                <w:b/>
                <w:bCs/>
                <w:color w:val="000000"/>
              </w:rPr>
              <w:t>RMSE</w:t>
            </w:r>
            <w:r>
              <w:rPr>
                <w:rFonts w:eastAsia="Times New Roman" w:cstheme="minorHAnsi"/>
                <w:b/>
                <w:bCs/>
                <w:color w:val="000000"/>
              </w:rPr>
              <w:br/>
              <w:t>(Test)</w:t>
            </w:r>
          </w:p>
        </w:tc>
      </w:tr>
      <w:tr w:rsidR="00F85761" w14:paraId="2D0CE308" w14:textId="77777777" w:rsidTr="00C424B6">
        <w:tc>
          <w:tcPr>
            <w:tcW w:w="2336" w:type="dxa"/>
          </w:tcPr>
          <w:p w14:paraId="6BAE555E" w14:textId="23D05C81" w:rsidR="00F85761" w:rsidRDefault="00CB1DC3" w:rsidP="00C424B6">
            <w:pPr>
              <w:rPr>
                <w:rFonts w:eastAsia="Times New Roman" w:cstheme="minorHAnsi"/>
                <w:color w:val="000000"/>
              </w:rPr>
            </w:pPr>
            <w:r>
              <w:rPr>
                <w:rFonts w:eastAsia="Times New Roman" w:cstheme="minorHAnsi"/>
                <w:color w:val="000000"/>
              </w:rPr>
              <w:t>Unnormalized KNN</w:t>
            </w:r>
          </w:p>
        </w:tc>
        <w:tc>
          <w:tcPr>
            <w:tcW w:w="1079" w:type="dxa"/>
          </w:tcPr>
          <w:p w14:paraId="1A0DDEB4" w14:textId="71052481"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0.654</w:t>
            </w:r>
          </w:p>
        </w:tc>
        <w:tc>
          <w:tcPr>
            <w:tcW w:w="1186" w:type="dxa"/>
          </w:tcPr>
          <w:p w14:paraId="21255411" w14:textId="25717FBE"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5713.425</w:t>
            </w:r>
          </w:p>
        </w:tc>
        <w:tc>
          <w:tcPr>
            <w:tcW w:w="974" w:type="dxa"/>
          </w:tcPr>
          <w:p w14:paraId="3016DE41" w14:textId="67682853"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75.587</w:t>
            </w:r>
          </w:p>
        </w:tc>
        <w:tc>
          <w:tcPr>
            <w:tcW w:w="1530" w:type="dxa"/>
          </w:tcPr>
          <w:p w14:paraId="7859216D" w14:textId="6705164A"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0.02</w:t>
            </w:r>
            <w:r w:rsidR="006768CB">
              <w:rPr>
                <w:rFonts w:ascii="Consolas" w:hAnsi="Consolas"/>
                <w:color w:val="171616"/>
                <w:sz w:val="18"/>
                <w:szCs w:val="18"/>
                <w:shd w:val="clear" w:color="auto" w:fill="FFFFFF"/>
              </w:rPr>
              <w:t>9</w:t>
            </w:r>
          </w:p>
        </w:tc>
        <w:tc>
          <w:tcPr>
            <w:tcW w:w="1440" w:type="dxa"/>
          </w:tcPr>
          <w:p w14:paraId="0E644D2F" w14:textId="2E6204CD"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16287.523</w:t>
            </w:r>
          </w:p>
        </w:tc>
        <w:tc>
          <w:tcPr>
            <w:tcW w:w="1080" w:type="dxa"/>
          </w:tcPr>
          <w:p w14:paraId="38F1BDD8" w14:textId="23AF64F0" w:rsidR="00F85761" w:rsidRDefault="00CB1DC3"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127.623</w:t>
            </w:r>
          </w:p>
        </w:tc>
      </w:tr>
      <w:tr w:rsidR="00E9246A" w14:paraId="25C5C3F0" w14:textId="77777777" w:rsidTr="00C424B6">
        <w:tc>
          <w:tcPr>
            <w:tcW w:w="2336" w:type="dxa"/>
          </w:tcPr>
          <w:p w14:paraId="45616320" w14:textId="746FFC74" w:rsidR="00E9246A" w:rsidRDefault="00E9246A" w:rsidP="00C424B6">
            <w:pPr>
              <w:rPr>
                <w:rFonts w:eastAsia="Times New Roman" w:cstheme="minorHAnsi"/>
                <w:color w:val="000000"/>
              </w:rPr>
            </w:pPr>
            <w:r>
              <w:rPr>
                <w:rFonts w:eastAsia="Times New Roman" w:cstheme="minorHAnsi"/>
                <w:color w:val="000000"/>
              </w:rPr>
              <w:t xml:space="preserve">Normalized </w:t>
            </w:r>
            <w:r w:rsidR="00CB1DC3">
              <w:rPr>
                <w:rFonts w:eastAsia="Times New Roman" w:cstheme="minorHAnsi"/>
                <w:color w:val="000000"/>
              </w:rPr>
              <w:t>KNN</w:t>
            </w:r>
          </w:p>
        </w:tc>
        <w:tc>
          <w:tcPr>
            <w:tcW w:w="1079" w:type="dxa"/>
          </w:tcPr>
          <w:p w14:paraId="44248EFA" w14:textId="57EA50A7" w:rsidR="00E9246A" w:rsidRDefault="00CB1DC3" w:rsidP="00C424B6">
            <w:pPr>
              <w:rPr>
                <w:rFonts w:eastAsia="Times New Roman" w:cstheme="minorHAnsi"/>
                <w:color w:val="000000"/>
              </w:rPr>
            </w:pPr>
            <w:r>
              <w:rPr>
                <w:rFonts w:ascii="Consolas" w:hAnsi="Consolas"/>
                <w:color w:val="171616"/>
                <w:sz w:val="18"/>
                <w:szCs w:val="18"/>
                <w:shd w:val="clear" w:color="auto" w:fill="FFFFFF"/>
              </w:rPr>
              <w:t>0.641</w:t>
            </w:r>
          </w:p>
        </w:tc>
        <w:tc>
          <w:tcPr>
            <w:tcW w:w="1186" w:type="dxa"/>
          </w:tcPr>
          <w:p w14:paraId="498DEA2E" w14:textId="1FABC7C7" w:rsidR="00E9246A" w:rsidRDefault="00CB1DC3" w:rsidP="00C424B6">
            <w:pPr>
              <w:rPr>
                <w:rFonts w:eastAsia="Times New Roman" w:cstheme="minorHAnsi"/>
                <w:color w:val="000000"/>
              </w:rPr>
            </w:pPr>
            <w:r>
              <w:rPr>
                <w:rFonts w:ascii="Consolas" w:hAnsi="Consolas"/>
                <w:color w:val="171616"/>
                <w:sz w:val="18"/>
                <w:szCs w:val="18"/>
                <w:shd w:val="clear" w:color="auto" w:fill="FFFFFF"/>
              </w:rPr>
              <w:t>5915.180</w:t>
            </w:r>
          </w:p>
        </w:tc>
        <w:tc>
          <w:tcPr>
            <w:tcW w:w="974" w:type="dxa"/>
          </w:tcPr>
          <w:p w14:paraId="645DCCFC" w14:textId="7F5B32CA" w:rsidR="00E9246A" w:rsidRDefault="00CB1DC3" w:rsidP="00C424B6">
            <w:pPr>
              <w:rPr>
                <w:rFonts w:eastAsia="Times New Roman" w:cstheme="minorHAnsi"/>
                <w:color w:val="000000"/>
              </w:rPr>
            </w:pPr>
            <w:r>
              <w:rPr>
                <w:rFonts w:ascii="Consolas" w:hAnsi="Consolas"/>
                <w:color w:val="171616"/>
                <w:sz w:val="18"/>
                <w:szCs w:val="18"/>
                <w:shd w:val="clear" w:color="auto" w:fill="FFFFFF"/>
              </w:rPr>
              <w:t>76.910</w:t>
            </w:r>
          </w:p>
        </w:tc>
        <w:tc>
          <w:tcPr>
            <w:tcW w:w="1530" w:type="dxa"/>
          </w:tcPr>
          <w:p w14:paraId="7D8DDD6C" w14:textId="1A75198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0.09</w:t>
            </w:r>
            <w:r w:rsidR="006768CB">
              <w:rPr>
                <w:rFonts w:ascii="Consolas" w:hAnsi="Consolas"/>
                <w:color w:val="171616"/>
                <w:sz w:val="18"/>
                <w:szCs w:val="18"/>
                <w:shd w:val="clear" w:color="auto" w:fill="FFFFFF"/>
              </w:rPr>
              <w:t>4</w:t>
            </w:r>
          </w:p>
        </w:tc>
        <w:tc>
          <w:tcPr>
            <w:tcW w:w="1440" w:type="dxa"/>
          </w:tcPr>
          <w:p w14:paraId="46747E6E" w14:textId="355F10C6"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15191.470</w:t>
            </w:r>
          </w:p>
        </w:tc>
        <w:tc>
          <w:tcPr>
            <w:tcW w:w="1080" w:type="dxa"/>
          </w:tcPr>
          <w:p w14:paraId="7E232816" w14:textId="27E80E11" w:rsidR="00E9246A" w:rsidRDefault="00FD087A"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123.253</w:t>
            </w:r>
          </w:p>
        </w:tc>
      </w:tr>
      <w:tr w:rsidR="00A95FFB" w14:paraId="41B6DCC4" w14:textId="77777777" w:rsidTr="00C424B6">
        <w:tc>
          <w:tcPr>
            <w:tcW w:w="2336" w:type="dxa"/>
          </w:tcPr>
          <w:p w14:paraId="38D9CE0F" w14:textId="264218A5" w:rsidR="00A95FFB" w:rsidRDefault="00A95FFB" w:rsidP="00C424B6">
            <w:pPr>
              <w:rPr>
                <w:rFonts w:eastAsia="Times New Roman" w:cstheme="minorHAnsi"/>
                <w:color w:val="000000"/>
              </w:rPr>
            </w:pPr>
            <w:r>
              <w:rPr>
                <w:rFonts w:eastAsia="Times New Roman" w:cstheme="minorHAnsi"/>
                <w:color w:val="000000"/>
              </w:rPr>
              <w:t>Unnormalized KNN (with PCA)</w:t>
            </w:r>
          </w:p>
        </w:tc>
        <w:tc>
          <w:tcPr>
            <w:tcW w:w="1079" w:type="dxa"/>
          </w:tcPr>
          <w:p w14:paraId="16C2EAA5" w14:textId="7DEBC291"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0.589</w:t>
            </w:r>
          </w:p>
        </w:tc>
        <w:tc>
          <w:tcPr>
            <w:tcW w:w="1186" w:type="dxa"/>
          </w:tcPr>
          <w:p w14:paraId="4EB08393" w14:textId="750E7B37"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6772.706</w:t>
            </w:r>
          </w:p>
        </w:tc>
        <w:tc>
          <w:tcPr>
            <w:tcW w:w="974" w:type="dxa"/>
          </w:tcPr>
          <w:p w14:paraId="64B46AC1" w14:textId="729E60A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82.296</w:t>
            </w:r>
          </w:p>
        </w:tc>
        <w:tc>
          <w:tcPr>
            <w:tcW w:w="1530" w:type="dxa"/>
          </w:tcPr>
          <w:p w14:paraId="78704B79" w14:textId="4D5F8EAB"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0.040</w:t>
            </w:r>
          </w:p>
        </w:tc>
        <w:tc>
          <w:tcPr>
            <w:tcW w:w="1440" w:type="dxa"/>
          </w:tcPr>
          <w:p w14:paraId="070C473D" w14:textId="10EEC4D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16094.832</w:t>
            </w:r>
          </w:p>
        </w:tc>
        <w:tc>
          <w:tcPr>
            <w:tcW w:w="1080" w:type="dxa"/>
          </w:tcPr>
          <w:p w14:paraId="7D15A062" w14:textId="11304DD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126.865</w:t>
            </w:r>
          </w:p>
        </w:tc>
      </w:tr>
      <w:tr w:rsidR="00A95FFB" w14:paraId="2F62473F" w14:textId="77777777" w:rsidTr="00C424B6">
        <w:tc>
          <w:tcPr>
            <w:tcW w:w="2336" w:type="dxa"/>
          </w:tcPr>
          <w:p w14:paraId="1F402D23" w14:textId="132BCA54" w:rsidR="00A95FFB" w:rsidRDefault="00A95FFB" w:rsidP="00C424B6">
            <w:pPr>
              <w:rPr>
                <w:rFonts w:eastAsia="Times New Roman" w:cstheme="minorHAnsi"/>
                <w:color w:val="000000"/>
              </w:rPr>
            </w:pPr>
            <w:r>
              <w:rPr>
                <w:rFonts w:eastAsia="Times New Roman" w:cstheme="minorHAnsi"/>
                <w:color w:val="000000"/>
              </w:rPr>
              <w:t>Normalized KNN (with PCA)</w:t>
            </w:r>
          </w:p>
        </w:tc>
        <w:tc>
          <w:tcPr>
            <w:tcW w:w="1079" w:type="dxa"/>
          </w:tcPr>
          <w:p w14:paraId="7C105AB3" w14:textId="664F4288"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0.577</w:t>
            </w:r>
          </w:p>
        </w:tc>
        <w:tc>
          <w:tcPr>
            <w:tcW w:w="1186" w:type="dxa"/>
          </w:tcPr>
          <w:p w14:paraId="1A746DB4" w14:textId="14ECD18F"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6970.285</w:t>
            </w:r>
          </w:p>
        </w:tc>
        <w:tc>
          <w:tcPr>
            <w:tcW w:w="974" w:type="dxa"/>
          </w:tcPr>
          <w:p w14:paraId="7FA162C9" w14:textId="17914516"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83.488</w:t>
            </w:r>
          </w:p>
        </w:tc>
        <w:tc>
          <w:tcPr>
            <w:tcW w:w="1530" w:type="dxa"/>
          </w:tcPr>
          <w:p w14:paraId="6D57B566" w14:textId="4F5B8C5C"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0.08</w:t>
            </w:r>
            <w:r w:rsidR="006165A5">
              <w:rPr>
                <w:rFonts w:ascii="Consolas" w:hAnsi="Consolas"/>
                <w:color w:val="171616"/>
                <w:sz w:val="18"/>
                <w:szCs w:val="18"/>
                <w:shd w:val="clear" w:color="auto" w:fill="FFFFFF"/>
              </w:rPr>
              <w:t>7</w:t>
            </w:r>
          </w:p>
        </w:tc>
        <w:tc>
          <w:tcPr>
            <w:tcW w:w="1440" w:type="dxa"/>
          </w:tcPr>
          <w:p w14:paraId="58D6F7F9" w14:textId="34A20D24"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15311.969</w:t>
            </w:r>
          </w:p>
        </w:tc>
        <w:tc>
          <w:tcPr>
            <w:tcW w:w="1080" w:type="dxa"/>
          </w:tcPr>
          <w:p w14:paraId="49F3F747" w14:textId="00F3DB89" w:rsidR="00A95FFB" w:rsidRDefault="00A95FFB" w:rsidP="00C424B6">
            <w:pPr>
              <w:rPr>
                <w:rFonts w:ascii="Consolas" w:hAnsi="Consolas"/>
                <w:color w:val="171616"/>
                <w:sz w:val="18"/>
                <w:szCs w:val="18"/>
                <w:shd w:val="clear" w:color="auto" w:fill="FFFFFF"/>
              </w:rPr>
            </w:pPr>
            <w:r>
              <w:rPr>
                <w:rFonts w:ascii="Consolas" w:hAnsi="Consolas"/>
                <w:color w:val="171616"/>
                <w:sz w:val="18"/>
                <w:szCs w:val="18"/>
                <w:shd w:val="clear" w:color="auto" w:fill="FFFFFF"/>
              </w:rPr>
              <w:t>123.742</w:t>
            </w:r>
          </w:p>
        </w:tc>
      </w:tr>
    </w:tbl>
    <w:p w14:paraId="0C8CA715" w14:textId="043B95BC" w:rsidR="00E9246A" w:rsidRDefault="00E9246A" w:rsidP="00C51722">
      <w:pPr>
        <w:rPr>
          <w:lang w:val="fr-FR"/>
        </w:rPr>
      </w:pPr>
    </w:p>
    <w:p w14:paraId="7C837B78" w14:textId="77777777" w:rsidR="009543C9" w:rsidRDefault="009543C9" w:rsidP="00DB4B0A">
      <w:pPr>
        <w:rPr>
          <w:rStyle w:val="IntenseReference"/>
          <w:sz w:val="28"/>
          <w:szCs w:val="28"/>
        </w:rPr>
      </w:pPr>
    </w:p>
    <w:p w14:paraId="13C5DD25" w14:textId="3B992093" w:rsidR="00DB4B0A" w:rsidRPr="00DB4B0A" w:rsidRDefault="00DB4B0A" w:rsidP="00DB4B0A">
      <w:pPr>
        <w:rPr>
          <w:rStyle w:val="IntenseReference"/>
          <w:sz w:val="28"/>
          <w:szCs w:val="28"/>
        </w:rPr>
      </w:pPr>
      <w:r w:rsidRPr="00DB4B0A">
        <w:rPr>
          <w:rStyle w:val="IntenseReference"/>
          <w:sz w:val="28"/>
          <w:szCs w:val="28"/>
        </w:rPr>
        <w:t>EXPLANATION OF THE ALGORITHMS TO HELP HYPERTUNE</w:t>
      </w:r>
    </w:p>
    <w:p w14:paraId="62F702B4" w14:textId="77777777" w:rsidR="00C51722" w:rsidRPr="00E9246A" w:rsidRDefault="00C51722" w:rsidP="00C51722">
      <w:pPr>
        <w:rPr>
          <w:rStyle w:val="IntenseReference"/>
          <w:lang w:val="fr-FR"/>
        </w:rPr>
      </w:pPr>
      <w:r w:rsidRPr="00E9246A">
        <w:rPr>
          <w:rStyle w:val="IntenseReference"/>
          <w:lang w:val="fr-FR"/>
        </w:rPr>
        <w:t>SUPPORT VECTOR MACHINE REGRESSION</w:t>
      </w:r>
    </w:p>
    <w:p w14:paraId="392FB1DF" w14:textId="77777777" w:rsidR="00C51722" w:rsidRPr="003C6B34" w:rsidRDefault="00C51722" w:rsidP="00C51722">
      <w:pPr>
        <w:shd w:val="clear" w:color="auto" w:fill="FFFFFF"/>
        <w:rPr>
          <w:rFonts w:ascii="Calibri" w:eastAsia="Times New Roman" w:hAnsi="Calibri" w:cs="Calibri"/>
          <w:color w:val="333333"/>
        </w:rPr>
      </w:pPr>
      <w:r w:rsidRPr="007D5855">
        <w:rPr>
          <w:rFonts w:ascii="Calibri" w:eastAsia="Times New Roman" w:hAnsi="Calibri" w:cs="Calibri"/>
          <w:color w:val="333333"/>
        </w:rPr>
        <w:t xml:space="preserve">Kernelized Support Vector Machines provide complex models that go beyond linear decision boundaries. They take the original input dataspace and transform it to a new higher dimensional feature </w:t>
      </w:r>
      <w:r w:rsidRPr="007D5855">
        <w:rPr>
          <w:rFonts w:ascii="Calibri" w:eastAsia="Times New Roman" w:hAnsi="Calibri" w:cs="Calibri"/>
          <w:color w:val="333333"/>
        </w:rPr>
        <w:lastRenderedPageBreak/>
        <w:t>space where it becomes much easier to classify or regress the transformed data using a linear hyperplane classifier.  Support Vector Machine finds a hyperplane in the new feature space to create linear decision boundaries to separate the data. The distance from the hyperplane to the closest data point is called the margin. The data points from each class closest to the margin classifier are called support vectors. For the radial basis function kernel, the similarity between two points in the transformed feature space, is an exponentially decaying function of the distance between the vectors in the original input space. The RBF kernel has a parameter gamma that controls how far the influence of a single training example reaches, which in turn affects how tightly the decision boundaries end up surrounding points in the input space. Small gamma means more generalization since, points farther apart are considered similar which results in more points being grouped together and smoother decision boundaries. SVMs also have a regularization parameter, C, that controls the trade-off between satisfying the maximum margin criterion to find a simple decision boundary.  If gamma is large, then C will have little to no effect. While if gamma is small, the model is much more constrained and the effect of C will be similar to how it would affect a linear classifier. Typically, gamma and C are tuned together with the optimal combination, typically in an intermediate range of values.</w:t>
      </w:r>
    </w:p>
    <w:p w14:paraId="01F443BD" w14:textId="77777777" w:rsidR="00C51722" w:rsidRDefault="00C51722" w:rsidP="00C51722">
      <w:pPr>
        <w:rPr>
          <w:rStyle w:val="IntenseReference"/>
        </w:rPr>
      </w:pPr>
    </w:p>
    <w:p w14:paraId="12D7490F" w14:textId="77777777" w:rsidR="00C51722" w:rsidRDefault="00C51722" w:rsidP="00C51722">
      <w:pPr>
        <w:rPr>
          <w:rStyle w:val="IntenseReference"/>
        </w:rPr>
      </w:pPr>
      <w:r>
        <w:rPr>
          <w:rStyle w:val="IntenseReference"/>
        </w:rPr>
        <w:t>XGBOOST</w:t>
      </w:r>
    </w:p>
    <w:p w14:paraId="681A7C0C" w14:textId="77777777" w:rsidR="00C51722" w:rsidRPr="00E77E5E" w:rsidRDefault="00C51722" w:rsidP="00C51722">
      <w:r w:rsidRPr="00E77E5E">
        <w:t>It is </w:t>
      </w:r>
      <w:proofErr w:type="spellStart"/>
      <w:r w:rsidRPr="00E77E5E">
        <w:t>E</w:t>
      </w:r>
      <w:r w:rsidRPr="00E77E5E">
        <w:rPr>
          <w:b/>
          <w:bCs/>
        </w:rPr>
        <w:t>X</w:t>
      </w:r>
      <w:r w:rsidRPr="00E77E5E">
        <w:t>treme</w:t>
      </w:r>
      <w:proofErr w:type="spellEnd"/>
      <w:r w:rsidRPr="00E77E5E">
        <w:t> </w:t>
      </w:r>
      <w:r w:rsidRPr="00E77E5E">
        <w:rPr>
          <w:b/>
          <w:bCs/>
        </w:rPr>
        <w:t>G</w:t>
      </w:r>
      <w:r w:rsidRPr="00E77E5E">
        <w:t>radient </w:t>
      </w:r>
      <w:r w:rsidRPr="00E77E5E">
        <w:rPr>
          <w:b/>
          <w:bCs/>
        </w:rPr>
        <w:t>Boost</w:t>
      </w:r>
      <w:r w:rsidRPr="00E77E5E">
        <w:t>ing </w:t>
      </w:r>
      <w:r>
        <w:t xml:space="preserve">that is </w:t>
      </w:r>
      <w:r w:rsidRPr="00E77E5E">
        <w:t>best suited for large complicated datasets</w:t>
      </w:r>
      <w:r>
        <w:t>.</w:t>
      </w:r>
      <w:r w:rsidRPr="00E77E5E">
        <w:t> </w:t>
      </w:r>
    </w:p>
    <w:p w14:paraId="5B15C0A9" w14:textId="77777777" w:rsidR="00C51722" w:rsidRPr="00E77E5E" w:rsidRDefault="00C51722" w:rsidP="00C51722">
      <w:r w:rsidRPr="00E77E5E">
        <w:rPr>
          <w:color w:val="2060A0"/>
        </w:rPr>
        <w:t>Understanding Boosting</w:t>
      </w:r>
    </w:p>
    <w:p w14:paraId="6C8CE73D" w14:textId="77777777" w:rsidR="00C51722" w:rsidRPr="00E77E5E" w:rsidRDefault="00C51722" w:rsidP="00C51722">
      <w:r w:rsidRPr="00E77E5E">
        <w:t>A family of models with production level implications. When we learn a final </w:t>
      </w:r>
      <w:proofErr w:type="spellStart"/>
      <w:r w:rsidRPr="00E77E5E">
        <w:t>predition</w:t>
      </w:r>
      <w:proofErr w:type="spellEnd"/>
      <w:r w:rsidRPr="00E77E5E">
        <w:t> function F(x), it</w:t>
      </w:r>
      <w:r>
        <w:t xml:space="preserve"> will</w:t>
      </w:r>
      <w:r w:rsidRPr="00E77E5E">
        <w:t> be a sum of  </w:t>
      </w:r>
      <w:r w:rsidRPr="00E77E5E">
        <w:rPr>
          <w:b/>
          <w:bCs/>
        </w:rPr>
        <w:t>underpowered sequential weak learners</w:t>
      </w:r>
      <w:r>
        <w:rPr>
          <w:b/>
          <w:bCs/>
        </w:rPr>
        <w:t xml:space="preserve"> </w:t>
      </w:r>
      <w:r w:rsidRPr="00E77E5E">
        <w:t> (these weak learners could be any linear</w:t>
      </w:r>
      <w:r>
        <w:br/>
        <w:t>regression</w:t>
      </w:r>
      <w:r w:rsidRPr="00E77E5E">
        <w:t>/</w:t>
      </w:r>
      <w:proofErr w:type="spellStart"/>
      <w:r w:rsidRPr="00E77E5E">
        <w:t>svm</w:t>
      </w:r>
      <w:proofErr w:type="spellEnd"/>
      <w:r w:rsidRPr="00E77E5E">
        <w:t>/tree).</w:t>
      </w:r>
    </w:p>
    <w:p w14:paraId="748FF2D0" w14:textId="77777777" w:rsidR="00C51722" w:rsidRPr="00E77E5E" w:rsidRDefault="00C51722" w:rsidP="00C51722">
      <w:r w:rsidRPr="00E77E5E">
        <w:rPr>
          <w:color w:val="2060A0"/>
        </w:rPr>
        <w:t>STEP 0</w:t>
      </w:r>
    </w:p>
    <w:p w14:paraId="516305E1" w14:textId="77777777" w:rsidR="00C51722" w:rsidRPr="00E77E5E" w:rsidRDefault="00C51722" w:rsidP="00C51722">
      <w:r w:rsidRPr="00E77E5E">
        <w:rPr>
          <w:color w:val="2060A0"/>
        </w:rPr>
        <w:t>    1. </w:t>
      </w:r>
      <w:r w:rsidRPr="00E77E5E">
        <w:t>Define your loss function. True label and y-hat (prediction). </w:t>
      </w:r>
      <w:r>
        <w:t>This function s</w:t>
      </w:r>
      <w:r w:rsidRPr="00E77E5E">
        <w:t>hould be differentiable.</w:t>
      </w:r>
    </w:p>
    <w:p w14:paraId="5EE56D5E" w14:textId="77777777" w:rsidR="00C51722" w:rsidRPr="00E77E5E" w:rsidRDefault="00C51722" w:rsidP="00C51722">
      <w:r w:rsidRPr="00E77E5E">
        <w:rPr>
          <w:color w:val="2060A0"/>
        </w:rPr>
        <w:t>STEP 1</w:t>
      </w:r>
    </w:p>
    <w:p w14:paraId="22A186D1" w14:textId="77777777" w:rsidR="00C51722" w:rsidRPr="00E77E5E" w:rsidRDefault="00C51722" w:rsidP="00C51722">
      <w:r w:rsidRPr="00E77E5E">
        <w:rPr>
          <w:color w:val="2060A0"/>
        </w:rPr>
        <w:t>    1. </w:t>
      </w:r>
      <w:r w:rsidRPr="00E77E5E">
        <w:t>Start with extremely weak learner (F1(x))</w:t>
      </w:r>
      <w:r>
        <w:t>. Initially, s</w:t>
      </w:r>
      <w:r w:rsidRPr="00E77E5E">
        <w:t>ay it is the mean of the y targets</w:t>
      </w:r>
      <w:r>
        <w:t>.</w:t>
      </w:r>
      <w:r>
        <w:br/>
      </w:r>
      <w:r w:rsidRPr="00E77E5E">
        <w:rPr>
          <w:color w:val="2060A0"/>
        </w:rPr>
        <w:t>    2. </w:t>
      </w:r>
      <w:r w:rsidRPr="00E77E5E">
        <w:t>This is the initial prediction.</w:t>
      </w:r>
      <w:r>
        <w:br/>
      </w:r>
      <w:r w:rsidRPr="00E77E5E">
        <w:rPr>
          <w:color w:val="2060A0"/>
        </w:rPr>
        <w:t>    3. </w:t>
      </w:r>
      <w:r w:rsidRPr="00E77E5E">
        <w:t>The residuals (sum of difference of each data point from the mean</w:t>
      </w:r>
      <w:r>
        <w:t>, predicted by the current model</w:t>
      </w:r>
      <w:r>
        <w:br/>
        <w:t xml:space="preserve">         line, define</w:t>
      </w:r>
      <w:r w:rsidRPr="00E77E5E">
        <w:t> </w:t>
      </w:r>
      <w:r>
        <w:t xml:space="preserve">how </w:t>
      </w:r>
      <w:r w:rsidRPr="00E77E5E">
        <w:t> good or bad this initial prediction is.</w:t>
      </w:r>
    </w:p>
    <w:p w14:paraId="29BDC756" w14:textId="77777777" w:rsidR="00C51722" w:rsidRPr="00E77E5E" w:rsidRDefault="00C51722" w:rsidP="00C51722">
      <w:r w:rsidRPr="00E77E5E">
        <w:rPr>
          <w:color w:val="2060A0"/>
        </w:rPr>
        <w:t>STEP 2</w:t>
      </w:r>
      <w:r w:rsidRPr="00E77E5E">
        <w:rPr>
          <w:color w:val="C03030"/>
        </w:rPr>
        <w:t>    </w:t>
      </w:r>
      <w:r w:rsidRPr="00E77E5E">
        <w:t>This is essentially gradient descent.  </w:t>
      </w:r>
    </w:p>
    <w:p w14:paraId="7094E5B0" w14:textId="77777777" w:rsidR="00C51722" w:rsidRPr="00E77E5E" w:rsidRDefault="00C51722" w:rsidP="00C51722">
      <w:r w:rsidRPr="00E77E5E">
        <w:t>    At every iteration we add the previous weak learner to a </w:t>
      </w:r>
      <w:r>
        <w:t>eta</w:t>
      </w:r>
      <w:r w:rsidRPr="00E77E5E">
        <w:t>*(new learner).</w:t>
      </w:r>
      <w:r w:rsidRPr="00E77E5E">
        <w:br/>
        <w:t xml:space="preserve">    That is, we move in the direction of the decreasing loss by a factor of a learning rate (</w:t>
      </w:r>
      <w:r>
        <w:t>eta</w:t>
      </w:r>
      <w:r w:rsidRPr="00E77E5E">
        <w:t>).</w:t>
      </w:r>
      <w:r w:rsidRPr="00E77E5E">
        <w:br/>
        <w:t xml:space="preserve">    Every week learner descends down the gradient by reducing the loss.</w:t>
      </w:r>
    </w:p>
    <w:p w14:paraId="1B3C7AAA" w14:textId="77777777" w:rsidR="00C51722" w:rsidRPr="00E77E5E" w:rsidRDefault="00C51722" w:rsidP="00C51722">
      <w:pPr>
        <w:pStyle w:val="ListParagraph"/>
        <w:numPr>
          <w:ilvl w:val="0"/>
          <w:numId w:val="1"/>
        </w:numPr>
      </w:pPr>
      <w:r w:rsidRPr="00E77E5E">
        <w:t>Start with all residuals in a leaf node</w:t>
      </w:r>
    </w:p>
    <w:p w14:paraId="7A3A8A9F" w14:textId="77777777" w:rsidR="00C51722" w:rsidRPr="00E77E5E" w:rsidRDefault="00C51722" w:rsidP="00C51722">
      <w:pPr>
        <w:pStyle w:val="ListParagraph"/>
        <w:numPr>
          <w:ilvl w:val="0"/>
          <w:numId w:val="1"/>
        </w:numPr>
      </w:pPr>
      <w:r w:rsidRPr="00E77E5E">
        <w:t>Calculate the Similarity Score for this leaf which is the Square of the Sum of the Residuals </w:t>
      </w:r>
    </w:p>
    <w:p w14:paraId="32E4DED0" w14:textId="77777777" w:rsidR="00C51722" w:rsidRPr="00E77E5E" w:rsidRDefault="00C51722" w:rsidP="00C51722">
      <w:pPr>
        <w:pStyle w:val="ListParagraph"/>
        <w:numPr>
          <w:ilvl w:val="0"/>
          <w:numId w:val="1"/>
        </w:numPr>
      </w:pPr>
      <w:r w:rsidRPr="00E77E5E">
        <w:t>divided by (number of Residuals + lambda). Lambda is the regularization parameter that minimizes dependence on any one feature.</w:t>
      </w:r>
    </w:p>
    <w:p w14:paraId="11449E84" w14:textId="77777777" w:rsidR="00C51722" w:rsidRPr="00E77E5E" w:rsidRDefault="00C51722" w:rsidP="00C51722">
      <w:pPr>
        <w:pStyle w:val="ListParagraph"/>
        <w:numPr>
          <w:ilvl w:val="0"/>
          <w:numId w:val="1"/>
        </w:numPr>
      </w:pPr>
      <w:r w:rsidRPr="00E77E5E">
        <w:lastRenderedPageBreak/>
        <w:t>Note the residuals are not sqaured before summing.Some of the residuals might cancel each other out.</w:t>
      </w:r>
    </w:p>
    <w:p w14:paraId="1081F656" w14:textId="77777777" w:rsidR="00C51722" w:rsidRPr="00E77E5E" w:rsidRDefault="00C51722" w:rsidP="00C51722">
      <w:pPr>
        <w:pStyle w:val="ListParagraph"/>
        <w:numPr>
          <w:ilvl w:val="0"/>
          <w:numId w:val="1"/>
        </w:numPr>
      </w:pPr>
      <w:r w:rsidRPr="00E77E5E">
        <w:t>Now the question is : Can we do a better job if we cluster resdiuals together in some manner.(create a line separating the clusters)</w:t>
      </w:r>
    </w:p>
    <w:p w14:paraId="64D4068D" w14:textId="77777777" w:rsidR="00C51722" w:rsidRPr="00E77E5E" w:rsidRDefault="00C51722" w:rsidP="00C51722">
      <w:pPr>
        <w:pStyle w:val="ListParagraph"/>
        <w:numPr>
          <w:ilvl w:val="0"/>
          <w:numId w:val="1"/>
        </w:numPr>
      </w:pPr>
      <w:r w:rsidRPr="00E77E5E">
        <w:t>We split the observations into two parts based on say an average of a feature. </w:t>
      </w:r>
    </w:p>
    <w:p w14:paraId="350C29BD" w14:textId="77777777" w:rsidR="00C51722" w:rsidRPr="00E77E5E" w:rsidRDefault="00C51722" w:rsidP="00C51722">
      <w:pPr>
        <w:pStyle w:val="ListParagraph"/>
        <w:numPr>
          <w:ilvl w:val="0"/>
          <w:numId w:val="1"/>
        </w:numPr>
      </w:pPr>
      <w:r w:rsidRPr="00E77E5E">
        <w:t>Calculate the similarity score of each leaf node with residuals clustered into the two nodes.</w:t>
      </w:r>
    </w:p>
    <w:p w14:paraId="2EA9FB52" w14:textId="77777777" w:rsidR="00C51722" w:rsidRPr="00E77E5E" w:rsidRDefault="00C51722" w:rsidP="00C51722">
      <w:pPr>
        <w:pStyle w:val="ListParagraph"/>
        <w:numPr>
          <w:ilvl w:val="0"/>
          <w:numId w:val="1"/>
        </w:numPr>
      </w:pPr>
      <w:r w:rsidRPr="00E77E5E">
        <w:t>The Gain is the sum of the similarity scores of these two leaf nodes minus the similarity score of the "root" node.</w:t>
      </w:r>
    </w:p>
    <w:p w14:paraId="4A1B5374" w14:textId="77777777" w:rsidR="00C51722" w:rsidRPr="00E77E5E" w:rsidRDefault="00C51722" w:rsidP="00C51722">
      <w:pPr>
        <w:pStyle w:val="ListParagraph"/>
        <w:numPr>
          <w:ilvl w:val="0"/>
          <w:numId w:val="1"/>
        </w:numPr>
      </w:pPr>
      <w:r w:rsidRPr="00E77E5E">
        <w:t>We keep the clusters that result in the largest Gain.     </w:t>
      </w:r>
    </w:p>
    <w:p w14:paraId="155D5ABE" w14:textId="77777777" w:rsidR="00C51722" w:rsidRPr="00E77E5E" w:rsidRDefault="00C51722" w:rsidP="00C51722">
      <w:pPr>
        <w:pStyle w:val="ListParagraph"/>
        <w:numPr>
          <w:ilvl w:val="0"/>
          <w:numId w:val="1"/>
        </w:numPr>
      </w:pPr>
      <w:r w:rsidRPr="00E77E5E">
        <w:t>Pruning trees. Set a threshold: Tree Complexity Parameter (gamma) to compare Gains against. If the Gain is greater than gamma, then the tree is not pruned. We start with the lowest tree.</w:t>
      </w:r>
    </w:p>
    <w:p w14:paraId="396ED715" w14:textId="77777777" w:rsidR="00C51722" w:rsidRPr="00E77E5E" w:rsidRDefault="00C51722" w:rsidP="00C51722">
      <w:pPr>
        <w:pStyle w:val="ListParagraph"/>
        <w:numPr>
          <w:ilvl w:val="0"/>
          <w:numId w:val="1"/>
        </w:numPr>
      </w:pPr>
      <w:r w:rsidRPr="00E77E5E">
        <w:t>Lambda, the regularization parameter when set to more than 0, also can cause tree pruning, since it reduces the Similarity Scores and hence the Gain (which is compared to the threshold Gamma)</w:t>
      </w:r>
    </w:p>
    <w:p w14:paraId="6C3E12F9" w14:textId="77777777" w:rsidR="00C51722" w:rsidRPr="00E77E5E" w:rsidRDefault="00C51722" w:rsidP="00C51722">
      <w:pPr>
        <w:pStyle w:val="ListParagraph"/>
        <w:numPr>
          <w:ilvl w:val="0"/>
          <w:numId w:val="1"/>
        </w:numPr>
      </w:pPr>
      <w:r w:rsidRPr="00E77E5E">
        <w:t>Lambda has a greater effect on tree pruning than Gamma.</w:t>
      </w:r>
    </w:p>
    <w:p w14:paraId="246ACC33" w14:textId="77777777" w:rsidR="00C51722" w:rsidRPr="00E77E5E" w:rsidRDefault="00C51722" w:rsidP="00C51722">
      <w:pPr>
        <w:pStyle w:val="ListParagraph"/>
        <w:numPr>
          <w:ilvl w:val="0"/>
          <w:numId w:val="1"/>
        </w:numPr>
      </w:pPr>
      <w:r w:rsidRPr="00E77E5E">
        <w:t>After the trees have been created, we calculate the Outcome.Outcome is the Sum of Residuals/(number of residuals + Lambda) </w:t>
      </w:r>
    </w:p>
    <w:p w14:paraId="3028902D" w14:textId="77777777" w:rsidR="00C51722" w:rsidRPr="00E77E5E" w:rsidRDefault="00C51722" w:rsidP="00C51722">
      <w:pPr>
        <w:pStyle w:val="ListParagraph"/>
        <w:numPr>
          <w:ilvl w:val="0"/>
          <w:numId w:val="1"/>
        </w:numPr>
      </w:pPr>
      <w:r w:rsidRPr="00E77E5E">
        <w:t>Once we have the Outcomes we can make new predictions. Learning Rate = ETA </w:t>
      </w:r>
    </w:p>
    <w:p w14:paraId="1F2FEB69" w14:textId="77777777" w:rsidR="00C51722" w:rsidRPr="00E77E5E" w:rsidRDefault="00C51722" w:rsidP="00C51722">
      <w:pPr>
        <w:pStyle w:val="ListParagraph"/>
      </w:pPr>
      <w:r w:rsidRPr="00E77E5E">
        <w:t>= original prediction (typically mean) + Learning Rate x Output</w:t>
      </w:r>
    </w:p>
    <w:p w14:paraId="0C66E58D" w14:textId="77777777" w:rsidR="00C51722" w:rsidRPr="00F85761" w:rsidRDefault="00C51722" w:rsidP="00C51722">
      <w:pPr>
        <w:rPr>
          <w:rStyle w:val="IntenseReference"/>
          <w:b w:val="0"/>
          <w:bCs w:val="0"/>
        </w:rPr>
      </w:pPr>
      <w:r>
        <w:rPr>
          <w:rStyle w:val="IntenseReference"/>
        </w:rPr>
        <w:br/>
      </w:r>
      <w:hyperlink r:id="rId25" w:history="1">
        <w:r w:rsidRPr="00F85761">
          <w:rPr>
            <w:rStyle w:val="Hyperlink"/>
            <w:b/>
            <w:bCs/>
            <w:spacing w:val="5"/>
          </w:rPr>
          <w:t>EXTREME(LY) RANDOMIZED TREE ALGORITHM</w:t>
        </w:r>
      </w:hyperlink>
    </w:p>
    <w:p w14:paraId="628113DC" w14:textId="77777777" w:rsidR="00C51722" w:rsidRDefault="00C51722" w:rsidP="00C51722">
      <w:r w:rsidRPr="00BA5602">
        <w:rPr>
          <w:b/>
          <w:bCs/>
        </w:rPr>
        <w:t>Basic Principle</w:t>
      </w:r>
      <w:r>
        <w:rPr>
          <w:b/>
          <w:bCs/>
        </w:rPr>
        <w:t xml:space="preserve"> of Random Forests that Extremely Randomized Tree algorithm is similar to</w:t>
      </w:r>
      <w:r w:rsidRPr="00BA5602">
        <w:rPr>
          <w:b/>
          <w:bCs/>
        </w:rPr>
        <w:t>:</w:t>
      </w:r>
      <w:r>
        <w:t xml:space="preserve"> Bootstrapping + Aggregating (Bagging)  to create random trees characterized by repeated sampling with replacement from the dataset and randomly using a subset of columns in each tree and finally aggregating the results of all trees. Evaluation is carried out on the out-of-bag samples (those that did not go through a tree) and evaluating prediction errors.</w:t>
      </w:r>
    </w:p>
    <w:p w14:paraId="0CE3BD43" w14:textId="77777777" w:rsidR="00C51722" w:rsidRDefault="00C51722" w:rsidP="00C51722">
      <w:r>
        <w:t>Difference in Extra Tree from Random Forest:</w:t>
      </w:r>
    </w:p>
    <w:p w14:paraId="17E05AC1" w14:textId="77777777" w:rsidR="00C51722" w:rsidRDefault="00C51722" w:rsidP="00C51722">
      <w:r>
        <w:t>1. Splits in Random Forest are evaluated based on purity pf samples and GINI Index, where as in ET, splits are entirely random. Leads to better speed.</w:t>
      </w:r>
      <w:r>
        <w:br/>
        <w:t>2. Whole samples considered for each tree (no bootstrapping).</w:t>
      </w:r>
      <w:r>
        <w:br/>
        <w:t>3. Faster runtime encourages use with datasets with large number of attributes and noisy features.</w:t>
      </w:r>
      <w:r>
        <w:br/>
        <w:t>4. Randomly splitting by attributes can lead to smaller sample size available for a tree and hence bias.</w:t>
      </w:r>
      <w:r>
        <w:br/>
        <w:t xml:space="preserve">5. Randomness also generally leads to less interpretability. </w:t>
      </w:r>
      <w:r>
        <w:br/>
        <w:t>6. Less computational power than random forest.</w:t>
      </w:r>
    </w:p>
    <w:p w14:paraId="3B1F514F" w14:textId="626E8265" w:rsidR="00C51722" w:rsidRDefault="00C51722">
      <w:pPr>
        <w:rPr>
          <w:rStyle w:val="IntenseReference"/>
          <w:caps/>
          <w:smallCaps w:val="0"/>
        </w:rPr>
      </w:pPr>
    </w:p>
    <w:p w14:paraId="6EFB66E5" w14:textId="7F5AA29A" w:rsidR="00F85761" w:rsidRPr="00F85761" w:rsidRDefault="00000000" w:rsidP="00F85761">
      <w:pPr>
        <w:rPr>
          <w:rStyle w:val="IntenseReference"/>
          <w:b w:val="0"/>
          <w:bCs w:val="0"/>
        </w:rPr>
      </w:pPr>
      <w:hyperlink r:id="rId26" w:history="1">
        <w:r w:rsidR="00DE139E">
          <w:rPr>
            <w:rStyle w:val="Hyperlink"/>
            <w:b/>
            <w:bCs/>
            <w:spacing w:val="5"/>
          </w:rPr>
          <w:t xml:space="preserve">K-NEAREST NEIGHBORS </w:t>
        </w:r>
        <w:r w:rsidR="00F85761" w:rsidRPr="00F85761">
          <w:rPr>
            <w:rStyle w:val="Hyperlink"/>
            <w:b/>
            <w:bCs/>
            <w:spacing w:val="5"/>
          </w:rPr>
          <w:t>ALGORITHM</w:t>
        </w:r>
      </w:hyperlink>
    </w:p>
    <w:p w14:paraId="2793F30D" w14:textId="6C6F234B" w:rsidR="009543C9" w:rsidRDefault="009543C9">
      <w:pPr>
        <w:rPr>
          <w:rStyle w:val="IntenseReference"/>
          <w:caps/>
          <w:smallCaps w:val="0"/>
        </w:rPr>
      </w:pPr>
      <w:r>
        <w:t>KNN requires us to specify the number of neighbors in the proximity of a data values that must be considered when classifying or forming a regression model.</w:t>
      </w:r>
    </w:p>
    <w:p w14:paraId="0CAAF091" w14:textId="77777777" w:rsidR="00560C8C" w:rsidRDefault="00560C8C">
      <w:pPr>
        <w:rPr>
          <w:rStyle w:val="IntenseReference"/>
          <w:caps/>
          <w:smallCaps w:val="0"/>
        </w:rPr>
      </w:pPr>
    </w:p>
    <w:p w14:paraId="14B17EEC" w14:textId="0BDBDC9B" w:rsidR="00C51722" w:rsidRDefault="00EA7913">
      <w:pPr>
        <w:rPr>
          <w:rStyle w:val="IntenseReference"/>
          <w:caps/>
          <w:smallCaps w:val="0"/>
        </w:rPr>
      </w:pPr>
      <w:r>
        <w:rPr>
          <w:rStyle w:val="IntenseReference"/>
          <w:caps/>
          <w:smallCaps w:val="0"/>
        </w:rPr>
        <w:lastRenderedPageBreak/>
        <w:t xml:space="preserve">CHALLENGES WITH THE LOW EVALUATION METRIC SCORE </w:t>
      </w:r>
    </w:p>
    <w:p w14:paraId="696501FE" w14:textId="5C92A8A5" w:rsidR="008A3115" w:rsidRDefault="00EA7913">
      <w:r>
        <w:t>W</w:t>
      </w:r>
      <w:r w:rsidR="008A3115">
        <w:t xml:space="preserve">hile we were able to score a very high r-Square for the training set, even with </w:t>
      </w:r>
      <w:proofErr w:type="spellStart"/>
      <w:r w:rsidR="008A3115">
        <w:t>hypertuning</w:t>
      </w:r>
      <w:proofErr w:type="spellEnd"/>
      <w:r w:rsidR="008A3115">
        <w:t>, we were not able to o</w:t>
      </w:r>
      <w:r w:rsidR="00BD32D1">
        <w:t>b</w:t>
      </w:r>
      <w:r w:rsidR="008A3115">
        <w:t>tain</w:t>
      </w:r>
      <w:r w:rsidR="00BD32D1">
        <w:t xml:space="preserve"> a reasonable score for the test set. Below the top correlation coefficients</w:t>
      </w:r>
      <w:r w:rsidR="008A3115">
        <w:t xml:space="preserve"> </w:t>
      </w:r>
      <w:r w:rsidR="00BD32D1">
        <w:t xml:space="preserve"> of target GSE_GWE can be seen in relation to the features. The Train set is on the left and the test set is on the right. It can be seen that the feature importance seen in the S</w:t>
      </w:r>
      <w:r w:rsidR="00DC7EFE">
        <w:t>hapely and for the Extra Tree regressor, such as GROUNDSURFACELEVEVATION_AVG, well features such as STATICWATERLEVEL and depth of well as well as VEGETATION_CALIFORNIA_COAST_LIVE_OAK predominantly play a role in the relation to the target</w:t>
      </w:r>
      <w:r w:rsidR="00A77138">
        <w:t xml:space="preserve"> in the train set. </w:t>
      </w:r>
      <w:r w:rsidR="00DC7EFE">
        <w:t>While in the test set</w:t>
      </w:r>
      <w:r w:rsidR="000858DD">
        <w:t>, it is precipitation that has the most correlation followed by all the well characteristics.</w:t>
      </w:r>
      <w:r w:rsidR="0004402E">
        <w:t xml:space="preserve"> It is possible that this difference is contributing to the low evaluation score.</w:t>
      </w:r>
    </w:p>
    <w:tbl>
      <w:tblPr>
        <w:tblStyle w:val="TableGrid"/>
        <w:tblW w:w="10092" w:type="dxa"/>
        <w:tblLook w:val="04A0" w:firstRow="1" w:lastRow="0" w:firstColumn="1" w:lastColumn="0" w:noHBand="0" w:noVBand="1"/>
      </w:tblPr>
      <w:tblGrid>
        <w:gridCol w:w="5021"/>
        <w:gridCol w:w="5071"/>
      </w:tblGrid>
      <w:tr w:rsidR="00DC7EFE" w14:paraId="2ABA9077" w14:textId="77777777" w:rsidTr="000858DD">
        <w:trPr>
          <w:trHeight w:val="6503"/>
        </w:trPr>
        <w:tc>
          <w:tcPr>
            <w:tcW w:w="5021" w:type="dxa"/>
          </w:tcPr>
          <w:p w14:paraId="5D27B41A" w14:textId="77777777" w:rsidR="000858DD" w:rsidRDefault="00DC7EFE" w:rsidP="000858DD">
            <w:pPr>
              <w:keepNext/>
            </w:pPr>
            <w:r w:rsidRPr="008A3115">
              <w:rPr>
                <w:noProof/>
              </w:rPr>
              <w:drawing>
                <wp:inline distT="0" distB="0" distL="0" distR="0" wp14:anchorId="4872875A" wp14:editId="24AAB11F">
                  <wp:extent cx="2712720" cy="3893820"/>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27"/>
                          <a:stretch>
                            <a:fillRect/>
                          </a:stretch>
                        </pic:blipFill>
                        <pic:spPr>
                          <a:xfrm>
                            <a:off x="0" y="0"/>
                            <a:ext cx="2727028" cy="3914358"/>
                          </a:xfrm>
                          <a:prstGeom prst="rect">
                            <a:avLst/>
                          </a:prstGeom>
                        </pic:spPr>
                      </pic:pic>
                    </a:graphicData>
                  </a:graphic>
                </wp:inline>
              </w:drawing>
            </w:r>
          </w:p>
          <w:p w14:paraId="564A80B1" w14:textId="01E0CA40" w:rsidR="00DC7EFE" w:rsidRDefault="000858DD" w:rsidP="000858DD">
            <w:pPr>
              <w:pStyle w:val="Caption"/>
            </w:pPr>
            <w:r>
              <w:t xml:space="preserve">Figure </w:t>
            </w:r>
            <w:fldSimple w:instr=" SEQ Figure \* ARABIC ">
              <w:r w:rsidR="00CA4A53">
                <w:rPr>
                  <w:noProof/>
                </w:rPr>
                <w:t>8</w:t>
              </w:r>
            </w:fldSimple>
            <w:r>
              <w:t>:Train set correlation with target GSE_GWE</w:t>
            </w:r>
          </w:p>
          <w:p w14:paraId="2AFA4195" w14:textId="0FD0BF60" w:rsidR="000858DD" w:rsidRPr="000858DD" w:rsidRDefault="000858DD" w:rsidP="000858DD"/>
        </w:tc>
        <w:tc>
          <w:tcPr>
            <w:tcW w:w="5071" w:type="dxa"/>
          </w:tcPr>
          <w:p w14:paraId="3D02957B" w14:textId="77777777" w:rsidR="000858DD" w:rsidRDefault="00DC7EFE" w:rsidP="000858DD">
            <w:pPr>
              <w:keepNext/>
            </w:pPr>
            <w:r w:rsidRPr="00C81922">
              <w:rPr>
                <w:noProof/>
              </w:rPr>
              <w:drawing>
                <wp:inline distT="0" distB="0" distL="0" distR="0" wp14:anchorId="6CF750C9" wp14:editId="15DD527C">
                  <wp:extent cx="2613660" cy="393192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8"/>
                          <a:stretch>
                            <a:fillRect/>
                          </a:stretch>
                        </pic:blipFill>
                        <pic:spPr>
                          <a:xfrm>
                            <a:off x="0" y="0"/>
                            <a:ext cx="2643108" cy="3976221"/>
                          </a:xfrm>
                          <a:prstGeom prst="rect">
                            <a:avLst/>
                          </a:prstGeom>
                        </pic:spPr>
                      </pic:pic>
                    </a:graphicData>
                  </a:graphic>
                </wp:inline>
              </w:drawing>
            </w:r>
          </w:p>
          <w:p w14:paraId="272D5BD0" w14:textId="0B2F0E80" w:rsidR="000858DD" w:rsidRDefault="000858DD" w:rsidP="000858DD">
            <w:pPr>
              <w:pStyle w:val="Caption"/>
            </w:pPr>
            <w:r>
              <w:t xml:space="preserve">Figure </w:t>
            </w:r>
            <w:fldSimple w:instr=" SEQ Figure \* ARABIC ">
              <w:r w:rsidR="00CA4A53">
                <w:rPr>
                  <w:noProof/>
                </w:rPr>
                <w:t>9</w:t>
              </w:r>
            </w:fldSimple>
            <w:r>
              <w:t>:Test set correlation with target GSE_GWE</w:t>
            </w:r>
          </w:p>
          <w:p w14:paraId="5DB2AD98" w14:textId="102D82E0" w:rsidR="00DC7EFE" w:rsidRDefault="00DC7EFE"/>
        </w:tc>
      </w:tr>
    </w:tbl>
    <w:p w14:paraId="1F4AF332" w14:textId="196094E4" w:rsidR="008A3115" w:rsidRDefault="008A3115"/>
    <w:p w14:paraId="293CAC7F" w14:textId="59A3D246" w:rsidR="008A3115" w:rsidRDefault="00C81922">
      <w:r w:rsidRPr="00C81922">
        <w:rPr>
          <w:noProof/>
        </w:rPr>
        <w:t xml:space="preserve"> </w:t>
      </w:r>
    </w:p>
    <w:p w14:paraId="167CB02E" w14:textId="106FF30C" w:rsidR="006944E2" w:rsidRDefault="006944E2" w:rsidP="006944E2">
      <w:pPr>
        <w:rPr>
          <w:rStyle w:val="IntenseReference"/>
          <w:caps/>
          <w:smallCaps w:val="0"/>
        </w:rPr>
      </w:pPr>
      <w:r>
        <w:rPr>
          <w:rStyle w:val="IntenseReference"/>
          <w:caps/>
          <w:smallCaps w:val="0"/>
        </w:rPr>
        <w:t>HYPERTUNING</w:t>
      </w:r>
    </w:p>
    <w:p w14:paraId="3F30F14F" w14:textId="371387A6" w:rsidR="00382521" w:rsidRPr="00382521" w:rsidRDefault="00382521" w:rsidP="00382521">
      <w:pPr>
        <w:shd w:val="clear" w:color="auto" w:fill="FFFFFE"/>
        <w:spacing w:after="0" w:line="270" w:lineRule="atLeast"/>
        <w:rPr>
          <w:rFonts w:ascii="Calibri" w:eastAsia="Times New Roman" w:hAnsi="Calibri" w:cs="Calibri"/>
          <w:color w:val="000000"/>
        </w:rPr>
      </w:pPr>
      <w:proofErr w:type="spellStart"/>
      <w:r w:rsidRPr="00382521">
        <w:rPr>
          <w:rFonts w:ascii="Calibri" w:eastAsia="Times New Roman" w:hAnsi="Calibri" w:cs="Calibri"/>
          <w:color w:val="000000"/>
        </w:rPr>
        <w:t>GridSearchCV</w:t>
      </w:r>
      <w:proofErr w:type="spellEnd"/>
      <w:r w:rsidR="000D7583">
        <w:rPr>
          <w:rFonts w:ascii="Calibri" w:eastAsia="Times New Roman" w:hAnsi="Calibri" w:cs="Calibri"/>
          <w:color w:val="000000"/>
        </w:rPr>
        <w:t xml:space="preserve"> and </w:t>
      </w:r>
      <w:proofErr w:type="spellStart"/>
      <w:r w:rsidR="000D7583">
        <w:rPr>
          <w:rFonts w:ascii="Calibri" w:eastAsia="Times New Roman" w:hAnsi="Calibri" w:cs="Calibri"/>
          <w:color w:val="000000"/>
        </w:rPr>
        <w:t>RandomizedSearchCV</w:t>
      </w:r>
      <w:proofErr w:type="spellEnd"/>
      <w:r>
        <w:rPr>
          <w:rFonts w:ascii="Calibri" w:eastAsia="Times New Roman" w:hAnsi="Calibri" w:cs="Calibri"/>
          <w:color w:val="000000"/>
        </w:rPr>
        <w:t xml:space="preserve"> </w:t>
      </w:r>
      <w:r w:rsidR="000D7583">
        <w:rPr>
          <w:rFonts w:ascii="Calibri" w:eastAsia="Times New Roman" w:hAnsi="Calibri" w:cs="Calibri"/>
          <w:color w:val="000000"/>
        </w:rPr>
        <w:t xml:space="preserve">were employed by </w:t>
      </w:r>
      <w:r>
        <w:rPr>
          <w:rFonts w:ascii="Calibri" w:eastAsia="Times New Roman" w:hAnsi="Calibri" w:cs="Calibri"/>
          <w:color w:val="000000"/>
        </w:rPr>
        <w:t>creating a parameter grid</w:t>
      </w:r>
      <w:r w:rsidR="000D7583">
        <w:rPr>
          <w:rFonts w:ascii="Calibri" w:eastAsia="Times New Roman" w:hAnsi="Calibri" w:cs="Calibri"/>
          <w:color w:val="000000"/>
        </w:rPr>
        <w:t xml:space="preserve"> of parameters that can be tuned in each instance of a chosen algorithm. In </w:t>
      </w:r>
      <w:proofErr w:type="spellStart"/>
      <w:r w:rsidR="000D7583">
        <w:rPr>
          <w:rFonts w:ascii="Calibri" w:eastAsia="Times New Roman" w:hAnsi="Calibri" w:cs="Calibri"/>
          <w:color w:val="000000"/>
        </w:rPr>
        <w:t>PyCaret</w:t>
      </w:r>
      <w:proofErr w:type="spellEnd"/>
      <w:r w:rsidR="000D7583">
        <w:rPr>
          <w:rFonts w:ascii="Calibri" w:eastAsia="Times New Roman" w:hAnsi="Calibri" w:cs="Calibri"/>
          <w:color w:val="000000"/>
        </w:rPr>
        <w:t xml:space="preserve"> automated process as well hyper tuning was used but tuning did not always result in a better R-squared or RMSE score. Tuning in the case of K- Nearest neighbors algorithm </w:t>
      </w:r>
    </w:p>
    <w:p w14:paraId="31CBC32A" w14:textId="77777777" w:rsidR="00382521" w:rsidRDefault="00382521" w:rsidP="006944E2">
      <w:pPr>
        <w:rPr>
          <w:rStyle w:val="IntenseReference"/>
          <w:caps/>
          <w:smallCaps w:val="0"/>
        </w:rPr>
      </w:pPr>
    </w:p>
    <w:p w14:paraId="410F7F96" w14:textId="77777777" w:rsidR="006944E2" w:rsidRDefault="006944E2" w:rsidP="006944E2">
      <w:pPr>
        <w:rPr>
          <w:rStyle w:val="IntenseReference"/>
          <w:caps/>
          <w:smallCaps w:val="0"/>
        </w:rPr>
      </w:pPr>
    </w:p>
    <w:p w14:paraId="7818E385" w14:textId="4CB3092F" w:rsidR="007165C5" w:rsidRPr="007742A1" w:rsidRDefault="00000000" w:rsidP="007165C5">
      <w:pPr>
        <w:rPr>
          <w:rStyle w:val="IntenseReference"/>
          <w:b w:val="0"/>
          <w:bCs w:val="0"/>
          <w:caps/>
          <w:smallCaps w:val="0"/>
        </w:rPr>
      </w:pPr>
      <w:hyperlink r:id="rId29" w:history="1">
        <w:r w:rsidR="007165C5" w:rsidRPr="007742A1">
          <w:rPr>
            <w:rStyle w:val="Hyperlink"/>
            <w:b/>
            <w:bCs/>
            <w:caps/>
            <w:spacing w:val="5"/>
          </w:rPr>
          <w:t>PyCaret</w:t>
        </w:r>
        <w:r w:rsidR="007742A1" w:rsidRPr="007742A1">
          <w:rPr>
            <w:rStyle w:val="Hyperlink"/>
            <w:b/>
            <w:bCs/>
            <w:caps/>
            <w:spacing w:val="5"/>
          </w:rPr>
          <w:t>: SuperVISED LEARNING AUTOMATED</w:t>
        </w:r>
      </w:hyperlink>
    </w:p>
    <w:p w14:paraId="1CF1F98B" w14:textId="04743097" w:rsidR="00AD7884" w:rsidRDefault="00B00292" w:rsidP="007165C5">
      <w:r>
        <w:t xml:space="preserve">After going through various machine learning algorithms manually, one at a time and </w:t>
      </w:r>
      <w:proofErr w:type="spellStart"/>
      <w:r>
        <w:t>hypertuning</w:t>
      </w:r>
      <w:proofErr w:type="spellEnd"/>
      <w:r>
        <w:t xml:space="preserve"> each, we found the usage of </w:t>
      </w:r>
      <w:proofErr w:type="spellStart"/>
      <w:r>
        <w:t>PyCaret</w:t>
      </w:r>
      <w:proofErr w:type="spellEnd"/>
      <w:r>
        <w:t xml:space="preserve"> extremely beneficial. </w:t>
      </w:r>
      <w:r w:rsidR="00AD7884">
        <w:t xml:space="preserve">In addition to having the ability to consider </w:t>
      </w:r>
      <w:hyperlink r:id="rId30" w:anchor="pycaret.regression.create_model" w:history="1">
        <w:r w:rsidR="00AD7884" w:rsidRPr="00AD7884">
          <w:rPr>
            <w:rStyle w:val="Hyperlink"/>
          </w:rPr>
          <w:t>multiple algorithms</w:t>
        </w:r>
      </w:hyperlink>
      <w:r w:rsidR="00AD7884">
        <w:t xml:space="preserve">, </w:t>
      </w:r>
      <w:proofErr w:type="spellStart"/>
      <w:r w:rsidR="00AD7884">
        <w:t>PyCaret</w:t>
      </w:r>
      <w:proofErr w:type="spellEnd"/>
      <w:r w:rsidR="00AD7884">
        <w:t xml:space="preserve"> allows for single line code to</w:t>
      </w:r>
      <w:r w:rsidR="00AD7884">
        <w:br/>
        <w:t xml:space="preserve">a)  </w:t>
      </w:r>
      <w:proofErr w:type="spellStart"/>
      <w:r w:rsidR="00AD7884">
        <w:t>hypertune</w:t>
      </w:r>
      <w:proofErr w:type="spellEnd"/>
      <w:r w:rsidR="00AD7884">
        <w:t xml:space="preserve"> parameters with cross validation</w:t>
      </w:r>
      <w:r w:rsidR="00AD7884">
        <w:br/>
        <w:t xml:space="preserve">b) to conduct PCA and target normalization </w:t>
      </w:r>
      <w:hyperlink r:id="rId31" w:history="1">
        <w:r w:rsidR="00AD7884" w:rsidRPr="00AD7884">
          <w:rPr>
            <w:rStyle w:val="Hyperlink"/>
          </w:rPr>
          <w:t>with parameters in the setup</w:t>
        </w:r>
      </w:hyperlink>
      <w:r w:rsidR="00AD7884">
        <w:br/>
        <w:t xml:space="preserve">c) it allows for </w:t>
      </w:r>
      <w:proofErr w:type="spellStart"/>
      <w:r w:rsidR="00AD7884">
        <w:t>feature_selection</w:t>
      </w:r>
      <w:proofErr w:type="spellEnd"/>
      <w:r w:rsidR="00AD7884">
        <w:t xml:space="preserve"> </w:t>
      </w:r>
      <w:r w:rsidR="00F63AE1">
        <w:t xml:space="preserve"> (by ignoring features) </w:t>
      </w:r>
      <w:r w:rsidR="00AD7884">
        <w:t xml:space="preserve">and </w:t>
      </w:r>
      <w:proofErr w:type="spellStart"/>
      <w:r w:rsidR="00AD7884">
        <w:t>feature_engineering</w:t>
      </w:r>
      <w:proofErr w:type="spellEnd"/>
      <w:r w:rsidR="00AD7884">
        <w:t xml:space="preserve"> </w:t>
      </w:r>
      <w:r w:rsidR="00F63AE1">
        <w:t xml:space="preserve"> (by specifying interactions, polynomial features), </w:t>
      </w:r>
      <w:r w:rsidR="00AD7884">
        <w:t>also with setup parameters.</w:t>
      </w:r>
    </w:p>
    <w:p w14:paraId="7878C7DA" w14:textId="66C6255B" w:rsidR="00F63AE1" w:rsidRDefault="00F63AE1" w:rsidP="007165C5">
      <w:r>
        <w:t xml:space="preserve">After setting up the experiment that </w:t>
      </w:r>
      <w:r w:rsidR="00086BCF">
        <w:t>can/</w:t>
      </w:r>
      <w:r>
        <w:t xml:space="preserve">will be logged in the open source </w:t>
      </w:r>
      <w:proofErr w:type="spellStart"/>
      <w:r>
        <w:t>MLFlow</w:t>
      </w:r>
      <w:proofErr w:type="spellEnd"/>
      <w:r>
        <w:t xml:space="preserve"> tool (see how to view the experiments in section below), </w:t>
      </w:r>
      <w:proofErr w:type="spellStart"/>
      <w:r>
        <w:t>compare_models</w:t>
      </w:r>
      <w:proofErr w:type="spellEnd"/>
      <w:r>
        <w:t xml:space="preserve"> will compare all, or a specified list of models with cross validation folds, optionally specified. The evaluation metrics are duly returned based on whether the task is classification or regression and the tabulated data is sorted with the best model at the top.</w:t>
      </w:r>
    </w:p>
    <w:p w14:paraId="7E8428CE" w14:textId="7EDCCAA0" w:rsidR="007165C5" w:rsidRDefault="007165C5" w:rsidP="007165C5">
      <w:proofErr w:type="spellStart"/>
      <w:r>
        <w:t>Pycaret</w:t>
      </w:r>
      <w:proofErr w:type="spellEnd"/>
      <w:r>
        <w:t xml:space="preserve"> brought to fore extremely random tree</w:t>
      </w:r>
      <w:r w:rsidR="00ED7B44">
        <w:t xml:space="preserve"> (ET) </w:t>
      </w:r>
      <w:r>
        <w:t xml:space="preserve"> algorithm when models were compared and with folds = 51, the r-squared and MSE improved further.</w:t>
      </w:r>
    </w:p>
    <w:p w14:paraId="623BC919" w14:textId="741F61C0" w:rsidR="007165C5" w:rsidRDefault="007165C5" w:rsidP="007165C5">
      <w:r>
        <w:t xml:space="preserve">With Feature Engineering, </w:t>
      </w:r>
      <w:r w:rsidR="00E422B1">
        <w:t xml:space="preserve">was tied out as </w:t>
      </w:r>
      <w:r>
        <w:t>well</w:t>
      </w:r>
      <w:r w:rsidR="00E422B1">
        <w:t xml:space="preserve">. </w:t>
      </w:r>
      <w:r>
        <w:t xml:space="preserve">New features are created based on all polynomial combinations that exist within the numeric features in a dataset to the degree defined in </w:t>
      </w:r>
      <w:proofErr w:type="spellStart"/>
      <w:r>
        <w:t>polynomial_degree</w:t>
      </w:r>
      <w:proofErr w:type="spellEnd"/>
      <w:r>
        <w:t xml:space="preserve"> param.  Sometimes the relationship between dependent and independent variables is more complex. Creating new polynomial features sometimes might help in capturing that relationship which otherwise may go unnoticed.</w:t>
      </w:r>
    </w:p>
    <w:p w14:paraId="72F5F6BC" w14:textId="2627D2A7" w:rsidR="005B25E1" w:rsidRDefault="005B25E1" w:rsidP="007165C5">
      <w:proofErr w:type="spellStart"/>
      <w:r>
        <w:t>PyCaret</w:t>
      </w:r>
      <w:proofErr w:type="spellEnd"/>
      <w:r>
        <w:t xml:space="preserve"> can also create a complete pipeline of transforming the features including imputing nulls but since we used scikit-learn pipeline for this purpose, we set this parameter to False.</w:t>
      </w:r>
    </w:p>
    <w:p w14:paraId="60C929C2" w14:textId="77777777" w:rsidR="005B25E1" w:rsidRDefault="005B25E1" w:rsidP="007165C5"/>
    <w:p w14:paraId="24A11B70" w14:textId="741016D5" w:rsidR="007165C5" w:rsidRDefault="00EE5F4C" w:rsidP="007165C5">
      <w:pPr>
        <w:rPr>
          <w:rStyle w:val="IntenseReference"/>
          <w:caps/>
          <w:smallCaps w:val="0"/>
        </w:rPr>
      </w:pPr>
      <w:r>
        <w:rPr>
          <w:rStyle w:val="IntenseReference"/>
          <w:caps/>
          <w:smallCaps w:val="0"/>
        </w:rPr>
        <w:t>SETUP PARAMETERS IN</w:t>
      </w:r>
      <w:r w:rsidR="007165C5">
        <w:rPr>
          <w:rStyle w:val="IntenseReference"/>
          <w:caps/>
          <w:smallCaps w:val="0"/>
        </w:rPr>
        <w:t xml:space="preserve"> PYCARET</w:t>
      </w:r>
      <w:r>
        <w:rPr>
          <w:rStyle w:val="IntenseReference"/>
          <w:caps/>
          <w:smallCaps w:val="0"/>
        </w:rPr>
        <w:t xml:space="preserve"> FOR REGRESSION</w:t>
      </w:r>
    </w:p>
    <w:p w14:paraId="58A623B5" w14:textId="421D4B48" w:rsidR="00B32BE2" w:rsidRDefault="006A5331" w:rsidP="005242DF">
      <w:r>
        <w:t xml:space="preserve">Transform target is performed by </w:t>
      </w:r>
      <w:proofErr w:type="spellStart"/>
      <w:r>
        <w:t>PyCaret</w:t>
      </w:r>
      <w:proofErr w:type="spellEnd"/>
      <w:r w:rsidR="008A5DFE">
        <w:t xml:space="preserve"> using </w:t>
      </w:r>
      <w:proofErr w:type="spellStart"/>
      <w:r w:rsidR="008A5DFE">
        <w:t>transform_target</w:t>
      </w:r>
      <w:proofErr w:type="spellEnd"/>
      <w:r w:rsidR="008A5DFE">
        <w:t xml:space="preserve"> parameter</w:t>
      </w:r>
      <w:r>
        <w:t>.</w:t>
      </w:r>
      <w:r w:rsidR="00B32BE2">
        <w:t xml:space="preserve"> The default method for this transformation is based upon the task of algorithm. ‘Box-Cox’ (strictly positive data) and ‘Yeo-Johnson’ (positive or negative data) are the possible methods of transformation.</w:t>
      </w:r>
    </w:p>
    <w:p w14:paraId="25BEEA8A" w14:textId="00EDB2D5" w:rsidR="005242DF" w:rsidRDefault="00B32BE2" w:rsidP="005242DF">
      <w:r>
        <w:t xml:space="preserve"> </w:t>
      </w:r>
      <w:r w:rsidR="002828EB">
        <w:t xml:space="preserve"> This has the single largest effect in improvement pf evaluation metrics. This was seen in SVM and </w:t>
      </w:r>
      <w:r w:rsidR="006E70EA">
        <w:t xml:space="preserve"> </w:t>
      </w:r>
      <w:proofErr w:type="spellStart"/>
      <w:r w:rsidR="002828EB">
        <w:t>Pycaret</w:t>
      </w:r>
      <w:proofErr w:type="spellEnd"/>
      <w:r w:rsidR="002828EB">
        <w:t xml:space="preserve"> in the most stark fashion.</w:t>
      </w:r>
    </w:p>
    <w:p w14:paraId="283878E4" w14:textId="77777777" w:rsidR="005242DF" w:rsidRDefault="005242DF" w:rsidP="005242DF">
      <w:r>
        <w:t>Best results were obtained where these feature selection values were set</w:t>
      </w:r>
    </w:p>
    <w:p w14:paraId="56B27878" w14:textId="122CACDF" w:rsidR="001F4386" w:rsidRDefault="005242DF" w:rsidP="005242DF">
      <w:r>
        <w:t xml:space="preserve">    </w:t>
      </w:r>
      <w:proofErr w:type="spellStart"/>
      <w:r w:rsidR="001F4386">
        <w:t>transform_target</w:t>
      </w:r>
      <w:proofErr w:type="spellEnd"/>
      <w:r w:rsidR="001F4386">
        <w:t xml:space="preserve"> = true (default box-cox)</w:t>
      </w:r>
      <w:r w:rsidR="001F4386">
        <w:br/>
        <w:t xml:space="preserve">    </w:t>
      </w:r>
      <w:proofErr w:type="spellStart"/>
      <w:r>
        <w:t>remove_multicollinearity</w:t>
      </w:r>
      <w:proofErr w:type="spellEnd"/>
      <w:r>
        <w:t xml:space="preserve"> = True,</w:t>
      </w:r>
      <w:r w:rsidR="001F4386">
        <w:br/>
        <w:t xml:space="preserve">    </w:t>
      </w:r>
      <w:proofErr w:type="spellStart"/>
      <w:r>
        <w:t>multicollinearity_threshold</w:t>
      </w:r>
      <w:proofErr w:type="spellEnd"/>
      <w:r>
        <w:t>=0.1</w:t>
      </w:r>
      <w:r w:rsidR="001F4386">
        <w:br/>
        <w:t xml:space="preserve">    </w:t>
      </w:r>
      <w:r>
        <w:t>#Low Variance in feat</w:t>
      </w:r>
      <w:r w:rsidR="001F4386">
        <w:t>ure</w:t>
      </w:r>
      <w:r w:rsidR="001F4386">
        <w:br/>
        <w:t xml:space="preserve">    </w:t>
      </w:r>
      <w:proofErr w:type="spellStart"/>
      <w:r>
        <w:t>ignore_low_variance</w:t>
      </w:r>
      <w:proofErr w:type="spellEnd"/>
      <w:r>
        <w:t>=True,</w:t>
      </w:r>
    </w:p>
    <w:p w14:paraId="0554AE5A" w14:textId="17D2B453" w:rsidR="005242DF" w:rsidRDefault="001F4386" w:rsidP="005242DF">
      <w:r>
        <w:lastRenderedPageBreak/>
        <w:t xml:space="preserve">     </w:t>
      </w:r>
      <w:r w:rsidR="005242DF">
        <w:t xml:space="preserve">fold </w:t>
      </w:r>
      <w:r>
        <w:t xml:space="preserve">was set to </w:t>
      </w:r>
      <w:r w:rsidR="005242DF">
        <w:t xml:space="preserve"> 51</w:t>
      </w:r>
      <w:r>
        <w:br/>
        <w:t xml:space="preserve">   </w:t>
      </w:r>
      <w:r>
        <w:br/>
        <w:t xml:space="preserve">   </w:t>
      </w:r>
    </w:p>
    <w:p w14:paraId="4132ACB1" w14:textId="3BF51318" w:rsidR="001F4386" w:rsidRDefault="00C67FE9" w:rsidP="005242DF">
      <w:r>
        <w:t xml:space="preserve"> </w:t>
      </w:r>
      <w:proofErr w:type="spellStart"/>
      <w:r>
        <w:t>PyCaret</w:t>
      </w:r>
      <w:proofErr w:type="spellEnd"/>
      <w:r>
        <w:t xml:space="preserve"> was also applied on PCA transformed data but it did not help with the evaluation metrics.</w:t>
      </w:r>
      <w:r w:rsidR="00320A86">
        <w:t xml:space="preserve"> After running </w:t>
      </w:r>
      <w:proofErr w:type="spellStart"/>
      <w:r w:rsidR="00320A86">
        <w:t>compare_models</w:t>
      </w:r>
      <w:proofErr w:type="spellEnd"/>
      <w:r w:rsidR="00320A86">
        <w:t xml:space="preserve"> through all available models in </w:t>
      </w:r>
      <w:proofErr w:type="spellStart"/>
      <w:r w:rsidR="00320A86">
        <w:t>PyCaret</w:t>
      </w:r>
      <w:proofErr w:type="spellEnd"/>
      <w:r w:rsidR="00320A86">
        <w:t xml:space="preserve">, we drew down from the top list to Extra Trees, Light Gradient Boosting Machine, Random Forest, </w:t>
      </w:r>
      <w:proofErr w:type="spellStart"/>
      <w:r w:rsidR="00320A86">
        <w:t>XGBoost</w:t>
      </w:r>
      <w:proofErr w:type="spellEnd"/>
      <w:r w:rsidR="00320A86">
        <w:t xml:space="preserve"> and K Nearest Neighbors algorithm. The scores tabulated are seen below with Extra Tress providing the best mean score for 51 folds of cross validation. </w:t>
      </w:r>
    </w:p>
    <w:p w14:paraId="6D49FEE1" w14:textId="0EFCBC44" w:rsidR="00320A86" w:rsidRDefault="00320A86" w:rsidP="005242DF">
      <w:r w:rsidRPr="00320A86">
        <w:rPr>
          <w:noProof/>
        </w:rPr>
        <w:drawing>
          <wp:inline distT="0" distB="0" distL="0" distR="0" wp14:anchorId="10CF3A26" wp14:editId="1432CA13">
            <wp:extent cx="5943600" cy="1987550"/>
            <wp:effectExtent l="0" t="0" r="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32"/>
                    <a:stretch>
                      <a:fillRect/>
                    </a:stretch>
                  </pic:blipFill>
                  <pic:spPr>
                    <a:xfrm>
                      <a:off x="0" y="0"/>
                      <a:ext cx="5943600" cy="1987550"/>
                    </a:xfrm>
                    <a:prstGeom prst="rect">
                      <a:avLst/>
                    </a:prstGeom>
                  </pic:spPr>
                </pic:pic>
              </a:graphicData>
            </a:graphic>
          </wp:inline>
        </w:drawing>
      </w:r>
    </w:p>
    <w:p w14:paraId="1C6D1FCC" w14:textId="28E4F4CC" w:rsidR="00320A86" w:rsidRDefault="00320A86" w:rsidP="005242DF"/>
    <w:p w14:paraId="72900887" w14:textId="007B65F6" w:rsidR="006253D4" w:rsidRDefault="006253D4" w:rsidP="005242DF">
      <w:r>
        <w:t>We found that the best model does not perform very well on the unseen data but overfits the training set.</w:t>
      </w:r>
    </w:p>
    <w:p w14:paraId="19035028" w14:textId="55B901EE" w:rsidR="00AA1746" w:rsidRDefault="00AA1746" w:rsidP="005242DF">
      <w:r>
        <w:t>Tuning the best ET model also reduces the performance.</w:t>
      </w:r>
      <w:r w:rsidR="003B07AD">
        <w:t xml:space="preserve"> The r</w:t>
      </w:r>
      <w:r w:rsidR="004E17C1">
        <w:t>-</w:t>
      </w:r>
      <w:r w:rsidR="003B07AD">
        <w:t>square</w:t>
      </w:r>
      <w:r w:rsidR="004E17C1">
        <w:t>d</w:t>
      </w:r>
      <w:r w:rsidR="003B07AD">
        <w:t xml:space="preserve"> drops for 0.43 to 0.02 and the MSE increases from 49.84 to 72.37</w:t>
      </w:r>
    </w:p>
    <w:p w14:paraId="4AF4AC64" w14:textId="77777777" w:rsidR="003B07AD" w:rsidRDefault="003B07AD" w:rsidP="005242DF"/>
    <w:p w14:paraId="58E5BB65" w14:textId="1C7D3E8A" w:rsidR="00AA1746" w:rsidRDefault="007604F9" w:rsidP="005242DF">
      <w:r w:rsidRPr="007604F9">
        <w:rPr>
          <w:noProof/>
        </w:rPr>
        <w:drawing>
          <wp:inline distT="0" distB="0" distL="0" distR="0" wp14:anchorId="0BD5038F" wp14:editId="05F64D1C">
            <wp:extent cx="4701947" cy="1028789"/>
            <wp:effectExtent l="0" t="0" r="381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3"/>
                    <a:stretch>
                      <a:fillRect/>
                    </a:stretch>
                  </pic:blipFill>
                  <pic:spPr>
                    <a:xfrm>
                      <a:off x="0" y="0"/>
                      <a:ext cx="4701947" cy="1028789"/>
                    </a:xfrm>
                    <a:prstGeom prst="rect">
                      <a:avLst/>
                    </a:prstGeom>
                  </pic:spPr>
                </pic:pic>
              </a:graphicData>
            </a:graphic>
          </wp:inline>
        </w:drawing>
      </w:r>
    </w:p>
    <w:p w14:paraId="124BFC05" w14:textId="66B4426B" w:rsidR="005242DF" w:rsidRPr="00993566" w:rsidRDefault="006253D4" w:rsidP="005242DF">
      <w:r>
        <w:rPr>
          <w:noProof/>
        </w:rPr>
        <w:lastRenderedPageBreak/>
        <w:drawing>
          <wp:inline distT="0" distB="0" distL="0" distR="0" wp14:anchorId="51E92F93" wp14:editId="4F0FB6CF">
            <wp:extent cx="5943600" cy="3940810"/>
            <wp:effectExtent l="0" t="0" r="0" b="254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p>
    <w:p w14:paraId="52A88338" w14:textId="6ACB76EB" w:rsidR="005242DF" w:rsidRDefault="007F0637" w:rsidP="007165C5">
      <w:pPr>
        <w:rPr>
          <w:rStyle w:val="IntenseReference"/>
          <w:caps/>
          <w:smallCaps w:val="0"/>
        </w:rPr>
      </w:pPr>
      <w:r>
        <w:rPr>
          <w:rStyle w:val="IntenseReference"/>
          <w:b w:val="0"/>
          <w:bCs w:val="0"/>
          <w:caps/>
          <w:noProof/>
        </w:rPr>
        <w:lastRenderedPageBreak/>
        <w:drawing>
          <wp:inline distT="0" distB="0" distL="0" distR="0" wp14:anchorId="3B02203C" wp14:editId="14DDDADA">
            <wp:extent cx="5943600" cy="4194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94810"/>
                    </a:xfrm>
                    <a:prstGeom prst="rect">
                      <a:avLst/>
                    </a:prstGeom>
                    <a:noFill/>
                    <a:ln>
                      <a:noFill/>
                    </a:ln>
                  </pic:spPr>
                </pic:pic>
              </a:graphicData>
            </a:graphic>
          </wp:inline>
        </w:drawing>
      </w:r>
    </w:p>
    <w:p w14:paraId="21F7F226" w14:textId="77777777" w:rsidR="009144C1" w:rsidRDefault="009144C1" w:rsidP="007165C5">
      <w:pPr>
        <w:rPr>
          <w:rStyle w:val="IntenseReference"/>
          <w:caps/>
          <w:smallCaps w:val="0"/>
        </w:rPr>
      </w:pPr>
    </w:p>
    <w:p w14:paraId="76C184CB" w14:textId="3CA0A354" w:rsidR="009144C1" w:rsidRDefault="009144C1" w:rsidP="007165C5">
      <w:pPr>
        <w:rPr>
          <w:rStyle w:val="IntenseReference"/>
          <w:caps/>
          <w:smallCaps w:val="0"/>
        </w:rPr>
      </w:pPr>
      <w:r>
        <w:rPr>
          <w:rStyle w:val="IntenseReference"/>
          <w:b w:val="0"/>
          <w:bCs w:val="0"/>
          <w:caps/>
          <w:noProof/>
        </w:rPr>
        <w:lastRenderedPageBreak/>
        <w:drawing>
          <wp:inline distT="0" distB="0" distL="0" distR="0" wp14:anchorId="685724A1" wp14:editId="6357DC05">
            <wp:extent cx="4625340" cy="4594860"/>
            <wp:effectExtent l="0" t="0" r="381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25340" cy="4594860"/>
                    </a:xfrm>
                    <a:prstGeom prst="rect">
                      <a:avLst/>
                    </a:prstGeom>
                    <a:noFill/>
                    <a:ln>
                      <a:noFill/>
                    </a:ln>
                  </pic:spPr>
                </pic:pic>
              </a:graphicData>
            </a:graphic>
          </wp:inline>
        </w:drawing>
      </w:r>
    </w:p>
    <w:p w14:paraId="50FB1463" w14:textId="401167A2" w:rsidR="007165C5" w:rsidRDefault="007165C5" w:rsidP="007165C5">
      <w:pPr>
        <w:rPr>
          <w:rStyle w:val="IntenseReference"/>
          <w:caps/>
          <w:smallCaps w:val="0"/>
        </w:rPr>
      </w:pPr>
      <w:r>
        <w:rPr>
          <w:rStyle w:val="IntenseReference"/>
          <w:caps/>
          <w:smallCaps w:val="0"/>
        </w:rPr>
        <w:t xml:space="preserve"> </w:t>
      </w:r>
    </w:p>
    <w:p w14:paraId="0D825320" w14:textId="3F39FC65" w:rsidR="00C51722" w:rsidRDefault="000C0ACD" w:rsidP="00C51722">
      <w:pPr>
        <w:rPr>
          <w:rStyle w:val="IntenseReference"/>
          <w:caps/>
          <w:smallCaps w:val="0"/>
        </w:rPr>
      </w:pPr>
      <w:r>
        <w:rPr>
          <w:rStyle w:val="IntenseReference"/>
          <w:caps/>
          <w:smallCaps w:val="0"/>
        </w:rPr>
        <w:t xml:space="preserve">APPENDIX: </w:t>
      </w:r>
      <w:r w:rsidR="00C51722">
        <w:rPr>
          <w:rStyle w:val="IntenseReference"/>
          <w:caps/>
          <w:smallCaps w:val="0"/>
        </w:rPr>
        <w:t xml:space="preserve">ML FLOW </w:t>
      </w:r>
    </w:p>
    <w:p w14:paraId="48394C9E" w14:textId="578C4386" w:rsidR="00C51722" w:rsidRDefault="00C51722" w:rsidP="00C51722">
      <w:proofErr w:type="spellStart"/>
      <w:r>
        <w:t>Mlflow</w:t>
      </w:r>
      <w:proofErr w:type="spellEnd"/>
      <w:r>
        <w:t xml:space="preserve"> let’s one view the experiments in a </w:t>
      </w:r>
      <w:proofErr w:type="spellStart"/>
      <w:r>
        <w:t>UI.In</w:t>
      </w:r>
      <w:proofErr w:type="spellEnd"/>
      <w:r>
        <w:t xml:space="preserve"> the notebook run </w:t>
      </w:r>
    </w:p>
    <w:p w14:paraId="593D2BA1" w14:textId="77777777" w:rsidR="00C51722" w:rsidRPr="00993566" w:rsidRDefault="00C51722" w:rsidP="00C51722">
      <w:r w:rsidRPr="00993566">
        <w:t>!</w:t>
      </w:r>
      <w:proofErr w:type="spellStart"/>
      <w:r w:rsidRPr="00993566">
        <w:t>mlflow</w:t>
      </w:r>
      <w:proofErr w:type="spellEnd"/>
      <w:r w:rsidRPr="00993566">
        <w:t xml:space="preserve"> </w:t>
      </w:r>
      <w:proofErr w:type="spellStart"/>
      <w:r w:rsidRPr="00993566">
        <w:t>ui</w:t>
      </w:r>
      <w:proofErr w:type="spellEnd"/>
      <w:r w:rsidRPr="00993566">
        <w:t xml:space="preserve"> –host=localhost –port=5000</w:t>
      </w:r>
    </w:p>
    <w:p w14:paraId="1ABF9E5A" w14:textId="77777777" w:rsidR="00C51722" w:rsidRPr="00993566" w:rsidRDefault="00C51722" w:rsidP="00C51722">
      <w:r w:rsidRPr="00993566">
        <w:t xml:space="preserve">While that cell is running, in the next cell </w:t>
      </w:r>
      <w:r>
        <w:t>run</w:t>
      </w:r>
    </w:p>
    <w:p w14:paraId="442A9486" w14:textId="77777777" w:rsidR="00C51722" w:rsidRDefault="00C51722" w:rsidP="00C51722">
      <w:proofErr w:type="spellStart"/>
      <w:r>
        <w:t>mlflow</w:t>
      </w:r>
      <w:proofErr w:type="spellEnd"/>
      <w:r>
        <w:t xml:space="preserve"> </w:t>
      </w:r>
      <w:proofErr w:type="spellStart"/>
      <w:r>
        <w:t>ui</w:t>
      </w:r>
      <w:proofErr w:type="spellEnd"/>
    </w:p>
    <w:p w14:paraId="3090AA81" w14:textId="77777777" w:rsidR="00C51722" w:rsidRDefault="00C51722" w:rsidP="00C51722">
      <w:r>
        <w:t>Then in a browser window, type “localhost:5000”</w:t>
      </w:r>
    </w:p>
    <w:p w14:paraId="38E9D7D4" w14:textId="77777777" w:rsidR="00C51722" w:rsidRDefault="00C51722" w:rsidP="00C51722">
      <w:r>
        <w:t>This opens up a window as seen below that helps us compare experiments.</w:t>
      </w:r>
    </w:p>
    <w:p w14:paraId="7E09A5FF" w14:textId="77777777" w:rsidR="00C51722" w:rsidRPr="00993566" w:rsidRDefault="00C51722" w:rsidP="00C51722">
      <w:r>
        <w:t xml:space="preserve">[Note: I could run this in my local environment, but not in </w:t>
      </w:r>
      <w:proofErr w:type="spellStart"/>
      <w:r>
        <w:t>Deepnote</w:t>
      </w:r>
      <w:proofErr w:type="spellEnd"/>
      <w:r>
        <w:t>]</w:t>
      </w:r>
    </w:p>
    <w:p w14:paraId="53321A80" w14:textId="77777777" w:rsidR="00C51722" w:rsidRDefault="00C51722" w:rsidP="00C51722">
      <w:r w:rsidRPr="00993566">
        <w:rPr>
          <w:noProof/>
        </w:rPr>
        <w:lastRenderedPageBreak/>
        <w:drawing>
          <wp:inline distT="0" distB="0" distL="0" distR="0" wp14:anchorId="32B3A099" wp14:editId="3024E6D3">
            <wp:extent cx="5943600" cy="337185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37"/>
                    <a:stretch>
                      <a:fillRect/>
                    </a:stretch>
                  </pic:blipFill>
                  <pic:spPr>
                    <a:xfrm>
                      <a:off x="0" y="0"/>
                      <a:ext cx="5943600" cy="3371850"/>
                    </a:xfrm>
                    <a:prstGeom prst="rect">
                      <a:avLst/>
                    </a:prstGeom>
                  </pic:spPr>
                </pic:pic>
              </a:graphicData>
            </a:graphic>
          </wp:inline>
        </w:drawing>
      </w:r>
    </w:p>
    <w:p w14:paraId="442F8BDF" w14:textId="77777777" w:rsidR="00C51722" w:rsidRDefault="00C51722" w:rsidP="00C51722">
      <w:pPr>
        <w:rPr>
          <w:rStyle w:val="IntenseReference"/>
          <w:caps/>
          <w:smallCaps w:val="0"/>
        </w:rPr>
      </w:pPr>
    </w:p>
    <w:p w14:paraId="6F15CF03" w14:textId="77777777" w:rsidR="00C51722" w:rsidRPr="006F1BA9" w:rsidRDefault="00C51722" w:rsidP="00C51722">
      <w:pPr>
        <w:rPr>
          <w:rStyle w:val="IntenseReference"/>
          <w:caps/>
          <w:smallCaps w:val="0"/>
        </w:rPr>
      </w:pPr>
    </w:p>
    <w:p w14:paraId="4010B3EC" w14:textId="3D20B157" w:rsidR="009A06BE" w:rsidRDefault="009A06BE" w:rsidP="007165C5"/>
    <w:sectPr w:rsidR="009A06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14273"/>
    <w:multiLevelType w:val="hybridMultilevel"/>
    <w:tmpl w:val="3C866624"/>
    <w:lvl w:ilvl="0" w:tplc="050E6B8C">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E4888"/>
    <w:multiLevelType w:val="hybridMultilevel"/>
    <w:tmpl w:val="02E0A7CA"/>
    <w:lvl w:ilvl="0" w:tplc="7A8CB2B2">
      <w:start w:val="1"/>
      <w:numFmt w:val="decimal"/>
      <w:lvlText w:val="%1."/>
      <w:lvlJc w:val="left"/>
      <w:pPr>
        <w:ind w:left="564" w:hanging="360"/>
      </w:pPr>
      <w:rPr>
        <w:rFonts w:hint="default"/>
        <w:color w:val="2060A0"/>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6E24AF1"/>
    <w:multiLevelType w:val="hybridMultilevel"/>
    <w:tmpl w:val="5A00162A"/>
    <w:lvl w:ilvl="0" w:tplc="094032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3907FF"/>
    <w:multiLevelType w:val="hybridMultilevel"/>
    <w:tmpl w:val="FB14EB5C"/>
    <w:lvl w:ilvl="0" w:tplc="2FBE19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134173"/>
    <w:multiLevelType w:val="hybridMultilevel"/>
    <w:tmpl w:val="503A4120"/>
    <w:lvl w:ilvl="0" w:tplc="B3100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3A57AD"/>
    <w:multiLevelType w:val="hybridMultilevel"/>
    <w:tmpl w:val="BC22D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6F74EB"/>
    <w:multiLevelType w:val="multilevel"/>
    <w:tmpl w:val="5D642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916B18"/>
    <w:multiLevelType w:val="multilevel"/>
    <w:tmpl w:val="9454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DF2FC7"/>
    <w:multiLevelType w:val="hybridMultilevel"/>
    <w:tmpl w:val="DBC4A7C4"/>
    <w:lvl w:ilvl="0" w:tplc="7CF43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5450EF"/>
    <w:multiLevelType w:val="multilevel"/>
    <w:tmpl w:val="40DCA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4F69C9"/>
    <w:multiLevelType w:val="hybridMultilevel"/>
    <w:tmpl w:val="22CC7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1765BA"/>
    <w:multiLevelType w:val="hybridMultilevel"/>
    <w:tmpl w:val="68BEDB48"/>
    <w:lvl w:ilvl="0" w:tplc="1D9C6E74">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C43C0"/>
    <w:multiLevelType w:val="hybridMultilevel"/>
    <w:tmpl w:val="92E4B2B0"/>
    <w:lvl w:ilvl="0" w:tplc="EAC66B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5F35BD"/>
    <w:multiLevelType w:val="hybridMultilevel"/>
    <w:tmpl w:val="AA14347E"/>
    <w:lvl w:ilvl="0" w:tplc="143CA8E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4B0853"/>
    <w:multiLevelType w:val="hybridMultilevel"/>
    <w:tmpl w:val="0232B9F0"/>
    <w:lvl w:ilvl="0" w:tplc="FA0081AC">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67941A2"/>
    <w:multiLevelType w:val="hybridMultilevel"/>
    <w:tmpl w:val="98B037F2"/>
    <w:lvl w:ilvl="0" w:tplc="BC8A6E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354014"/>
    <w:multiLevelType w:val="hybridMultilevel"/>
    <w:tmpl w:val="4530C1AE"/>
    <w:lvl w:ilvl="0" w:tplc="A7C0E85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206931">
    <w:abstractNumId w:val="5"/>
  </w:num>
  <w:num w:numId="2" w16cid:durableId="662857829">
    <w:abstractNumId w:val="1"/>
  </w:num>
  <w:num w:numId="3" w16cid:durableId="1987854842">
    <w:abstractNumId w:val="10"/>
  </w:num>
  <w:num w:numId="4" w16cid:durableId="1413355586">
    <w:abstractNumId w:val="8"/>
  </w:num>
  <w:num w:numId="5" w16cid:durableId="449860428">
    <w:abstractNumId w:val="9"/>
  </w:num>
  <w:num w:numId="6" w16cid:durableId="1203059899">
    <w:abstractNumId w:val="7"/>
  </w:num>
  <w:num w:numId="7" w16cid:durableId="399448962">
    <w:abstractNumId w:val="6"/>
  </w:num>
  <w:num w:numId="8" w16cid:durableId="1543974705">
    <w:abstractNumId w:val="3"/>
  </w:num>
  <w:num w:numId="9" w16cid:durableId="1211960836">
    <w:abstractNumId w:val="4"/>
  </w:num>
  <w:num w:numId="10" w16cid:durableId="1311399295">
    <w:abstractNumId w:val="11"/>
  </w:num>
  <w:num w:numId="11" w16cid:durableId="648561140">
    <w:abstractNumId w:val="0"/>
  </w:num>
  <w:num w:numId="12" w16cid:durableId="325667417">
    <w:abstractNumId w:val="12"/>
  </w:num>
  <w:num w:numId="13" w16cid:durableId="1129283527">
    <w:abstractNumId w:val="16"/>
  </w:num>
  <w:num w:numId="14" w16cid:durableId="1549146680">
    <w:abstractNumId w:val="13"/>
  </w:num>
  <w:num w:numId="15" w16cid:durableId="1220895052">
    <w:abstractNumId w:val="14"/>
  </w:num>
  <w:num w:numId="16" w16cid:durableId="2128308804">
    <w:abstractNumId w:val="2"/>
  </w:num>
  <w:num w:numId="17" w16cid:durableId="16350220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9C8"/>
    <w:rsid w:val="00007149"/>
    <w:rsid w:val="00024016"/>
    <w:rsid w:val="000257DE"/>
    <w:rsid w:val="00034589"/>
    <w:rsid w:val="0004402E"/>
    <w:rsid w:val="00056C2B"/>
    <w:rsid w:val="000607B3"/>
    <w:rsid w:val="000655F8"/>
    <w:rsid w:val="000769D0"/>
    <w:rsid w:val="000858DD"/>
    <w:rsid w:val="00086BCF"/>
    <w:rsid w:val="0009025A"/>
    <w:rsid w:val="0009076A"/>
    <w:rsid w:val="0009655A"/>
    <w:rsid w:val="000C0ACD"/>
    <w:rsid w:val="000D7583"/>
    <w:rsid w:val="000E0203"/>
    <w:rsid w:val="000E0FCB"/>
    <w:rsid w:val="000E189C"/>
    <w:rsid w:val="000F0D04"/>
    <w:rsid w:val="0010137B"/>
    <w:rsid w:val="00117E6D"/>
    <w:rsid w:val="00125916"/>
    <w:rsid w:val="001845B7"/>
    <w:rsid w:val="00185307"/>
    <w:rsid w:val="001A3335"/>
    <w:rsid w:val="001A3970"/>
    <w:rsid w:val="001A78B2"/>
    <w:rsid w:val="001B1ED3"/>
    <w:rsid w:val="001C7E71"/>
    <w:rsid w:val="001E0009"/>
    <w:rsid w:val="001F2D43"/>
    <w:rsid w:val="001F4386"/>
    <w:rsid w:val="001F4ACF"/>
    <w:rsid w:val="00211501"/>
    <w:rsid w:val="00226671"/>
    <w:rsid w:val="00236153"/>
    <w:rsid w:val="00237254"/>
    <w:rsid w:val="002409DF"/>
    <w:rsid w:val="00247FD3"/>
    <w:rsid w:val="00252194"/>
    <w:rsid w:val="00261DE6"/>
    <w:rsid w:val="00275DD7"/>
    <w:rsid w:val="002828EB"/>
    <w:rsid w:val="002862F9"/>
    <w:rsid w:val="00291C26"/>
    <w:rsid w:val="002973CB"/>
    <w:rsid w:val="002A3DCB"/>
    <w:rsid w:val="002A55AF"/>
    <w:rsid w:val="002C4595"/>
    <w:rsid w:val="002C6D62"/>
    <w:rsid w:val="002D59D3"/>
    <w:rsid w:val="002F66CB"/>
    <w:rsid w:val="00302AE2"/>
    <w:rsid w:val="00304DC2"/>
    <w:rsid w:val="00306098"/>
    <w:rsid w:val="00311671"/>
    <w:rsid w:val="003154EF"/>
    <w:rsid w:val="00320A86"/>
    <w:rsid w:val="0032521A"/>
    <w:rsid w:val="00326E76"/>
    <w:rsid w:val="00337514"/>
    <w:rsid w:val="00345D0C"/>
    <w:rsid w:val="00361620"/>
    <w:rsid w:val="00380394"/>
    <w:rsid w:val="00382521"/>
    <w:rsid w:val="003829BC"/>
    <w:rsid w:val="00386B5E"/>
    <w:rsid w:val="0039320C"/>
    <w:rsid w:val="00394A84"/>
    <w:rsid w:val="0039579C"/>
    <w:rsid w:val="003A7120"/>
    <w:rsid w:val="003B07AD"/>
    <w:rsid w:val="003C278E"/>
    <w:rsid w:val="003C6B34"/>
    <w:rsid w:val="003D4597"/>
    <w:rsid w:val="003E3498"/>
    <w:rsid w:val="003E51E1"/>
    <w:rsid w:val="003F2788"/>
    <w:rsid w:val="003F5954"/>
    <w:rsid w:val="004078B5"/>
    <w:rsid w:val="00414613"/>
    <w:rsid w:val="00426118"/>
    <w:rsid w:val="004264E0"/>
    <w:rsid w:val="00453D7F"/>
    <w:rsid w:val="00460276"/>
    <w:rsid w:val="00484605"/>
    <w:rsid w:val="004A14AE"/>
    <w:rsid w:val="004A4705"/>
    <w:rsid w:val="004A710D"/>
    <w:rsid w:val="004B43A6"/>
    <w:rsid w:val="004B4B61"/>
    <w:rsid w:val="004D35D1"/>
    <w:rsid w:val="004E0280"/>
    <w:rsid w:val="004E17C1"/>
    <w:rsid w:val="005242DF"/>
    <w:rsid w:val="00550DD8"/>
    <w:rsid w:val="00552230"/>
    <w:rsid w:val="005532CB"/>
    <w:rsid w:val="005541F2"/>
    <w:rsid w:val="00556A0B"/>
    <w:rsid w:val="00560A4A"/>
    <w:rsid w:val="00560C8C"/>
    <w:rsid w:val="00561443"/>
    <w:rsid w:val="005630F3"/>
    <w:rsid w:val="005745A5"/>
    <w:rsid w:val="00576F75"/>
    <w:rsid w:val="0057702B"/>
    <w:rsid w:val="00587C14"/>
    <w:rsid w:val="005A09C8"/>
    <w:rsid w:val="005A0E58"/>
    <w:rsid w:val="005B25E1"/>
    <w:rsid w:val="005C3122"/>
    <w:rsid w:val="005D6025"/>
    <w:rsid w:val="005D6E25"/>
    <w:rsid w:val="005F119C"/>
    <w:rsid w:val="005F7CB0"/>
    <w:rsid w:val="00610F5F"/>
    <w:rsid w:val="006125E4"/>
    <w:rsid w:val="0061653F"/>
    <w:rsid w:val="006165A5"/>
    <w:rsid w:val="006231F2"/>
    <w:rsid w:val="006253D4"/>
    <w:rsid w:val="00627442"/>
    <w:rsid w:val="006339FB"/>
    <w:rsid w:val="00637D70"/>
    <w:rsid w:val="006429D6"/>
    <w:rsid w:val="00645A0B"/>
    <w:rsid w:val="00645F7C"/>
    <w:rsid w:val="006471B6"/>
    <w:rsid w:val="006623A6"/>
    <w:rsid w:val="0067120D"/>
    <w:rsid w:val="006758A3"/>
    <w:rsid w:val="00675D83"/>
    <w:rsid w:val="006768CB"/>
    <w:rsid w:val="00691794"/>
    <w:rsid w:val="006944E2"/>
    <w:rsid w:val="00695AB9"/>
    <w:rsid w:val="006A4D46"/>
    <w:rsid w:val="006A5331"/>
    <w:rsid w:val="006B562C"/>
    <w:rsid w:val="006C5A77"/>
    <w:rsid w:val="006E205B"/>
    <w:rsid w:val="006E6520"/>
    <w:rsid w:val="006E70EA"/>
    <w:rsid w:val="006F13F5"/>
    <w:rsid w:val="006F1BA9"/>
    <w:rsid w:val="006F25C2"/>
    <w:rsid w:val="007165C5"/>
    <w:rsid w:val="00733D5C"/>
    <w:rsid w:val="007604F9"/>
    <w:rsid w:val="007742A1"/>
    <w:rsid w:val="00781EED"/>
    <w:rsid w:val="007824F9"/>
    <w:rsid w:val="007933F2"/>
    <w:rsid w:val="00794820"/>
    <w:rsid w:val="007A086F"/>
    <w:rsid w:val="007A4EE0"/>
    <w:rsid w:val="007A70C8"/>
    <w:rsid w:val="007C108F"/>
    <w:rsid w:val="007C2778"/>
    <w:rsid w:val="007C4133"/>
    <w:rsid w:val="007C58B4"/>
    <w:rsid w:val="007D5855"/>
    <w:rsid w:val="007E345F"/>
    <w:rsid w:val="007F04E1"/>
    <w:rsid w:val="007F0637"/>
    <w:rsid w:val="007F3B09"/>
    <w:rsid w:val="0082454E"/>
    <w:rsid w:val="00835B62"/>
    <w:rsid w:val="00836951"/>
    <w:rsid w:val="008627EC"/>
    <w:rsid w:val="00876EBE"/>
    <w:rsid w:val="00893D1F"/>
    <w:rsid w:val="00897ED0"/>
    <w:rsid w:val="008A3115"/>
    <w:rsid w:val="008A5DFE"/>
    <w:rsid w:val="008B63AE"/>
    <w:rsid w:val="008E3A38"/>
    <w:rsid w:val="008E4DFA"/>
    <w:rsid w:val="00901CA9"/>
    <w:rsid w:val="00902C41"/>
    <w:rsid w:val="00904687"/>
    <w:rsid w:val="009144C1"/>
    <w:rsid w:val="009267C0"/>
    <w:rsid w:val="00951CD0"/>
    <w:rsid w:val="009543C9"/>
    <w:rsid w:val="00967477"/>
    <w:rsid w:val="00971C06"/>
    <w:rsid w:val="0098741C"/>
    <w:rsid w:val="00993566"/>
    <w:rsid w:val="009A06BE"/>
    <w:rsid w:val="009A47C1"/>
    <w:rsid w:val="009A4ABA"/>
    <w:rsid w:val="009B76DE"/>
    <w:rsid w:val="009C18CD"/>
    <w:rsid w:val="009C286A"/>
    <w:rsid w:val="009E0886"/>
    <w:rsid w:val="009E2BF6"/>
    <w:rsid w:val="009F7F66"/>
    <w:rsid w:val="00A0146A"/>
    <w:rsid w:val="00A23189"/>
    <w:rsid w:val="00A504FF"/>
    <w:rsid w:val="00A62395"/>
    <w:rsid w:val="00A65EA8"/>
    <w:rsid w:val="00A77138"/>
    <w:rsid w:val="00A91C8D"/>
    <w:rsid w:val="00A95FFB"/>
    <w:rsid w:val="00AA15D9"/>
    <w:rsid w:val="00AA1746"/>
    <w:rsid w:val="00AA656F"/>
    <w:rsid w:val="00AB2B8E"/>
    <w:rsid w:val="00AC09F7"/>
    <w:rsid w:val="00AD7884"/>
    <w:rsid w:val="00AE64B8"/>
    <w:rsid w:val="00AF0095"/>
    <w:rsid w:val="00B00292"/>
    <w:rsid w:val="00B1139C"/>
    <w:rsid w:val="00B141EF"/>
    <w:rsid w:val="00B14C12"/>
    <w:rsid w:val="00B177B3"/>
    <w:rsid w:val="00B2061A"/>
    <w:rsid w:val="00B215FF"/>
    <w:rsid w:val="00B226E9"/>
    <w:rsid w:val="00B2559E"/>
    <w:rsid w:val="00B261D3"/>
    <w:rsid w:val="00B26562"/>
    <w:rsid w:val="00B32BE2"/>
    <w:rsid w:val="00B3408D"/>
    <w:rsid w:val="00B433DF"/>
    <w:rsid w:val="00B523E7"/>
    <w:rsid w:val="00B54D84"/>
    <w:rsid w:val="00B63BB4"/>
    <w:rsid w:val="00B67FA7"/>
    <w:rsid w:val="00BA5602"/>
    <w:rsid w:val="00BD32D1"/>
    <w:rsid w:val="00C00E4E"/>
    <w:rsid w:val="00C02661"/>
    <w:rsid w:val="00C1373C"/>
    <w:rsid w:val="00C2225A"/>
    <w:rsid w:val="00C26292"/>
    <w:rsid w:val="00C36F2D"/>
    <w:rsid w:val="00C51722"/>
    <w:rsid w:val="00C52872"/>
    <w:rsid w:val="00C60AE6"/>
    <w:rsid w:val="00C66FAE"/>
    <w:rsid w:val="00C67FE9"/>
    <w:rsid w:val="00C77057"/>
    <w:rsid w:val="00C77111"/>
    <w:rsid w:val="00C81922"/>
    <w:rsid w:val="00C87401"/>
    <w:rsid w:val="00C90D09"/>
    <w:rsid w:val="00C9154D"/>
    <w:rsid w:val="00C94004"/>
    <w:rsid w:val="00CA4A53"/>
    <w:rsid w:val="00CB1DC3"/>
    <w:rsid w:val="00CB5FCC"/>
    <w:rsid w:val="00CC22C4"/>
    <w:rsid w:val="00CD0276"/>
    <w:rsid w:val="00CE62E1"/>
    <w:rsid w:val="00D1049E"/>
    <w:rsid w:val="00D15028"/>
    <w:rsid w:val="00D27652"/>
    <w:rsid w:val="00D326A9"/>
    <w:rsid w:val="00D50B41"/>
    <w:rsid w:val="00D51DF2"/>
    <w:rsid w:val="00D618A4"/>
    <w:rsid w:val="00D641F5"/>
    <w:rsid w:val="00D86F92"/>
    <w:rsid w:val="00D947F5"/>
    <w:rsid w:val="00D9564E"/>
    <w:rsid w:val="00D969AC"/>
    <w:rsid w:val="00DA4A38"/>
    <w:rsid w:val="00DA640F"/>
    <w:rsid w:val="00DA675D"/>
    <w:rsid w:val="00DB04E0"/>
    <w:rsid w:val="00DB4B0A"/>
    <w:rsid w:val="00DC5B19"/>
    <w:rsid w:val="00DC7EFE"/>
    <w:rsid w:val="00DD526A"/>
    <w:rsid w:val="00DE139E"/>
    <w:rsid w:val="00DE2316"/>
    <w:rsid w:val="00DE2DF2"/>
    <w:rsid w:val="00DF6801"/>
    <w:rsid w:val="00E270E0"/>
    <w:rsid w:val="00E40AF4"/>
    <w:rsid w:val="00E422B1"/>
    <w:rsid w:val="00E50442"/>
    <w:rsid w:val="00E55877"/>
    <w:rsid w:val="00E57ABF"/>
    <w:rsid w:val="00E60AB7"/>
    <w:rsid w:val="00E72073"/>
    <w:rsid w:val="00E77E5E"/>
    <w:rsid w:val="00E9246A"/>
    <w:rsid w:val="00E9731C"/>
    <w:rsid w:val="00EA7913"/>
    <w:rsid w:val="00EC1595"/>
    <w:rsid w:val="00EC1C5E"/>
    <w:rsid w:val="00ED7B44"/>
    <w:rsid w:val="00EE3042"/>
    <w:rsid w:val="00EE5F4C"/>
    <w:rsid w:val="00EE7F64"/>
    <w:rsid w:val="00EF126A"/>
    <w:rsid w:val="00EF305E"/>
    <w:rsid w:val="00EF3766"/>
    <w:rsid w:val="00EF5AA7"/>
    <w:rsid w:val="00F024B4"/>
    <w:rsid w:val="00F06628"/>
    <w:rsid w:val="00F3646C"/>
    <w:rsid w:val="00F61D8A"/>
    <w:rsid w:val="00F620A3"/>
    <w:rsid w:val="00F62C48"/>
    <w:rsid w:val="00F63AE1"/>
    <w:rsid w:val="00F64CC8"/>
    <w:rsid w:val="00F7100E"/>
    <w:rsid w:val="00F73DF6"/>
    <w:rsid w:val="00F8321D"/>
    <w:rsid w:val="00F83D77"/>
    <w:rsid w:val="00F85761"/>
    <w:rsid w:val="00F86D71"/>
    <w:rsid w:val="00F875ED"/>
    <w:rsid w:val="00FA5269"/>
    <w:rsid w:val="00FA7592"/>
    <w:rsid w:val="00FA7D13"/>
    <w:rsid w:val="00FC0AA5"/>
    <w:rsid w:val="00FC3B72"/>
    <w:rsid w:val="00FD087A"/>
    <w:rsid w:val="00FE0C24"/>
    <w:rsid w:val="00FE6001"/>
    <w:rsid w:val="00FE76D7"/>
    <w:rsid w:val="00FF285F"/>
    <w:rsid w:val="00FF5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68338"/>
  <w15:chartTrackingRefBased/>
  <w15:docId w15:val="{A0E0D4C6-8C72-4F3A-AF19-267894562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26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02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B177B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CC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26A9"/>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D326A9"/>
    <w:pPr>
      <w:spacing w:after="0" w:line="240" w:lineRule="auto"/>
    </w:pPr>
  </w:style>
  <w:style w:type="character" w:styleId="IntenseReference">
    <w:name w:val="Intense Reference"/>
    <w:basedOn w:val="DefaultParagraphFont"/>
    <w:uiPriority w:val="32"/>
    <w:qFormat/>
    <w:rsid w:val="00B2061A"/>
    <w:rPr>
      <w:b/>
      <w:bCs/>
      <w:smallCaps/>
      <w:color w:val="4472C4" w:themeColor="accent1"/>
      <w:spacing w:val="5"/>
    </w:rPr>
  </w:style>
  <w:style w:type="paragraph" w:styleId="Caption">
    <w:name w:val="caption"/>
    <w:basedOn w:val="Normal"/>
    <w:next w:val="Normal"/>
    <w:uiPriority w:val="35"/>
    <w:unhideWhenUsed/>
    <w:qFormat/>
    <w:rsid w:val="00B2061A"/>
    <w:pPr>
      <w:spacing w:after="200" w:line="240" w:lineRule="auto"/>
    </w:pPr>
    <w:rPr>
      <w:i/>
      <w:iCs/>
      <w:color w:val="44546A" w:themeColor="text2"/>
      <w:sz w:val="18"/>
      <w:szCs w:val="18"/>
    </w:rPr>
  </w:style>
  <w:style w:type="paragraph" w:styleId="ListParagraph">
    <w:name w:val="List Paragraph"/>
    <w:basedOn w:val="Normal"/>
    <w:uiPriority w:val="34"/>
    <w:qFormat/>
    <w:rsid w:val="00A23189"/>
    <w:pPr>
      <w:ind w:left="720"/>
      <w:contextualSpacing/>
    </w:pPr>
  </w:style>
  <w:style w:type="character" w:styleId="Hyperlink">
    <w:name w:val="Hyperlink"/>
    <w:basedOn w:val="DefaultParagraphFont"/>
    <w:uiPriority w:val="99"/>
    <w:unhideWhenUsed/>
    <w:rsid w:val="00550DD8"/>
    <w:rPr>
      <w:color w:val="0563C1" w:themeColor="hyperlink"/>
      <w:u w:val="single"/>
    </w:rPr>
  </w:style>
  <w:style w:type="character" w:styleId="UnresolvedMention">
    <w:name w:val="Unresolved Mention"/>
    <w:basedOn w:val="DefaultParagraphFont"/>
    <w:uiPriority w:val="99"/>
    <w:semiHidden/>
    <w:unhideWhenUsed/>
    <w:rsid w:val="00550DD8"/>
    <w:rPr>
      <w:color w:val="605E5C"/>
      <w:shd w:val="clear" w:color="auto" w:fill="E1DFDD"/>
    </w:rPr>
  </w:style>
  <w:style w:type="character" w:styleId="FollowedHyperlink">
    <w:name w:val="FollowedHyperlink"/>
    <w:basedOn w:val="DefaultParagraphFont"/>
    <w:uiPriority w:val="99"/>
    <w:semiHidden/>
    <w:unhideWhenUsed/>
    <w:rsid w:val="00550DD8"/>
    <w:rPr>
      <w:color w:val="954F72" w:themeColor="followedHyperlink"/>
      <w:u w:val="single"/>
    </w:rPr>
  </w:style>
  <w:style w:type="character" w:customStyle="1" w:styleId="Heading2Char">
    <w:name w:val="Heading 2 Char"/>
    <w:basedOn w:val="DefaultParagraphFont"/>
    <w:link w:val="Heading2"/>
    <w:uiPriority w:val="9"/>
    <w:rsid w:val="00CD027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B177B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D276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ds-158">
    <w:name w:val="cds-158"/>
    <w:basedOn w:val="DefaultParagraphFont"/>
    <w:rsid w:val="00D86F92"/>
  </w:style>
  <w:style w:type="character" w:customStyle="1" w:styleId="sr-only">
    <w:name w:val="sr-only"/>
    <w:basedOn w:val="DefaultParagraphFont"/>
    <w:rsid w:val="00326E76"/>
  </w:style>
  <w:style w:type="character" w:customStyle="1" w:styleId="Heading5Char">
    <w:name w:val="Heading 5 Char"/>
    <w:basedOn w:val="DefaultParagraphFont"/>
    <w:link w:val="Heading5"/>
    <w:uiPriority w:val="9"/>
    <w:semiHidden/>
    <w:rsid w:val="00F64CC8"/>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618A4"/>
    <w:rPr>
      <w:i/>
      <w:iCs/>
    </w:rPr>
  </w:style>
  <w:style w:type="character" w:styleId="Strong">
    <w:name w:val="Strong"/>
    <w:basedOn w:val="DefaultParagraphFont"/>
    <w:uiPriority w:val="22"/>
    <w:qFormat/>
    <w:rsid w:val="001A78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39980">
      <w:bodyDiv w:val="1"/>
      <w:marLeft w:val="0"/>
      <w:marRight w:val="0"/>
      <w:marTop w:val="0"/>
      <w:marBottom w:val="0"/>
      <w:divBdr>
        <w:top w:val="none" w:sz="0" w:space="0" w:color="auto"/>
        <w:left w:val="none" w:sz="0" w:space="0" w:color="auto"/>
        <w:bottom w:val="none" w:sz="0" w:space="0" w:color="auto"/>
        <w:right w:val="none" w:sz="0" w:space="0" w:color="auto"/>
      </w:divBdr>
      <w:divsChild>
        <w:div w:id="1056583944">
          <w:marLeft w:val="0"/>
          <w:marRight w:val="0"/>
          <w:marTop w:val="0"/>
          <w:marBottom w:val="0"/>
          <w:divBdr>
            <w:top w:val="none" w:sz="0" w:space="0" w:color="auto"/>
            <w:left w:val="none" w:sz="0" w:space="0" w:color="auto"/>
            <w:bottom w:val="none" w:sz="0" w:space="0" w:color="auto"/>
            <w:right w:val="none" w:sz="0" w:space="0" w:color="auto"/>
          </w:divBdr>
          <w:divsChild>
            <w:div w:id="239406945">
              <w:marLeft w:val="0"/>
              <w:marRight w:val="0"/>
              <w:marTop w:val="0"/>
              <w:marBottom w:val="0"/>
              <w:divBdr>
                <w:top w:val="none" w:sz="0" w:space="0" w:color="auto"/>
                <w:left w:val="none" w:sz="0" w:space="0" w:color="auto"/>
                <w:bottom w:val="none" w:sz="0" w:space="0" w:color="auto"/>
                <w:right w:val="none" w:sz="0" w:space="0" w:color="auto"/>
              </w:divBdr>
            </w:div>
            <w:div w:id="192109414">
              <w:marLeft w:val="0"/>
              <w:marRight w:val="0"/>
              <w:marTop w:val="0"/>
              <w:marBottom w:val="0"/>
              <w:divBdr>
                <w:top w:val="none" w:sz="0" w:space="0" w:color="auto"/>
                <w:left w:val="none" w:sz="0" w:space="0" w:color="auto"/>
                <w:bottom w:val="none" w:sz="0" w:space="0" w:color="auto"/>
                <w:right w:val="none" w:sz="0" w:space="0" w:color="auto"/>
              </w:divBdr>
            </w:div>
            <w:div w:id="172381291">
              <w:marLeft w:val="0"/>
              <w:marRight w:val="0"/>
              <w:marTop w:val="0"/>
              <w:marBottom w:val="0"/>
              <w:divBdr>
                <w:top w:val="none" w:sz="0" w:space="0" w:color="auto"/>
                <w:left w:val="none" w:sz="0" w:space="0" w:color="auto"/>
                <w:bottom w:val="none" w:sz="0" w:space="0" w:color="auto"/>
                <w:right w:val="none" w:sz="0" w:space="0" w:color="auto"/>
              </w:divBdr>
            </w:div>
            <w:div w:id="713313237">
              <w:marLeft w:val="0"/>
              <w:marRight w:val="0"/>
              <w:marTop w:val="0"/>
              <w:marBottom w:val="0"/>
              <w:divBdr>
                <w:top w:val="none" w:sz="0" w:space="0" w:color="auto"/>
                <w:left w:val="none" w:sz="0" w:space="0" w:color="auto"/>
                <w:bottom w:val="none" w:sz="0" w:space="0" w:color="auto"/>
                <w:right w:val="none" w:sz="0" w:space="0" w:color="auto"/>
              </w:divBdr>
            </w:div>
            <w:div w:id="1200241286">
              <w:marLeft w:val="0"/>
              <w:marRight w:val="0"/>
              <w:marTop w:val="0"/>
              <w:marBottom w:val="0"/>
              <w:divBdr>
                <w:top w:val="none" w:sz="0" w:space="0" w:color="auto"/>
                <w:left w:val="none" w:sz="0" w:space="0" w:color="auto"/>
                <w:bottom w:val="none" w:sz="0" w:space="0" w:color="auto"/>
                <w:right w:val="none" w:sz="0" w:space="0" w:color="auto"/>
              </w:divBdr>
            </w:div>
            <w:div w:id="10065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2526">
      <w:bodyDiv w:val="1"/>
      <w:marLeft w:val="0"/>
      <w:marRight w:val="0"/>
      <w:marTop w:val="0"/>
      <w:marBottom w:val="0"/>
      <w:divBdr>
        <w:top w:val="none" w:sz="0" w:space="0" w:color="auto"/>
        <w:left w:val="none" w:sz="0" w:space="0" w:color="auto"/>
        <w:bottom w:val="none" w:sz="0" w:space="0" w:color="auto"/>
        <w:right w:val="none" w:sz="0" w:space="0" w:color="auto"/>
      </w:divBdr>
      <w:divsChild>
        <w:div w:id="1606107417">
          <w:marLeft w:val="0"/>
          <w:marRight w:val="0"/>
          <w:marTop w:val="0"/>
          <w:marBottom w:val="0"/>
          <w:divBdr>
            <w:top w:val="none" w:sz="0" w:space="0" w:color="auto"/>
            <w:left w:val="none" w:sz="0" w:space="0" w:color="auto"/>
            <w:bottom w:val="none" w:sz="0" w:space="0" w:color="auto"/>
            <w:right w:val="none" w:sz="0" w:space="0" w:color="auto"/>
          </w:divBdr>
          <w:divsChild>
            <w:div w:id="79976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8370">
      <w:bodyDiv w:val="1"/>
      <w:marLeft w:val="0"/>
      <w:marRight w:val="0"/>
      <w:marTop w:val="0"/>
      <w:marBottom w:val="0"/>
      <w:divBdr>
        <w:top w:val="none" w:sz="0" w:space="0" w:color="auto"/>
        <w:left w:val="none" w:sz="0" w:space="0" w:color="auto"/>
        <w:bottom w:val="none" w:sz="0" w:space="0" w:color="auto"/>
        <w:right w:val="none" w:sz="0" w:space="0" w:color="auto"/>
      </w:divBdr>
    </w:div>
    <w:div w:id="269819409">
      <w:bodyDiv w:val="1"/>
      <w:marLeft w:val="0"/>
      <w:marRight w:val="0"/>
      <w:marTop w:val="0"/>
      <w:marBottom w:val="0"/>
      <w:divBdr>
        <w:top w:val="none" w:sz="0" w:space="0" w:color="auto"/>
        <w:left w:val="none" w:sz="0" w:space="0" w:color="auto"/>
        <w:bottom w:val="none" w:sz="0" w:space="0" w:color="auto"/>
        <w:right w:val="none" w:sz="0" w:space="0" w:color="auto"/>
      </w:divBdr>
    </w:div>
    <w:div w:id="595133117">
      <w:bodyDiv w:val="1"/>
      <w:marLeft w:val="0"/>
      <w:marRight w:val="0"/>
      <w:marTop w:val="0"/>
      <w:marBottom w:val="0"/>
      <w:divBdr>
        <w:top w:val="none" w:sz="0" w:space="0" w:color="auto"/>
        <w:left w:val="none" w:sz="0" w:space="0" w:color="auto"/>
        <w:bottom w:val="none" w:sz="0" w:space="0" w:color="auto"/>
        <w:right w:val="none" w:sz="0" w:space="0" w:color="auto"/>
      </w:divBdr>
      <w:divsChild>
        <w:div w:id="385493413">
          <w:marLeft w:val="0"/>
          <w:marRight w:val="0"/>
          <w:marTop w:val="0"/>
          <w:marBottom w:val="0"/>
          <w:divBdr>
            <w:top w:val="none" w:sz="0" w:space="0" w:color="auto"/>
            <w:left w:val="none" w:sz="0" w:space="0" w:color="auto"/>
            <w:bottom w:val="none" w:sz="0" w:space="0" w:color="auto"/>
            <w:right w:val="none" w:sz="0" w:space="0" w:color="auto"/>
          </w:divBdr>
          <w:divsChild>
            <w:div w:id="627397968">
              <w:marLeft w:val="0"/>
              <w:marRight w:val="0"/>
              <w:marTop w:val="0"/>
              <w:marBottom w:val="0"/>
              <w:divBdr>
                <w:top w:val="none" w:sz="0" w:space="0" w:color="auto"/>
                <w:left w:val="none" w:sz="0" w:space="0" w:color="auto"/>
                <w:bottom w:val="none" w:sz="0" w:space="0" w:color="auto"/>
                <w:right w:val="none" w:sz="0" w:space="0" w:color="auto"/>
              </w:divBdr>
            </w:div>
            <w:div w:id="19936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57590">
      <w:bodyDiv w:val="1"/>
      <w:marLeft w:val="0"/>
      <w:marRight w:val="0"/>
      <w:marTop w:val="0"/>
      <w:marBottom w:val="0"/>
      <w:divBdr>
        <w:top w:val="none" w:sz="0" w:space="0" w:color="auto"/>
        <w:left w:val="none" w:sz="0" w:space="0" w:color="auto"/>
        <w:bottom w:val="none" w:sz="0" w:space="0" w:color="auto"/>
        <w:right w:val="none" w:sz="0" w:space="0" w:color="auto"/>
      </w:divBdr>
      <w:divsChild>
        <w:div w:id="1021862012">
          <w:marLeft w:val="0"/>
          <w:marRight w:val="0"/>
          <w:marTop w:val="0"/>
          <w:marBottom w:val="0"/>
          <w:divBdr>
            <w:top w:val="none" w:sz="0" w:space="0" w:color="auto"/>
            <w:left w:val="none" w:sz="0" w:space="0" w:color="auto"/>
            <w:bottom w:val="none" w:sz="0" w:space="0" w:color="auto"/>
            <w:right w:val="none" w:sz="0" w:space="0" w:color="auto"/>
          </w:divBdr>
          <w:divsChild>
            <w:div w:id="12628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0885">
      <w:bodyDiv w:val="1"/>
      <w:marLeft w:val="0"/>
      <w:marRight w:val="0"/>
      <w:marTop w:val="0"/>
      <w:marBottom w:val="0"/>
      <w:divBdr>
        <w:top w:val="none" w:sz="0" w:space="0" w:color="auto"/>
        <w:left w:val="none" w:sz="0" w:space="0" w:color="auto"/>
        <w:bottom w:val="none" w:sz="0" w:space="0" w:color="auto"/>
        <w:right w:val="none" w:sz="0" w:space="0" w:color="auto"/>
      </w:divBdr>
    </w:div>
    <w:div w:id="744647143">
      <w:bodyDiv w:val="1"/>
      <w:marLeft w:val="0"/>
      <w:marRight w:val="0"/>
      <w:marTop w:val="0"/>
      <w:marBottom w:val="0"/>
      <w:divBdr>
        <w:top w:val="none" w:sz="0" w:space="0" w:color="auto"/>
        <w:left w:val="none" w:sz="0" w:space="0" w:color="auto"/>
        <w:bottom w:val="none" w:sz="0" w:space="0" w:color="auto"/>
        <w:right w:val="none" w:sz="0" w:space="0" w:color="auto"/>
      </w:divBdr>
      <w:divsChild>
        <w:div w:id="1431927483">
          <w:marLeft w:val="0"/>
          <w:marRight w:val="0"/>
          <w:marTop w:val="0"/>
          <w:marBottom w:val="0"/>
          <w:divBdr>
            <w:top w:val="none" w:sz="0" w:space="0" w:color="auto"/>
            <w:left w:val="none" w:sz="0" w:space="0" w:color="auto"/>
            <w:bottom w:val="none" w:sz="0" w:space="0" w:color="auto"/>
            <w:right w:val="none" w:sz="0" w:space="0" w:color="auto"/>
          </w:divBdr>
        </w:div>
        <w:div w:id="386421594">
          <w:marLeft w:val="0"/>
          <w:marRight w:val="0"/>
          <w:marTop w:val="0"/>
          <w:marBottom w:val="0"/>
          <w:divBdr>
            <w:top w:val="none" w:sz="0" w:space="0" w:color="auto"/>
            <w:left w:val="none" w:sz="0" w:space="0" w:color="auto"/>
            <w:bottom w:val="none" w:sz="0" w:space="0" w:color="auto"/>
            <w:right w:val="none" w:sz="0" w:space="0" w:color="auto"/>
          </w:divBdr>
        </w:div>
        <w:div w:id="1114252898">
          <w:marLeft w:val="0"/>
          <w:marRight w:val="0"/>
          <w:marTop w:val="0"/>
          <w:marBottom w:val="0"/>
          <w:divBdr>
            <w:top w:val="none" w:sz="0" w:space="0" w:color="auto"/>
            <w:left w:val="none" w:sz="0" w:space="0" w:color="auto"/>
            <w:bottom w:val="none" w:sz="0" w:space="0" w:color="auto"/>
            <w:right w:val="none" w:sz="0" w:space="0" w:color="auto"/>
          </w:divBdr>
        </w:div>
        <w:div w:id="41372438">
          <w:marLeft w:val="0"/>
          <w:marRight w:val="0"/>
          <w:marTop w:val="0"/>
          <w:marBottom w:val="0"/>
          <w:divBdr>
            <w:top w:val="none" w:sz="0" w:space="0" w:color="auto"/>
            <w:left w:val="none" w:sz="0" w:space="0" w:color="auto"/>
            <w:bottom w:val="none" w:sz="0" w:space="0" w:color="auto"/>
            <w:right w:val="none" w:sz="0" w:space="0" w:color="auto"/>
          </w:divBdr>
        </w:div>
      </w:divsChild>
    </w:div>
    <w:div w:id="798376407">
      <w:bodyDiv w:val="1"/>
      <w:marLeft w:val="0"/>
      <w:marRight w:val="0"/>
      <w:marTop w:val="0"/>
      <w:marBottom w:val="0"/>
      <w:divBdr>
        <w:top w:val="none" w:sz="0" w:space="0" w:color="auto"/>
        <w:left w:val="none" w:sz="0" w:space="0" w:color="auto"/>
        <w:bottom w:val="none" w:sz="0" w:space="0" w:color="auto"/>
        <w:right w:val="none" w:sz="0" w:space="0" w:color="auto"/>
      </w:divBdr>
      <w:divsChild>
        <w:div w:id="821702811">
          <w:marLeft w:val="0"/>
          <w:marRight w:val="0"/>
          <w:marTop w:val="0"/>
          <w:marBottom w:val="0"/>
          <w:divBdr>
            <w:top w:val="none" w:sz="0" w:space="0" w:color="auto"/>
            <w:left w:val="none" w:sz="0" w:space="0" w:color="auto"/>
            <w:bottom w:val="none" w:sz="0" w:space="0" w:color="auto"/>
            <w:right w:val="none" w:sz="0" w:space="0" w:color="auto"/>
          </w:divBdr>
          <w:divsChild>
            <w:div w:id="2142189577">
              <w:marLeft w:val="0"/>
              <w:marRight w:val="0"/>
              <w:marTop w:val="0"/>
              <w:marBottom w:val="0"/>
              <w:divBdr>
                <w:top w:val="none" w:sz="0" w:space="0" w:color="auto"/>
                <w:left w:val="none" w:sz="0" w:space="0" w:color="auto"/>
                <w:bottom w:val="none" w:sz="0" w:space="0" w:color="auto"/>
                <w:right w:val="none" w:sz="0" w:space="0" w:color="auto"/>
              </w:divBdr>
            </w:div>
            <w:div w:id="1239630505">
              <w:marLeft w:val="0"/>
              <w:marRight w:val="0"/>
              <w:marTop w:val="0"/>
              <w:marBottom w:val="0"/>
              <w:divBdr>
                <w:top w:val="none" w:sz="0" w:space="0" w:color="auto"/>
                <w:left w:val="none" w:sz="0" w:space="0" w:color="auto"/>
                <w:bottom w:val="none" w:sz="0" w:space="0" w:color="auto"/>
                <w:right w:val="none" w:sz="0" w:space="0" w:color="auto"/>
              </w:divBdr>
            </w:div>
            <w:div w:id="1785536125">
              <w:marLeft w:val="0"/>
              <w:marRight w:val="0"/>
              <w:marTop w:val="0"/>
              <w:marBottom w:val="0"/>
              <w:divBdr>
                <w:top w:val="none" w:sz="0" w:space="0" w:color="auto"/>
                <w:left w:val="none" w:sz="0" w:space="0" w:color="auto"/>
                <w:bottom w:val="none" w:sz="0" w:space="0" w:color="auto"/>
                <w:right w:val="none" w:sz="0" w:space="0" w:color="auto"/>
              </w:divBdr>
            </w:div>
            <w:div w:id="892619804">
              <w:marLeft w:val="0"/>
              <w:marRight w:val="0"/>
              <w:marTop w:val="0"/>
              <w:marBottom w:val="0"/>
              <w:divBdr>
                <w:top w:val="none" w:sz="0" w:space="0" w:color="auto"/>
                <w:left w:val="none" w:sz="0" w:space="0" w:color="auto"/>
                <w:bottom w:val="none" w:sz="0" w:space="0" w:color="auto"/>
                <w:right w:val="none" w:sz="0" w:space="0" w:color="auto"/>
              </w:divBdr>
            </w:div>
            <w:div w:id="1662275924">
              <w:marLeft w:val="0"/>
              <w:marRight w:val="0"/>
              <w:marTop w:val="0"/>
              <w:marBottom w:val="0"/>
              <w:divBdr>
                <w:top w:val="none" w:sz="0" w:space="0" w:color="auto"/>
                <w:left w:val="none" w:sz="0" w:space="0" w:color="auto"/>
                <w:bottom w:val="none" w:sz="0" w:space="0" w:color="auto"/>
                <w:right w:val="none" w:sz="0" w:space="0" w:color="auto"/>
              </w:divBdr>
            </w:div>
            <w:div w:id="8175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1999">
      <w:bodyDiv w:val="1"/>
      <w:marLeft w:val="0"/>
      <w:marRight w:val="0"/>
      <w:marTop w:val="0"/>
      <w:marBottom w:val="0"/>
      <w:divBdr>
        <w:top w:val="none" w:sz="0" w:space="0" w:color="auto"/>
        <w:left w:val="none" w:sz="0" w:space="0" w:color="auto"/>
        <w:bottom w:val="none" w:sz="0" w:space="0" w:color="auto"/>
        <w:right w:val="none" w:sz="0" w:space="0" w:color="auto"/>
      </w:divBdr>
      <w:divsChild>
        <w:div w:id="1943225784">
          <w:marLeft w:val="0"/>
          <w:marRight w:val="0"/>
          <w:marTop w:val="0"/>
          <w:marBottom w:val="0"/>
          <w:divBdr>
            <w:top w:val="none" w:sz="0" w:space="0" w:color="auto"/>
            <w:left w:val="none" w:sz="0" w:space="0" w:color="auto"/>
            <w:bottom w:val="none" w:sz="0" w:space="0" w:color="auto"/>
            <w:right w:val="none" w:sz="0" w:space="0" w:color="auto"/>
          </w:divBdr>
          <w:divsChild>
            <w:div w:id="897086898">
              <w:marLeft w:val="0"/>
              <w:marRight w:val="0"/>
              <w:marTop w:val="0"/>
              <w:marBottom w:val="0"/>
              <w:divBdr>
                <w:top w:val="none" w:sz="0" w:space="0" w:color="auto"/>
                <w:left w:val="none" w:sz="0" w:space="0" w:color="auto"/>
                <w:bottom w:val="none" w:sz="0" w:space="0" w:color="auto"/>
                <w:right w:val="none" w:sz="0" w:space="0" w:color="auto"/>
              </w:divBdr>
            </w:div>
            <w:div w:id="1289050839">
              <w:marLeft w:val="0"/>
              <w:marRight w:val="0"/>
              <w:marTop w:val="0"/>
              <w:marBottom w:val="0"/>
              <w:divBdr>
                <w:top w:val="none" w:sz="0" w:space="0" w:color="auto"/>
                <w:left w:val="none" w:sz="0" w:space="0" w:color="auto"/>
                <w:bottom w:val="none" w:sz="0" w:space="0" w:color="auto"/>
                <w:right w:val="none" w:sz="0" w:space="0" w:color="auto"/>
              </w:divBdr>
            </w:div>
            <w:div w:id="167647356">
              <w:marLeft w:val="0"/>
              <w:marRight w:val="0"/>
              <w:marTop w:val="0"/>
              <w:marBottom w:val="0"/>
              <w:divBdr>
                <w:top w:val="none" w:sz="0" w:space="0" w:color="auto"/>
                <w:left w:val="none" w:sz="0" w:space="0" w:color="auto"/>
                <w:bottom w:val="none" w:sz="0" w:space="0" w:color="auto"/>
                <w:right w:val="none" w:sz="0" w:space="0" w:color="auto"/>
              </w:divBdr>
            </w:div>
            <w:div w:id="1359548177">
              <w:marLeft w:val="0"/>
              <w:marRight w:val="0"/>
              <w:marTop w:val="0"/>
              <w:marBottom w:val="0"/>
              <w:divBdr>
                <w:top w:val="none" w:sz="0" w:space="0" w:color="auto"/>
                <w:left w:val="none" w:sz="0" w:space="0" w:color="auto"/>
                <w:bottom w:val="none" w:sz="0" w:space="0" w:color="auto"/>
                <w:right w:val="none" w:sz="0" w:space="0" w:color="auto"/>
              </w:divBdr>
            </w:div>
            <w:div w:id="411705386">
              <w:marLeft w:val="0"/>
              <w:marRight w:val="0"/>
              <w:marTop w:val="0"/>
              <w:marBottom w:val="0"/>
              <w:divBdr>
                <w:top w:val="none" w:sz="0" w:space="0" w:color="auto"/>
                <w:left w:val="none" w:sz="0" w:space="0" w:color="auto"/>
                <w:bottom w:val="none" w:sz="0" w:space="0" w:color="auto"/>
                <w:right w:val="none" w:sz="0" w:space="0" w:color="auto"/>
              </w:divBdr>
            </w:div>
            <w:div w:id="2075659190">
              <w:marLeft w:val="0"/>
              <w:marRight w:val="0"/>
              <w:marTop w:val="0"/>
              <w:marBottom w:val="0"/>
              <w:divBdr>
                <w:top w:val="none" w:sz="0" w:space="0" w:color="auto"/>
                <w:left w:val="none" w:sz="0" w:space="0" w:color="auto"/>
                <w:bottom w:val="none" w:sz="0" w:space="0" w:color="auto"/>
                <w:right w:val="none" w:sz="0" w:space="0" w:color="auto"/>
              </w:divBdr>
            </w:div>
            <w:div w:id="1166021744">
              <w:marLeft w:val="0"/>
              <w:marRight w:val="0"/>
              <w:marTop w:val="0"/>
              <w:marBottom w:val="0"/>
              <w:divBdr>
                <w:top w:val="none" w:sz="0" w:space="0" w:color="auto"/>
                <w:left w:val="none" w:sz="0" w:space="0" w:color="auto"/>
                <w:bottom w:val="none" w:sz="0" w:space="0" w:color="auto"/>
                <w:right w:val="none" w:sz="0" w:space="0" w:color="auto"/>
              </w:divBdr>
            </w:div>
            <w:div w:id="427623077">
              <w:marLeft w:val="0"/>
              <w:marRight w:val="0"/>
              <w:marTop w:val="0"/>
              <w:marBottom w:val="0"/>
              <w:divBdr>
                <w:top w:val="none" w:sz="0" w:space="0" w:color="auto"/>
                <w:left w:val="none" w:sz="0" w:space="0" w:color="auto"/>
                <w:bottom w:val="none" w:sz="0" w:space="0" w:color="auto"/>
                <w:right w:val="none" w:sz="0" w:space="0" w:color="auto"/>
              </w:divBdr>
            </w:div>
            <w:div w:id="252010316">
              <w:marLeft w:val="0"/>
              <w:marRight w:val="0"/>
              <w:marTop w:val="0"/>
              <w:marBottom w:val="0"/>
              <w:divBdr>
                <w:top w:val="none" w:sz="0" w:space="0" w:color="auto"/>
                <w:left w:val="none" w:sz="0" w:space="0" w:color="auto"/>
                <w:bottom w:val="none" w:sz="0" w:space="0" w:color="auto"/>
                <w:right w:val="none" w:sz="0" w:space="0" w:color="auto"/>
              </w:divBdr>
            </w:div>
            <w:div w:id="347489533">
              <w:marLeft w:val="0"/>
              <w:marRight w:val="0"/>
              <w:marTop w:val="0"/>
              <w:marBottom w:val="0"/>
              <w:divBdr>
                <w:top w:val="none" w:sz="0" w:space="0" w:color="auto"/>
                <w:left w:val="none" w:sz="0" w:space="0" w:color="auto"/>
                <w:bottom w:val="none" w:sz="0" w:space="0" w:color="auto"/>
                <w:right w:val="none" w:sz="0" w:space="0" w:color="auto"/>
              </w:divBdr>
            </w:div>
            <w:div w:id="715661088">
              <w:marLeft w:val="0"/>
              <w:marRight w:val="0"/>
              <w:marTop w:val="0"/>
              <w:marBottom w:val="0"/>
              <w:divBdr>
                <w:top w:val="none" w:sz="0" w:space="0" w:color="auto"/>
                <w:left w:val="none" w:sz="0" w:space="0" w:color="auto"/>
                <w:bottom w:val="none" w:sz="0" w:space="0" w:color="auto"/>
                <w:right w:val="none" w:sz="0" w:space="0" w:color="auto"/>
              </w:divBdr>
            </w:div>
            <w:div w:id="786697425">
              <w:marLeft w:val="0"/>
              <w:marRight w:val="0"/>
              <w:marTop w:val="0"/>
              <w:marBottom w:val="0"/>
              <w:divBdr>
                <w:top w:val="none" w:sz="0" w:space="0" w:color="auto"/>
                <w:left w:val="none" w:sz="0" w:space="0" w:color="auto"/>
                <w:bottom w:val="none" w:sz="0" w:space="0" w:color="auto"/>
                <w:right w:val="none" w:sz="0" w:space="0" w:color="auto"/>
              </w:divBdr>
            </w:div>
            <w:div w:id="755902494">
              <w:marLeft w:val="0"/>
              <w:marRight w:val="0"/>
              <w:marTop w:val="0"/>
              <w:marBottom w:val="0"/>
              <w:divBdr>
                <w:top w:val="none" w:sz="0" w:space="0" w:color="auto"/>
                <w:left w:val="none" w:sz="0" w:space="0" w:color="auto"/>
                <w:bottom w:val="none" w:sz="0" w:space="0" w:color="auto"/>
                <w:right w:val="none" w:sz="0" w:space="0" w:color="auto"/>
              </w:divBdr>
            </w:div>
            <w:div w:id="690909625">
              <w:marLeft w:val="0"/>
              <w:marRight w:val="0"/>
              <w:marTop w:val="0"/>
              <w:marBottom w:val="0"/>
              <w:divBdr>
                <w:top w:val="none" w:sz="0" w:space="0" w:color="auto"/>
                <w:left w:val="none" w:sz="0" w:space="0" w:color="auto"/>
                <w:bottom w:val="none" w:sz="0" w:space="0" w:color="auto"/>
                <w:right w:val="none" w:sz="0" w:space="0" w:color="auto"/>
              </w:divBdr>
            </w:div>
            <w:div w:id="1848788480">
              <w:marLeft w:val="0"/>
              <w:marRight w:val="0"/>
              <w:marTop w:val="0"/>
              <w:marBottom w:val="0"/>
              <w:divBdr>
                <w:top w:val="none" w:sz="0" w:space="0" w:color="auto"/>
                <w:left w:val="none" w:sz="0" w:space="0" w:color="auto"/>
                <w:bottom w:val="none" w:sz="0" w:space="0" w:color="auto"/>
                <w:right w:val="none" w:sz="0" w:space="0" w:color="auto"/>
              </w:divBdr>
            </w:div>
            <w:div w:id="490679483">
              <w:marLeft w:val="0"/>
              <w:marRight w:val="0"/>
              <w:marTop w:val="0"/>
              <w:marBottom w:val="0"/>
              <w:divBdr>
                <w:top w:val="none" w:sz="0" w:space="0" w:color="auto"/>
                <w:left w:val="none" w:sz="0" w:space="0" w:color="auto"/>
                <w:bottom w:val="none" w:sz="0" w:space="0" w:color="auto"/>
                <w:right w:val="none" w:sz="0" w:space="0" w:color="auto"/>
              </w:divBdr>
            </w:div>
            <w:div w:id="258872810">
              <w:marLeft w:val="0"/>
              <w:marRight w:val="0"/>
              <w:marTop w:val="0"/>
              <w:marBottom w:val="0"/>
              <w:divBdr>
                <w:top w:val="none" w:sz="0" w:space="0" w:color="auto"/>
                <w:left w:val="none" w:sz="0" w:space="0" w:color="auto"/>
                <w:bottom w:val="none" w:sz="0" w:space="0" w:color="auto"/>
                <w:right w:val="none" w:sz="0" w:space="0" w:color="auto"/>
              </w:divBdr>
            </w:div>
            <w:div w:id="991062582">
              <w:marLeft w:val="0"/>
              <w:marRight w:val="0"/>
              <w:marTop w:val="0"/>
              <w:marBottom w:val="0"/>
              <w:divBdr>
                <w:top w:val="none" w:sz="0" w:space="0" w:color="auto"/>
                <w:left w:val="none" w:sz="0" w:space="0" w:color="auto"/>
                <w:bottom w:val="none" w:sz="0" w:space="0" w:color="auto"/>
                <w:right w:val="none" w:sz="0" w:space="0" w:color="auto"/>
              </w:divBdr>
            </w:div>
            <w:div w:id="1378313226">
              <w:marLeft w:val="0"/>
              <w:marRight w:val="0"/>
              <w:marTop w:val="0"/>
              <w:marBottom w:val="0"/>
              <w:divBdr>
                <w:top w:val="none" w:sz="0" w:space="0" w:color="auto"/>
                <w:left w:val="none" w:sz="0" w:space="0" w:color="auto"/>
                <w:bottom w:val="none" w:sz="0" w:space="0" w:color="auto"/>
                <w:right w:val="none" w:sz="0" w:space="0" w:color="auto"/>
              </w:divBdr>
            </w:div>
            <w:div w:id="1730571519">
              <w:marLeft w:val="0"/>
              <w:marRight w:val="0"/>
              <w:marTop w:val="0"/>
              <w:marBottom w:val="0"/>
              <w:divBdr>
                <w:top w:val="none" w:sz="0" w:space="0" w:color="auto"/>
                <w:left w:val="none" w:sz="0" w:space="0" w:color="auto"/>
                <w:bottom w:val="none" w:sz="0" w:space="0" w:color="auto"/>
                <w:right w:val="none" w:sz="0" w:space="0" w:color="auto"/>
              </w:divBdr>
            </w:div>
            <w:div w:id="337082401">
              <w:marLeft w:val="0"/>
              <w:marRight w:val="0"/>
              <w:marTop w:val="0"/>
              <w:marBottom w:val="0"/>
              <w:divBdr>
                <w:top w:val="none" w:sz="0" w:space="0" w:color="auto"/>
                <w:left w:val="none" w:sz="0" w:space="0" w:color="auto"/>
                <w:bottom w:val="none" w:sz="0" w:space="0" w:color="auto"/>
                <w:right w:val="none" w:sz="0" w:space="0" w:color="auto"/>
              </w:divBdr>
            </w:div>
            <w:div w:id="759527727">
              <w:marLeft w:val="0"/>
              <w:marRight w:val="0"/>
              <w:marTop w:val="0"/>
              <w:marBottom w:val="0"/>
              <w:divBdr>
                <w:top w:val="none" w:sz="0" w:space="0" w:color="auto"/>
                <w:left w:val="none" w:sz="0" w:space="0" w:color="auto"/>
                <w:bottom w:val="none" w:sz="0" w:space="0" w:color="auto"/>
                <w:right w:val="none" w:sz="0" w:space="0" w:color="auto"/>
              </w:divBdr>
            </w:div>
            <w:div w:id="611521116">
              <w:marLeft w:val="0"/>
              <w:marRight w:val="0"/>
              <w:marTop w:val="0"/>
              <w:marBottom w:val="0"/>
              <w:divBdr>
                <w:top w:val="none" w:sz="0" w:space="0" w:color="auto"/>
                <w:left w:val="none" w:sz="0" w:space="0" w:color="auto"/>
                <w:bottom w:val="none" w:sz="0" w:space="0" w:color="auto"/>
                <w:right w:val="none" w:sz="0" w:space="0" w:color="auto"/>
              </w:divBdr>
            </w:div>
            <w:div w:id="1859198327">
              <w:marLeft w:val="0"/>
              <w:marRight w:val="0"/>
              <w:marTop w:val="0"/>
              <w:marBottom w:val="0"/>
              <w:divBdr>
                <w:top w:val="none" w:sz="0" w:space="0" w:color="auto"/>
                <w:left w:val="none" w:sz="0" w:space="0" w:color="auto"/>
                <w:bottom w:val="none" w:sz="0" w:space="0" w:color="auto"/>
                <w:right w:val="none" w:sz="0" w:space="0" w:color="auto"/>
              </w:divBdr>
            </w:div>
            <w:div w:id="1853762856">
              <w:marLeft w:val="0"/>
              <w:marRight w:val="0"/>
              <w:marTop w:val="0"/>
              <w:marBottom w:val="0"/>
              <w:divBdr>
                <w:top w:val="none" w:sz="0" w:space="0" w:color="auto"/>
                <w:left w:val="none" w:sz="0" w:space="0" w:color="auto"/>
                <w:bottom w:val="none" w:sz="0" w:space="0" w:color="auto"/>
                <w:right w:val="none" w:sz="0" w:space="0" w:color="auto"/>
              </w:divBdr>
            </w:div>
            <w:div w:id="1560360785">
              <w:marLeft w:val="0"/>
              <w:marRight w:val="0"/>
              <w:marTop w:val="0"/>
              <w:marBottom w:val="0"/>
              <w:divBdr>
                <w:top w:val="none" w:sz="0" w:space="0" w:color="auto"/>
                <w:left w:val="none" w:sz="0" w:space="0" w:color="auto"/>
                <w:bottom w:val="none" w:sz="0" w:space="0" w:color="auto"/>
                <w:right w:val="none" w:sz="0" w:space="0" w:color="auto"/>
              </w:divBdr>
            </w:div>
            <w:div w:id="958339400">
              <w:marLeft w:val="0"/>
              <w:marRight w:val="0"/>
              <w:marTop w:val="0"/>
              <w:marBottom w:val="0"/>
              <w:divBdr>
                <w:top w:val="none" w:sz="0" w:space="0" w:color="auto"/>
                <w:left w:val="none" w:sz="0" w:space="0" w:color="auto"/>
                <w:bottom w:val="none" w:sz="0" w:space="0" w:color="auto"/>
                <w:right w:val="none" w:sz="0" w:space="0" w:color="auto"/>
              </w:divBdr>
            </w:div>
            <w:div w:id="1928074905">
              <w:marLeft w:val="0"/>
              <w:marRight w:val="0"/>
              <w:marTop w:val="0"/>
              <w:marBottom w:val="0"/>
              <w:divBdr>
                <w:top w:val="none" w:sz="0" w:space="0" w:color="auto"/>
                <w:left w:val="none" w:sz="0" w:space="0" w:color="auto"/>
                <w:bottom w:val="none" w:sz="0" w:space="0" w:color="auto"/>
                <w:right w:val="none" w:sz="0" w:space="0" w:color="auto"/>
              </w:divBdr>
            </w:div>
            <w:div w:id="2106223993">
              <w:marLeft w:val="0"/>
              <w:marRight w:val="0"/>
              <w:marTop w:val="0"/>
              <w:marBottom w:val="0"/>
              <w:divBdr>
                <w:top w:val="none" w:sz="0" w:space="0" w:color="auto"/>
                <w:left w:val="none" w:sz="0" w:space="0" w:color="auto"/>
                <w:bottom w:val="none" w:sz="0" w:space="0" w:color="auto"/>
                <w:right w:val="none" w:sz="0" w:space="0" w:color="auto"/>
              </w:divBdr>
            </w:div>
            <w:div w:id="1483155411">
              <w:marLeft w:val="0"/>
              <w:marRight w:val="0"/>
              <w:marTop w:val="0"/>
              <w:marBottom w:val="0"/>
              <w:divBdr>
                <w:top w:val="none" w:sz="0" w:space="0" w:color="auto"/>
                <w:left w:val="none" w:sz="0" w:space="0" w:color="auto"/>
                <w:bottom w:val="none" w:sz="0" w:space="0" w:color="auto"/>
                <w:right w:val="none" w:sz="0" w:space="0" w:color="auto"/>
              </w:divBdr>
            </w:div>
            <w:div w:id="1301689179">
              <w:marLeft w:val="0"/>
              <w:marRight w:val="0"/>
              <w:marTop w:val="0"/>
              <w:marBottom w:val="0"/>
              <w:divBdr>
                <w:top w:val="none" w:sz="0" w:space="0" w:color="auto"/>
                <w:left w:val="none" w:sz="0" w:space="0" w:color="auto"/>
                <w:bottom w:val="none" w:sz="0" w:space="0" w:color="auto"/>
                <w:right w:val="none" w:sz="0" w:space="0" w:color="auto"/>
              </w:divBdr>
            </w:div>
            <w:div w:id="1173498686">
              <w:marLeft w:val="0"/>
              <w:marRight w:val="0"/>
              <w:marTop w:val="0"/>
              <w:marBottom w:val="0"/>
              <w:divBdr>
                <w:top w:val="none" w:sz="0" w:space="0" w:color="auto"/>
                <w:left w:val="none" w:sz="0" w:space="0" w:color="auto"/>
                <w:bottom w:val="none" w:sz="0" w:space="0" w:color="auto"/>
                <w:right w:val="none" w:sz="0" w:space="0" w:color="auto"/>
              </w:divBdr>
            </w:div>
            <w:div w:id="49691223">
              <w:marLeft w:val="0"/>
              <w:marRight w:val="0"/>
              <w:marTop w:val="0"/>
              <w:marBottom w:val="0"/>
              <w:divBdr>
                <w:top w:val="none" w:sz="0" w:space="0" w:color="auto"/>
                <w:left w:val="none" w:sz="0" w:space="0" w:color="auto"/>
                <w:bottom w:val="none" w:sz="0" w:space="0" w:color="auto"/>
                <w:right w:val="none" w:sz="0" w:space="0" w:color="auto"/>
              </w:divBdr>
            </w:div>
            <w:div w:id="1056900233">
              <w:marLeft w:val="0"/>
              <w:marRight w:val="0"/>
              <w:marTop w:val="0"/>
              <w:marBottom w:val="0"/>
              <w:divBdr>
                <w:top w:val="none" w:sz="0" w:space="0" w:color="auto"/>
                <w:left w:val="none" w:sz="0" w:space="0" w:color="auto"/>
                <w:bottom w:val="none" w:sz="0" w:space="0" w:color="auto"/>
                <w:right w:val="none" w:sz="0" w:space="0" w:color="auto"/>
              </w:divBdr>
            </w:div>
            <w:div w:id="9969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8717">
      <w:bodyDiv w:val="1"/>
      <w:marLeft w:val="0"/>
      <w:marRight w:val="0"/>
      <w:marTop w:val="0"/>
      <w:marBottom w:val="0"/>
      <w:divBdr>
        <w:top w:val="none" w:sz="0" w:space="0" w:color="auto"/>
        <w:left w:val="none" w:sz="0" w:space="0" w:color="auto"/>
        <w:bottom w:val="none" w:sz="0" w:space="0" w:color="auto"/>
        <w:right w:val="none" w:sz="0" w:space="0" w:color="auto"/>
      </w:divBdr>
      <w:divsChild>
        <w:div w:id="1456947622">
          <w:marLeft w:val="0"/>
          <w:marRight w:val="0"/>
          <w:marTop w:val="0"/>
          <w:marBottom w:val="0"/>
          <w:divBdr>
            <w:top w:val="none" w:sz="0" w:space="0" w:color="auto"/>
            <w:left w:val="none" w:sz="0" w:space="0" w:color="auto"/>
            <w:bottom w:val="none" w:sz="0" w:space="0" w:color="auto"/>
            <w:right w:val="none" w:sz="0" w:space="0" w:color="auto"/>
          </w:divBdr>
          <w:divsChild>
            <w:div w:id="842553846">
              <w:marLeft w:val="0"/>
              <w:marRight w:val="0"/>
              <w:marTop w:val="0"/>
              <w:marBottom w:val="0"/>
              <w:divBdr>
                <w:top w:val="none" w:sz="0" w:space="0" w:color="auto"/>
                <w:left w:val="none" w:sz="0" w:space="0" w:color="auto"/>
                <w:bottom w:val="none" w:sz="0" w:space="0" w:color="auto"/>
                <w:right w:val="none" w:sz="0" w:space="0" w:color="auto"/>
              </w:divBdr>
              <w:divsChild>
                <w:div w:id="1658460280">
                  <w:marLeft w:val="0"/>
                  <w:marRight w:val="0"/>
                  <w:marTop w:val="0"/>
                  <w:marBottom w:val="0"/>
                  <w:divBdr>
                    <w:top w:val="none" w:sz="0" w:space="0" w:color="auto"/>
                    <w:left w:val="none" w:sz="0" w:space="0" w:color="auto"/>
                    <w:bottom w:val="none" w:sz="0" w:space="0" w:color="auto"/>
                    <w:right w:val="none" w:sz="0" w:space="0" w:color="auto"/>
                  </w:divBdr>
                  <w:divsChild>
                    <w:div w:id="1778325389">
                      <w:marLeft w:val="0"/>
                      <w:marRight w:val="0"/>
                      <w:marTop w:val="0"/>
                      <w:marBottom w:val="0"/>
                      <w:divBdr>
                        <w:top w:val="none" w:sz="0" w:space="0" w:color="auto"/>
                        <w:left w:val="none" w:sz="0" w:space="0" w:color="auto"/>
                        <w:bottom w:val="none" w:sz="0" w:space="0" w:color="auto"/>
                        <w:right w:val="none" w:sz="0" w:space="0" w:color="auto"/>
                      </w:divBdr>
                    </w:div>
                    <w:div w:id="2070300077">
                      <w:marLeft w:val="0"/>
                      <w:marRight w:val="0"/>
                      <w:marTop w:val="0"/>
                      <w:marBottom w:val="0"/>
                      <w:divBdr>
                        <w:top w:val="none" w:sz="0" w:space="0" w:color="auto"/>
                        <w:left w:val="none" w:sz="0" w:space="0" w:color="auto"/>
                        <w:bottom w:val="none" w:sz="0" w:space="0" w:color="auto"/>
                        <w:right w:val="none" w:sz="0" w:space="0" w:color="auto"/>
                      </w:divBdr>
                    </w:div>
                    <w:div w:id="363142471">
                      <w:marLeft w:val="0"/>
                      <w:marRight w:val="0"/>
                      <w:marTop w:val="0"/>
                      <w:marBottom w:val="0"/>
                      <w:divBdr>
                        <w:top w:val="none" w:sz="0" w:space="0" w:color="auto"/>
                        <w:left w:val="none" w:sz="0" w:space="0" w:color="auto"/>
                        <w:bottom w:val="none" w:sz="0" w:space="0" w:color="auto"/>
                        <w:right w:val="none" w:sz="0" w:space="0" w:color="auto"/>
                      </w:divBdr>
                    </w:div>
                    <w:div w:id="126931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974901">
          <w:marLeft w:val="0"/>
          <w:marRight w:val="0"/>
          <w:marTop w:val="0"/>
          <w:marBottom w:val="0"/>
          <w:divBdr>
            <w:top w:val="none" w:sz="0" w:space="0" w:color="auto"/>
            <w:left w:val="none" w:sz="0" w:space="0" w:color="auto"/>
            <w:bottom w:val="none" w:sz="0" w:space="0" w:color="auto"/>
            <w:right w:val="none" w:sz="0" w:space="0" w:color="auto"/>
          </w:divBdr>
          <w:divsChild>
            <w:div w:id="849562443">
              <w:marLeft w:val="0"/>
              <w:marRight w:val="0"/>
              <w:marTop w:val="0"/>
              <w:marBottom w:val="0"/>
              <w:divBdr>
                <w:top w:val="none" w:sz="0" w:space="0" w:color="auto"/>
                <w:left w:val="none" w:sz="0" w:space="0" w:color="auto"/>
                <w:bottom w:val="none" w:sz="0" w:space="0" w:color="auto"/>
                <w:right w:val="none" w:sz="0" w:space="0" w:color="auto"/>
              </w:divBdr>
              <w:divsChild>
                <w:div w:id="711809288">
                  <w:marLeft w:val="0"/>
                  <w:marRight w:val="0"/>
                  <w:marTop w:val="0"/>
                  <w:marBottom w:val="0"/>
                  <w:divBdr>
                    <w:top w:val="none" w:sz="0" w:space="0" w:color="auto"/>
                    <w:left w:val="none" w:sz="0" w:space="0" w:color="auto"/>
                    <w:bottom w:val="none" w:sz="0" w:space="0" w:color="auto"/>
                    <w:right w:val="none" w:sz="0" w:space="0" w:color="auto"/>
                  </w:divBdr>
                  <w:divsChild>
                    <w:div w:id="299501407">
                      <w:marLeft w:val="0"/>
                      <w:marRight w:val="0"/>
                      <w:marTop w:val="0"/>
                      <w:marBottom w:val="0"/>
                      <w:divBdr>
                        <w:top w:val="none" w:sz="0" w:space="0" w:color="auto"/>
                        <w:left w:val="none" w:sz="0" w:space="0" w:color="auto"/>
                        <w:bottom w:val="none" w:sz="0" w:space="0" w:color="auto"/>
                        <w:right w:val="none" w:sz="0" w:space="0" w:color="auto"/>
                      </w:divBdr>
                    </w:div>
                    <w:div w:id="148597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025875">
      <w:bodyDiv w:val="1"/>
      <w:marLeft w:val="0"/>
      <w:marRight w:val="0"/>
      <w:marTop w:val="0"/>
      <w:marBottom w:val="0"/>
      <w:divBdr>
        <w:top w:val="none" w:sz="0" w:space="0" w:color="auto"/>
        <w:left w:val="none" w:sz="0" w:space="0" w:color="auto"/>
        <w:bottom w:val="none" w:sz="0" w:space="0" w:color="auto"/>
        <w:right w:val="none" w:sz="0" w:space="0" w:color="auto"/>
      </w:divBdr>
      <w:divsChild>
        <w:div w:id="369652282">
          <w:marLeft w:val="0"/>
          <w:marRight w:val="0"/>
          <w:marTop w:val="0"/>
          <w:marBottom w:val="0"/>
          <w:divBdr>
            <w:top w:val="none" w:sz="0" w:space="0" w:color="auto"/>
            <w:left w:val="none" w:sz="0" w:space="0" w:color="auto"/>
            <w:bottom w:val="none" w:sz="0" w:space="0" w:color="auto"/>
            <w:right w:val="none" w:sz="0" w:space="0" w:color="auto"/>
          </w:divBdr>
          <w:divsChild>
            <w:div w:id="5728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4982">
      <w:bodyDiv w:val="1"/>
      <w:marLeft w:val="0"/>
      <w:marRight w:val="0"/>
      <w:marTop w:val="0"/>
      <w:marBottom w:val="0"/>
      <w:divBdr>
        <w:top w:val="none" w:sz="0" w:space="0" w:color="auto"/>
        <w:left w:val="none" w:sz="0" w:space="0" w:color="auto"/>
        <w:bottom w:val="none" w:sz="0" w:space="0" w:color="auto"/>
        <w:right w:val="none" w:sz="0" w:space="0" w:color="auto"/>
      </w:divBdr>
      <w:divsChild>
        <w:div w:id="1945184031">
          <w:marLeft w:val="0"/>
          <w:marRight w:val="0"/>
          <w:marTop w:val="0"/>
          <w:marBottom w:val="0"/>
          <w:divBdr>
            <w:top w:val="none" w:sz="0" w:space="0" w:color="auto"/>
            <w:left w:val="none" w:sz="0" w:space="0" w:color="auto"/>
            <w:bottom w:val="none" w:sz="0" w:space="0" w:color="auto"/>
            <w:right w:val="none" w:sz="0" w:space="0" w:color="auto"/>
          </w:divBdr>
        </w:div>
        <w:div w:id="1930851769">
          <w:marLeft w:val="0"/>
          <w:marRight w:val="0"/>
          <w:marTop w:val="0"/>
          <w:marBottom w:val="0"/>
          <w:divBdr>
            <w:top w:val="none" w:sz="0" w:space="0" w:color="auto"/>
            <w:left w:val="none" w:sz="0" w:space="0" w:color="auto"/>
            <w:bottom w:val="none" w:sz="0" w:space="0" w:color="auto"/>
            <w:right w:val="none" w:sz="0" w:space="0" w:color="auto"/>
          </w:divBdr>
        </w:div>
        <w:div w:id="1853296667">
          <w:marLeft w:val="0"/>
          <w:marRight w:val="0"/>
          <w:marTop w:val="0"/>
          <w:marBottom w:val="0"/>
          <w:divBdr>
            <w:top w:val="none" w:sz="0" w:space="0" w:color="auto"/>
            <w:left w:val="none" w:sz="0" w:space="0" w:color="auto"/>
            <w:bottom w:val="none" w:sz="0" w:space="0" w:color="auto"/>
            <w:right w:val="none" w:sz="0" w:space="0" w:color="auto"/>
          </w:divBdr>
        </w:div>
      </w:divsChild>
    </w:div>
    <w:div w:id="1626232414">
      <w:bodyDiv w:val="1"/>
      <w:marLeft w:val="0"/>
      <w:marRight w:val="0"/>
      <w:marTop w:val="0"/>
      <w:marBottom w:val="0"/>
      <w:divBdr>
        <w:top w:val="none" w:sz="0" w:space="0" w:color="auto"/>
        <w:left w:val="none" w:sz="0" w:space="0" w:color="auto"/>
        <w:bottom w:val="none" w:sz="0" w:space="0" w:color="auto"/>
        <w:right w:val="none" w:sz="0" w:space="0" w:color="auto"/>
      </w:divBdr>
      <w:divsChild>
        <w:div w:id="336277433">
          <w:marLeft w:val="0"/>
          <w:marRight w:val="0"/>
          <w:marTop w:val="0"/>
          <w:marBottom w:val="0"/>
          <w:divBdr>
            <w:top w:val="none" w:sz="0" w:space="0" w:color="auto"/>
            <w:left w:val="none" w:sz="0" w:space="0" w:color="auto"/>
            <w:bottom w:val="none" w:sz="0" w:space="0" w:color="auto"/>
            <w:right w:val="none" w:sz="0" w:space="0" w:color="auto"/>
          </w:divBdr>
          <w:divsChild>
            <w:div w:id="5301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8459">
      <w:bodyDiv w:val="1"/>
      <w:marLeft w:val="0"/>
      <w:marRight w:val="0"/>
      <w:marTop w:val="0"/>
      <w:marBottom w:val="0"/>
      <w:divBdr>
        <w:top w:val="none" w:sz="0" w:space="0" w:color="auto"/>
        <w:left w:val="none" w:sz="0" w:space="0" w:color="auto"/>
        <w:bottom w:val="none" w:sz="0" w:space="0" w:color="auto"/>
        <w:right w:val="none" w:sz="0" w:space="0" w:color="auto"/>
      </w:divBdr>
    </w:div>
    <w:div w:id="1760103498">
      <w:bodyDiv w:val="1"/>
      <w:marLeft w:val="0"/>
      <w:marRight w:val="0"/>
      <w:marTop w:val="0"/>
      <w:marBottom w:val="0"/>
      <w:divBdr>
        <w:top w:val="none" w:sz="0" w:space="0" w:color="auto"/>
        <w:left w:val="none" w:sz="0" w:space="0" w:color="auto"/>
        <w:bottom w:val="none" w:sz="0" w:space="0" w:color="auto"/>
        <w:right w:val="none" w:sz="0" w:space="0" w:color="auto"/>
      </w:divBdr>
      <w:divsChild>
        <w:div w:id="1529952661">
          <w:marLeft w:val="0"/>
          <w:marRight w:val="0"/>
          <w:marTop w:val="0"/>
          <w:marBottom w:val="0"/>
          <w:divBdr>
            <w:top w:val="none" w:sz="0" w:space="0" w:color="auto"/>
            <w:left w:val="none" w:sz="0" w:space="0" w:color="auto"/>
            <w:bottom w:val="none" w:sz="0" w:space="0" w:color="auto"/>
            <w:right w:val="none" w:sz="0" w:space="0" w:color="auto"/>
          </w:divBdr>
        </w:div>
        <w:div w:id="889389612">
          <w:marLeft w:val="0"/>
          <w:marRight w:val="0"/>
          <w:marTop w:val="0"/>
          <w:marBottom w:val="0"/>
          <w:divBdr>
            <w:top w:val="none" w:sz="0" w:space="0" w:color="auto"/>
            <w:left w:val="none" w:sz="0" w:space="0" w:color="auto"/>
            <w:bottom w:val="none" w:sz="0" w:space="0" w:color="auto"/>
            <w:right w:val="none" w:sz="0" w:space="0" w:color="auto"/>
          </w:divBdr>
        </w:div>
        <w:div w:id="1750809754">
          <w:marLeft w:val="0"/>
          <w:marRight w:val="0"/>
          <w:marTop w:val="0"/>
          <w:marBottom w:val="0"/>
          <w:divBdr>
            <w:top w:val="none" w:sz="0" w:space="0" w:color="auto"/>
            <w:left w:val="none" w:sz="0" w:space="0" w:color="auto"/>
            <w:bottom w:val="none" w:sz="0" w:space="0" w:color="auto"/>
            <w:right w:val="none" w:sz="0" w:space="0" w:color="auto"/>
          </w:divBdr>
        </w:div>
      </w:divsChild>
    </w:div>
    <w:div w:id="1788694598">
      <w:bodyDiv w:val="1"/>
      <w:marLeft w:val="0"/>
      <w:marRight w:val="0"/>
      <w:marTop w:val="0"/>
      <w:marBottom w:val="0"/>
      <w:divBdr>
        <w:top w:val="none" w:sz="0" w:space="0" w:color="auto"/>
        <w:left w:val="none" w:sz="0" w:space="0" w:color="auto"/>
        <w:bottom w:val="none" w:sz="0" w:space="0" w:color="auto"/>
        <w:right w:val="none" w:sz="0" w:space="0" w:color="auto"/>
      </w:divBdr>
      <w:divsChild>
        <w:div w:id="2090619405">
          <w:marLeft w:val="0"/>
          <w:marRight w:val="0"/>
          <w:marTop w:val="0"/>
          <w:marBottom w:val="0"/>
          <w:divBdr>
            <w:top w:val="none" w:sz="0" w:space="0" w:color="auto"/>
            <w:left w:val="none" w:sz="0" w:space="0" w:color="auto"/>
            <w:bottom w:val="none" w:sz="0" w:space="0" w:color="auto"/>
            <w:right w:val="none" w:sz="0" w:space="0" w:color="auto"/>
          </w:divBdr>
          <w:divsChild>
            <w:div w:id="188778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24111">
      <w:bodyDiv w:val="1"/>
      <w:marLeft w:val="0"/>
      <w:marRight w:val="0"/>
      <w:marTop w:val="0"/>
      <w:marBottom w:val="0"/>
      <w:divBdr>
        <w:top w:val="none" w:sz="0" w:space="0" w:color="auto"/>
        <w:left w:val="none" w:sz="0" w:space="0" w:color="auto"/>
        <w:bottom w:val="none" w:sz="0" w:space="0" w:color="auto"/>
        <w:right w:val="none" w:sz="0" w:space="0" w:color="auto"/>
      </w:divBdr>
      <w:divsChild>
        <w:div w:id="1426149324">
          <w:marLeft w:val="0"/>
          <w:marRight w:val="0"/>
          <w:marTop w:val="0"/>
          <w:marBottom w:val="0"/>
          <w:divBdr>
            <w:top w:val="none" w:sz="0" w:space="0" w:color="auto"/>
            <w:left w:val="none" w:sz="0" w:space="0" w:color="auto"/>
            <w:bottom w:val="none" w:sz="0" w:space="0" w:color="auto"/>
            <w:right w:val="none" w:sz="0" w:space="0" w:color="auto"/>
          </w:divBdr>
          <w:divsChild>
            <w:div w:id="1023901472">
              <w:marLeft w:val="0"/>
              <w:marRight w:val="0"/>
              <w:marTop w:val="0"/>
              <w:marBottom w:val="0"/>
              <w:divBdr>
                <w:top w:val="none" w:sz="0" w:space="0" w:color="auto"/>
                <w:left w:val="none" w:sz="0" w:space="0" w:color="auto"/>
                <w:bottom w:val="none" w:sz="0" w:space="0" w:color="auto"/>
                <w:right w:val="none" w:sz="0" w:space="0" w:color="auto"/>
              </w:divBdr>
            </w:div>
            <w:div w:id="372072645">
              <w:marLeft w:val="0"/>
              <w:marRight w:val="0"/>
              <w:marTop w:val="0"/>
              <w:marBottom w:val="0"/>
              <w:divBdr>
                <w:top w:val="none" w:sz="0" w:space="0" w:color="auto"/>
                <w:left w:val="none" w:sz="0" w:space="0" w:color="auto"/>
                <w:bottom w:val="none" w:sz="0" w:space="0" w:color="auto"/>
                <w:right w:val="none" w:sz="0" w:space="0" w:color="auto"/>
              </w:divBdr>
            </w:div>
            <w:div w:id="2081362640">
              <w:marLeft w:val="0"/>
              <w:marRight w:val="0"/>
              <w:marTop w:val="0"/>
              <w:marBottom w:val="0"/>
              <w:divBdr>
                <w:top w:val="none" w:sz="0" w:space="0" w:color="auto"/>
                <w:left w:val="none" w:sz="0" w:space="0" w:color="auto"/>
                <w:bottom w:val="none" w:sz="0" w:space="0" w:color="auto"/>
                <w:right w:val="none" w:sz="0" w:space="0" w:color="auto"/>
              </w:divBdr>
            </w:div>
            <w:div w:id="1018308997">
              <w:marLeft w:val="0"/>
              <w:marRight w:val="0"/>
              <w:marTop w:val="0"/>
              <w:marBottom w:val="0"/>
              <w:divBdr>
                <w:top w:val="none" w:sz="0" w:space="0" w:color="auto"/>
                <w:left w:val="none" w:sz="0" w:space="0" w:color="auto"/>
                <w:bottom w:val="none" w:sz="0" w:space="0" w:color="auto"/>
                <w:right w:val="none" w:sz="0" w:space="0" w:color="auto"/>
              </w:divBdr>
            </w:div>
            <w:div w:id="1679117337">
              <w:marLeft w:val="0"/>
              <w:marRight w:val="0"/>
              <w:marTop w:val="0"/>
              <w:marBottom w:val="0"/>
              <w:divBdr>
                <w:top w:val="none" w:sz="0" w:space="0" w:color="auto"/>
                <w:left w:val="none" w:sz="0" w:space="0" w:color="auto"/>
                <w:bottom w:val="none" w:sz="0" w:space="0" w:color="auto"/>
                <w:right w:val="none" w:sz="0" w:space="0" w:color="auto"/>
              </w:divBdr>
            </w:div>
            <w:div w:id="1766457831">
              <w:marLeft w:val="0"/>
              <w:marRight w:val="0"/>
              <w:marTop w:val="0"/>
              <w:marBottom w:val="0"/>
              <w:divBdr>
                <w:top w:val="none" w:sz="0" w:space="0" w:color="auto"/>
                <w:left w:val="none" w:sz="0" w:space="0" w:color="auto"/>
                <w:bottom w:val="none" w:sz="0" w:space="0" w:color="auto"/>
                <w:right w:val="none" w:sz="0" w:space="0" w:color="auto"/>
              </w:divBdr>
            </w:div>
            <w:div w:id="48236772">
              <w:marLeft w:val="0"/>
              <w:marRight w:val="0"/>
              <w:marTop w:val="0"/>
              <w:marBottom w:val="0"/>
              <w:divBdr>
                <w:top w:val="none" w:sz="0" w:space="0" w:color="auto"/>
                <w:left w:val="none" w:sz="0" w:space="0" w:color="auto"/>
                <w:bottom w:val="none" w:sz="0" w:space="0" w:color="auto"/>
                <w:right w:val="none" w:sz="0" w:space="0" w:color="auto"/>
              </w:divBdr>
            </w:div>
            <w:div w:id="272519320">
              <w:marLeft w:val="0"/>
              <w:marRight w:val="0"/>
              <w:marTop w:val="0"/>
              <w:marBottom w:val="0"/>
              <w:divBdr>
                <w:top w:val="none" w:sz="0" w:space="0" w:color="auto"/>
                <w:left w:val="none" w:sz="0" w:space="0" w:color="auto"/>
                <w:bottom w:val="none" w:sz="0" w:space="0" w:color="auto"/>
                <w:right w:val="none" w:sz="0" w:space="0" w:color="auto"/>
              </w:divBdr>
            </w:div>
            <w:div w:id="2058040142">
              <w:marLeft w:val="0"/>
              <w:marRight w:val="0"/>
              <w:marTop w:val="0"/>
              <w:marBottom w:val="0"/>
              <w:divBdr>
                <w:top w:val="none" w:sz="0" w:space="0" w:color="auto"/>
                <w:left w:val="none" w:sz="0" w:space="0" w:color="auto"/>
                <w:bottom w:val="none" w:sz="0" w:space="0" w:color="auto"/>
                <w:right w:val="none" w:sz="0" w:space="0" w:color="auto"/>
              </w:divBdr>
            </w:div>
            <w:div w:id="1527598825">
              <w:marLeft w:val="0"/>
              <w:marRight w:val="0"/>
              <w:marTop w:val="0"/>
              <w:marBottom w:val="0"/>
              <w:divBdr>
                <w:top w:val="none" w:sz="0" w:space="0" w:color="auto"/>
                <w:left w:val="none" w:sz="0" w:space="0" w:color="auto"/>
                <w:bottom w:val="none" w:sz="0" w:space="0" w:color="auto"/>
                <w:right w:val="none" w:sz="0" w:space="0" w:color="auto"/>
              </w:divBdr>
            </w:div>
            <w:div w:id="1441530853">
              <w:marLeft w:val="0"/>
              <w:marRight w:val="0"/>
              <w:marTop w:val="0"/>
              <w:marBottom w:val="0"/>
              <w:divBdr>
                <w:top w:val="none" w:sz="0" w:space="0" w:color="auto"/>
                <w:left w:val="none" w:sz="0" w:space="0" w:color="auto"/>
                <w:bottom w:val="none" w:sz="0" w:space="0" w:color="auto"/>
                <w:right w:val="none" w:sz="0" w:space="0" w:color="auto"/>
              </w:divBdr>
            </w:div>
            <w:div w:id="1712411832">
              <w:marLeft w:val="0"/>
              <w:marRight w:val="0"/>
              <w:marTop w:val="0"/>
              <w:marBottom w:val="0"/>
              <w:divBdr>
                <w:top w:val="none" w:sz="0" w:space="0" w:color="auto"/>
                <w:left w:val="none" w:sz="0" w:space="0" w:color="auto"/>
                <w:bottom w:val="none" w:sz="0" w:space="0" w:color="auto"/>
                <w:right w:val="none" w:sz="0" w:space="0" w:color="auto"/>
              </w:divBdr>
            </w:div>
            <w:div w:id="775946827">
              <w:marLeft w:val="0"/>
              <w:marRight w:val="0"/>
              <w:marTop w:val="0"/>
              <w:marBottom w:val="0"/>
              <w:divBdr>
                <w:top w:val="none" w:sz="0" w:space="0" w:color="auto"/>
                <w:left w:val="none" w:sz="0" w:space="0" w:color="auto"/>
                <w:bottom w:val="none" w:sz="0" w:space="0" w:color="auto"/>
                <w:right w:val="none" w:sz="0" w:space="0" w:color="auto"/>
              </w:divBdr>
            </w:div>
            <w:div w:id="176389609">
              <w:marLeft w:val="0"/>
              <w:marRight w:val="0"/>
              <w:marTop w:val="0"/>
              <w:marBottom w:val="0"/>
              <w:divBdr>
                <w:top w:val="none" w:sz="0" w:space="0" w:color="auto"/>
                <w:left w:val="none" w:sz="0" w:space="0" w:color="auto"/>
                <w:bottom w:val="none" w:sz="0" w:space="0" w:color="auto"/>
                <w:right w:val="none" w:sz="0" w:space="0" w:color="auto"/>
              </w:divBdr>
            </w:div>
            <w:div w:id="266087441">
              <w:marLeft w:val="0"/>
              <w:marRight w:val="0"/>
              <w:marTop w:val="0"/>
              <w:marBottom w:val="0"/>
              <w:divBdr>
                <w:top w:val="none" w:sz="0" w:space="0" w:color="auto"/>
                <w:left w:val="none" w:sz="0" w:space="0" w:color="auto"/>
                <w:bottom w:val="none" w:sz="0" w:space="0" w:color="auto"/>
                <w:right w:val="none" w:sz="0" w:space="0" w:color="auto"/>
              </w:divBdr>
            </w:div>
            <w:div w:id="568416778">
              <w:marLeft w:val="0"/>
              <w:marRight w:val="0"/>
              <w:marTop w:val="0"/>
              <w:marBottom w:val="0"/>
              <w:divBdr>
                <w:top w:val="none" w:sz="0" w:space="0" w:color="auto"/>
                <w:left w:val="none" w:sz="0" w:space="0" w:color="auto"/>
                <w:bottom w:val="none" w:sz="0" w:space="0" w:color="auto"/>
                <w:right w:val="none" w:sz="0" w:space="0" w:color="auto"/>
              </w:divBdr>
            </w:div>
            <w:div w:id="1122460799">
              <w:marLeft w:val="0"/>
              <w:marRight w:val="0"/>
              <w:marTop w:val="0"/>
              <w:marBottom w:val="0"/>
              <w:divBdr>
                <w:top w:val="none" w:sz="0" w:space="0" w:color="auto"/>
                <w:left w:val="none" w:sz="0" w:space="0" w:color="auto"/>
                <w:bottom w:val="none" w:sz="0" w:space="0" w:color="auto"/>
                <w:right w:val="none" w:sz="0" w:space="0" w:color="auto"/>
              </w:divBdr>
            </w:div>
            <w:div w:id="2097285284">
              <w:marLeft w:val="0"/>
              <w:marRight w:val="0"/>
              <w:marTop w:val="0"/>
              <w:marBottom w:val="0"/>
              <w:divBdr>
                <w:top w:val="none" w:sz="0" w:space="0" w:color="auto"/>
                <w:left w:val="none" w:sz="0" w:space="0" w:color="auto"/>
                <w:bottom w:val="none" w:sz="0" w:space="0" w:color="auto"/>
                <w:right w:val="none" w:sz="0" w:space="0" w:color="auto"/>
              </w:divBdr>
            </w:div>
            <w:div w:id="374163013">
              <w:marLeft w:val="0"/>
              <w:marRight w:val="0"/>
              <w:marTop w:val="0"/>
              <w:marBottom w:val="0"/>
              <w:divBdr>
                <w:top w:val="none" w:sz="0" w:space="0" w:color="auto"/>
                <w:left w:val="none" w:sz="0" w:space="0" w:color="auto"/>
                <w:bottom w:val="none" w:sz="0" w:space="0" w:color="auto"/>
                <w:right w:val="none" w:sz="0" w:space="0" w:color="auto"/>
              </w:divBdr>
            </w:div>
            <w:div w:id="1780296349">
              <w:marLeft w:val="0"/>
              <w:marRight w:val="0"/>
              <w:marTop w:val="0"/>
              <w:marBottom w:val="0"/>
              <w:divBdr>
                <w:top w:val="none" w:sz="0" w:space="0" w:color="auto"/>
                <w:left w:val="none" w:sz="0" w:space="0" w:color="auto"/>
                <w:bottom w:val="none" w:sz="0" w:space="0" w:color="auto"/>
                <w:right w:val="none" w:sz="0" w:space="0" w:color="auto"/>
              </w:divBdr>
            </w:div>
            <w:div w:id="1296328304">
              <w:marLeft w:val="0"/>
              <w:marRight w:val="0"/>
              <w:marTop w:val="0"/>
              <w:marBottom w:val="0"/>
              <w:divBdr>
                <w:top w:val="none" w:sz="0" w:space="0" w:color="auto"/>
                <w:left w:val="none" w:sz="0" w:space="0" w:color="auto"/>
                <w:bottom w:val="none" w:sz="0" w:space="0" w:color="auto"/>
                <w:right w:val="none" w:sz="0" w:space="0" w:color="auto"/>
              </w:divBdr>
            </w:div>
            <w:div w:id="1980262122">
              <w:marLeft w:val="0"/>
              <w:marRight w:val="0"/>
              <w:marTop w:val="0"/>
              <w:marBottom w:val="0"/>
              <w:divBdr>
                <w:top w:val="none" w:sz="0" w:space="0" w:color="auto"/>
                <w:left w:val="none" w:sz="0" w:space="0" w:color="auto"/>
                <w:bottom w:val="none" w:sz="0" w:space="0" w:color="auto"/>
                <w:right w:val="none" w:sz="0" w:space="0" w:color="auto"/>
              </w:divBdr>
            </w:div>
            <w:div w:id="1354650831">
              <w:marLeft w:val="0"/>
              <w:marRight w:val="0"/>
              <w:marTop w:val="0"/>
              <w:marBottom w:val="0"/>
              <w:divBdr>
                <w:top w:val="none" w:sz="0" w:space="0" w:color="auto"/>
                <w:left w:val="none" w:sz="0" w:space="0" w:color="auto"/>
                <w:bottom w:val="none" w:sz="0" w:space="0" w:color="auto"/>
                <w:right w:val="none" w:sz="0" w:space="0" w:color="auto"/>
              </w:divBdr>
            </w:div>
            <w:div w:id="972055500">
              <w:marLeft w:val="0"/>
              <w:marRight w:val="0"/>
              <w:marTop w:val="0"/>
              <w:marBottom w:val="0"/>
              <w:divBdr>
                <w:top w:val="none" w:sz="0" w:space="0" w:color="auto"/>
                <w:left w:val="none" w:sz="0" w:space="0" w:color="auto"/>
                <w:bottom w:val="none" w:sz="0" w:space="0" w:color="auto"/>
                <w:right w:val="none" w:sz="0" w:space="0" w:color="auto"/>
              </w:divBdr>
            </w:div>
            <w:div w:id="833180560">
              <w:marLeft w:val="0"/>
              <w:marRight w:val="0"/>
              <w:marTop w:val="0"/>
              <w:marBottom w:val="0"/>
              <w:divBdr>
                <w:top w:val="none" w:sz="0" w:space="0" w:color="auto"/>
                <w:left w:val="none" w:sz="0" w:space="0" w:color="auto"/>
                <w:bottom w:val="none" w:sz="0" w:space="0" w:color="auto"/>
                <w:right w:val="none" w:sz="0" w:space="0" w:color="auto"/>
              </w:divBdr>
            </w:div>
            <w:div w:id="1441147840">
              <w:marLeft w:val="0"/>
              <w:marRight w:val="0"/>
              <w:marTop w:val="0"/>
              <w:marBottom w:val="0"/>
              <w:divBdr>
                <w:top w:val="none" w:sz="0" w:space="0" w:color="auto"/>
                <w:left w:val="none" w:sz="0" w:space="0" w:color="auto"/>
                <w:bottom w:val="none" w:sz="0" w:space="0" w:color="auto"/>
                <w:right w:val="none" w:sz="0" w:space="0" w:color="auto"/>
              </w:divBdr>
            </w:div>
            <w:div w:id="1970547992">
              <w:marLeft w:val="0"/>
              <w:marRight w:val="0"/>
              <w:marTop w:val="0"/>
              <w:marBottom w:val="0"/>
              <w:divBdr>
                <w:top w:val="none" w:sz="0" w:space="0" w:color="auto"/>
                <w:left w:val="none" w:sz="0" w:space="0" w:color="auto"/>
                <w:bottom w:val="none" w:sz="0" w:space="0" w:color="auto"/>
                <w:right w:val="none" w:sz="0" w:space="0" w:color="auto"/>
              </w:divBdr>
            </w:div>
            <w:div w:id="2145584964">
              <w:marLeft w:val="0"/>
              <w:marRight w:val="0"/>
              <w:marTop w:val="0"/>
              <w:marBottom w:val="0"/>
              <w:divBdr>
                <w:top w:val="none" w:sz="0" w:space="0" w:color="auto"/>
                <w:left w:val="none" w:sz="0" w:space="0" w:color="auto"/>
                <w:bottom w:val="none" w:sz="0" w:space="0" w:color="auto"/>
                <w:right w:val="none" w:sz="0" w:space="0" w:color="auto"/>
              </w:divBdr>
            </w:div>
            <w:div w:id="1038629807">
              <w:marLeft w:val="0"/>
              <w:marRight w:val="0"/>
              <w:marTop w:val="0"/>
              <w:marBottom w:val="0"/>
              <w:divBdr>
                <w:top w:val="none" w:sz="0" w:space="0" w:color="auto"/>
                <w:left w:val="none" w:sz="0" w:space="0" w:color="auto"/>
                <w:bottom w:val="none" w:sz="0" w:space="0" w:color="auto"/>
                <w:right w:val="none" w:sz="0" w:space="0" w:color="auto"/>
              </w:divBdr>
            </w:div>
            <w:div w:id="13653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ikit-learn.org/stable/modules/generated/sklearn.preprocessing.StandardScaler.html" TargetMode="External"/><Relationship Id="rId18" Type="http://schemas.openxmlformats.org/officeDocument/2006/relationships/hyperlink" Target="https://www.youtube.com/watch?v=NBg7YirBTN8&amp;t=301s" TargetMode="External"/><Relationship Id="rId26" Type="http://schemas.openxmlformats.org/officeDocument/2006/relationships/hyperlink" Target="https://www.youtube.com/watch?v=ULFDltLnR6U" TargetMode="External"/><Relationship Id="rId39" Type="http://schemas.openxmlformats.org/officeDocument/2006/relationships/theme" Target="theme/theme1.xml"/><Relationship Id="rId21" Type="http://schemas.openxmlformats.org/officeDocument/2006/relationships/hyperlink" Target="https://deepnote.com/workspace/simi-talkar-1cb943f3-53ab-4def-8a04-90ed01b36309/project/Milestone-2-Water-Wells-b042e2da-6536-449d-95b8-d85fa08825de/%2Fmilestone2_waterwells_deepnote%2Fml%2Fsupervised_learning_manual.ipynb" TargetMode="External"/><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hyperlink" Target="https://scikit-learn.org/stable/modules/generated/sklearn.preprocessing.MinMaxScaler.html" TargetMode="External"/><Relationship Id="rId17" Type="http://schemas.openxmlformats.org/officeDocument/2006/relationships/image" Target="media/image8.png"/><Relationship Id="rId25" Type="http://schemas.openxmlformats.org/officeDocument/2006/relationships/hyperlink" Target="https://www.youtube.com/watch?v=ULFDltLnR6U"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bpedia.org/page/Alfisol" TargetMode="External"/><Relationship Id="rId20" Type="http://schemas.openxmlformats.org/officeDocument/2006/relationships/image" Target="media/image9.png"/><Relationship Id="rId29" Type="http://schemas.openxmlformats.org/officeDocument/2006/relationships/hyperlink" Target="https://deepnote.com/workspace/simi-talkar-1cb943f3-53ab-4def-8a04-90ed01b36309/project/Milestone-2-Water-Wells-b042e2da-6536-449d-95b8-d85fa08825de/%2Fmilestone2_waterwells_deepnote%2Fml%2Fsupervised_learning_automated.ipynb"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hyperlink" Target="https://water.ca.gov/programs/groundwater-management/sgma-groundwater-management" TargetMode="Externa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s://www.youtube.com/watch?v=ZkIxZ5xlMuI" TargetMode="External"/><Relationship Id="rId31" Type="http://schemas.openxmlformats.org/officeDocument/2006/relationships/hyperlink" Target="https://pycaret.readthedocs.io/en/latest/api/regression.html?highlight=create_mode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pycaret.readthedocs.io/en/latest/api/regression.html?highlight=create_model" TargetMode="External"/><Relationship Id="rId35" Type="http://schemas.openxmlformats.org/officeDocument/2006/relationships/image" Target="media/image18.png"/><Relationship Id="rId8" Type="http://schemas.openxmlformats.org/officeDocument/2006/relationships/hyperlink" Target="https://deepnote.com/workspace/simi-talkar-1cb943f3-53ab-4def-8a04-90ed01b36309/project/Milestone-2-Water-Wells-b042e2da-6536-449d-95b8-d85fa08825de/%2Fmilestone2_waterwells_deepnote%2Fml%2Fbasic_transforms_set_baseline-StandardScaler.ipynb"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F1F299B-4BA9-4A45-B6ED-9BADECE5D9BC}">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71</TotalTime>
  <Pages>24</Pages>
  <Words>5252</Words>
  <Characters>29943</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Simi Talkar</dc:creator>
  <cp:keywords/>
  <dc:description/>
  <cp:lastModifiedBy>Simi Talkar</cp:lastModifiedBy>
  <cp:revision>23</cp:revision>
  <dcterms:created xsi:type="dcterms:W3CDTF">2022-07-07T22:46:00Z</dcterms:created>
  <dcterms:modified xsi:type="dcterms:W3CDTF">2022-07-09T14:38:00Z</dcterms:modified>
</cp:coreProperties>
</file>