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项目总结报告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日期：2017年9月10日</w:t>
      </w: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1674"/>
        <w:gridCol w:w="1866"/>
        <w:gridCol w:w="3714"/>
        <w:tblGridChange w:id="0">
          <w:tblGrid>
            <w:gridCol w:w="1674"/>
            <w:gridCol w:w="1674"/>
            <w:gridCol w:w="1866"/>
            <w:gridCol w:w="37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学号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515030910029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俞昕宜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学号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515030910448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唐楚哲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学号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515030910268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林武威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学号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515030910022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苟赛阳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项目名称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以猫为主题的富媒体分享社区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编程语言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Swift、Java、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ava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cript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开发平台和框架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Xcode、Eclipse、Spring Framework、Hibernate、Vue、jQuery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83"/>
        <w:gridCol w:w="3045"/>
        <w:tblGridChange w:id="0">
          <w:tblGrid>
            <w:gridCol w:w="5883"/>
            <w:gridCol w:w="3045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软件需求特性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功能需求：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普通用户：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用户登录、注册；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浏览首页动态、文章、问答；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参与、关注问答；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点赞、收藏、举报、分享、评论；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发布点滴、文章、问题；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综合搜索；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浏览他人主页（含动态）、关注用户、私信用户；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查看、管理个人信息；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管理个人收藏、关注与发布的内容；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管理员：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管理首页推荐内容、用户账号、用户内容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发布推送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非功能需求：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易用性需求，包括使用约定俗成的交互方式，用户无需额外培训即可使用；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性能需求，包括事务的响应时间平均1s，最长5s，单个服务器每秒响应100个用户请求；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可支持性需求，包括编码遵循《Java Code Conventions》、集成Tencent Bugly SDK、通过脚本实现持续集成；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设计约束，包括使用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wift、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ava、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、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、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ava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cript进行开发，使用Spring Framework 与 Hibernate 框架，通过脚本实现持续集成，并按照设计的架构实现系统；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接口需求，客户端用户界面基本符合UI设计，并通过RESTful API进行前后端分离。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软件设计和技术特点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架构风格：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用户界面设计采用事件驱动风格；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采用客户／服务器风格实现管理端、客户端与后端</w:t>
            </w: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的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分离；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通信API采用RESTful架构风格；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后端、客户端编码中采用面向对象风格；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后端编码中采用层次系统风格进行系统设计；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设计模式：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通过工厂方法、对象池模式在后端管理数据库连接；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通过</w:t>
            </w: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委托（delegate）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模式在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W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eb端实现数据绑定；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技术特点：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在现有的较为完善的框架基础上进行开发，避免了大量重复性工作；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前后端分离的设计便于后端、客户端、管理端同步开发，避免阻塞；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软件度量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软件代码行数（不包括注解行、空行和复用代码）：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sz w:val="21"/>
                <w:szCs w:val="21"/>
                <w:rtl w:val="0"/>
              </w:rPr>
              <w:t xml:space="preserve">15k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复用他人代码行数：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类的个数：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color w:val="ff0000"/>
                <w:sz w:val="21"/>
                <w:szCs w:val="21"/>
                <w:rtl w:val="0"/>
              </w:rPr>
              <w:t xml:space="preserve">待定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是否全部完成软件开发和测试：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sz w:val="21"/>
                <w:szCs w:val="21"/>
                <w:rtl w:val="0"/>
              </w:rPr>
              <w:t xml:space="preserve">已完成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工作量：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365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150人天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经验、教训和建议：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应当在充分地、深入地学习了开发所要使用的技术之后，再进入开发工作，一步一个脚印，不可急于求成；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适当选用优秀的框架、类库和工具辅助开发工作，能有效地减少开发的工作量，并提升代码的可维护性；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遇到问题和困惑时查阅相关类库的文档或Stack Overflow等权威网站，及时与组员进行沟通，从而高效地解决问题；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开发过程中对同一个问题可以有多种解决方案，应该尝试之后再进行决定，避免将来改变方案带来的返工；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对于项目中需要较长时间审核的账号或Key等开发需要的凭证，应当尽早着手准备，避免影响开发进度；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应将系统的测试任务安排在整个项目周期中，完成部分功能后便进行相应测试，做到测试驱动的开发。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998" w:left="1797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Gungsuh"/>
  <w:font w:name="宋体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