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440" w:rsidRDefault="00DB2D53">
      <w:pPr>
        <w:pStyle w:val="Title"/>
        <w:rPr>
          <w:rFonts w:ascii="Arial" w:hAnsi="Arial"/>
        </w:rPr>
      </w:pPr>
      <w:fldSimple w:instr=" TITLE  \* MERGEFORMAT ">
        <w:r w:rsidR="00BC744E">
          <w:rPr>
            <w:rFonts w:ascii="Arial" w:hAnsi="Arial" w:hint="eastAsia"/>
          </w:rPr>
          <w:t>软件需求规约</w:t>
        </w:r>
      </w:fldSimple>
      <w:r w:rsidR="00E67440">
        <w:rPr>
          <w:rFonts w:ascii="Arial" w:hAnsi="Arial"/>
        </w:rPr>
        <w:t xml:space="preserve"> </w:t>
      </w:r>
    </w:p>
    <w:p w:rsidR="00E67440" w:rsidRDefault="00E67440">
      <w:pPr>
        <w:pStyle w:val="Heading1"/>
        <w:numPr>
          <w:ilvl w:val="0"/>
          <w:numId w:val="1"/>
        </w:numPr>
        <w:ind w:left="720" w:hanging="720"/>
      </w:pPr>
      <w:bookmarkStart w:id="0" w:name="_Toc498836223"/>
      <w:r>
        <w:rPr>
          <w:rFonts w:hint="eastAsia"/>
        </w:rPr>
        <w:t>简介</w:t>
      </w:r>
      <w:bookmarkEnd w:id="0"/>
    </w:p>
    <w:p w:rsidR="00E67440" w:rsidRDefault="00E67440">
      <w:pPr>
        <w:pStyle w:val="Heading2"/>
        <w:numPr>
          <w:ilvl w:val="1"/>
          <w:numId w:val="1"/>
        </w:numPr>
      </w:pPr>
      <w:bookmarkStart w:id="1" w:name="_Toc498836224"/>
      <w:r>
        <w:rPr>
          <w:rFonts w:hint="eastAsia"/>
        </w:rPr>
        <w:t>目的</w:t>
      </w:r>
      <w:bookmarkEnd w:id="1"/>
    </w:p>
    <w:p w:rsidR="00C407BC" w:rsidRDefault="00C407BC" w:rsidP="00C407BC">
      <w:pPr>
        <w:pStyle w:val="BodyText"/>
      </w:pPr>
      <w:r>
        <w:rPr>
          <w:rFonts w:hint="eastAsia"/>
        </w:rPr>
        <w:t>本软件需求规约的阅读对象为</w:t>
      </w:r>
      <w:r w:rsidRPr="00D70B87">
        <w:rPr>
          <w:rFonts w:hint="eastAsia"/>
        </w:rPr>
        <w:t>智能人形识别系统</w:t>
      </w:r>
      <w:r>
        <w:rPr>
          <w:rFonts w:hint="eastAsia"/>
        </w:rPr>
        <w:t>的开发者和用户，其中用户为安全管理员</w:t>
      </w:r>
      <w:r w:rsidR="005E2E22">
        <w:rPr>
          <w:rFonts w:hint="eastAsia"/>
        </w:rPr>
        <w:t>，企业管理者</w:t>
      </w:r>
      <w:r>
        <w:rPr>
          <w:rFonts w:hint="eastAsia"/>
        </w:rPr>
        <w:t>。它详细地描述了智能人形识别系统的软件需求。</w:t>
      </w:r>
    </w:p>
    <w:p w:rsidR="00C407BC" w:rsidRDefault="00C407BC" w:rsidP="00C407BC">
      <w:pPr>
        <w:pStyle w:val="BodyText"/>
      </w:pPr>
      <w:r>
        <w:rPr>
          <w:rFonts w:hint="eastAsia"/>
        </w:rPr>
        <w:t>对于开发者</w:t>
      </w:r>
      <w:r w:rsidRPr="00C407BC">
        <w:rPr>
          <w:rFonts w:hint="eastAsia"/>
        </w:rPr>
        <w:t>本文档主要用文字结合图表的方式，给开发者以清晰的开发思路，指明了</w:t>
      </w:r>
      <w:r>
        <w:rPr>
          <w:rFonts w:hint="eastAsia"/>
        </w:rPr>
        <w:t>智能人形识别系统</w:t>
      </w:r>
      <w:r w:rsidRPr="00C407BC">
        <w:rPr>
          <w:rFonts w:hint="eastAsia"/>
        </w:rPr>
        <w:t>开发时需要关注的要点重点，并且对该软件的后续维护进行指导。</w:t>
      </w:r>
    </w:p>
    <w:p w:rsidR="00C407BC" w:rsidRPr="00C407BC" w:rsidRDefault="00C407BC" w:rsidP="00EB5695">
      <w:pPr>
        <w:pStyle w:val="BodyText"/>
      </w:pPr>
      <w:r w:rsidRPr="00C407BC">
        <w:rPr>
          <w:rFonts w:hint="eastAsia"/>
        </w:rPr>
        <w:t>对于用户，本文档主要提供</w:t>
      </w:r>
      <w:r w:rsidR="00EB5695">
        <w:rPr>
          <w:rFonts w:hint="eastAsia"/>
        </w:rPr>
        <w:t>智能人形识别系统</w:t>
      </w:r>
      <w:r w:rsidRPr="00C407BC">
        <w:rPr>
          <w:rFonts w:hint="eastAsia"/>
        </w:rPr>
        <w:t>可以提供的所有功能以及相关特性，并且解释用户界面的使用方式，给用户一个关于</w:t>
      </w:r>
      <w:r w:rsidR="00EB5695">
        <w:rPr>
          <w:rFonts w:hint="eastAsia"/>
        </w:rPr>
        <w:t>智能人形识别系统</w:t>
      </w:r>
      <w:r w:rsidRPr="00C407BC">
        <w:rPr>
          <w:rFonts w:hint="eastAsia"/>
        </w:rPr>
        <w:t>的一个整体的认识。</w:t>
      </w:r>
    </w:p>
    <w:p w:rsidR="00C407BC" w:rsidRPr="00C407BC" w:rsidRDefault="00C407BC" w:rsidP="00EB5695">
      <w:pPr>
        <w:pStyle w:val="BodyText"/>
      </w:pPr>
      <w:r w:rsidRPr="00C407BC">
        <w:rPr>
          <w:rFonts w:hint="eastAsia"/>
        </w:rPr>
        <w:t>同时，本需求规格说明书也致力于使用户和开发者在关于</w:t>
      </w:r>
      <w:r w:rsidR="00EB5695">
        <w:rPr>
          <w:rFonts w:hint="eastAsia"/>
        </w:rPr>
        <w:t>智能人形识别系统</w:t>
      </w:r>
      <w:r w:rsidRPr="00C407BC">
        <w:rPr>
          <w:rFonts w:hint="eastAsia"/>
        </w:rPr>
        <w:t>的开发上达成一致的观点。</w:t>
      </w:r>
    </w:p>
    <w:p w:rsidR="00E67440" w:rsidRDefault="00E67440">
      <w:pPr>
        <w:pStyle w:val="Heading2"/>
      </w:pPr>
      <w:bookmarkStart w:id="2" w:name="_Toc498836225"/>
      <w:r>
        <w:rPr>
          <w:rFonts w:hint="eastAsia"/>
        </w:rPr>
        <w:t>范围</w:t>
      </w:r>
      <w:bookmarkEnd w:id="2"/>
    </w:p>
    <w:p w:rsidR="008C7F19" w:rsidRDefault="008C7F19" w:rsidP="008C7F19">
      <w:pPr>
        <w:pStyle w:val="BodyText"/>
      </w:pPr>
      <w:r>
        <w:rPr>
          <w:rFonts w:hint="eastAsia"/>
        </w:rPr>
        <w:t>本</w:t>
      </w:r>
      <w:r w:rsidR="008E5E23">
        <w:rPr>
          <w:rFonts w:hint="eastAsia"/>
        </w:rPr>
        <w:t>文档包括</w:t>
      </w:r>
      <w:r w:rsidR="00030949">
        <w:rPr>
          <w:rFonts w:hint="eastAsia"/>
        </w:rPr>
        <w:t>智能人形识别系统</w:t>
      </w:r>
      <w:r w:rsidR="006E0DD0">
        <w:rPr>
          <w:rFonts w:hint="eastAsia"/>
        </w:rPr>
        <w:t>的整体说明，具体需求（功能、可用性、可靠性、性能、接口</w:t>
      </w:r>
      <w:bookmarkStart w:id="3" w:name="_GoBack"/>
      <w:bookmarkEnd w:id="3"/>
      <w:r w:rsidR="008E5E23">
        <w:rPr>
          <w:rFonts w:hint="eastAsia"/>
        </w:rPr>
        <w:t>、适用的标准），支持信息，不包括暂定功能的具体需求建模</w:t>
      </w:r>
      <w:r w:rsidR="00D02D13">
        <w:rPr>
          <w:rFonts w:hint="eastAsia"/>
        </w:rPr>
        <w:t>。</w:t>
      </w:r>
    </w:p>
    <w:p w:rsidR="008A4A31" w:rsidRPr="008C7F19" w:rsidRDefault="008A4A31" w:rsidP="00030949">
      <w:pPr>
        <w:pStyle w:val="BodyText"/>
      </w:pPr>
    </w:p>
    <w:p w:rsidR="00E67440" w:rsidRDefault="00E67440">
      <w:pPr>
        <w:pStyle w:val="Heading2"/>
      </w:pPr>
      <w:bookmarkStart w:id="4" w:name="_Toc498836226"/>
      <w:r>
        <w:rPr>
          <w:rFonts w:hint="eastAsia"/>
        </w:rPr>
        <w:t>定义、首字母缩写词和缩略语</w:t>
      </w:r>
      <w:bookmarkEnd w:id="4"/>
    </w:p>
    <w:p w:rsidR="00D02D13" w:rsidRPr="00D02D13" w:rsidRDefault="00D02D13" w:rsidP="00D02D13">
      <w:pPr>
        <w:pStyle w:val="BodyText"/>
      </w:pPr>
    </w:p>
    <w:tbl>
      <w:tblPr>
        <w:tblStyle w:val="TableGrid"/>
        <w:tblW w:w="0" w:type="auto"/>
        <w:tblInd w:w="720" w:type="dxa"/>
        <w:tblLook w:val="04A0"/>
      </w:tblPr>
      <w:tblGrid>
        <w:gridCol w:w="2536"/>
        <w:gridCol w:w="3217"/>
        <w:gridCol w:w="2877"/>
      </w:tblGrid>
      <w:tr w:rsidR="008A4A31" w:rsidTr="003F5F98">
        <w:tc>
          <w:tcPr>
            <w:tcW w:w="2536" w:type="dxa"/>
          </w:tcPr>
          <w:p w:rsidR="008A4A31" w:rsidRPr="000E77CA" w:rsidRDefault="008A4A31" w:rsidP="003F5F98">
            <w:pPr>
              <w:autoSpaceDE w:val="0"/>
              <w:autoSpaceDN w:val="0"/>
              <w:adjustRightInd w:val="0"/>
              <w:rPr>
                <w:rFonts w:cs="宋体"/>
                <w:sz w:val="24"/>
                <w:szCs w:val="24"/>
              </w:rPr>
            </w:pPr>
            <w:r w:rsidRPr="000E77CA">
              <w:rPr>
                <w:rFonts w:cs="宋体" w:hint="eastAsia"/>
                <w:sz w:val="24"/>
                <w:szCs w:val="24"/>
              </w:rPr>
              <w:t>缩略语</w:t>
            </w:r>
          </w:p>
        </w:tc>
        <w:tc>
          <w:tcPr>
            <w:tcW w:w="3217" w:type="dxa"/>
          </w:tcPr>
          <w:p w:rsidR="008A4A31" w:rsidRPr="000E77CA" w:rsidRDefault="003F5F98" w:rsidP="003F5F98">
            <w:pPr>
              <w:autoSpaceDE w:val="0"/>
              <w:autoSpaceDN w:val="0"/>
              <w:adjustRightInd w:val="0"/>
              <w:rPr>
                <w:rFonts w:cs="宋体"/>
                <w:sz w:val="24"/>
                <w:szCs w:val="24"/>
              </w:rPr>
            </w:pPr>
            <w:r w:rsidRPr="000E77CA">
              <w:rPr>
                <w:rFonts w:cs="宋体" w:hint="eastAsia"/>
                <w:sz w:val="24"/>
                <w:szCs w:val="24"/>
              </w:rPr>
              <w:t>英文全名</w:t>
            </w:r>
          </w:p>
        </w:tc>
        <w:tc>
          <w:tcPr>
            <w:tcW w:w="2877" w:type="dxa"/>
          </w:tcPr>
          <w:p w:rsidR="008A4A31" w:rsidRPr="000E77CA" w:rsidRDefault="003F5F98" w:rsidP="008A4A31">
            <w:pPr>
              <w:autoSpaceDE w:val="0"/>
              <w:autoSpaceDN w:val="0"/>
              <w:adjustRightInd w:val="0"/>
              <w:rPr>
                <w:rFonts w:cs="宋体"/>
                <w:sz w:val="24"/>
                <w:szCs w:val="24"/>
              </w:rPr>
            </w:pPr>
            <w:r w:rsidRPr="000E77CA">
              <w:rPr>
                <w:rFonts w:cs="宋体" w:hint="eastAsia"/>
                <w:sz w:val="24"/>
                <w:szCs w:val="24"/>
              </w:rPr>
              <w:t>中文解释</w:t>
            </w:r>
          </w:p>
        </w:tc>
      </w:tr>
      <w:tr w:rsidR="008A4A31" w:rsidTr="003F5F98">
        <w:tc>
          <w:tcPr>
            <w:tcW w:w="2536" w:type="dxa"/>
          </w:tcPr>
          <w:p w:rsidR="008A4A31" w:rsidRPr="000E77CA" w:rsidRDefault="008A4A31" w:rsidP="003F5F98">
            <w:pPr>
              <w:autoSpaceDE w:val="0"/>
              <w:autoSpaceDN w:val="0"/>
              <w:adjustRightInd w:val="0"/>
              <w:rPr>
                <w:rFonts w:cs="宋体"/>
                <w:sz w:val="24"/>
                <w:szCs w:val="24"/>
              </w:rPr>
            </w:pPr>
            <w:r w:rsidRPr="000E77CA">
              <w:rPr>
                <w:rFonts w:ascii="TimesNewRomanPSMT" w:eastAsia="TimesNewRomanPSMT" w:cs="TimesNewRomanPSMT"/>
                <w:sz w:val="24"/>
                <w:szCs w:val="24"/>
              </w:rPr>
              <w:t xml:space="preserve">UI </w:t>
            </w:r>
          </w:p>
        </w:tc>
        <w:tc>
          <w:tcPr>
            <w:tcW w:w="3217" w:type="dxa"/>
          </w:tcPr>
          <w:p w:rsidR="008A4A31" w:rsidRPr="000E77CA" w:rsidRDefault="003F5F98" w:rsidP="008A4A31">
            <w:pPr>
              <w:autoSpaceDE w:val="0"/>
              <w:autoSpaceDN w:val="0"/>
              <w:adjustRightInd w:val="0"/>
              <w:rPr>
                <w:rFonts w:cs="宋体"/>
                <w:sz w:val="24"/>
                <w:szCs w:val="24"/>
              </w:rPr>
            </w:pPr>
            <w:r w:rsidRPr="000E77CA">
              <w:rPr>
                <w:rFonts w:ascii="TimesNewRomanPSMT" w:eastAsia="TimesNewRomanPSMT" w:cs="TimesNewRomanPSMT"/>
                <w:sz w:val="24"/>
                <w:szCs w:val="24"/>
              </w:rPr>
              <w:t>User interface</w:t>
            </w:r>
          </w:p>
        </w:tc>
        <w:tc>
          <w:tcPr>
            <w:tcW w:w="2877" w:type="dxa"/>
          </w:tcPr>
          <w:p w:rsidR="008A4A31" w:rsidRPr="000E77CA" w:rsidRDefault="003F5F98" w:rsidP="008A4A31">
            <w:pPr>
              <w:autoSpaceDE w:val="0"/>
              <w:autoSpaceDN w:val="0"/>
              <w:adjustRightInd w:val="0"/>
              <w:rPr>
                <w:rFonts w:cs="宋体"/>
                <w:sz w:val="24"/>
                <w:szCs w:val="24"/>
              </w:rPr>
            </w:pPr>
            <w:r w:rsidRPr="000E77CA">
              <w:rPr>
                <w:rFonts w:cs="宋体" w:hint="eastAsia"/>
                <w:sz w:val="24"/>
                <w:szCs w:val="24"/>
              </w:rPr>
              <w:t>用户界面</w:t>
            </w:r>
          </w:p>
        </w:tc>
      </w:tr>
      <w:tr w:rsidR="008A4A31" w:rsidTr="003F5F98">
        <w:tc>
          <w:tcPr>
            <w:tcW w:w="2536" w:type="dxa"/>
          </w:tcPr>
          <w:p w:rsidR="008A4A31" w:rsidRPr="000E77CA" w:rsidRDefault="008A4A31" w:rsidP="003F5F98">
            <w:pPr>
              <w:autoSpaceDE w:val="0"/>
              <w:autoSpaceDN w:val="0"/>
              <w:adjustRightInd w:val="0"/>
              <w:rPr>
                <w:rFonts w:cs="宋体"/>
                <w:sz w:val="24"/>
                <w:szCs w:val="24"/>
              </w:rPr>
            </w:pPr>
            <w:r w:rsidRPr="000E77CA">
              <w:rPr>
                <w:rFonts w:ascii="TimesNewRomanPSMT" w:eastAsia="TimesNewRomanPSMT" w:cs="TimesNewRomanPSMT"/>
                <w:sz w:val="24"/>
                <w:szCs w:val="24"/>
              </w:rPr>
              <w:t xml:space="preserve">HTTP </w:t>
            </w:r>
          </w:p>
        </w:tc>
        <w:tc>
          <w:tcPr>
            <w:tcW w:w="3217" w:type="dxa"/>
          </w:tcPr>
          <w:p w:rsidR="008A4A31" w:rsidRPr="003F5F98" w:rsidRDefault="003F5F98" w:rsidP="008A4A31">
            <w:pPr>
              <w:autoSpaceDE w:val="0"/>
              <w:autoSpaceDN w:val="0"/>
              <w:adjustRightInd w:val="0"/>
              <w:rPr>
                <w:rFonts w:cs="宋体"/>
                <w:sz w:val="24"/>
                <w:szCs w:val="24"/>
              </w:rPr>
            </w:pPr>
            <w:r w:rsidRPr="000E77CA">
              <w:rPr>
                <w:rFonts w:ascii="TimesNewRomanPSMT" w:eastAsia="TimesNewRomanPSMT" w:cs="TimesNewRomanPSMT"/>
                <w:sz w:val="24"/>
                <w:szCs w:val="24"/>
              </w:rPr>
              <w:t>Hypertext Transfer Protocol</w:t>
            </w:r>
          </w:p>
        </w:tc>
        <w:tc>
          <w:tcPr>
            <w:tcW w:w="2877" w:type="dxa"/>
          </w:tcPr>
          <w:p w:rsidR="008A4A31" w:rsidRPr="000E77CA" w:rsidRDefault="003F5F98" w:rsidP="008A4A31">
            <w:pPr>
              <w:autoSpaceDE w:val="0"/>
              <w:autoSpaceDN w:val="0"/>
              <w:adjustRightInd w:val="0"/>
              <w:rPr>
                <w:rFonts w:cs="宋体"/>
                <w:sz w:val="24"/>
                <w:szCs w:val="24"/>
              </w:rPr>
            </w:pPr>
            <w:r w:rsidRPr="000E77CA">
              <w:rPr>
                <w:rFonts w:cs="宋体" w:hint="eastAsia"/>
                <w:sz w:val="24"/>
                <w:szCs w:val="24"/>
              </w:rPr>
              <w:t>超文本传输协议</w:t>
            </w:r>
          </w:p>
        </w:tc>
      </w:tr>
    </w:tbl>
    <w:p w:rsidR="008A4A31" w:rsidRPr="008A4A31" w:rsidRDefault="008A4A31" w:rsidP="008A4A31">
      <w:pPr>
        <w:pStyle w:val="BodyText"/>
      </w:pPr>
    </w:p>
    <w:p w:rsidR="00E67440" w:rsidRDefault="00E67440">
      <w:pPr>
        <w:pStyle w:val="Heading2"/>
      </w:pPr>
      <w:bookmarkStart w:id="5" w:name="_Toc498836227"/>
      <w:r>
        <w:rPr>
          <w:rFonts w:hint="eastAsia"/>
        </w:rPr>
        <w:t>参考资料</w:t>
      </w:r>
      <w:bookmarkEnd w:id="5"/>
    </w:p>
    <w:p w:rsidR="003F5F98" w:rsidRPr="003F5F98" w:rsidRDefault="003F5F98" w:rsidP="003F5F98">
      <w:pPr>
        <w:ind w:left="720"/>
      </w:pPr>
      <w:r w:rsidRPr="00D70B87">
        <w:t>RUP</w:t>
      </w:r>
      <w:r>
        <w:t>的软件</w:t>
      </w:r>
      <w:r>
        <w:rPr>
          <w:rFonts w:hint="eastAsia"/>
        </w:rPr>
        <w:t>需求规约文档</w:t>
      </w:r>
    </w:p>
    <w:p w:rsidR="00E67440" w:rsidRDefault="00E67440">
      <w:pPr>
        <w:pStyle w:val="Heading2"/>
      </w:pPr>
      <w:bookmarkStart w:id="6" w:name="_Toc498836228"/>
      <w:r>
        <w:rPr>
          <w:rFonts w:hint="eastAsia"/>
        </w:rPr>
        <w:t>概述</w:t>
      </w:r>
      <w:bookmarkEnd w:id="6"/>
    </w:p>
    <w:p w:rsidR="00030949" w:rsidRDefault="00030949" w:rsidP="00030949">
      <w:pPr>
        <w:pStyle w:val="BodyText"/>
      </w:pPr>
      <w:r>
        <w:rPr>
          <w:rFonts w:hint="eastAsia"/>
        </w:rPr>
        <w:t>本软件需求规约文档接下来将从以下几个方面来说明：</w:t>
      </w:r>
    </w:p>
    <w:p w:rsidR="00030949" w:rsidRDefault="00030949" w:rsidP="00030949">
      <w:pPr>
        <w:pStyle w:val="BodyText"/>
        <w:numPr>
          <w:ilvl w:val="0"/>
          <w:numId w:val="5"/>
        </w:numPr>
      </w:pPr>
      <w:r>
        <w:rPr>
          <w:rFonts w:hint="eastAsia"/>
        </w:rPr>
        <w:t>整体说明</w:t>
      </w:r>
    </w:p>
    <w:p w:rsidR="00030949" w:rsidRDefault="00030949" w:rsidP="00030949">
      <w:pPr>
        <w:pStyle w:val="BodyText"/>
        <w:numPr>
          <w:ilvl w:val="0"/>
          <w:numId w:val="5"/>
        </w:numPr>
      </w:pPr>
      <w:r>
        <w:rPr>
          <w:rFonts w:hint="eastAsia"/>
        </w:rPr>
        <w:t>具体需求</w:t>
      </w:r>
    </w:p>
    <w:p w:rsidR="00E67440" w:rsidRDefault="00E67440">
      <w:pPr>
        <w:pStyle w:val="Heading1"/>
        <w:numPr>
          <w:ilvl w:val="0"/>
          <w:numId w:val="1"/>
        </w:numPr>
        <w:ind w:left="720" w:hanging="720"/>
      </w:pPr>
      <w:bookmarkStart w:id="7" w:name="_Toc498836229"/>
      <w:r>
        <w:rPr>
          <w:rFonts w:hint="eastAsia"/>
        </w:rPr>
        <w:t>整体说明</w:t>
      </w:r>
      <w:bookmarkEnd w:id="7"/>
    </w:p>
    <w:p w:rsidR="00AB06EE" w:rsidRDefault="00AB06EE" w:rsidP="00AB06EE">
      <w:pPr>
        <w:pStyle w:val="Heading2"/>
      </w:pPr>
      <w:r>
        <w:rPr>
          <w:rFonts w:hint="eastAsia"/>
        </w:rPr>
        <w:t>产品总体效果</w:t>
      </w:r>
    </w:p>
    <w:p w:rsidR="00AB06EE" w:rsidRDefault="00324155" w:rsidP="00AB06EE">
      <w:pPr>
        <w:ind w:left="720"/>
      </w:pPr>
      <w:r>
        <w:rPr>
          <w:rFonts w:hint="eastAsia"/>
        </w:rPr>
        <w:t>本软件可以实时监控区域，并对监控区域进行智能人形识别，以帮助工地，车间等危险地区减少危险的发生</w:t>
      </w:r>
    </w:p>
    <w:p w:rsidR="00324155" w:rsidRDefault="00324155" w:rsidP="00324155">
      <w:pPr>
        <w:pStyle w:val="Heading2"/>
      </w:pPr>
      <w:r>
        <w:rPr>
          <w:rFonts w:hint="eastAsia"/>
        </w:rPr>
        <w:t>产品功能</w:t>
      </w:r>
    </w:p>
    <w:p w:rsidR="0008148D" w:rsidRDefault="0008148D" w:rsidP="0008148D">
      <w:pPr>
        <w:ind w:firstLine="720"/>
      </w:pPr>
      <w:r>
        <w:rPr>
          <w:rFonts w:hint="eastAsia"/>
        </w:rPr>
        <w:t>1</w:t>
      </w:r>
      <w:r w:rsidRPr="0008148D">
        <w:rPr>
          <w:rFonts w:hint="eastAsia"/>
        </w:rPr>
        <w:t>视频实时监控</w:t>
      </w:r>
    </w:p>
    <w:p w:rsidR="0008148D" w:rsidRDefault="0008148D" w:rsidP="0008148D">
      <w:pPr>
        <w:ind w:firstLine="720"/>
      </w:pPr>
      <w:r>
        <w:rPr>
          <w:rFonts w:hint="eastAsia"/>
        </w:rPr>
        <w:t>2</w:t>
      </w:r>
      <w:r w:rsidRPr="0008148D">
        <w:rPr>
          <w:rFonts w:hint="eastAsia"/>
        </w:rPr>
        <w:t>记录违规日志</w:t>
      </w:r>
    </w:p>
    <w:p w:rsidR="0008148D" w:rsidRDefault="0008148D" w:rsidP="0008148D">
      <w:pPr>
        <w:ind w:firstLine="720"/>
      </w:pPr>
      <w:r>
        <w:rPr>
          <w:rFonts w:hint="eastAsia"/>
        </w:rPr>
        <w:lastRenderedPageBreak/>
        <w:t>3违规日志查询</w:t>
      </w:r>
    </w:p>
    <w:p w:rsidR="0008148D" w:rsidRDefault="0008148D" w:rsidP="0008148D">
      <w:pPr>
        <w:ind w:firstLine="720"/>
      </w:pPr>
      <w:r>
        <w:rPr>
          <w:rFonts w:hint="eastAsia"/>
        </w:rPr>
        <w:t>4日志报表分析</w:t>
      </w:r>
    </w:p>
    <w:p w:rsidR="0008148D" w:rsidRDefault="0008148D" w:rsidP="0008148D">
      <w:pPr>
        <w:ind w:firstLine="720"/>
      </w:pPr>
      <w:r>
        <w:rPr>
          <w:rFonts w:hint="eastAsia"/>
        </w:rPr>
        <w:t>5摄像头监视区域规则配置</w:t>
      </w:r>
    </w:p>
    <w:p w:rsidR="00324155" w:rsidRPr="0008148D" w:rsidRDefault="0008148D" w:rsidP="0008148D">
      <w:pPr>
        <w:ind w:firstLine="720"/>
        <w:rPr>
          <w:i/>
        </w:rPr>
      </w:pPr>
      <w:r>
        <w:rPr>
          <w:rFonts w:hint="eastAsia"/>
        </w:rPr>
        <w:t>6违规特征可伸缩</w:t>
      </w:r>
    </w:p>
    <w:p w:rsidR="005660C5" w:rsidRDefault="005660C5" w:rsidP="005660C5">
      <w:pPr>
        <w:pStyle w:val="Heading2"/>
      </w:pPr>
      <w:r>
        <w:rPr>
          <w:rFonts w:hint="eastAsia"/>
        </w:rPr>
        <w:t>用户特征</w:t>
      </w:r>
    </w:p>
    <w:p w:rsidR="005660C5" w:rsidRDefault="005955AD" w:rsidP="005660C5">
      <w:pPr>
        <w:ind w:left="720"/>
      </w:pPr>
      <w:r>
        <w:rPr>
          <w:rFonts w:hint="eastAsia"/>
        </w:rPr>
        <w:t>本软件的使用者包括</w:t>
      </w:r>
      <w:r w:rsidR="00565210">
        <w:rPr>
          <w:rFonts w:hint="eastAsia"/>
        </w:rPr>
        <w:t>安全管理员，企业管理者</w:t>
      </w:r>
      <w:r w:rsidR="00273F5E">
        <w:rPr>
          <w:rFonts w:hint="eastAsia"/>
        </w:rPr>
        <w:t>和开发人员</w:t>
      </w:r>
      <w:r w:rsidR="00112A83">
        <w:rPr>
          <w:rFonts w:hint="eastAsia"/>
        </w:rPr>
        <w:t>等</w:t>
      </w:r>
      <w:r w:rsidR="00273F5E">
        <w:rPr>
          <w:rFonts w:hint="eastAsia"/>
        </w:rPr>
        <w:t>。</w:t>
      </w:r>
    </w:p>
    <w:p w:rsidR="00273F5E" w:rsidRDefault="00273F5E" w:rsidP="005660C5">
      <w:pPr>
        <w:ind w:left="720"/>
      </w:pPr>
      <w:r>
        <w:rPr>
          <w:rFonts w:hint="eastAsia"/>
        </w:rPr>
        <w:t>安全管理员登录智能人形识别系统后，可以选择自己希望查看的区域进行实时监控，获得危险违规警报，设置摄像头的识别危险类别。</w:t>
      </w:r>
    </w:p>
    <w:p w:rsidR="00273F5E" w:rsidRDefault="00273F5E" w:rsidP="005660C5">
      <w:pPr>
        <w:ind w:left="720"/>
      </w:pPr>
      <w:r>
        <w:rPr>
          <w:rFonts w:hint="eastAsia"/>
        </w:rPr>
        <w:t>安全管理员和企业管理者可以获得报表分析数据，日志查看等。</w:t>
      </w:r>
    </w:p>
    <w:p w:rsidR="00273F5E" w:rsidRPr="005660C5" w:rsidRDefault="00273F5E" w:rsidP="005660C5">
      <w:pPr>
        <w:ind w:left="720"/>
      </w:pPr>
      <w:r>
        <w:rPr>
          <w:rFonts w:hint="eastAsia"/>
        </w:rPr>
        <w:t>开发者可以根据需求规约进行开发以及后期维护。</w:t>
      </w:r>
    </w:p>
    <w:p w:rsidR="005660C5" w:rsidRDefault="005660C5" w:rsidP="005660C5">
      <w:pPr>
        <w:pStyle w:val="Heading2"/>
      </w:pPr>
      <w:bookmarkStart w:id="8" w:name="_Toc498836230"/>
      <w:r>
        <w:rPr>
          <w:rFonts w:hint="eastAsia"/>
        </w:rPr>
        <w:t>假设与依赖关系</w:t>
      </w:r>
    </w:p>
    <w:p w:rsidR="00000338" w:rsidRDefault="00000338" w:rsidP="00000338">
      <w:pPr>
        <w:ind w:left="720"/>
      </w:pPr>
      <w:r w:rsidRPr="00000338">
        <w:rPr>
          <w:rFonts w:hint="eastAsia"/>
        </w:rPr>
        <w:t>本产品依赖</w:t>
      </w:r>
      <w:r w:rsidRPr="00000338">
        <w:t xml:space="preserve">Windows/Linux/macOS </w:t>
      </w:r>
      <w:r w:rsidRPr="00000338">
        <w:rPr>
          <w:rFonts w:hint="eastAsia"/>
        </w:rPr>
        <w:t>等桌面操作系统或者移动平台下的浏览器。</w:t>
      </w:r>
    </w:p>
    <w:p w:rsidR="00E67440" w:rsidRDefault="005660C5">
      <w:pPr>
        <w:pStyle w:val="Heading1"/>
        <w:numPr>
          <w:ilvl w:val="0"/>
          <w:numId w:val="1"/>
        </w:numPr>
        <w:ind w:left="720" w:hanging="720"/>
      </w:pPr>
      <w:r>
        <w:rPr>
          <w:rFonts w:hint="eastAsia"/>
        </w:rPr>
        <w:t>具体需求</w:t>
      </w:r>
      <w:bookmarkEnd w:id="8"/>
    </w:p>
    <w:p w:rsidR="00E67440" w:rsidRDefault="00E67440">
      <w:pPr>
        <w:pStyle w:val="Heading2"/>
      </w:pPr>
      <w:bookmarkStart w:id="9" w:name="_Toc498836231"/>
      <w:r>
        <w:rPr>
          <w:rFonts w:hint="eastAsia"/>
        </w:rPr>
        <w:t>功能</w:t>
      </w:r>
      <w:bookmarkEnd w:id="9"/>
    </w:p>
    <w:p w:rsidR="00E67440" w:rsidRDefault="00BC744E">
      <w:pPr>
        <w:pStyle w:val="Heading3"/>
      </w:pPr>
      <w:r>
        <w:rPr>
          <w:rFonts w:hint="eastAsia"/>
        </w:rPr>
        <w:t>视频实时监控</w:t>
      </w:r>
    </w:p>
    <w:p w:rsidR="00E67440" w:rsidRDefault="00BC744E" w:rsidP="007127FE">
      <w:pPr>
        <w:ind w:firstLine="720"/>
      </w:pPr>
      <w:r>
        <w:rPr>
          <w:rFonts w:hint="eastAsia"/>
        </w:rPr>
        <w:t>接入监控摄像头的串流信号，在系统中可直接</w:t>
      </w:r>
      <w:r w:rsidR="007127FE">
        <w:rPr>
          <w:rFonts w:hint="eastAsia"/>
        </w:rPr>
        <w:t>查看监视画面</w:t>
      </w:r>
      <w:r w:rsidR="00AF2485">
        <w:rPr>
          <w:rFonts w:hint="eastAsia"/>
        </w:rPr>
        <w:t>。</w:t>
      </w:r>
    </w:p>
    <w:p w:rsidR="00BC744E" w:rsidRDefault="007127FE" w:rsidP="00BC744E">
      <w:pPr>
        <w:pStyle w:val="Heading3"/>
      </w:pPr>
      <w:r>
        <w:rPr>
          <w:rFonts w:hint="eastAsia"/>
        </w:rPr>
        <w:t>记录违规日志</w:t>
      </w:r>
    </w:p>
    <w:p w:rsidR="007127FE" w:rsidRDefault="007127FE" w:rsidP="007127FE">
      <w:pPr>
        <w:ind w:left="720"/>
      </w:pPr>
      <w:r>
        <w:rPr>
          <w:rFonts w:hint="eastAsia"/>
        </w:rPr>
        <w:t>处理传入系统的监视画面，</w:t>
      </w:r>
      <w:r w:rsidR="004C0718">
        <w:rPr>
          <w:rFonts w:hint="eastAsia"/>
        </w:rPr>
        <w:t>辨识</w:t>
      </w:r>
      <w:r>
        <w:rPr>
          <w:rFonts w:hint="eastAsia"/>
        </w:rPr>
        <w:t>相应</w:t>
      </w:r>
      <w:r w:rsidR="004C0718">
        <w:rPr>
          <w:rFonts w:hint="eastAsia"/>
        </w:rPr>
        <w:t>规则，并将违规记录保存成系统日志</w:t>
      </w:r>
      <w:r w:rsidR="00AF2485">
        <w:rPr>
          <w:rFonts w:hint="eastAsia"/>
        </w:rPr>
        <w:t>。</w:t>
      </w:r>
    </w:p>
    <w:p w:rsidR="004C0718" w:rsidRDefault="004C0718" w:rsidP="007127FE">
      <w:pPr>
        <w:ind w:left="720"/>
      </w:pPr>
      <w:r>
        <w:rPr>
          <w:rFonts w:hint="eastAsia"/>
        </w:rPr>
        <w:t>日志应至少包括违规时间，违规地点，违规特征，违规时的监视画面等</w:t>
      </w:r>
      <w:r w:rsidR="00AF2485">
        <w:rPr>
          <w:rFonts w:hint="eastAsia"/>
        </w:rPr>
        <w:t>。</w:t>
      </w:r>
    </w:p>
    <w:p w:rsidR="007127FE" w:rsidRDefault="007127FE" w:rsidP="007127FE">
      <w:pPr>
        <w:pStyle w:val="Heading3"/>
      </w:pPr>
      <w:r>
        <w:rPr>
          <w:rFonts w:hint="eastAsia"/>
        </w:rPr>
        <w:t>违规日志查询</w:t>
      </w:r>
    </w:p>
    <w:p w:rsidR="004C0718" w:rsidRPr="004C0718" w:rsidRDefault="004C0718" w:rsidP="004C0718">
      <w:pPr>
        <w:ind w:left="720"/>
      </w:pPr>
      <w:r>
        <w:rPr>
          <w:rFonts w:hint="eastAsia"/>
        </w:rPr>
        <w:t>可通过时间</w:t>
      </w:r>
      <w:r>
        <w:t>/</w:t>
      </w:r>
      <w:r>
        <w:rPr>
          <w:rFonts w:hint="eastAsia"/>
        </w:rPr>
        <w:t>地点/违规特征等对日志进行筛选查看</w:t>
      </w:r>
      <w:r w:rsidR="00AF2485">
        <w:rPr>
          <w:rFonts w:hint="eastAsia"/>
        </w:rPr>
        <w:t>。</w:t>
      </w:r>
    </w:p>
    <w:p w:rsidR="007127FE" w:rsidRDefault="007127FE" w:rsidP="007127FE">
      <w:pPr>
        <w:pStyle w:val="Heading3"/>
      </w:pPr>
      <w:r>
        <w:rPr>
          <w:rFonts w:hint="eastAsia"/>
        </w:rPr>
        <w:t>日志报表分析</w:t>
      </w:r>
    </w:p>
    <w:p w:rsidR="004C0718" w:rsidRPr="004C0718" w:rsidRDefault="004C0718" w:rsidP="004C0718">
      <w:pPr>
        <w:ind w:left="720"/>
      </w:pPr>
      <w:r>
        <w:rPr>
          <w:rFonts w:hint="eastAsia"/>
        </w:rPr>
        <w:t>报表分析应</w:t>
      </w:r>
      <w:r w:rsidR="00AF2485">
        <w:rPr>
          <w:rFonts w:hint="eastAsia"/>
        </w:rPr>
        <w:t>至少</w:t>
      </w:r>
      <w:r>
        <w:rPr>
          <w:rFonts w:hint="eastAsia"/>
        </w:rPr>
        <w:t>包括对违规</w:t>
      </w:r>
      <w:r w:rsidR="00AF2485">
        <w:rPr>
          <w:rFonts w:hint="eastAsia"/>
        </w:rPr>
        <w:t>日志中地点/时间/违规特征的分布分析。</w:t>
      </w:r>
    </w:p>
    <w:p w:rsidR="007127FE" w:rsidRDefault="007127FE" w:rsidP="007127FE">
      <w:pPr>
        <w:pStyle w:val="Heading3"/>
      </w:pPr>
      <w:r>
        <w:rPr>
          <w:rFonts w:hint="eastAsia"/>
        </w:rPr>
        <w:t>摄像头监视区域规则配置</w:t>
      </w:r>
    </w:p>
    <w:p w:rsidR="004C0718" w:rsidRPr="004C0718" w:rsidRDefault="00AF2485" w:rsidP="00AF2485">
      <w:pPr>
        <w:ind w:left="720"/>
      </w:pPr>
      <w:r>
        <w:rPr>
          <w:rFonts w:hint="eastAsia"/>
        </w:rPr>
        <w:t>监视区域对应的规则应是相互解藕的，由违规特征组成。可由最终用户配置。</w:t>
      </w:r>
    </w:p>
    <w:p w:rsidR="007127FE" w:rsidRDefault="004C0718" w:rsidP="007127FE">
      <w:pPr>
        <w:pStyle w:val="Heading3"/>
      </w:pPr>
      <w:r>
        <w:rPr>
          <w:rFonts w:hint="eastAsia"/>
        </w:rPr>
        <w:t>违规特征可伸缩</w:t>
      </w:r>
    </w:p>
    <w:p w:rsidR="00FB2167" w:rsidRPr="00AF2485" w:rsidRDefault="00AF2485" w:rsidP="00FB2167">
      <w:pPr>
        <w:ind w:left="720"/>
      </w:pPr>
      <w:r>
        <w:rPr>
          <w:rFonts w:hint="eastAsia"/>
        </w:rPr>
        <w:t>违规特征</w:t>
      </w:r>
      <w:r w:rsidR="00FB2167">
        <w:rPr>
          <w:rFonts w:hint="eastAsia"/>
        </w:rPr>
        <w:t>不可由最终用户配置，但要求可伸缩。</w:t>
      </w:r>
    </w:p>
    <w:p w:rsidR="00AF2485" w:rsidRDefault="00AF2485" w:rsidP="00AF2485">
      <w:pPr>
        <w:ind w:left="720"/>
      </w:pPr>
      <w:r>
        <w:rPr>
          <w:rFonts w:hint="eastAsia"/>
        </w:rPr>
        <w:t>在软件发布时应包括以下三项：</w:t>
      </w:r>
    </w:p>
    <w:p w:rsidR="00AF2485" w:rsidRDefault="00AF2485" w:rsidP="00AF2485">
      <w:pPr>
        <w:numPr>
          <w:ilvl w:val="0"/>
          <w:numId w:val="3"/>
        </w:numPr>
      </w:pPr>
      <w:r>
        <w:rPr>
          <w:rFonts w:hint="eastAsia"/>
        </w:rPr>
        <w:t>人形检测</w:t>
      </w:r>
    </w:p>
    <w:p w:rsidR="00AF2485" w:rsidRDefault="00AF2485" w:rsidP="004D22D4">
      <w:pPr>
        <w:numPr>
          <w:ilvl w:val="0"/>
          <w:numId w:val="3"/>
        </w:numPr>
      </w:pPr>
      <w:r>
        <w:rPr>
          <w:rFonts w:hint="eastAsia"/>
        </w:rPr>
        <w:t>安全帽检测</w:t>
      </w:r>
    </w:p>
    <w:p w:rsidR="007127FE" w:rsidRPr="007127FE" w:rsidRDefault="007127FE" w:rsidP="007127FE">
      <w:pPr>
        <w:ind w:left="720"/>
      </w:pPr>
    </w:p>
    <w:p w:rsidR="00E67440" w:rsidRDefault="00E67440">
      <w:pPr>
        <w:pStyle w:val="Heading2"/>
        <w:ind w:left="720" w:hanging="720"/>
      </w:pPr>
      <w:bookmarkStart w:id="10" w:name="_Toc498836233"/>
      <w:r>
        <w:rPr>
          <w:rFonts w:hint="eastAsia"/>
        </w:rPr>
        <w:t>可用性</w:t>
      </w:r>
      <w:bookmarkEnd w:id="10"/>
    </w:p>
    <w:p w:rsidR="00E67440" w:rsidRDefault="00FB2167" w:rsidP="00FB2167">
      <w:r>
        <w:tab/>
      </w:r>
      <w:r w:rsidR="00606762">
        <w:rPr>
          <w:rFonts w:hint="eastAsia"/>
        </w:rPr>
        <w:t>系统管理员应在不超过一周的培训周期之后熟练掌握系统的各种配置</w:t>
      </w:r>
      <w:r w:rsidR="009302AD">
        <w:rPr>
          <w:rFonts w:hint="eastAsia"/>
        </w:rPr>
        <w:t>和维护升级</w:t>
      </w:r>
      <w:r w:rsidR="00606762">
        <w:rPr>
          <w:rFonts w:hint="eastAsia"/>
        </w:rPr>
        <w:t>。</w:t>
      </w:r>
    </w:p>
    <w:p w:rsidR="00606762" w:rsidRDefault="00606762" w:rsidP="00FB2167">
      <w:r>
        <w:tab/>
      </w:r>
      <w:r>
        <w:rPr>
          <w:rFonts w:hint="eastAsia"/>
        </w:rPr>
        <w:t>普通用户应在已超过一日的培训周期之后熟练掌握日志的查看报表等功能。</w:t>
      </w:r>
    </w:p>
    <w:p w:rsidR="00E67440" w:rsidRDefault="00E67440">
      <w:pPr>
        <w:pStyle w:val="Heading2"/>
      </w:pPr>
      <w:bookmarkStart w:id="11" w:name="_Toc498836235"/>
      <w:r>
        <w:rPr>
          <w:rFonts w:hint="eastAsia"/>
        </w:rPr>
        <w:t>可靠性</w:t>
      </w:r>
      <w:bookmarkEnd w:id="11"/>
    </w:p>
    <w:p w:rsidR="00E67440" w:rsidRDefault="001F2593">
      <w:pPr>
        <w:pStyle w:val="Heading3"/>
        <w:ind w:left="720" w:hanging="720"/>
      </w:pPr>
      <w:r>
        <w:rPr>
          <w:rFonts w:hint="eastAsia"/>
        </w:rPr>
        <w:t>精确度</w:t>
      </w:r>
    </w:p>
    <w:p w:rsidR="00E67440" w:rsidRDefault="004D22D4" w:rsidP="001F2593">
      <w:pPr>
        <w:ind w:left="720"/>
      </w:pPr>
      <w:r>
        <w:rPr>
          <w:rFonts w:hint="eastAsia"/>
        </w:rPr>
        <w:t>无人区人形</w:t>
      </w:r>
      <w:r w:rsidR="001F2593">
        <w:rPr>
          <w:rFonts w:hint="eastAsia"/>
        </w:rPr>
        <w:t>检测准确率</w:t>
      </w:r>
      <w:r>
        <w:rPr>
          <w:rFonts w:hint="eastAsia"/>
        </w:rPr>
        <w:t>80</w:t>
      </w:r>
      <w:r w:rsidR="001F2593">
        <w:t>%</w:t>
      </w:r>
      <w:r w:rsidR="001F2593">
        <w:rPr>
          <w:rFonts w:hint="eastAsia"/>
        </w:rPr>
        <w:t>。</w:t>
      </w:r>
    </w:p>
    <w:p w:rsidR="001F2593" w:rsidRDefault="004D22D4" w:rsidP="001F2593">
      <w:pPr>
        <w:ind w:left="720"/>
      </w:pPr>
      <w:r w:rsidRPr="004D22D4">
        <w:rPr>
          <w:rFonts w:hint="eastAsia"/>
        </w:rPr>
        <w:t>人员安全帽穿戴检测</w:t>
      </w:r>
      <w:r>
        <w:rPr>
          <w:rFonts w:hint="eastAsia"/>
        </w:rPr>
        <w:t>75%</w:t>
      </w:r>
      <w:r w:rsidR="009302AD">
        <w:rPr>
          <w:rFonts w:hint="eastAsia"/>
        </w:rPr>
        <w:t>。</w:t>
      </w:r>
    </w:p>
    <w:p w:rsidR="00E67440" w:rsidRDefault="00E67440">
      <w:pPr>
        <w:pStyle w:val="Heading2"/>
        <w:numPr>
          <w:ilvl w:val="1"/>
          <w:numId w:val="1"/>
        </w:numPr>
      </w:pPr>
      <w:bookmarkStart w:id="12" w:name="_Toc498836237"/>
      <w:r>
        <w:rPr>
          <w:rFonts w:hint="eastAsia"/>
        </w:rPr>
        <w:lastRenderedPageBreak/>
        <w:t>性能</w:t>
      </w:r>
      <w:bookmarkEnd w:id="12"/>
    </w:p>
    <w:p w:rsidR="00E67440" w:rsidRDefault="009302AD">
      <w:pPr>
        <w:pStyle w:val="Heading3"/>
        <w:ind w:left="720" w:hanging="720"/>
      </w:pPr>
      <w:r>
        <w:rPr>
          <w:rFonts w:hint="eastAsia"/>
        </w:rPr>
        <w:t>特征规则检测速度</w:t>
      </w:r>
    </w:p>
    <w:p w:rsidR="00E67440" w:rsidRDefault="009302AD" w:rsidP="009302AD">
      <w:pPr>
        <w:ind w:left="720"/>
      </w:pPr>
      <w:r>
        <w:rPr>
          <w:rFonts w:hint="eastAsia"/>
        </w:rPr>
        <w:t>每秒大于3帧</w:t>
      </w:r>
    </w:p>
    <w:p w:rsidR="00E67440" w:rsidRDefault="00E67440">
      <w:pPr>
        <w:pStyle w:val="Heading2"/>
      </w:pPr>
      <w:bookmarkStart w:id="13" w:name="_Toc498836245"/>
      <w:r>
        <w:rPr>
          <w:rFonts w:hint="eastAsia"/>
        </w:rPr>
        <w:t>接口</w:t>
      </w:r>
      <w:bookmarkEnd w:id="13"/>
    </w:p>
    <w:p w:rsidR="00E67440" w:rsidRDefault="00E67440">
      <w:pPr>
        <w:pStyle w:val="Heading3"/>
        <w:ind w:left="720" w:hanging="720"/>
      </w:pPr>
      <w:bookmarkStart w:id="14" w:name="_Toc498836246"/>
      <w:r>
        <w:rPr>
          <w:rFonts w:hint="eastAsia"/>
        </w:rPr>
        <w:t>用户界面</w:t>
      </w:r>
      <w:bookmarkEnd w:id="14"/>
    </w:p>
    <w:p w:rsidR="00A20B9B" w:rsidRDefault="00B3618D" w:rsidP="00A20B9B">
      <w:pPr>
        <w:pStyle w:val="BodyText"/>
      </w:pPr>
      <w:r>
        <w:rPr>
          <w:rFonts w:hint="eastAsia"/>
        </w:rPr>
        <w:t>1登录</w:t>
      </w:r>
    </w:p>
    <w:p w:rsidR="000B2434" w:rsidRDefault="000B2434" w:rsidP="00A20B9B">
      <w:pPr>
        <w:pStyle w:val="BodyText"/>
      </w:pPr>
      <w:r w:rsidRPr="000B2434">
        <w:rPr>
          <w:rFonts w:hint="eastAsia"/>
          <w:noProof/>
        </w:rPr>
        <w:drawing>
          <wp:inline distT="0" distB="0" distL="0" distR="0">
            <wp:extent cx="5943600" cy="469328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4693284"/>
                    </a:xfrm>
                    <a:prstGeom prst="rect">
                      <a:avLst/>
                    </a:prstGeom>
                    <a:noFill/>
                    <a:ln>
                      <a:noFill/>
                    </a:ln>
                  </pic:spPr>
                </pic:pic>
              </a:graphicData>
            </a:graphic>
          </wp:inline>
        </w:drawing>
      </w:r>
    </w:p>
    <w:p w:rsidR="005660C5" w:rsidRDefault="005660C5" w:rsidP="005660C5">
      <w:pPr>
        <w:pStyle w:val="BodyText"/>
        <w:ind w:left="0"/>
      </w:pPr>
    </w:p>
    <w:p w:rsidR="00B3618D" w:rsidRDefault="00CA64B9" w:rsidP="00A20B9B">
      <w:pPr>
        <w:pStyle w:val="BodyText"/>
      </w:pPr>
      <w:r>
        <w:t>2</w:t>
      </w:r>
      <w:r w:rsidR="00B3618D">
        <w:rPr>
          <w:rFonts w:hint="eastAsia"/>
        </w:rPr>
        <w:t>实时视频监控</w:t>
      </w:r>
    </w:p>
    <w:p w:rsidR="005777FA" w:rsidRDefault="005777FA" w:rsidP="00A20B9B">
      <w:pPr>
        <w:pStyle w:val="BodyText"/>
      </w:pPr>
      <w:r w:rsidRPr="005777FA">
        <w:rPr>
          <w:rFonts w:hint="eastAsia"/>
          <w:noProof/>
        </w:rPr>
        <w:lastRenderedPageBreak/>
        <w:drawing>
          <wp:inline distT="0" distB="0" distL="0" distR="0">
            <wp:extent cx="5943600" cy="4391130"/>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4391130"/>
                    </a:xfrm>
                    <a:prstGeom prst="rect">
                      <a:avLst/>
                    </a:prstGeom>
                    <a:noFill/>
                    <a:ln>
                      <a:noFill/>
                    </a:ln>
                  </pic:spPr>
                </pic:pic>
              </a:graphicData>
            </a:graphic>
          </wp:inline>
        </w:drawing>
      </w:r>
    </w:p>
    <w:p w:rsidR="00B3618D" w:rsidRDefault="00CA64B9" w:rsidP="00A20B9B">
      <w:pPr>
        <w:pStyle w:val="BodyText"/>
      </w:pPr>
      <w:r>
        <w:t>3</w:t>
      </w:r>
      <w:r w:rsidR="00B3618D">
        <w:rPr>
          <w:rFonts w:hint="eastAsia"/>
        </w:rPr>
        <w:t>报表分析</w:t>
      </w:r>
    </w:p>
    <w:p w:rsidR="005777FA" w:rsidRDefault="005777FA" w:rsidP="00A20B9B">
      <w:pPr>
        <w:pStyle w:val="BodyText"/>
      </w:pPr>
      <w:r w:rsidRPr="005777FA">
        <w:rPr>
          <w:rFonts w:hint="eastAsia"/>
          <w:noProof/>
        </w:rPr>
        <w:lastRenderedPageBreak/>
        <w:drawing>
          <wp:inline distT="0" distB="0" distL="0" distR="0">
            <wp:extent cx="5943600" cy="5980251"/>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5980251"/>
                    </a:xfrm>
                    <a:prstGeom prst="rect">
                      <a:avLst/>
                    </a:prstGeom>
                    <a:noFill/>
                    <a:ln>
                      <a:noFill/>
                    </a:ln>
                  </pic:spPr>
                </pic:pic>
              </a:graphicData>
            </a:graphic>
          </wp:inline>
        </w:drawing>
      </w:r>
    </w:p>
    <w:p w:rsidR="00B3618D" w:rsidRDefault="00CA64B9" w:rsidP="00A20B9B">
      <w:pPr>
        <w:pStyle w:val="BodyText"/>
      </w:pPr>
      <w:r>
        <w:t>4</w:t>
      </w:r>
      <w:r w:rsidR="00B3618D">
        <w:rPr>
          <w:rFonts w:hint="eastAsia"/>
        </w:rPr>
        <w:t>日志查看</w:t>
      </w:r>
    </w:p>
    <w:p w:rsidR="005777FA" w:rsidRDefault="005777FA" w:rsidP="00A20B9B">
      <w:pPr>
        <w:pStyle w:val="BodyText"/>
      </w:pPr>
      <w:r w:rsidRPr="005777FA">
        <w:rPr>
          <w:rFonts w:hint="eastAsia"/>
          <w:noProof/>
        </w:rPr>
        <w:lastRenderedPageBreak/>
        <w:drawing>
          <wp:inline distT="0" distB="0" distL="0" distR="0">
            <wp:extent cx="5943600" cy="468798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4687987"/>
                    </a:xfrm>
                    <a:prstGeom prst="rect">
                      <a:avLst/>
                    </a:prstGeom>
                    <a:noFill/>
                    <a:ln>
                      <a:noFill/>
                    </a:ln>
                  </pic:spPr>
                </pic:pic>
              </a:graphicData>
            </a:graphic>
          </wp:inline>
        </w:drawing>
      </w:r>
    </w:p>
    <w:p w:rsidR="00B3618D" w:rsidRDefault="00CA64B9" w:rsidP="00B3618D">
      <w:pPr>
        <w:pStyle w:val="BodyText"/>
      </w:pPr>
      <w:r>
        <w:t>5</w:t>
      </w:r>
      <w:r w:rsidR="00B3618D">
        <w:rPr>
          <w:rFonts w:hint="eastAsia"/>
        </w:rPr>
        <w:t>管理设置</w:t>
      </w:r>
    </w:p>
    <w:p w:rsidR="005777FA" w:rsidRDefault="005777FA" w:rsidP="00B3618D">
      <w:pPr>
        <w:pStyle w:val="BodyText"/>
      </w:pPr>
      <w:r w:rsidRPr="005777FA">
        <w:rPr>
          <w:rFonts w:hint="eastAsia"/>
          <w:noProof/>
        </w:rPr>
        <w:lastRenderedPageBreak/>
        <w:drawing>
          <wp:inline distT="0" distB="0" distL="0" distR="0">
            <wp:extent cx="5943600" cy="4625997"/>
            <wp:effectExtent l="0" t="0" r="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4625997"/>
                    </a:xfrm>
                    <a:prstGeom prst="rect">
                      <a:avLst/>
                    </a:prstGeom>
                    <a:noFill/>
                    <a:ln>
                      <a:noFill/>
                    </a:ln>
                  </pic:spPr>
                </pic:pic>
              </a:graphicData>
            </a:graphic>
          </wp:inline>
        </w:drawing>
      </w:r>
    </w:p>
    <w:p w:rsidR="00CA64B9" w:rsidRDefault="00CA64B9" w:rsidP="00B3618D">
      <w:pPr>
        <w:pStyle w:val="BodyText"/>
      </w:pPr>
      <w:r>
        <w:rPr>
          <w:rFonts w:hint="eastAsia"/>
        </w:rPr>
        <w:t>6管理员信息</w:t>
      </w:r>
    </w:p>
    <w:p w:rsidR="005777FA" w:rsidRPr="00A20B9B" w:rsidRDefault="005777FA" w:rsidP="00B3618D">
      <w:pPr>
        <w:pStyle w:val="BodyText"/>
      </w:pPr>
      <w:r w:rsidRPr="005777FA">
        <w:rPr>
          <w:rFonts w:hint="eastAsia"/>
          <w:noProof/>
        </w:rPr>
        <w:lastRenderedPageBreak/>
        <w:drawing>
          <wp:inline distT="0" distB="0" distL="0" distR="0">
            <wp:extent cx="5943600" cy="4620940"/>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4620940"/>
                    </a:xfrm>
                    <a:prstGeom prst="rect">
                      <a:avLst/>
                    </a:prstGeom>
                    <a:noFill/>
                    <a:ln>
                      <a:noFill/>
                    </a:ln>
                  </pic:spPr>
                </pic:pic>
              </a:graphicData>
            </a:graphic>
          </wp:inline>
        </w:drawing>
      </w:r>
    </w:p>
    <w:p w:rsidR="00E67440" w:rsidRDefault="00E67440">
      <w:pPr>
        <w:pStyle w:val="Heading3"/>
        <w:numPr>
          <w:ilvl w:val="2"/>
          <w:numId w:val="1"/>
        </w:numPr>
        <w:ind w:left="720" w:hanging="720"/>
      </w:pPr>
      <w:bookmarkStart w:id="15" w:name="_Toc498836247"/>
      <w:r>
        <w:rPr>
          <w:rFonts w:hint="eastAsia"/>
        </w:rPr>
        <w:t>硬件接口</w:t>
      </w:r>
      <w:bookmarkEnd w:id="15"/>
    </w:p>
    <w:p w:rsidR="005610A1" w:rsidRPr="005610A1" w:rsidRDefault="005610A1" w:rsidP="005610A1">
      <w:pPr>
        <w:pStyle w:val="BodyText"/>
      </w:pPr>
      <w:r>
        <w:rPr>
          <w:rFonts w:hint="eastAsia"/>
        </w:rPr>
        <w:t>可以</w:t>
      </w:r>
      <w:r w:rsidRPr="005610A1">
        <w:rPr>
          <w:rFonts w:hint="eastAsia"/>
        </w:rPr>
        <w:t>支持</w:t>
      </w:r>
      <w:r w:rsidRPr="005610A1">
        <w:t>Chrome</w:t>
      </w:r>
      <w:r w:rsidRPr="005610A1">
        <w:rPr>
          <w:rFonts w:hint="eastAsia"/>
        </w:rPr>
        <w:t>、</w:t>
      </w:r>
      <w:r w:rsidRPr="005610A1">
        <w:t>Firefox</w:t>
      </w:r>
      <w:r w:rsidRPr="005610A1">
        <w:rPr>
          <w:rFonts w:hint="eastAsia"/>
        </w:rPr>
        <w:t>、</w:t>
      </w:r>
      <w:r w:rsidRPr="005610A1">
        <w:t xml:space="preserve">Safari </w:t>
      </w:r>
      <w:r w:rsidRPr="005610A1">
        <w:rPr>
          <w:rFonts w:hint="eastAsia"/>
        </w:rPr>
        <w:t>和</w:t>
      </w:r>
      <w:r w:rsidRPr="005610A1">
        <w:t xml:space="preserve">Edge </w:t>
      </w:r>
      <w:r w:rsidRPr="005610A1">
        <w:rPr>
          <w:rFonts w:hint="eastAsia"/>
        </w:rPr>
        <w:t>浏览器</w:t>
      </w:r>
      <w:r>
        <w:rPr>
          <w:rFonts w:hint="eastAsia"/>
        </w:rPr>
        <w:t>的</w:t>
      </w:r>
      <w:r>
        <w:t>Linux/Windows</w:t>
      </w:r>
      <w:r>
        <w:rPr>
          <w:rFonts w:hint="eastAsia"/>
        </w:rPr>
        <w:t>操作系统的P</w:t>
      </w:r>
      <w:r>
        <w:t>C</w:t>
      </w:r>
      <w:r>
        <w:rPr>
          <w:rFonts w:hint="eastAsia"/>
        </w:rPr>
        <w:t>机上</w:t>
      </w:r>
    </w:p>
    <w:p w:rsidR="00E67440" w:rsidRDefault="00E67440">
      <w:pPr>
        <w:pStyle w:val="Heading3"/>
        <w:ind w:left="720" w:hanging="720"/>
      </w:pPr>
      <w:bookmarkStart w:id="16" w:name="_Toc498836248"/>
      <w:r>
        <w:rPr>
          <w:rFonts w:hint="eastAsia"/>
        </w:rPr>
        <w:t>软件接口</w:t>
      </w:r>
      <w:bookmarkEnd w:id="16"/>
    </w:p>
    <w:p w:rsidR="00460543" w:rsidRDefault="005660C5" w:rsidP="00460543">
      <w:pPr>
        <w:pStyle w:val="BodyText"/>
      </w:pPr>
      <w:r>
        <w:rPr>
          <w:rFonts w:hint="eastAsia"/>
        </w:rPr>
        <w:t>服务器端使用p</w:t>
      </w:r>
      <w:r>
        <w:t>ython-flask</w:t>
      </w:r>
    </w:p>
    <w:p w:rsidR="005660C5" w:rsidRDefault="005660C5" w:rsidP="00460543">
      <w:pPr>
        <w:pStyle w:val="BodyText"/>
      </w:pPr>
      <w:r>
        <w:rPr>
          <w:rFonts w:hint="eastAsia"/>
        </w:rPr>
        <w:t>数据库端使用my</w:t>
      </w:r>
      <w:r>
        <w:t>sql</w:t>
      </w:r>
    </w:p>
    <w:p w:rsidR="005660C5" w:rsidRPr="00460543" w:rsidRDefault="005660C5" w:rsidP="00460543">
      <w:pPr>
        <w:pStyle w:val="BodyText"/>
      </w:pPr>
      <w:r>
        <w:t>Web</w:t>
      </w:r>
      <w:r>
        <w:rPr>
          <w:rFonts w:hint="eastAsia"/>
        </w:rPr>
        <w:t>前端使用 vue</w:t>
      </w:r>
    </w:p>
    <w:p w:rsidR="00E67440" w:rsidRDefault="00E67440">
      <w:pPr>
        <w:pStyle w:val="Heading3"/>
        <w:ind w:left="720" w:hanging="720"/>
      </w:pPr>
      <w:bookmarkStart w:id="17" w:name="_Toc498836249"/>
      <w:r>
        <w:rPr>
          <w:rFonts w:hint="eastAsia"/>
        </w:rPr>
        <w:t>通信接口</w:t>
      </w:r>
      <w:bookmarkEnd w:id="17"/>
    </w:p>
    <w:p w:rsidR="00460543" w:rsidRPr="00460543" w:rsidRDefault="00460543" w:rsidP="00460543">
      <w:pPr>
        <w:pStyle w:val="BodyText"/>
      </w:pPr>
      <w:r>
        <w:rPr>
          <w:rFonts w:hint="eastAsia"/>
        </w:rPr>
        <w:t>与游览器通信：</w:t>
      </w:r>
    </w:p>
    <w:p w:rsidR="00460543" w:rsidRPr="00460543" w:rsidRDefault="00460543" w:rsidP="00460543">
      <w:pPr>
        <w:pStyle w:val="BodyText"/>
      </w:pPr>
      <w:r w:rsidRPr="00460543">
        <w:rPr>
          <w:rFonts w:hint="eastAsia"/>
        </w:rPr>
        <w:t>使用</w:t>
      </w:r>
      <w:r w:rsidRPr="00460543">
        <w:t xml:space="preserve">HTTP1.0/HTTP1.1/HTTPS </w:t>
      </w:r>
      <w:r w:rsidRPr="00460543">
        <w:rPr>
          <w:rFonts w:hint="eastAsia"/>
        </w:rPr>
        <w:t>协议（</w:t>
      </w:r>
      <w:r w:rsidRPr="00460543">
        <w:t>Hypertext Transfer Protocol</w:t>
      </w:r>
      <w:r w:rsidRPr="00460543">
        <w:rPr>
          <w:rFonts w:hint="eastAsia"/>
        </w:rPr>
        <w:t>）</w:t>
      </w:r>
    </w:p>
    <w:p w:rsidR="00460543" w:rsidRPr="00460543" w:rsidRDefault="00460543" w:rsidP="00460543">
      <w:pPr>
        <w:pStyle w:val="BodyText"/>
      </w:pPr>
      <w:r w:rsidRPr="00460543">
        <w:rPr>
          <w:rFonts w:hint="eastAsia"/>
        </w:rPr>
        <w:t>请参见</w:t>
      </w:r>
      <w:r w:rsidRPr="00460543">
        <w:t>RFC2616</w:t>
      </w:r>
      <w:r w:rsidRPr="00460543">
        <w:rPr>
          <w:rFonts w:hint="eastAsia"/>
        </w:rPr>
        <w:t>、</w:t>
      </w:r>
      <w:r w:rsidRPr="00460543">
        <w:t>RFC2818</w:t>
      </w:r>
      <w:r w:rsidRPr="00460543">
        <w:rPr>
          <w:rFonts w:hint="eastAsia"/>
        </w:rPr>
        <w:t>、</w:t>
      </w:r>
      <w:r w:rsidRPr="00460543">
        <w:t xml:space="preserve">RFC2324 </w:t>
      </w:r>
      <w:r w:rsidRPr="00460543">
        <w:rPr>
          <w:rFonts w:hint="eastAsia"/>
        </w:rPr>
        <w:t>标准</w:t>
      </w:r>
    </w:p>
    <w:p w:rsidR="00E67440" w:rsidRDefault="00E67440">
      <w:pPr>
        <w:pStyle w:val="InfoBlue"/>
      </w:pPr>
    </w:p>
    <w:sectPr w:rsidR="00E67440" w:rsidSect="00DB2D53">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5E9F" w:rsidRDefault="00465E9F">
      <w:r>
        <w:separator/>
      </w:r>
    </w:p>
  </w:endnote>
  <w:endnote w:type="continuationSeparator" w:id="0">
    <w:p w:rsidR="00465E9F" w:rsidRDefault="00465E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hakuyoxingshu7000"/>
    <w:panose1 w:val="00000000000000000000"/>
    <w:charset w:val="86"/>
    <w:family w:val="auto"/>
    <w:notTrueType/>
    <w:pitch w:val="default"/>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等线 Light">
    <w:panose1 w:val="00000000000000000000"/>
    <w:charset w:val="86"/>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等线">
    <w:altName w:val="宋体"/>
    <w:panose1 w:val="00000000000000000000"/>
    <w:charset w:val="86"/>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E67440">
      <w:tc>
        <w:tcPr>
          <w:tcW w:w="3162" w:type="dxa"/>
          <w:tcBorders>
            <w:top w:val="nil"/>
            <w:left w:val="nil"/>
            <w:bottom w:val="nil"/>
            <w:right w:val="nil"/>
          </w:tcBorders>
        </w:tcPr>
        <w:p w:rsidR="00E67440" w:rsidRDefault="00E67440">
          <w:pPr>
            <w:ind w:right="360"/>
          </w:pPr>
          <w:r>
            <w:rPr>
              <w:rFonts w:ascii="Times New Roman"/>
              <w:noProof/>
            </w:rPr>
            <w:t>Confidential</w:t>
          </w:r>
        </w:p>
      </w:tc>
      <w:tc>
        <w:tcPr>
          <w:tcW w:w="3162" w:type="dxa"/>
          <w:tcBorders>
            <w:top w:val="nil"/>
            <w:left w:val="nil"/>
            <w:bottom w:val="nil"/>
            <w:right w:val="nil"/>
          </w:tcBorders>
        </w:tcPr>
        <w:p w:rsidR="00E67440" w:rsidRDefault="00E67440">
          <w:pPr>
            <w:jc w:val="center"/>
            <w:rPr>
              <w:rFonts w:ascii="Times New Roman"/>
            </w:rPr>
          </w:pPr>
          <w:r>
            <w:rPr>
              <w:rFonts w:hAnsi="Symbol"/>
            </w:rPr>
            <w:sym w:font="Symbol" w:char="F0D3"/>
          </w:r>
          <w:r w:rsidR="00DB2D53">
            <w:rPr>
              <w:rFonts w:ascii="Times New Roman"/>
            </w:rPr>
            <w:fldChar w:fldCharType="begin"/>
          </w:r>
          <w:r>
            <w:rPr>
              <w:rFonts w:ascii="Times New Roman"/>
            </w:rPr>
            <w:instrText xml:space="preserve"> DOCPROPERTY "Company"  \* MERGEFORMAT </w:instrText>
          </w:r>
          <w:r w:rsidR="00DB2D53">
            <w:rPr>
              <w:rFonts w:ascii="Times New Roman"/>
            </w:rPr>
            <w:fldChar w:fldCharType="separate"/>
          </w:r>
          <w:r w:rsidR="00BC744E">
            <w:rPr>
              <w:rFonts w:ascii="Times New Roman" w:hint="eastAsia"/>
            </w:rPr>
            <w:t>&lt;</w:t>
          </w:r>
          <w:r w:rsidR="00BC744E">
            <w:rPr>
              <w:rFonts w:ascii="Times New Roman" w:hint="eastAsia"/>
            </w:rPr>
            <w:t>公司名称</w:t>
          </w:r>
          <w:r w:rsidR="00BC744E">
            <w:rPr>
              <w:rFonts w:ascii="Times New Roman" w:hint="eastAsia"/>
            </w:rPr>
            <w:t>&gt;</w:t>
          </w:r>
          <w:r w:rsidR="00DB2D53">
            <w:rPr>
              <w:rFonts w:ascii="Times New Roman"/>
            </w:rPr>
            <w:fldChar w:fldCharType="end"/>
          </w:r>
          <w:r>
            <w:rPr>
              <w:rFonts w:ascii="Times New Roman"/>
            </w:rPr>
            <w:t>, 2000</w:t>
          </w:r>
        </w:p>
      </w:tc>
      <w:tc>
        <w:tcPr>
          <w:tcW w:w="3162" w:type="dxa"/>
          <w:tcBorders>
            <w:top w:val="nil"/>
            <w:left w:val="nil"/>
            <w:bottom w:val="nil"/>
            <w:right w:val="nil"/>
          </w:tcBorders>
        </w:tcPr>
        <w:p w:rsidR="00E67440" w:rsidRDefault="00E67440">
          <w:pPr>
            <w:jc w:val="right"/>
          </w:pPr>
          <w:r>
            <w:rPr>
              <w:rFonts w:ascii="Times New Roman"/>
              <w:noProof/>
            </w:rPr>
            <w:t xml:space="preserve">Page </w:t>
          </w:r>
          <w:r w:rsidR="00DB2D53">
            <w:rPr>
              <w:rStyle w:val="PageNumber"/>
              <w:rFonts w:ascii="Times New Roman"/>
              <w:noProof/>
            </w:rPr>
            <w:fldChar w:fldCharType="begin"/>
          </w:r>
          <w:r>
            <w:rPr>
              <w:rStyle w:val="PageNumber"/>
              <w:rFonts w:ascii="Times New Roman"/>
              <w:noProof/>
            </w:rPr>
            <w:instrText xml:space="preserve"> PAGE </w:instrText>
          </w:r>
          <w:r w:rsidR="00DB2D53">
            <w:rPr>
              <w:rStyle w:val="PageNumber"/>
              <w:rFonts w:ascii="Times New Roman"/>
              <w:noProof/>
            </w:rPr>
            <w:fldChar w:fldCharType="separate"/>
          </w:r>
          <w:r w:rsidR="004D22D4">
            <w:rPr>
              <w:rStyle w:val="PageNumber"/>
              <w:rFonts w:ascii="Times New Roman"/>
              <w:noProof/>
            </w:rPr>
            <w:t>8</w:t>
          </w:r>
          <w:r w:rsidR="00DB2D53">
            <w:rPr>
              <w:rStyle w:val="PageNumber"/>
              <w:rFonts w:ascii="Times New Roman"/>
              <w:noProof/>
            </w:rPr>
            <w:fldChar w:fldCharType="end"/>
          </w:r>
        </w:p>
      </w:tc>
    </w:tr>
  </w:tbl>
  <w:p w:rsidR="00E67440" w:rsidRDefault="00E674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5E9F" w:rsidRDefault="00465E9F">
      <w:r>
        <w:separator/>
      </w:r>
    </w:p>
  </w:footnote>
  <w:footnote w:type="continuationSeparator" w:id="0">
    <w:p w:rsidR="00465E9F" w:rsidRDefault="00465E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E67440">
      <w:tc>
        <w:tcPr>
          <w:tcW w:w="6379" w:type="dxa"/>
        </w:tcPr>
        <w:p w:rsidR="00E67440" w:rsidRDefault="00DB2D53">
          <w:fldSimple w:instr=" SUBJECT  \* MERGEFORMAT ">
            <w:r w:rsidR="00BC744E">
              <w:rPr>
                <w:rFonts w:ascii="Times New Roman" w:hint="eastAsia"/>
              </w:rPr>
              <w:t>&lt;</w:t>
            </w:r>
            <w:r w:rsidR="00BC744E">
              <w:rPr>
                <w:rFonts w:ascii="Times New Roman" w:hint="eastAsia"/>
              </w:rPr>
              <w:t>项目名称</w:t>
            </w:r>
            <w:r w:rsidR="00BC744E">
              <w:rPr>
                <w:rFonts w:ascii="Times New Roman" w:hint="eastAsia"/>
              </w:rPr>
              <w:t>&gt;</w:t>
            </w:r>
          </w:fldSimple>
        </w:p>
      </w:tc>
      <w:tc>
        <w:tcPr>
          <w:tcW w:w="3179" w:type="dxa"/>
        </w:tcPr>
        <w:p w:rsidR="00E67440" w:rsidRDefault="00E67440">
          <w:pPr>
            <w:tabs>
              <w:tab w:val="left" w:pos="1135"/>
            </w:tabs>
            <w:spacing w:before="40"/>
            <w:ind w:right="68"/>
          </w:pPr>
          <w:r>
            <w:rPr>
              <w:rFonts w:ascii="Times New Roman"/>
            </w:rPr>
            <w:t xml:space="preserve">  </w:t>
          </w:r>
          <w:r>
            <w:rPr>
              <w:rFonts w:ascii="Times New Roman"/>
              <w:noProof/>
            </w:rPr>
            <w:t>Version:           &lt;1.0&gt;</w:t>
          </w:r>
        </w:p>
      </w:tc>
    </w:tr>
    <w:tr w:rsidR="00E67440">
      <w:tc>
        <w:tcPr>
          <w:tcW w:w="6379" w:type="dxa"/>
        </w:tcPr>
        <w:p w:rsidR="00E67440" w:rsidRDefault="00DB2D53">
          <w:fldSimple w:instr=" TITLE  \* MERGEFORMAT ">
            <w:r w:rsidR="00BC744E">
              <w:rPr>
                <w:rFonts w:ascii="Times New Roman" w:hint="eastAsia"/>
              </w:rPr>
              <w:t>软件需求规约</w:t>
            </w:r>
          </w:fldSimple>
        </w:p>
      </w:tc>
      <w:tc>
        <w:tcPr>
          <w:tcW w:w="3179" w:type="dxa"/>
        </w:tcPr>
        <w:p w:rsidR="00E67440" w:rsidRDefault="00E67440">
          <w:r>
            <w:rPr>
              <w:rFonts w:ascii="Times New Roman"/>
            </w:rPr>
            <w:t xml:space="preserve">  </w:t>
          </w:r>
          <w:r>
            <w:rPr>
              <w:rFonts w:ascii="Times New Roman"/>
              <w:noProof/>
            </w:rPr>
            <w:t>Date:  &lt;dd/mmm/yy&gt;</w:t>
          </w:r>
        </w:p>
      </w:tc>
    </w:tr>
    <w:tr w:rsidR="00E67440">
      <w:tc>
        <w:tcPr>
          <w:tcW w:w="9558" w:type="dxa"/>
          <w:gridSpan w:val="2"/>
        </w:tcPr>
        <w:p w:rsidR="00E67440" w:rsidRDefault="00E67440">
          <w:r>
            <w:rPr>
              <w:rFonts w:ascii="Times New Roman"/>
              <w:noProof/>
            </w:rPr>
            <w:t>&lt;document identifier&gt;</w:t>
          </w:r>
        </w:p>
      </w:tc>
    </w:tr>
  </w:tbl>
  <w:p w:rsidR="00E67440" w:rsidRDefault="00E6744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70ECB6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16828D8"/>
    <w:multiLevelType w:val="hybridMultilevel"/>
    <w:tmpl w:val="A70AD992"/>
    <w:lvl w:ilvl="0" w:tplc="BD1A3D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85B7033"/>
    <w:multiLevelType w:val="multilevel"/>
    <w:tmpl w:val="5B66F13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5BA74FC1"/>
    <w:multiLevelType w:val="hybridMultilevel"/>
    <w:tmpl w:val="87AA2038"/>
    <w:lvl w:ilvl="0" w:tplc="388EFF8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0"/>
  </w:num>
  <w:num w:numId="3">
    <w:abstractNumId w:val="1"/>
  </w:num>
  <w:num w:numId="4">
    <w:abstractNumId w:val="2"/>
  </w:num>
  <w:num w:numId="5">
    <w:abstractNumId w:val="3"/>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stylePaneFormatFilter w:val="3F01"/>
  <w:defaultTabStop w:val="720"/>
  <w:doNotHyphenateCaps/>
  <w:displayHorizontalDrawingGridEvery w:val="0"/>
  <w:displayVerticalDrawingGridEvery w:val="0"/>
  <w:characterSpacingControl w:val="doNotCompress"/>
  <w:hdrShapeDefaults>
    <o:shapedefaults v:ext="edit" spidmax="3074"/>
  </w:hdrShapeDefaults>
  <w:footnotePr>
    <w:footnote w:id="-1"/>
    <w:footnote w:id="0"/>
  </w:footnotePr>
  <w:endnotePr>
    <w:endnote w:id="-1"/>
    <w:endnote w:id="0"/>
  </w:endnotePr>
  <w:compat>
    <w:doNotUseHTMLParagraphAutoSpacing/>
    <w:useFELayout/>
  </w:compat>
  <w:rsids>
    <w:rsidRoot w:val="00BC744E"/>
    <w:rsid w:val="00000338"/>
    <w:rsid w:val="00030949"/>
    <w:rsid w:val="0008148D"/>
    <w:rsid w:val="000B2434"/>
    <w:rsid w:val="0011013D"/>
    <w:rsid w:val="00112A83"/>
    <w:rsid w:val="001F2593"/>
    <w:rsid w:val="00273F5E"/>
    <w:rsid w:val="0028141E"/>
    <w:rsid w:val="00324155"/>
    <w:rsid w:val="003F5F98"/>
    <w:rsid w:val="00460543"/>
    <w:rsid w:val="00465E9F"/>
    <w:rsid w:val="004C0718"/>
    <w:rsid w:val="004D22D4"/>
    <w:rsid w:val="005610A1"/>
    <w:rsid w:val="00565210"/>
    <w:rsid w:val="005660C5"/>
    <w:rsid w:val="005777FA"/>
    <w:rsid w:val="005955AD"/>
    <w:rsid w:val="005D1206"/>
    <w:rsid w:val="005E2E22"/>
    <w:rsid w:val="00606762"/>
    <w:rsid w:val="006E0DD0"/>
    <w:rsid w:val="007127FE"/>
    <w:rsid w:val="008A4A31"/>
    <w:rsid w:val="008C7F19"/>
    <w:rsid w:val="008E5E23"/>
    <w:rsid w:val="009302AD"/>
    <w:rsid w:val="009A1F6E"/>
    <w:rsid w:val="00A20B9B"/>
    <w:rsid w:val="00AB06EE"/>
    <w:rsid w:val="00AF2485"/>
    <w:rsid w:val="00B3618D"/>
    <w:rsid w:val="00BC744E"/>
    <w:rsid w:val="00C407BC"/>
    <w:rsid w:val="00CA64B9"/>
    <w:rsid w:val="00D02D13"/>
    <w:rsid w:val="00D0626A"/>
    <w:rsid w:val="00DB2D53"/>
    <w:rsid w:val="00E67440"/>
    <w:rsid w:val="00E96181"/>
    <w:rsid w:val="00EB5695"/>
    <w:rsid w:val="00FB21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2D53"/>
    <w:pPr>
      <w:widowControl w:val="0"/>
      <w:spacing w:line="240" w:lineRule="atLeast"/>
    </w:pPr>
    <w:rPr>
      <w:rFonts w:ascii="宋体"/>
    </w:rPr>
  </w:style>
  <w:style w:type="paragraph" w:styleId="Heading1">
    <w:name w:val="heading 1"/>
    <w:basedOn w:val="Normal"/>
    <w:next w:val="Normal"/>
    <w:qFormat/>
    <w:rsid w:val="00DB2D53"/>
    <w:pPr>
      <w:keepNext/>
      <w:numPr>
        <w:numId w:val="2"/>
      </w:numPr>
      <w:spacing w:before="120" w:after="60"/>
      <w:outlineLvl w:val="0"/>
    </w:pPr>
    <w:rPr>
      <w:b/>
      <w:sz w:val="24"/>
    </w:rPr>
  </w:style>
  <w:style w:type="paragraph" w:styleId="Heading2">
    <w:name w:val="heading 2"/>
    <w:basedOn w:val="Heading1"/>
    <w:next w:val="Normal"/>
    <w:qFormat/>
    <w:rsid w:val="00DB2D53"/>
    <w:pPr>
      <w:numPr>
        <w:ilvl w:val="1"/>
      </w:numPr>
      <w:outlineLvl w:val="1"/>
    </w:pPr>
    <w:rPr>
      <w:sz w:val="20"/>
    </w:rPr>
  </w:style>
  <w:style w:type="paragraph" w:styleId="Heading3">
    <w:name w:val="heading 3"/>
    <w:basedOn w:val="Heading1"/>
    <w:next w:val="Normal"/>
    <w:qFormat/>
    <w:rsid w:val="00DB2D53"/>
    <w:pPr>
      <w:numPr>
        <w:ilvl w:val="2"/>
      </w:numPr>
      <w:outlineLvl w:val="2"/>
    </w:pPr>
    <w:rPr>
      <w:b w:val="0"/>
      <w:i/>
      <w:sz w:val="20"/>
    </w:rPr>
  </w:style>
  <w:style w:type="paragraph" w:styleId="Heading4">
    <w:name w:val="heading 4"/>
    <w:basedOn w:val="Heading1"/>
    <w:next w:val="Normal"/>
    <w:qFormat/>
    <w:rsid w:val="00DB2D53"/>
    <w:pPr>
      <w:numPr>
        <w:ilvl w:val="3"/>
      </w:numPr>
      <w:outlineLvl w:val="3"/>
    </w:pPr>
    <w:rPr>
      <w:b w:val="0"/>
      <w:sz w:val="20"/>
    </w:rPr>
  </w:style>
  <w:style w:type="paragraph" w:styleId="Heading5">
    <w:name w:val="heading 5"/>
    <w:basedOn w:val="Normal"/>
    <w:next w:val="Normal"/>
    <w:qFormat/>
    <w:rsid w:val="00DB2D53"/>
    <w:pPr>
      <w:numPr>
        <w:ilvl w:val="4"/>
        <w:numId w:val="2"/>
      </w:numPr>
      <w:spacing w:before="240" w:after="60"/>
      <w:ind w:left="2880"/>
      <w:outlineLvl w:val="4"/>
    </w:pPr>
    <w:rPr>
      <w:sz w:val="22"/>
    </w:rPr>
  </w:style>
  <w:style w:type="paragraph" w:styleId="Heading6">
    <w:name w:val="heading 6"/>
    <w:basedOn w:val="Normal"/>
    <w:next w:val="Normal"/>
    <w:qFormat/>
    <w:rsid w:val="00DB2D53"/>
    <w:pPr>
      <w:numPr>
        <w:ilvl w:val="5"/>
        <w:numId w:val="2"/>
      </w:numPr>
      <w:spacing w:before="240" w:after="60"/>
      <w:ind w:left="2880"/>
      <w:outlineLvl w:val="5"/>
    </w:pPr>
    <w:rPr>
      <w:i/>
      <w:sz w:val="22"/>
    </w:rPr>
  </w:style>
  <w:style w:type="paragraph" w:styleId="Heading7">
    <w:name w:val="heading 7"/>
    <w:basedOn w:val="Normal"/>
    <w:next w:val="Normal"/>
    <w:qFormat/>
    <w:rsid w:val="00DB2D53"/>
    <w:pPr>
      <w:numPr>
        <w:ilvl w:val="6"/>
        <w:numId w:val="2"/>
      </w:numPr>
      <w:spacing w:before="240" w:after="60"/>
      <w:ind w:left="2880"/>
      <w:outlineLvl w:val="6"/>
    </w:pPr>
  </w:style>
  <w:style w:type="paragraph" w:styleId="Heading8">
    <w:name w:val="heading 8"/>
    <w:basedOn w:val="Normal"/>
    <w:next w:val="Normal"/>
    <w:qFormat/>
    <w:rsid w:val="00DB2D53"/>
    <w:pPr>
      <w:numPr>
        <w:ilvl w:val="7"/>
        <w:numId w:val="2"/>
      </w:numPr>
      <w:spacing w:before="240" w:after="60"/>
      <w:ind w:left="2880"/>
      <w:outlineLvl w:val="7"/>
    </w:pPr>
    <w:rPr>
      <w:i/>
    </w:rPr>
  </w:style>
  <w:style w:type="paragraph" w:styleId="Heading9">
    <w:name w:val="heading 9"/>
    <w:basedOn w:val="Normal"/>
    <w:next w:val="Normal"/>
    <w:qFormat/>
    <w:rsid w:val="00DB2D53"/>
    <w:pPr>
      <w:numPr>
        <w:ilvl w:val="8"/>
        <w:numId w:val="2"/>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DB2D53"/>
    <w:pPr>
      <w:ind w:left="900" w:hanging="900"/>
    </w:pPr>
  </w:style>
  <w:style w:type="paragraph" w:customStyle="1" w:styleId="Paragraph2">
    <w:name w:val="Paragraph2"/>
    <w:basedOn w:val="Normal"/>
    <w:rsid w:val="00DB2D53"/>
    <w:pPr>
      <w:spacing w:before="80"/>
      <w:ind w:left="720"/>
      <w:jc w:val="both"/>
    </w:pPr>
    <w:rPr>
      <w:color w:val="000000"/>
      <w:lang w:val="en-AU"/>
    </w:rPr>
  </w:style>
  <w:style w:type="paragraph" w:styleId="Title">
    <w:name w:val="Title"/>
    <w:basedOn w:val="Normal"/>
    <w:next w:val="Normal"/>
    <w:qFormat/>
    <w:rsid w:val="00DB2D53"/>
    <w:pPr>
      <w:spacing w:line="240" w:lineRule="auto"/>
      <w:jc w:val="center"/>
    </w:pPr>
    <w:rPr>
      <w:b/>
      <w:sz w:val="36"/>
    </w:rPr>
  </w:style>
  <w:style w:type="paragraph" w:styleId="Subtitle">
    <w:name w:val="Subtitle"/>
    <w:basedOn w:val="Normal"/>
    <w:qFormat/>
    <w:rsid w:val="00DB2D53"/>
    <w:pPr>
      <w:spacing w:after="60"/>
      <w:jc w:val="center"/>
    </w:pPr>
    <w:rPr>
      <w:i/>
      <w:sz w:val="36"/>
      <w:lang w:val="en-AU"/>
    </w:rPr>
  </w:style>
  <w:style w:type="paragraph" w:styleId="TOC1">
    <w:name w:val="toc 1"/>
    <w:basedOn w:val="Normal"/>
    <w:next w:val="Normal"/>
    <w:autoRedefine/>
    <w:semiHidden/>
    <w:rsid w:val="00DB2D53"/>
    <w:pPr>
      <w:tabs>
        <w:tab w:val="right" w:pos="9360"/>
      </w:tabs>
      <w:spacing w:before="240" w:after="60"/>
      <w:ind w:right="720"/>
    </w:pPr>
  </w:style>
  <w:style w:type="paragraph" w:styleId="TOC2">
    <w:name w:val="toc 2"/>
    <w:basedOn w:val="Normal"/>
    <w:next w:val="Normal"/>
    <w:autoRedefine/>
    <w:semiHidden/>
    <w:rsid w:val="00DB2D53"/>
    <w:pPr>
      <w:tabs>
        <w:tab w:val="right" w:pos="9360"/>
      </w:tabs>
      <w:ind w:left="432" w:right="720"/>
    </w:pPr>
  </w:style>
  <w:style w:type="paragraph" w:styleId="TOC3">
    <w:name w:val="toc 3"/>
    <w:basedOn w:val="Normal"/>
    <w:next w:val="Normal"/>
    <w:autoRedefine/>
    <w:semiHidden/>
    <w:rsid w:val="00DB2D53"/>
    <w:pPr>
      <w:tabs>
        <w:tab w:val="left" w:pos="1440"/>
        <w:tab w:val="right" w:pos="9360"/>
      </w:tabs>
      <w:ind w:left="864"/>
    </w:pPr>
  </w:style>
  <w:style w:type="paragraph" w:styleId="Header">
    <w:name w:val="header"/>
    <w:basedOn w:val="Normal"/>
    <w:rsid w:val="00DB2D53"/>
    <w:pPr>
      <w:tabs>
        <w:tab w:val="center" w:pos="4320"/>
        <w:tab w:val="right" w:pos="8640"/>
      </w:tabs>
    </w:pPr>
  </w:style>
  <w:style w:type="paragraph" w:styleId="Footer">
    <w:name w:val="footer"/>
    <w:basedOn w:val="Normal"/>
    <w:rsid w:val="00DB2D53"/>
    <w:pPr>
      <w:tabs>
        <w:tab w:val="center" w:pos="4320"/>
        <w:tab w:val="right" w:pos="8640"/>
      </w:tabs>
    </w:pPr>
  </w:style>
  <w:style w:type="character" w:styleId="PageNumber">
    <w:name w:val="page number"/>
    <w:basedOn w:val="DefaultParagraphFont"/>
    <w:rsid w:val="00DB2D53"/>
  </w:style>
  <w:style w:type="paragraph" w:customStyle="1" w:styleId="Bullet1">
    <w:name w:val="Bullet1"/>
    <w:basedOn w:val="Normal"/>
    <w:rsid w:val="00DB2D53"/>
    <w:pPr>
      <w:ind w:left="720" w:hanging="432"/>
    </w:pPr>
  </w:style>
  <w:style w:type="paragraph" w:customStyle="1" w:styleId="Bullet2">
    <w:name w:val="Bullet2"/>
    <w:basedOn w:val="Normal"/>
    <w:rsid w:val="00DB2D53"/>
    <w:pPr>
      <w:ind w:left="1440" w:hanging="360"/>
    </w:pPr>
    <w:rPr>
      <w:color w:val="000080"/>
    </w:rPr>
  </w:style>
  <w:style w:type="paragraph" w:customStyle="1" w:styleId="Tabletext">
    <w:name w:val="Tabletext"/>
    <w:basedOn w:val="Normal"/>
    <w:rsid w:val="00DB2D53"/>
    <w:pPr>
      <w:keepLines/>
      <w:spacing w:after="120"/>
    </w:pPr>
  </w:style>
  <w:style w:type="paragraph" w:styleId="BodyText">
    <w:name w:val="Body Text"/>
    <w:basedOn w:val="Normal"/>
    <w:rsid w:val="00DB2D53"/>
    <w:pPr>
      <w:keepLines/>
      <w:spacing w:after="120"/>
      <w:ind w:left="720"/>
    </w:pPr>
  </w:style>
  <w:style w:type="paragraph" w:styleId="DocumentMap">
    <w:name w:val="Document Map"/>
    <w:basedOn w:val="Normal"/>
    <w:semiHidden/>
    <w:rsid w:val="00DB2D53"/>
    <w:pPr>
      <w:shd w:val="clear" w:color="auto" w:fill="000080"/>
    </w:pPr>
  </w:style>
  <w:style w:type="character" w:styleId="FootnoteReference">
    <w:name w:val="footnote reference"/>
    <w:basedOn w:val="DefaultParagraphFont"/>
    <w:semiHidden/>
    <w:rsid w:val="00DB2D53"/>
    <w:rPr>
      <w:sz w:val="20"/>
      <w:vertAlign w:val="superscript"/>
    </w:rPr>
  </w:style>
  <w:style w:type="paragraph" w:styleId="FootnoteText">
    <w:name w:val="footnote text"/>
    <w:basedOn w:val="Normal"/>
    <w:semiHidden/>
    <w:rsid w:val="00DB2D53"/>
    <w:pPr>
      <w:keepNext/>
      <w:keepLines/>
      <w:pBdr>
        <w:bottom w:val="single" w:sz="6" w:space="0" w:color="000000"/>
      </w:pBdr>
      <w:spacing w:before="40" w:after="40"/>
      <w:ind w:left="360" w:hanging="360"/>
    </w:pPr>
    <w:rPr>
      <w:sz w:val="16"/>
    </w:rPr>
  </w:style>
  <w:style w:type="paragraph" w:customStyle="1" w:styleId="MainTitle">
    <w:name w:val="Main Title"/>
    <w:basedOn w:val="Normal"/>
    <w:rsid w:val="00DB2D53"/>
    <w:pPr>
      <w:spacing w:before="480" w:after="60" w:line="240" w:lineRule="auto"/>
      <w:jc w:val="center"/>
    </w:pPr>
    <w:rPr>
      <w:b/>
      <w:kern w:val="28"/>
      <w:sz w:val="32"/>
    </w:rPr>
  </w:style>
  <w:style w:type="paragraph" w:customStyle="1" w:styleId="Paragraph1">
    <w:name w:val="Paragraph1"/>
    <w:basedOn w:val="Normal"/>
    <w:rsid w:val="00DB2D53"/>
    <w:pPr>
      <w:spacing w:before="80" w:line="240" w:lineRule="auto"/>
      <w:jc w:val="both"/>
    </w:pPr>
  </w:style>
  <w:style w:type="paragraph" w:customStyle="1" w:styleId="Paragraph3">
    <w:name w:val="Paragraph3"/>
    <w:basedOn w:val="Normal"/>
    <w:rsid w:val="00DB2D53"/>
    <w:pPr>
      <w:spacing w:before="80" w:line="240" w:lineRule="auto"/>
      <w:ind w:left="1530"/>
      <w:jc w:val="both"/>
    </w:pPr>
  </w:style>
  <w:style w:type="paragraph" w:customStyle="1" w:styleId="Paragraph4">
    <w:name w:val="Paragraph4"/>
    <w:basedOn w:val="Normal"/>
    <w:rsid w:val="00DB2D53"/>
    <w:pPr>
      <w:spacing w:before="80" w:line="240" w:lineRule="auto"/>
      <w:ind w:left="2250"/>
      <w:jc w:val="both"/>
    </w:pPr>
  </w:style>
  <w:style w:type="paragraph" w:styleId="TOC4">
    <w:name w:val="toc 4"/>
    <w:basedOn w:val="Normal"/>
    <w:next w:val="Normal"/>
    <w:autoRedefine/>
    <w:semiHidden/>
    <w:rsid w:val="00DB2D53"/>
    <w:pPr>
      <w:ind w:left="600"/>
    </w:pPr>
  </w:style>
  <w:style w:type="paragraph" w:styleId="TOC5">
    <w:name w:val="toc 5"/>
    <w:basedOn w:val="Normal"/>
    <w:next w:val="Normal"/>
    <w:autoRedefine/>
    <w:semiHidden/>
    <w:rsid w:val="00DB2D53"/>
    <w:pPr>
      <w:ind w:left="800"/>
    </w:pPr>
  </w:style>
  <w:style w:type="paragraph" w:styleId="TOC6">
    <w:name w:val="toc 6"/>
    <w:basedOn w:val="Normal"/>
    <w:next w:val="Normal"/>
    <w:autoRedefine/>
    <w:semiHidden/>
    <w:rsid w:val="00DB2D53"/>
    <w:pPr>
      <w:ind w:left="1000"/>
    </w:pPr>
  </w:style>
  <w:style w:type="paragraph" w:styleId="TOC7">
    <w:name w:val="toc 7"/>
    <w:basedOn w:val="Normal"/>
    <w:next w:val="Normal"/>
    <w:autoRedefine/>
    <w:semiHidden/>
    <w:rsid w:val="00DB2D53"/>
    <w:pPr>
      <w:ind w:left="1200"/>
    </w:pPr>
  </w:style>
  <w:style w:type="paragraph" w:styleId="TOC8">
    <w:name w:val="toc 8"/>
    <w:basedOn w:val="Normal"/>
    <w:next w:val="Normal"/>
    <w:autoRedefine/>
    <w:semiHidden/>
    <w:rsid w:val="00DB2D53"/>
    <w:pPr>
      <w:ind w:left="1400"/>
    </w:pPr>
  </w:style>
  <w:style w:type="paragraph" w:styleId="TOC9">
    <w:name w:val="toc 9"/>
    <w:basedOn w:val="Normal"/>
    <w:next w:val="Normal"/>
    <w:autoRedefine/>
    <w:semiHidden/>
    <w:rsid w:val="00DB2D53"/>
    <w:pPr>
      <w:ind w:left="1600"/>
    </w:pPr>
  </w:style>
  <w:style w:type="paragraph" w:styleId="BodyTextIndent">
    <w:name w:val="Body Text Indent"/>
    <w:basedOn w:val="Normal"/>
    <w:rsid w:val="00DB2D53"/>
    <w:pPr>
      <w:ind w:left="720"/>
    </w:pPr>
    <w:rPr>
      <w:i/>
      <w:color w:val="0000FF"/>
      <w:u w:val="single"/>
    </w:rPr>
  </w:style>
  <w:style w:type="paragraph" w:customStyle="1" w:styleId="Body">
    <w:name w:val="Body"/>
    <w:basedOn w:val="Normal"/>
    <w:rsid w:val="00DB2D53"/>
    <w:pPr>
      <w:widowControl/>
      <w:spacing w:before="120" w:line="240" w:lineRule="auto"/>
      <w:jc w:val="both"/>
    </w:pPr>
  </w:style>
  <w:style w:type="paragraph" w:customStyle="1" w:styleId="Bullet">
    <w:name w:val="Bullet"/>
    <w:basedOn w:val="Normal"/>
    <w:rsid w:val="00DB2D53"/>
    <w:pPr>
      <w:widowControl/>
      <w:numPr>
        <w:numId w:val="4"/>
      </w:numPr>
      <w:tabs>
        <w:tab w:val="left" w:pos="720"/>
      </w:tabs>
      <w:spacing w:before="120" w:line="240" w:lineRule="auto"/>
      <w:ind w:right="360"/>
      <w:jc w:val="both"/>
    </w:pPr>
  </w:style>
  <w:style w:type="paragraph" w:customStyle="1" w:styleId="InfoBlue">
    <w:name w:val="InfoBlue"/>
    <w:basedOn w:val="Normal"/>
    <w:next w:val="BodyText"/>
    <w:autoRedefine/>
    <w:rsid w:val="00DB2D53"/>
    <w:pPr>
      <w:spacing w:before="240" w:after="120"/>
      <w:ind w:left="765"/>
    </w:pPr>
    <w:rPr>
      <w:rFonts w:ascii="Times New Roman"/>
      <w:i/>
      <w:color w:val="0000FF"/>
    </w:rPr>
  </w:style>
  <w:style w:type="character" w:styleId="Hyperlink">
    <w:name w:val="Hyperlink"/>
    <w:basedOn w:val="DefaultParagraphFont"/>
    <w:rsid w:val="00DB2D53"/>
    <w:rPr>
      <w:color w:val="0000FF"/>
      <w:u w:val="single"/>
    </w:rPr>
  </w:style>
  <w:style w:type="character" w:styleId="FollowedHyperlink">
    <w:name w:val="FollowedHyperlink"/>
    <w:basedOn w:val="DefaultParagraphFont"/>
    <w:rsid w:val="00DB2D53"/>
    <w:rPr>
      <w:color w:val="800080"/>
      <w:u w:val="single"/>
    </w:rPr>
  </w:style>
  <w:style w:type="character" w:styleId="Strong">
    <w:name w:val="Strong"/>
    <w:basedOn w:val="DefaultParagraphFont"/>
    <w:qFormat/>
    <w:rsid w:val="00DB2D53"/>
    <w:rPr>
      <w:b/>
    </w:rPr>
  </w:style>
  <w:style w:type="character" w:customStyle="1" w:styleId="tw4winMark">
    <w:name w:val="tw4winMark"/>
    <w:rsid w:val="00DB2D53"/>
    <w:rPr>
      <w:rFonts w:ascii="Courier New" w:hAnsi="Courier New"/>
      <w:vanish/>
      <w:color w:val="800080"/>
      <w:vertAlign w:val="subscript"/>
    </w:rPr>
  </w:style>
  <w:style w:type="character" w:customStyle="1" w:styleId="tw4winError">
    <w:name w:val="tw4winError"/>
    <w:rsid w:val="00DB2D53"/>
    <w:rPr>
      <w:rFonts w:ascii="Courier New" w:hAnsi="Courier New"/>
      <w:color w:val="00FF00"/>
      <w:sz w:val="40"/>
    </w:rPr>
  </w:style>
  <w:style w:type="character" w:customStyle="1" w:styleId="tw4winTerm">
    <w:name w:val="tw4winTerm"/>
    <w:rsid w:val="00DB2D53"/>
    <w:rPr>
      <w:color w:val="0000FF"/>
    </w:rPr>
  </w:style>
  <w:style w:type="character" w:customStyle="1" w:styleId="tw4winPopup">
    <w:name w:val="tw4winPopup"/>
    <w:rsid w:val="00DB2D53"/>
    <w:rPr>
      <w:rFonts w:ascii="Courier New" w:hAnsi="Courier New"/>
      <w:noProof w:val="0"/>
      <w:color w:val="008000"/>
    </w:rPr>
  </w:style>
  <w:style w:type="character" w:customStyle="1" w:styleId="tw4winJump">
    <w:name w:val="tw4winJump"/>
    <w:rsid w:val="00DB2D53"/>
    <w:rPr>
      <w:rFonts w:ascii="Courier New" w:hAnsi="Courier New"/>
      <w:noProof w:val="0"/>
      <w:color w:val="008080"/>
    </w:rPr>
  </w:style>
  <w:style w:type="character" w:customStyle="1" w:styleId="tw4winExternal">
    <w:name w:val="tw4winExternal"/>
    <w:rsid w:val="00DB2D53"/>
    <w:rPr>
      <w:rFonts w:ascii="Courier New" w:hAnsi="Courier New"/>
      <w:noProof w:val="0"/>
      <w:color w:val="808080"/>
    </w:rPr>
  </w:style>
  <w:style w:type="character" w:customStyle="1" w:styleId="tw4winInternal">
    <w:name w:val="tw4winInternal"/>
    <w:rsid w:val="00DB2D53"/>
    <w:rPr>
      <w:rFonts w:ascii="Courier New" w:hAnsi="Courier New"/>
      <w:noProof w:val="0"/>
      <w:color w:val="FF0000"/>
    </w:rPr>
  </w:style>
  <w:style w:type="table" w:styleId="TableGrid">
    <w:name w:val="Table Grid"/>
    <w:basedOn w:val="TableNormal"/>
    <w:rsid w:val="008A4A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112A83"/>
    <w:pPr>
      <w:spacing w:line="240" w:lineRule="auto"/>
    </w:pPr>
    <w:rPr>
      <w:sz w:val="16"/>
      <w:szCs w:val="16"/>
    </w:rPr>
  </w:style>
  <w:style w:type="character" w:customStyle="1" w:styleId="BalloonTextChar">
    <w:name w:val="Balloon Text Char"/>
    <w:basedOn w:val="DefaultParagraphFont"/>
    <w:link w:val="BalloonText"/>
    <w:rsid w:val="00112A83"/>
    <w:rPr>
      <w:rFonts w:ascii="宋体"/>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软件需求规约</vt:lpstr>
    </vt:vector>
  </TitlesOfParts>
  <Company>&lt;公司名称&gt;</Company>
  <LinksUpToDate>false</LinksUpToDate>
  <CharactersWithSpaces>1541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Microsoft Office User</dc:creator>
  <cp:lastModifiedBy>Administrator</cp:lastModifiedBy>
  <cp:revision>2</cp:revision>
  <cp:lastPrinted>1899-12-31T16:00:00Z</cp:lastPrinted>
  <dcterms:created xsi:type="dcterms:W3CDTF">2018-12-27T11:55:00Z</dcterms:created>
  <dcterms:modified xsi:type="dcterms:W3CDTF">2018-12-27T11:55:00Z</dcterms:modified>
</cp:coreProperties>
</file>