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FF219" w14:textId="2CD81746" w:rsidR="005F49FE" w:rsidRPr="00BC021B" w:rsidRDefault="005F49FE" w:rsidP="00EC194A">
      <w:pPr>
        <w:jc w:val="center"/>
        <w:rPr>
          <w:rFonts w:ascii="Times New Roman" w:hAnsi="Times New Roman" w:cs="Times New Roman"/>
          <w:b/>
          <w:sz w:val="28"/>
          <w:szCs w:val="28"/>
        </w:rPr>
      </w:pPr>
      <w:r w:rsidRPr="00BC021B">
        <w:rPr>
          <w:rFonts w:ascii="Times New Roman" w:hAnsi="Times New Roman" w:cs="Times New Roman"/>
          <w:b/>
          <w:sz w:val="28"/>
          <w:szCs w:val="28"/>
        </w:rPr>
        <w:t>Electronic Structure Report: Determination of Reaction Mechanism</w:t>
      </w:r>
    </w:p>
    <w:p w14:paraId="7901963E" w14:textId="62F7F880" w:rsidR="005F49FE" w:rsidRPr="00BC021B" w:rsidRDefault="005F49FE" w:rsidP="00EC194A">
      <w:pPr>
        <w:jc w:val="center"/>
        <w:rPr>
          <w:rFonts w:ascii="Times New Roman" w:hAnsi="Times New Roman" w:cs="Times New Roman"/>
          <w:bCs/>
        </w:rPr>
      </w:pPr>
      <w:r w:rsidRPr="00BC021B">
        <w:rPr>
          <w:rFonts w:ascii="Times New Roman" w:hAnsi="Times New Roman" w:cs="Times New Roman"/>
          <w:bCs/>
        </w:rPr>
        <w:t xml:space="preserve">Lauren Ruiz </w:t>
      </w:r>
    </w:p>
    <w:p w14:paraId="3C44F0D3" w14:textId="30F0411A" w:rsidR="005F49FE" w:rsidRPr="00BC021B" w:rsidRDefault="005F49FE" w:rsidP="00EC194A">
      <w:pPr>
        <w:jc w:val="center"/>
        <w:rPr>
          <w:rFonts w:ascii="Times New Roman" w:hAnsi="Times New Roman" w:cs="Times New Roman"/>
          <w:bCs/>
        </w:rPr>
      </w:pPr>
      <w:r w:rsidRPr="00BC021B">
        <w:rPr>
          <w:rFonts w:ascii="Times New Roman" w:hAnsi="Times New Roman" w:cs="Times New Roman"/>
          <w:bCs/>
        </w:rPr>
        <w:t>Group Members: Marlene Jacobo, Patsy Griffin, and Deanna Patti</w:t>
      </w:r>
    </w:p>
    <w:p w14:paraId="4AF97A48" w14:textId="5FD50654" w:rsidR="005F49FE" w:rsidRPr="00BC021B" w:rsidRDefault="005F49FE" w:rsidP="00EC194A">
      <w:pPr>
        <w:jc w:val="center"/>
        <w:rPr>
          <w:rFonts w:ascii="Times New Roman" w:hAnsi="Times New Roman" w:cs="Times New Roman"/>
          <w:bCs/>
        </w:rPr>
      </w:pPr>
      <w:r w:rsidRPr="00BC021B">
        <w:rPr>
          <w:rFonts w:ascii="Times New Roman" w:hAnsi="Times New Roman" w:cs="Times New Roman"/>
          <w:bCs/>
        </w:rPr>
        <w:t>November 13</w:t>
      </w:r>
      <w:r w:rsidRPr="00BC021B">
        <w:rPr>
          <w:rFonts w:ascii="Times New Roman" w:hAnsi="Times New Roman" w:cs="Times New Roman"/>
          <w:bCs/>
          <w:vertAlign w:val="superscript"/>
        </w:rPr>
        <w:t>th</w:t>
      </w:r>
      <w:r w:rsidRPr="00BC021B">
        <w:rPr>
          <w:rFonts w:ascii="Times New Roman" w:hAnsi="Times New Roman" w:cs="Times New Roman"/>
          <w:bCs/>
        </w:rPr>
        <w:t>, 2019</w:t>
      </w:r>
    </w:p>
    <w:p w14:paraId="10A28F31" w14:textId="77777777" w:rsidR="005F49FE" w:rsidRPr="00BC021B" w:rsidRDefault="005F49FE" w:rsidP="00EC194A">
      <w:pPr>
        <w:spacing w:after="240"/>
        <w:rPr>
          <w:rFonts w:ascii="Times New Roman" w:hAnsi="Times New Roman" w:cs="Times New Roman"/>
          <w:sz w:val="22"/>
          <w:szCs w:val="22"/>
        </w:rPr>
      </w:pPr>
    </w:p>
    <w:p w14:paraId="7DBF30B3" w14:textId="0CD39F0F" w:rsidR="005F49FE" w:rsidRPr="00BC021B" w:rsidRDefault="001F56E8" w:rsidP="00EC194A">
      <w:pPr>
        <w:spacing w:after="240"/>
        <w:rPr>
          <w:rFonts w:ascii="Times New Roman" w:hAnsi="Times New Roman" w:cs="Times New Roman"/>
          <w:b/>
          <w:bCs/>
          <w:sz w:val="22"/>
          <w:szCs w:val="22"/>
        </w:rPr>
      </w:pPr>
      <w:r w:rsidRPr="00BC021B">
        <w:rPr>
          <w:rFonts w:ascii="Times New Roman" w:hAnsi="Times New Roman" w:cs="Times New Roman"/>
          <w:b/>
          <w:bCs/>
          <w:sz w:val="22"/>
          <w:szCs w:val="22"/>
        </w:rPr>
        <w:t>A</w:t>
      </w:r>
      <w:r w:rsidR="005F49FE" w:rsidRPr="00BC021B">
        <w:rPr>
          <w:rFonts w:ascii="Times New Roman" w:hAnsi="Times New Roman" w:cs="Times New Roman"/>
          <w:b/>
          <w:bCs/>
          <w:sz w:val="22"/>
          <w:szCs w:val="22"/>
        </w:rPr>
        <w:t>bstract</w:t>
      </w:r>
    </w:p>
    <w:p w14:paraId="7FD61C8E" w14:textId="491CE9FD" w:rsidR="00FB6F1A" w:rsidRPr="00BC021B" w:rsidRDefault="005F49FE" w:rsidP="00EC194A">
      <w:pPr>
        <w:spacing w:after="240"/>
        <w:ind w:firstLine="720"/>
        <w:rPr>
          <w:rFonts w:ascii="Times New Roman" w:hAnsi="Times New Roman" w:cs="Times New Roman"/>
          <w:sz w:val="22"/>
          <w:szCs w:val="22"/>
        </w:rPr>
      </w:pPr>
      <w:r w:rsidRPr="00BC021B">
        <w:rPr>
          <w:rFonts w:ascii="Times New Roman" w:hAnsi="Times New Roman" w:cs="Times New Roman"/>
          <w:sz w:val="22"/>
          <w:szCs w:val="22"/>
        </w:rPr>
        <w:t xml:space="preserve">The goal of this experiment was to determine the internal energy, enthalpy, free energy and entropy of the overall reaction </w:t>
      </w:r>
      <w:r w:rsidR="001F56E8" w:rsidRPr="00BC021B">
        <w:rPr>
          <w:rFonts w:ascii="Times New Roman" w:hAnsi="Times New Roman" w:cs="Times New Roman"/>
          <w:sz w:val="22"/>
          <w:szCs w:val="22"/>
        </w:rPr>
        <w:t xml:space="preserve">by calculating these values for each step of the mechanism provided. </w:t>
      </w:r>
      <w:r w:rsidR="001B038B">
        <w:rPr>
          <w:rFonts w:ascii="Times New Roman" w:hAnsi="Times New Roman" w:cs="Times New Roman"/>
          <w:sz w:val="22"/>
          <w:szCs w:val="22"/>
        </w:rPr>
        <w:t xml:space="preserve">This data was then used to determine which mechanism was more likely to occur and what factors were pushing each reaction forward. </w:t>
      </w:r>
      <w:r w:rsidR="00E20288" w:rsidRPr="00BC021B">
        <w:rPr>
          <w:rFonts w:ascii="Times New Roman" w:hAnsi="Times New Roman" w:cs="Times New Roman"/>
          <w:sz w:val="22"/>
          <w:szCs w:val="22"/>
        </w:rPr>
        <w:t xml:space="preserve">GaussView was the program used to obtain the thermodynamic data for each step of the mechanism. </w:t>
      </w:r>
      <w:r w:rsidR="001F56E8" w:rsidRPr="00BC021B">
        <w:rPr>
          <w:rFonts w:ascii="Times New Roman" w:hAnsi="Times New Roman" w:cs="Times New Roman"/>
          <w:sz w:val="22"/>
          <w:szCs w:val="22"/>
        </w:rPr>
        <w:t>The calculated values were found to be</w:t>
      </w:r>
      <w:r w:rsidR="000274A6" w:rsidRPr="00BC021B">
        <w:rPr>
          <w:rFonts w:ascii="Times New Roman" w:hAnsi="Times New Roman" w:cs="Times New Roman"/>
          <w:sz w:val="22"/>
          <w:szCs w:val="22"/>
        </w:rPr>
        <w:t xml:space="preserve"> 63.440 kcal/mol for the change in enthalpy and 35.503 cal/mol-Kelvin for the change of entropy for each of the overall reactions</w:t>
      </w:r>
      <w:r w:rsidR="00E20288" w:rsidRPr="00BC021B">
        <w:rPr>
          <w:rFonts w:ascii="Times New Roman" w:hAnsi="Times New Roman" w:cs="Times New Roman"/>
          <w:sz w:val="22"/>
          <w:szCs w:val="22"/>
        </w:rPr>
        <w:t xml:space="preserve">. </w:t>
      </w:r>
      <w:r w:rsidR="001F56E8" w:rsidRPr="00BC021B">
        <w:rPr>
          <w:rFonts w:ascii="Times New Roman" w:hAnsi="Times New Roman" w:cs="Times New Roman"/>
          <w:sz w:val="22"/>
          <w:szCs w:val="22"/>
        </w:rPr>
        <w:t xml:space="preserve">It was concluded that the reaction was </w:t>
      </w:r>
      <w:r w:rsidR="00F74D8D" w:rsidRPr="00BC021B">
        <w:rPr>
          <w:rFonts w:ascii="Times New Roman" w:hAnsi="Times New Roman" w:cs="Times New Roman"/>
          <w:sz w:val="22"/>
          <w:szCs w:val="22"/>
        </w:rPr>
        <w:t>entropically driven due to the fact that the change in entropy was more positive</w:t>
      </w:r>
      <w:r w:rsidR="00E20288" w:rsidRPr="00BC021B">
        <w:rPr>
          <w:rFonts w:ascii="Times New Roman" w:hAnsi="Times New Roman" w:cs="Times New Roman"/>
          <w:sz w:val="22"/>
          <w:szCs w:val="22"/>
        </w:rPr>
        <w:t xml:space="preserve"> leading the Gibbs free energy to be more negative which allows for a </w:t>
      </w:r>
      <w:r w:rsidR="001B038B">
        <w:rPr>
          <w:rFonts w:ascii="Times New Roman" w:hAnsi="Times New Roman" w:cs="Times New Roman"/>
          <w:sz w:val="22"/>
          <w:szCs w:val="22"/>
        </w:rPr>
        <w:t xml:space="preserve">more </w:t>
      </w:r>
      <w:r w:rsidR="00E20288" w:rsidRPr="00BC021B">
        <w:rPr>
          <w:rFonts w:ascii="Times New Roman" w:hAnsi="Times New Roman" w:cs="Times New Roman"/>
          <w:sz w:val="22"/>
          <w:szCs w:val="22"/>
        </w:rPr>
        <w:t>spontaneous reaction</w:t>
      </w:r>
      <w:r w:rsidR="00F74D8D" w:rsidRPr="00BC021B">
        <w:rPr>
          <w:rFonts w:ascii="Times New Roman" w:hAnsi="Times New Roman" w:cs="Times New Roman"/>
          <w:sz w:val="22"/>
          <w:szCs w:val="22"/>
        </w:rPr>
        <w:t xml:space="preserve">. </w:t>
      </w:r>
    </w:p>
    <w:p w14:paraId="66FD81A9" w14:textId="6CFC6BE1" w:rsidR="002034E8" w:rsidRPr="00BC021B" w:rsidRDefault="002034E8" w:rsidP="00EC194A">
      <w:pPr>
        <w:spacing w:after="240"/>
        <w:ind w:firstLine="720"/>
        <w:jc w:val="center"/>
        <w:rPr>
          <w:rFonts w:ascii="Times New Roman" w:hAnsi="Times New Roman" w:cs="Times New Roman"/>
          <w:sz w:val="22"/>
          <w:szCs w:val="22"/>
        </w:rPr>
      </w:pPr>
      <w:r w:rsidRPr="00BC021B">
        <w:rPr>
          <w:noProof/>
          <w:sz w:val="22"/>
          <w:szCs w:val="22"/>
        </w:rPr>
        <w:drawing>
          <wp:inline distT="0" distB="0" distL="0" distR="0" wp14:anchorId="2E35564E" wp14:editId="3C18914F">
            <wp:extent cx="2400300" cy="17991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4042" t="18954" r="28269" b="13413"/>
                    <a:stretch/>
                  </pic:blipFill>
                  <pic:spPr bwMode="auto">
                    <a:xfrm>
                      <a:off x="0" y="0"/>
                      <a:ext cx="2422317" cy="1815689"/>
                    </a:xfrm>
                    <a:prstGeom prst="rect">
                      <a:avLst/>
                    </a:prstGeom>
                    <a:noFill/>
                    <a:ln>
                      <a:noFill/>
                    </a:ln>
                    <a:extLst>
                      <a:ext uri="{53640926-AAD7-44D8-BBD7-CCE9431645EC}">
                        <a14:shadowObscured xmlns:a14="http://schemas.microsoft.com/office/drawing/2010/main"/>
                      </a:ext>
                    </a:extLst>
                  </pic:spPr>
                </pic:pic>
              </a:graphicData>
            </a:graphic>
          </wp:inline>
        </w:drawing>
      </w:r>
    </w:p>
    <w:p w14:paraId="12666BE1" w14:textId="1178113D" w:rsidR="005F49FE" w:rsidRPr="00BC021B" w:rsidRDefault="005F49FE" w:rsidP="00EC194A">
      <w:pPr>
        <w:spacing w:after="240"/>
        <w:rPr>
          <w:rFonts w:ascii="Times New Roman" w:hAnsi="Times New Roman" w:cs="Times New Roman"/>
          <w:b/>
          <w:bCs/>
          <w:sz w:val="22"/>
          <w:szCs w:val="22"/>
        </w:rPr>
      </w:pPr>
      <w:r w:rsidRPr="00BC021B">
        <w:rPr>
          <w:rFonts w:ascii="Times New Roman" w:hAnsi="Times New Roman" w:cs="Times New Roman"/>
          <w:b/>
          <w:bCs/>
          <w:sz w:val="22"/>
          <w:szCs w:val="22"/>
        </w:rPr>
        <w:t>Introduction</w:t>
      </w:r>
    </w:p>
    <w:p w14:paraId="79913DFA" w14:textId="6DDE5A39" w:rsidR="004454AF" w:rsidRDefault="00B23F5B" w:rsidP="00EC194A">
      <w:pPr>
        <w:spacing w:after="240"/>
        <w:ind w:firstLine="720"/>
        <w:rPr>
          <w:rFonts w:ascii="Times New Roman" w:hAnsi="Times New Roman" w:cs="Times New Roman"/>
          <w:sz w:val="22"/>
          <w:szCs w:val="22"/>
        </w:rPr>
      </w:pPr>
      <w:r w:rsidRPr="00BC021B">
        <w:rPr>
          <w:rFonts w:ascii="Times New Roman" w:hAnsi="Times New Roman" w:cs="Times New Roman"/>
          <w:sz w:val="22"/>
          <w:szCs w:val="22"/>
        </w:rPr>
        <w:t>For the overall reaction, two mechanisms were proposed to show the dehydration of the molecule</w:t>
      </w:r>
      <w:r w:rsidR="00426314" w:rsidRPr="00BC021B">
        <w:rPr>
          <w:rFonts w:ascii="Times New Roman" w:hAnsi="Times New Roman" w:cs="Times New Roman"/>
          <w:sz w:val="22"/>
          <w:szCs w:val="22"/>
        </w:rPr>
        <w:t xml:space="preserve">. </w:t>
      </w:r>
      <w:r w:rsidR="004454AF">
        <w:rPr>
          <w:rFonts w:ascii="Times New Roman" w:hAnsi="Times New Roman" w:cs="Times New Roman"/>
          <w:sz w:val="22"/>
          <w:szCs w:val="22"/>
        </w:rPr>
        <w:t>Both mechanisms were proposed as possible ways for the reaction to happen. With the use of Gaussian 16, thermodynamic properties were calculated. B</w:t>
      </w:r>
      <w:r w:rsidR="00676845" w:rsidRPr="00BC021B">
        <w:rPr>
          <w:rFonts w:ascii="Times New Roman" w:hAnsi="Times New Roman" w:cs="Times New Roman"/>
          <w:sz w:val="22"/>
          <w:szCs w:val="22"/>
        </w:rPr>
        <w:t>elow is the overall reaction schematic</w:t>
      </w:r>
      <w:r w:rsidR="004454AF">
        <w:rPr>
          <w:rFonts w:ascii="Times New Roman" w:hAnsi="Times New Roman" w:cs="Times New Roman"/>
          <w:sz w:val="22"/>
          <w:szCs w:val="22"/>
        </w:rPr>
        <w:t xml:space="preserve"> that was the basis for the mechanisms</w:t>
      </w:r>
      <w:r w:rsidR="00676845" w:rsidRPr="00BC021B">
        <w:rPr>
          <w:rFonts w:ascii="Times New Roman" w:hAnsi="Times New Roman" w:cs="Times New Roman"/>
          <w:sz w:val="22"/>
          <w:szCs w:val="22"/>
        </w:rPr>
        <w:t>:</w:t>
      </w:r>
    </w:p>
    <w:p w14:paraId="2F0A359C" w14:textId="17857283" w:rsidR="004454AF" w:rsidRPr="00BC021B" w:rsidRDefault="004454AF" w:rsidP="00EC194A">
      <w:pPr>
        <w:spacing w:after="240"/>
        <w:ind w:firstLine="720"/>
        <w:rPr>
          <w:rFonts w:ascii="Times New Roman" w:hAnsi="Times New Roman" w:cs="Times New Roman"/>
          <w:sz w:val="22"/>
          <w:szCs w:val="22"/>
        </w:rPr>
      </w:pPr>
      <w:r w:rsidRPr="00BC021B">
        <w:rPr>
          <w:rFonts w:ascii="Times New Roman" w:hAnsi="Times New Roman" w:cs="Times New Roman"/>
          <w:noProof/>
          <w:sz w:val="22"/>
          <w:szCs w:val="22"/>
        </w:rPr>
        <mc:AlternateContent>
          <mc:Choice Requires="wps">
            <w:drawing>
              <wp:anchor distT="45720" distB="45720" distL="114300" distR="114300" simplePos="0" relativeHeight="251687936" behindDoc="0" locked="0" layoutInCell="1" allowOverlap="1" wp14:anchorId="4E0BD7E5" wp14:editId="0F0E9D6D">
                <wp:simplePos x="0" y="0"/>
                <wp:positionH relativeFrom="column">
                  <wp:posOffset>2880360</wp:posOffset>
                </wp:positionH>
                <wp:positionV relativeFrom="paragraph">
                  <wp:posOffset>139700</wp:posOffset>
                </wp:positionV>
                <wp:extent cx="676275" cy="223520"/>
                <wp:effectExtent l="0" t="0" r="28575" b="2413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2352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044E13CF" w14:textId="1B97007A" w:rsidR="004E545C" w:rsidRPr="00FB6F1A" w:rsidRDefault="004E545C" w:rsidP="004E545C">
                            <w:pPr>
                              <w:rPr>
                                <w:b/>
                                <w:bCs/>
                                <w:sz w:val="16"/>
                                <w:szCs w:val="16"/>
                              </w:rPr>
                            </w:pPr>
                            <w:r>
                              <w:rPr>
                                <w:b/>
                                <w:bCs/>
                                <w:sz w:val="16"/>
                                <w:szCs w:val="16"/>
                              </w:rPr>
                              <w:t>Overall Rxn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BD7E5" id="_x0000_t202" coordsize="21600,21600" o:spt="202" path="m,l,21600r21600,l21600,xe">
                <v:stroke joinstyle="miter"/>
                <v:path gradientshapeok="t" o:connecttype="rect"/>
              </v:shapetype>
              <v:shape id="Text Box 2" o:spid="_x0000_s1026" type="#_x0000_t202" style="position:absolute;left:0;text-align:left;margin-left:226.8pt;margin-top:11pt;width:53.25pt;height:17.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" fillcolor="#f3a875 [2165]" strokecolor="#ed7d31 [3205]" strokeweight=".5pt">
                <v:fill color2="#f09558 [2613]" rotate="t" colors="0 #f7bda4;.5 #f5b195;1 #f8a581" focus="100%" type="gradient">
                  <o:fill v:ext="view" type="gradientUnscaled"/>
                </v:fill>
                <v:textbox>
                  <w:txbxContent>
                    <w:p w14:paraId="044E13CF" w14:textId="1B97007A" w:rsidR="004E545C" w:rsidRPr="00FB6F1A" w:rsidRDefault="004E545C" w:rsidP="004E545C">
                      <w:pPr>
                        <w:rPr>
                          <w:b/>
                          <w:bCs/>
                          <w:sz w:val="16"/>
                          <w:szCs w:val="16"/>
                        </w:rPr>
                      </w:pPr>
                      <w:r>
                        <w:rPr>
                          <w:b/>
                          <w:bCs/>
                          <w:sz w:val="16"/>
                          <w:szCs w:val="16"/>
                        </w:rPr>
                        <w:t>Overall Rxn</w:t>
                      </w:r>
                    </w:p>
                  </w:txbxContent>
                </v:textbox>
              </v:shape>
            </w:pict>
          </mc:Fallback>
        </mc:AlternateContent>
      </w:r>
    </w:p>
    <w:p w14:paraId="76321683" w14:textId="5CB8783C" w:rsidR="00FB6F1A" w:rsidRPr="00BC021B" w:rsidRDefault="00FB6F1A" w:rsidP="00EC194A">
      <w:pPr>
        <w:spacing w:after="240"/>
        <w:ind w:firstLine="720"/>
        <w:rPr>
          <w:rFonts w:ascii="Times New Roman" w:hAnsi="Times New Roman" w:cs="Times New Roman"/>
          <w:sz w:val="22"/>
          <w:szCs w:val="22"/>
        </w:rPr>
      </w:pPr>
    </w:p>
    <w:p w14:paraId="2A1742BF" w14:textId="5B849050" w:rsidR="00676845" w:rsidRPr="00BC021B" w:rsidRDefault="00FB6F1A" w:rsidP="00EC194A">
      <w:pPr>
        <w:spacing w:after="240"/>
        <w:ind w:firstLine="720"/>
        <w:jc w:val="center"/>
        <w:rPr>
          <w:rFonts w:ascii="Times New Roman" w:hAnsi="Times New Roman" w:cs="Times New Roman"/>
          <w:sz w:val="22"/>
          <w:szCs w:val="22"/>
        </w:rPr>
      </w:pPr>
      <w:r w:rsidRPr="00BC021B">
        <w:rPr>
          <w:rFonts w:ascii="Times New Roman" w:hAnsi="Times New Roman" w:cs="Times New Roman"/>
          <w:noProof/>
          <w:sz w:val="22"/>
          <w:szCs w:val="22"/>
        </w:rPr>
        <mc:AlternateContent>
          <mc:Choice Requires="wps">
            <w:drawing>
              <wp:anchor distT="45720" distB="45720" distL="114300" distR="114300" simplePos="0" relativeHeight="251661312" behindDoc="0" locked="0" layoutInCell="1" allowOverlap="1" wp14:anchorId="079282DD" wp14:editId="54FCEB05">
                <wp:simplePos x="0" y="0"/>
                <wp:positionH relativeFrom="column">
                  <wp:posOffset>4666615</wp:posOffset>
                </wp:positionH>
                <wp:positionV relativeFrom="paragraph">
                  <wp:posOffset>358775</wp:posOffset>
                </wp:positionV>
                <wp:extent cx="704850" cy="223837"/>
                <wp:effectExtent l="0" t="0" r="19050" b="2413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23837"/>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78A5879B" w14:textId="2F1505CB" w:rsidR="00FB6F1A" w:rsidRPr="00FB6F1A" w:rsidRDefault="00FB6F1A" w:rsidP="00FB6F1A">
                            <w:pPr>
                              <w:rPr>
                                <w:b/>
                                <w:bCs/>
                                <w:sz w:val="16"/>
                                <w:szCs w:val="16"/>
                              </w:rPr>
                            </w:pPr>
                            <w:r w:rsidRPr="00FB6F1A">
                              <w:rPr>
                                <w:b/>
                                <w:bCs/>
                                <w:sz w:val="16"/>
                                <w:szCs w:val="16"/>
                              </w:rPr>
                              <w:t xml:space="preserve">Molecule </w:t>
                            </w:r>
                            <w:r>
                              <w:rPr>
                                <w:b/>
                                <w:bCs/>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282DD" id="_x0000_s1027" type="#_x0000_t202" style="position:absolute;left:0;text-align:left;margin-left:367.45pt;margin-top:28.25pt;width:55.5pt;height:17.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" fillcolor="#9ecb81 [2169]" strokecolor="#70ad47 [3209]" strokeweight=".5pt">
                <v:fill color2="#8ac066 [2617]" rotate="t" colors="0 #b5d5a7;.5 #aace99;1 #9cca86" focus="100%" type="gradient">
                  <o:fill v:ext="view" type="gradientUnscaled"/>
                </v:fill>
                <v:textbox>
                  <w:txbxContent>
                    <w:p w14:paraId="78A5879B" w14:textId="2F1505CB" w:rsidR="00FB6F1A" w:rsidRPr="00FB6F1A" w:rsidRDefault="00FB6F1A" w:rsidP="00FB6F1A">
                      <w:pPr>
                        <w:rPr>
                          <w:b/>
                          <w:bCs/>
                          <w:sz w:val="16"/>
                          <w:szCs w:val="16"/>
                        </w:rPr>
                      </w:pPr>
                      <w:r w:rsidRPr="00FB6F1A">
                        <w:rPr>
                          <w:b/>
                          <w:bCs/>
                          <w:sz w:val="16"/>
                          <w:szCs w:val="16"/>
                        </w:rPr>
                        <w:t xml:space="preserve">Molecule </w:t>
                      </w:r>
                      <w:r>
                        <w:rPr>
                          <w:b/>
                          <w:bCs/>
                          <w:sz w:val="16"/>
                          <w:szCs w:val="16"/>
                        </w:rPr>
                        <w:t>2</w:t>
                      </w:r>
                    </w:p>
                  </w:txbxContent>
                </v:textbox>
              </v:shape>
            </w:pict>
          </mc:Fallback>
        </mc:AlternateContent>
      </w:r>
      <w:r w:rsidRPr="00BC021B">
        <w:rPr>
          <w:rFonts w:ascii="Times New Roman" w:hAnsi="Times New Roman" w:cs="Times New Roman"/>
          <w:noProof/>
          <w:sz w:val="22"/>
          <w:szCs w:val="22"/>
        </w:rPr>
        <mc:AlternateContent>
          <mc:Choice Requires="wps">
            <w:drawing>
              <wp:anchor distT="45720" distB="45720" distL="114300" distR="114300" simplePos="0" relativeHeight="251659264" behindDoc="0" locked="0" layoutInCell="1" allowOverlap="1" wp14:anchorId="121CAB30" wp14:editId="08604DF4">
                <wp:simplePos x="0" y="0"/>
                <wp:positionH relativeFrom="column">
                  <wp:posOffset>738188</wp:posOffset>
                </wp:positionH>
                <wp:positionV relativeFrom="paragraph">
                  <wp:posOffset>373698</wp:posOffset>
                </wp:positionV>
                <wp:extent cx="704850" cy="223837"/>
                <wp:effectExtent l="0" t="0" r="19050" b="241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23837"/>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6D9A5924" w14:textId="77777777" w:rsidR="00FB6F1A" w:rsidRPr="00FB6F1A" w:rsidRDefault="00FB6F1A" w:rsidP="00FB6F1A">
                            <w:pPr>
                              <w:rPr>
                                <w:b/>
                                <w:bCs/>
                                <w:sz w:val="16"/>
                                <w:szCs w:val="16"/>
                              </w:rPr>
                            </w:pPr>
                            <w:r w:rsidRPr="00FB6F1A">
                              <w:rPr>
                                <w:b/>
                                <w:bCs/>
                                <w:sz w:val="16"/>
                                <w:szCs w:val="16"/>
                              </w:rPr>
                              <w:t>Molecule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CAB30" id="_x0000_s1028" type="#_x0000_t202" style="position:absolute;left:0;text-align:left;margin-left:58.15pt;margin-top:29.45pt;width:55.5pt;height:17.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" fillcolor="#9ecb81 [2169]" strokecolor="#70ad47 [3209]" strokeweight=".5pt">
                <v:fill color2="#8ac066 [2617]" rotate="t" colors="0 #b5d5a7;.5 #aace99;1 #9cca86" focus="100%" type="gradient">
                  <o:fill v:ext="view" type="gradientUnscaled"/>
                </v:fill>
                <v:textbox>
                  <w:txbxContent>
                    <w:p w14:paraId="6D9A5924" w14:textId="77777777" w:rsidR="00FB6F1A" w:rsidRPr="00FB6F1A" w:rsidRDefault="00FB6F1A" w:rsidP="00FB6F1A">
                      <w:pPr>
                        <w:rPr>
                          <w:b/>
                          <w:bCs/>
                          <w:sz w:val="16"/>
                          <w:szCs w:val="16"/>
                        </w:rPr>
                      </w:pPr>
                      <w:r w:rsidRPr="00FB6F1A">
                        <w:rPr>
                          <w:b/>
                          <w:bCs/>
                          <w:sz w:val="16"/>
                          <w:szCs w:val="16"/>
                        </w:rPr>
                        <w:t>Molecule 1</w:t>
                      </w:r>
                    </w:p>
                  </w:txbxContent>
                </v:textbox>
              </v:shape>
            </w:pict>
          </mc:Fallback>
        </mc:AlternateContent>
      </w:r>
      <w:r w:rsidR="00676845" w:rsidRPr="00BC021B">
        <w:rPr>
          <w:noProof/>
          <w:sz w:val="22"/>
          <w:szCs w:val="22"/>
        </w:rPr>
        <w:drawing>
          <wp:inline distT="0" distB="0" distL="0" distR="0" wp14:anchorId="142DEB5F" wp14:editId="3ED2DF6E">
            <wp:extent cx="2219325" cy="88333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tretch>
                      <a:fillRect/>
                    </a:stretch>
                  </pic:blipFill>
                  <pic:spPr>
                    <a:xfrm>
                      <a:off x="0" y="0"/>
                      <a:ext cx="2219325" cy="883335"/>
                    </a:xfrm>
                    <a:prstGeom prst="rect">
                      <a:avLst/>
                    </a:prstGeom>
                  </pic:spPr>
                </pic:pic>
              </a:graphicData>
            </a:graphic>
          </wp:inline>
        </w:drawing>
      </w:r>
    </w:p>
    <w:p w14:paraId="4948A74C" w14:textId="77777777" w:rsidR="004454AF" w:rsidRDefault="004454AF" w:rsidP="00EC194A">
      <w:pPr>
        <w:spacing w:after="240"/>
        <w:jc w:val="center"/>
        <w:rPr>
          <w:rFonts w:ascii="Times New Roman" w:hAnsi="Times New Roman" w:cs="Times New Roman"/>
          <w:b/>
          <w:bCs/>
          <w:i/>
          <w:iCs/>
          <w:sz w:val="22"/>
          <w:szCs w:val="22"/>
        </w:rPr>
      </w:pPr>
    </w:p>
    <w:p w14:paraId="59685FBE" w14:textId="0865ED2E" w:rsidR="00676845" w:rsidRPr="00BC021B" w:rsidRDefault="00676845" w:rsidP="00EC194A">
      <w:pPr>
        <w:spacing w:after="240"/>
        <w:jc w:val="center"/>
        <w:rPr>
          <w:rFonts w:ascii="Times New Roman" w:hAnsi="Times New Roman" w:cs="Times New Roman"/>
          <w:i/>
          <w:iCs/>
          <w:sz w:val="22"/>
          <w:szCs w:val="22"/>
        </w:rPr>
      </w:pPr>
      <w:r w:rsidRPr="00BC021B">
        <w:rPr>
          <w:rFonts w:ascii="Times New Roman" w:hAnsi="Times New Roman" w:cs="Times New Roman"/>
          <w:b/>
          <w:bCs/>
          <w:i/>
          <w:iCs/>
          <w:sz w:val="22"/>
          <w:szCs w:val="22"/>
        </w:rPr>
        <w:t xml:space="preserve">Figure 1. </w:t>
      </w:r>
      <w:r w:rsidRPr="00BC021B">
        <w:rPr>
          <w:rFonts w:ascii="Times New Roman" w:hAnsi="Times New Roman" w:cs="Times New Roman"/>
          <w:i/>
          <w:iCs/>
          <w:sz w:val="22"/>
          <w:szCs w:val="22"/>
        </w:rPr>
        <w:t>Overall Dehydration Reaction</w:t>
      </w:r>
    </w:p>
    <w:p w14:paraId="57BDEA47" w14:textId="6CA8E8FD" w:rsidR="00B23F5B" w:rsidRDefault="00BC021B" w:rsidP="00EC194A">
      <w:pPr>
        <w:spacing w:after="240"/>
        <w:ind w:firstLine="720"/>
        <w:rPr>
          <w:rFonts w:ascii="Times New Roman" w:hAnsi="Times New Roman" w:cs="Times New Roman"/>
          <w:sz w:val="22"/>
          <w:szCs w:val="22"/>
        </w:rPr>
      </w:pPr>
      <w:r>
        <w:rPr>
          <w:rFonts w:ascii="Times New Roman" w:hAnsi="Times New Roman" w:cs="Times New Roman"/>
          <w:sz w:val="22"/>
          <w:szCs w:val="22"/>
        </w:rPr>
        <w:lastRenderedPageBreak/>
        <w:t>It should be noted that the reaction is a dehydration reaction. This is due to the loss of the alcohol (OH) due to protonation of the oxygen which allows the alcohol to become a good leav</w:t>
      </w:r>
      <w:r w:rsidR="00850B03">
        <w:rPr>
          <w:rFonts w:ascii="Times New Roman" w:hAnsi="Times New Roman" w:cs="Times New Roman"/>
          <w:sz w:val="22"/>
          <w:szCs w:val="22"/>
        </w:rPr>
        <w:t>ing</w:t>
      </w:r>
      <w:r>
        <w:rPr>
          <w:rFonts w:ascii="Times New Roman" w:hAnsi="Times New Roman" w:cs="Times New Roman"/>
          <w:sz w:val="22"/>
          <w:szCs w:val="22"/>
        </w:rPr>
        <w:t xml:space="preserve"> group, water (H</w:t>
      </w:r>
      <w:r w:rsidRPr="00BC021B">
        <w:rPr>
          <w:rFonts w:ascii="Times New Roman" w:hAnsi="Times New Roman" w:cs="Times New Roman"/>
          <w:sz w:val="22"/>
          <w:szCs w:val="22"/>
          <w:vertAlign w:val="subscript"/>
        </w:rPr>
        <w:t>2</w:t>
      </w:r>
      <w:r>
        <w:rPr>
          <w:rFonts w:ascii="Times New Roman" w:hAnsi="Times New Roman" w:cs="Times New Roman"/>
          <w:sz w:val="22"/>
          <w:szCs w:val="22"/>
        </w:rPr>
        <w:t>O).</w:t>
      </w:r>
      <w:r w:rsidR="00850B03">
        <w:rPr>
          <w:rFonts w:ascii="Times New Roman" w:hAnsi="Times New Roman" w:cs="Times New Roman"/>
          <w:sz w:val="22"/>
          <w:szCs w:val="22"/>
        </w:rPr>
        <w:t xml:space="preserve"> This allows for the double bond between the C-C bond to form as seen in the products side of the schematic.</w:t>
      </w:r>
      <w:r>
        <w:rPr>
          <w:rFonts w:ascii="Times New Roman" w:hAnsi="Times New Roman" w:cs="Times New Roman"/>
          <w:sz w:val="22"/>
          <w:szCs w:val="22"/>
        </w:rPr>
        <w:t xml:space="preserve"> </w:t>
      </w:r>
      <w:r w:rsidR="001F56E8" w:rsidRPr="00BC021B">
        <w:rPr>
          <w:rFonts w:ascii="Times New Roman" w:hAnsi="Times New Roman" w:cs="Times New Roman"/>
          <w:sz w:val="22"/>
          <w:szCs w:val="22"/>
        </w:rPr>
        <w:t>The mechanisms proposed in this experiment are both elimination reactions, specifically an E1 and E2 reaction</w:t>
      </w:r>
      <w:r w:rsidR="006A21C9" w:rsidRPr="00BC021B">
        <w:rPr>
          <w:rFonts w:ascii="Times New Roman" w:hAnsi="Times New Roman" w:cs="Times New Roman"/>
          <w:sz w:val="22"/>
          <w:szCs w:val="22"/>
        </w:rPr>
        <w:t>.</w:t>
      </w:r>
      <w:r>
        <w:rPr>
          <w:rFonts w:ascii="Times New Roman" w:hAnsi="Times New Roman" w:cs="Times New Roman"/>
          <w:sz w:val="22"/>
          <w:szCs w:val="22"/>
        </w:rPr>
        <w:t xml:space="preserve"> </w:t>
      </w:r>
      <w:r w:rsidR="00B23F5B" w:rsidRPr="00BC021B">
        <w:rPr>
          <w:rFonts w:ascii="Times New Roman" w:hAnsi="Times New Roman" w:cs="Times New Roman"/>
          <w:sz w:val="22"/>
          <w:szCs w:val="22"/>
        </w:rPr>
        <w:t>The first mechanism proposed was an E1 reaction</w:t>
      </w:r>
      <w:r w:rsidR="004454AF">
        <w:rPr>
          <w:rFonts w:ascii="Times New Roman" w:hAnsi="Times New Roman" w:cs="Times New Roman"/>
          <w:sz w:val="22"/>
          <w:szCs w:val="22"/>
        </w:rPr>
        <w:t>. This can be seen below</w:t>
      </w:r>
      <w:r w:rsidR="00B23F5B" w:rsidRPr="00BC021B">
        <w:rPr>
          <w:rFonts w:ascii="Times New Roman" w:hAnsi="Times New Roman" w:cs="Times New Roman"/>
          <w:sz w:val="22"/>
          <w:szCs w:val="22"/>
        </w:rPr>
        <w:t>:</w:t>
      </w:r>
    </w:p>
    <w:p w14:paraId="364D5F66" w14:textId="174BFC55" w:rsidR="00EC194A" w:rsidRPr="00BC021B" w:rsidRDefault="00EC194A" w:rsidP="00EC194A">
      <w:pPr>
        <w:spacing w:after="240"/>
        <w:ind w:firstLine="720"/>
        <w:rPr>
          <w:rFonts w:ascii="Times New Roman" w:hAnsi="Times New Roman" w:cs="Times New Roman"/>
          <w:sz w:val="22"/>
          <w:szCs w:val="22"/>
        </w:rPr>
      </w:pPr>
      <w:r w:rsidRPr="00BC021B">
        <w:rPr>
          <w:rFonts w:ascii="Times New Roman" w:hAnsi="Times New Roman" w:cs="Times New Roman"/>
          <w:noProof/>
          <w:sz w:val="22"/>
          <w:szCs w:val="22"/>
        </w:rPr>
        <mc:AlternateContent>
          <mc:Choice Requires="wps">
            <w:drawing>
              <wp:anchor distT="45720" distB="45720" distL="114300" distR="114300" simplePos="0" relativeHeight="251679744" behindDoc="0" locked="0" layoutInCell="1" allowOverlap="1" wp14:anchorId="4E3592B9" wp14:editId="727BC2DE">
                <wp:simplePos x="0" y="0"/>
                <wp:positionH relativeFrom="column">
                  <wp:posOffset>2857183</wp:posOffset>
                </wp:positionH>
                <wp:positionV relativeFrom="paragraph">
                  <wp:posOffset>53340</wp:posOffset>
                </wp:positionV>
                <wp:extent cx="576263" cy="223520"/>
                <wp:effectExtent l="0" t="0" r="14605" b="2413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3" cy="22352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55F42CAD" w14:textId="77777777" w:rsidR="00FB6F1A" w:rsidRPr="00FB6F1A" w:rsidRDefault="00FB6F1A" w:rsidP="00FB6F1A">
                            <w:pPr>
                              <w:rPr>
                                <w:b/>
                                <w:bCs/>
                                <w:sz w:val="16"/>
                                <w:szCs w:val="16"/>
                              </w:rPr>
                            </w:pPr>
                            <w:r>
                              <w:rPr>
                                <w:b/>
                                <w:bCs/>
                                <w:sz w:val="16"/>
                                <w:szCs w:val="16"/>
                              </w:rPr>
                              <w:t>Step A_1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592B9" id="_x0000_s1029" type="#_x0000_t202" style="position:absolute;left:0;text-align:left;margin-left:225pt;margin-top:4.2pt;width:45.4pt;height:17.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" fillcolor="#f3a875 [2165]" strokecolor="#ed7d31 [3205]" strokeweight=".5pt">
                <v:fill color2="#f09558 [2613]" rotate="t" colors="0 #f7bda4;.5 #f5b195;1 #f8a581" focus="100%" type="gradient">
                  <o:fill v:ext="view" type="gradientUnscaled"/>
                </v:fill>
                <v:textbox>
                  <w:txbxContent>
                    <w:p w14:paraId="55F42CAD" w14:textId="77777777" w:rsidR="00FB6F1A" w:rsidRPr="00FB6F1A" w:rsidRDefault="00FB6F1A" w:rsidP="00FB6F1A">
                      <w:pPr>
                        <w:rPr>
                          <w:b/>
                          <w:bCs/>
                          <w:sz w:val="16"/>
                          <w:szCs w:val="16"/>
                        </w:rPr>
                      </w:pPr>
                      <w:r>
                        <w:rPr>
                          <w:b/>
                          <w:bCs/>
                          <w:sz w:val="16"/>
                          <w:szCs w:val="16"/>
                        </w:rPr>
                        <w:t>Step A_1</w:t>
                      </w:r>
                    </w:p>
                  </w:txbxContent>
                </v:textbox>
              </v:shape>
            </w:pict>
          </mc:Fallback>
        </mc:AlternateContent>
      </w:r>
    </w:p>
    <w:p w14:paraId="0239E5EF" w14:textId="047BAA96" w:rsidR="00B23F5B" w:rsidRPr="00BC021B" w:rsidRDefault="004E545C" w:rsidP="00EC194A">
      <w:pPr>
        <w:spacing w:after="240"/>
        <w:ind w:firstLine="720"/>
        <w:jc w:val="center"/>
        <w:rPr>
          <w:rFonts w:ascii="Times New Roman" w:hAnsi="Times New Roman" w:cs="Times New Roman"/>
          <w:sz w:val="22"/>
          <w:szCs w:val="22"/>
        </w:rPr>
      </w:pPr>
      <w:r w:rsidRPr="00BC021B">
        <w:rPr>
          <w:rFonts w:ascii="Times New Roman" w:hAnsi="Times New Roman" w:cs="Times New Roman"/>
          <w:noProof/>
          <w:sz w:val="22"/>
          <w:szCs w:val="22"/>
        </w:rPr>
        <mc:AlternateContent>
          <mc:Choice Requires="wps">
            <w:drawing>
              <wp:anchor distT="45720" distB="45720" distL="114300" distR="114300" simplePos="0" relativeHeight="251685888" behindDoc="0" locked="0" layoutInCell="1" allowOverlap="1" wp14:anchorId="3F80299A" wp14:editId="071A17C3">
                <wp:simplePos x="0" y="0"/>
                <wp:positionH relativeFrom="column">
                  <wp:posOffset>4719638</wp:posOffset>
                </wp:positionH>
                <wp:positionV relativeFrom="paragraph">
                  <wp:posOffset>905510</wp:posOffset>
                </wp:positionV>
                <wp:extent cx="576263" cy="223520"/>
                <wp:effectExtent l="0" t="0" r="14605" b="2413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3" cy="22352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0B15FB8B" w14:textId="39EA23BD" w:rsidR="004E545C" w:rsidRPr="00FB6F1A" w:rsidRDefault="004E545C" w:rsidP="004E545C">
                            <w:pPr>
                              <w:rPr>
                                <w:b/>
                                <w:bCs/>
                                <w:sz w:val="16"/>
                                <w:szCs w:val="16"/>
                              </w:rPr>
                            </w:pPr>
                            <w:r>
                              <w:rPr>
                                <w:b/>
                                <w:bCs/>
                                <w:sz w:val="16"/>
                                <w:szCs w:val="16"/>
                              </w:rPr>
                              <w:t>Step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0299A" id="_x0000_s1030" type="#_x0000_t202" style="position:absolute;left:0;text-align:left;margin-left:371.65pt;margin-top:71.3pt;width:45.4pt;height:17.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" fillcolor="#f3a875 [2165]" strokecolor="#ed7d31 [3205]" strokeweight=".5pt">
                <v:fill color2="#f09558 [2613]" rotate="t" colors="0 #f7bda4;.5 #f5b195;1 #f8a581" focus="100%" type="gradient">
                  <o:fill v:ext="view" type="gradientUnscaled"/>
                </v:fill>
                <v:textbox>
                  <w:txbxContent>
                    <w:p w14:paraId="0B15FB8B" w14:textId="39EA23BD" w:rsidR="004E545C" w:rsidRPr="00FB6F1A" w:rsidRDefault="004E545C" w:rsidP="004E545C">
                      <w:pPr>
                        <w:rPr>
                          <w:b/>
                          <w:bCs/>
                          <w:sz w:val="16"/>
                          <w:szCs w:val="16"/>
                        </w:rPr>
                      </w:pPr>
                      <w:r>
                        <w:rPr>
                          <w:b/>
                          <w:bCs/>
                          <w:sz w:val="16"/>
                          <w:szCs w:val="16"/>
                        </w:rPr>
                        <w:t>Step D</w:t>
                      </w:r>
                    </w:p>
                  </w:txbxContent>
                </v:textbox>
              </v:shape>
            </w:pict>
          </mc:Fallback>
        </mc:AlternateContent>
      </w:r>
      <w:r w:rsidRPr="00BC021B">
        <w:rPr>
          <w:rFonts w:ascii="Times New Roman" w:hAnsi="Times New Roman" w:cs="Times New Roman"/>
          <w:noProof/>
          <w:sz w:val="22"/>
          <w:szCs w:val="22"/>
        </w:rPr>
        <mc:AlternateContent>
          <mc:Choice Requires="wps">
            <w:drawing>
              <wp:anchor distT="45720" distB="45720" distL="114300" distR="114300" simplePos="0" relativeHeight="251681792" behindDoc="0" locked="0" layoutInCell="1" allowOverlap="1" wp14:anchorId="06D74E84" wp14:editId="7EB62DB0">
                <wp:simplePos x="0" y="0"/>
                <wp:positionH relativeFrom="column">
                  <wp:posOffset>737870</wp:posOffset>
                </wp:positionH>
                <wp:positionV relativeFrom="paragraph">
                  <wp:posOffset>967740</wp:posOffset>
                </wp:positionV>
                <wp:extent cx="576263" cy="223520"/>
                <wp:effectExtent l="0" t="0" r="14605" b="2413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3" cy="22352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1778512D" w14:textId="4A4D380A" w:rsidR="004E545C" w:rsidRPr="00FB6F1A" w:rsidRDefault="004E545C" w:rsidP="004E545C">
                            <w:pPr>
                              <w:rPr>
                                <w:b/>
                                <w:bCs/>
                                <w:sz w:val="16"/>
                                <w:szCs w:val="16"/>
                              </w:rPr>
                            </w:pPr>
                            <w:r>
                              <w:rPr>
                                <w:b/>
                                <w:bCs/>
                                <w:sz w:val="16"/>
                                <w:szCs w:val="16"/>
                              </w:rPr>
                              <w:t>Step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74E84" id="_x0000_s1031" type="#_x0000_t202" style="position:absolute;left:0;text-align:left;margin-left:58.1pt;margin-top:76.2pt;width:45.4pt;height:17.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" fillcolor="#f3a875 [2165]" strokecolor="#ed7d31 [3205]" strokeweight=".5pt">
                <v:fill color2="#f09558 [2613]" rotate="t" colors="0 #f7bda4;.5 #f5b195;1 #f8a581" focus="100%" type="gradient">
                  <o:fill v:ext="view" type="gradientUnscaled"/>
                </v:fill>
                <v:textbox>
                  <w:txbxContent>
                    <w:p w14:paraId="1778512D" w14:textId="4A4D380A" w:rsidR="004E545C" w:rsidRPr="00FB6F1A" w:rsidRDefault="004E545C" w:rsidP="004E545C">
                      <w:pPr>
                        <w:rPr>
                          <w:b/>
                          <w:bCs/>
                          <w:sz w:val="16"/>
                          <w:szCs w:val="16"/>
                        </w:rPr>
                      </w:pPr>
                      <w:r>
                        <w:rPr>
                          <w:b/>
                          <w:bCs/>
                          <w:sz w:val="16"/>
                          <w:szCs w:val="16"/>
                        </w:rPr>
                        <w:t>Step B</w:t>
                      </w:r>
                    </w:p>
                  </w:txbxContent>
                </v:textbox>
              </v:shape>
            </w:pict>
          </mc:Fallback>
        </mc:AlternateContent>
      </w:r>
      <w:r w:rsidR="00FB6F1A" w:rsidRPr="00BC021B">
        <w:rPr>
          <w:rFonts w:ascii="Times New Roman" w:hAnsi="Times New Roman" w:cs="Times New Roman"/>
          <w:noProof/>
          <w:sz w:val="22"/>
          <w:szCs w:val="22"/>
        </w:rPr>
        <mc:AlternateContent>
          <mc:Choice Requires="wps">
            <w:drawing>
              <wp:anchor distT="45720" distB="45720" distL="114300" distR="114300" simplePos="0" relativeHeight="251669504" behindDoc="0" locked="0" layoutInCell="1" allowOverlap="1" wp14:anchorId="1C796597" wp14:editId="63249917">
                <wp:simplePos x="0" y="0"/>
                <wp:positionH relativeFrom="column">
                  <wp:posOffset>728345</wp:posOffset>
                </wp:positionH>
                <wp:positionV relativeFrom="paragraph">
                  <wp:posOffset>1723707</wp:posOffset>
                </wp:positionV>
                <wp:extent cx="704850" cy="223837"/>
                <wp:effectExtent l="0" t="0" r="19050" b="2413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23837"/>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40D5A46B" w14:textId="4165BDB3" w:rsidR="00FB6F1A" w:rsidRPr="00FB6F1A" w:rsidRDefault="00FB6F1A" w:rsidP="00FB6F1A">
                            <w:pPr>
                              <w:rPr>
                                <w:b/>
                                <w:bCs/>
                                <w:sz w:val="16"/>
                                <w:szCs w:val="16"/>
                              </w:rPr>
                            </w:pPr>
                            <w:r w:rsidRPr="00FB6F1A">
                              <w:rPr>
                                <w:b/>
                                <w:bCs/>
                                <w:sz w:val="16"/>
                                <w:szCs w:val="16"/>
                              </w:rPr>
                              <w:t xml:space="preserve">Molecule </w:t>
                            </w:r>
                            <w:r>
                              <w:rPr>
                                <w:b/>
                                <w:bCs/>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96597" id="_x0000_s1032" type="#_x0000_t202" style="position:absolute;left:0;text-align:left;margin-left:57.35pt;margin-top:135.7pt;width:55.5pt;height:17.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" fillcolor="#9ecb81 [2169]" strokecolor="#70ad47 [3209]" strokeweight=".5pt">
                <v:fill color2="#8ac066 [2617]" rotate="t" colors="0 #b5d5a7;.5 #aace99;1 #9cca86" focus="100%" type="gradient">
                  <o:fill v:ext="view" type="gradientUnscaled"/>
                </v:fill>
                <v:textbox>
                  <w:txbxContent>
                    <w:p w14:paraId="40D5A46B" w14:textId="4165BDB3" w:rsidR="00FB6F1A" w:rsidRPr="00FB6F1A" w:rsidRDefault="00FB6F1A" w:rsidP="00FB6F1A">
                      <w:pPr>
                        <w:rPr>
                          <w:b/>
                          <w:bCs/>
                          <w:sz w:val="16"/>
                          <w:szCs w:val="16"/>
                        </w:rPr>
                      </w:pPr>
                      <w:r w:rsidRPr="00FB6F1A">
                        <w:rPr>
                          <w:b/>
                          <w:bCs/>
                          <w:sz w:val="16"/>
                          <w:szCs w:val="16"/>
                        </w:rPr>
                        <w:t xml:space="preserve">Molecule </w:t>
                      </w:r>
                      <w:r>
                        <w:rPr>
                          <w:b/>
                          <w:bCs/>
                          <w:sz w:val="16"/>
                          <w:szCs w:val="16"/>
                        </w:rPr>
                        <w:t>3</w:t>
                      </w:r>
                    </w:p>
                  </w:txbxContent>
                </v:textbox>
              </v:shape>
            </w:pict>
          </mc:Fallback>
        </mc:AlternateContent>
      </w:r>
      <w:r w:rsidR="00FB6F1A" w:rsidRPr="00BC021B">
        <w:rPr>
          <w:rFonts w:ascii="Times New Roman" w:hAnsi="Times New Roman" w:cs="Times New Roman"/>
          <w:noProof/>
          <w:sz w:val="22"/>
          <w:szCs w:val="22"/>
        </w:rPr>
        <mc:AlternateContent>
          <mc:Choice Requires="wps">
            <w:drawing>
              <wp:anchor distT="45720" distB="45720" distL="114300" distR="114300" simplePos="0" relativeHeight="251667456" behindDoc="0" locked="0" layoutInCell="1" allowOverlap="1" wp14:anchorId="503200C8" wp14:editId="03619CF6">
                <wp:simplePos x="0" y="0"/>
                <wp:positionH relativeFrom="column">
                  <wp:posOffset>4719320</wp:posOffset>
                </wp:positionH>
                <wp:positionV relativeFrom="paragraph">
                  <wp:posOffset>1623377</wp:posOffset>
                </wp:positionV>
                <wp:extent cx="704850" cy="223837"/>
                <wp:effectExtent l="0" t="0" r="19050" b="2413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23837"/>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391CCE50" w14:textId="7A547DF4" w:rsidR="00FB6F1A" w:rsidRPr="00FB6F1A" w:rsidRDefault="00FB6F1A" w:rsidP="00FB6F1A">
                            <w:pPr>
                              <w:rPr>
                                <w:b/>
                                <w:bCs/>
                                <w:sz w:val="16"/>
                                <w:szCs w:val="16"/>
                              </w:rPr>
                            </w:pPr>
                            <w:r w:rsidRPr="00FB6F1A">
                              <w:rPr>
                                <w:b/>
                                <w:bCs/>
                                <w:sz w:val="16"/>
                                <w:szCs w:val="16"/>
                              </w:rPr>
                              <w:t xml:space="preserve">Molecule </w:t>
                            </w:r>
                            <w:r>
                              <w:rPr>
                                <w:b/>
                                <w:bCs/>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200C8" id="_x0000_s1033" type="#_x0000_t202" style="position:absolute;left:0;text-align:left;margin-left:371.6pt;margin-top:127.8pt;width:55.5pt;height:17.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" fillcolor="#9ecb81 [2169]" strokecolor="#70ad47 [3209]" strokeweight=".5pt">
                <v:fill color2="#8ac066 [2617]" rotate="t" colors="0 #b5d5a7;.5 #aace99;1 #9cca86" focus="100%" type="gradient">
                  <o:fill v:ext="view" type="gradientUnscaled"/>
                </v:fill>
                <v:textbox>
                  <w:txbxContent>
                    <w:p w14:paraId="391CCE50" w14:textId="7A547DF4" w:rsidR="00FB6F1A" w:rsidRPr="00FB6F1A" w:rsidRDefault="00FB6F1A" w:rsidP="00FB6F1A">
                      <w:pPr>
                        <w:rPr>
                          <w:b/>
                          <w:bCs/>
                          <w:sz w:val="16"/>
                          <w:szCs w:val="16"/>
                        </w:rPr>
                      </w:pPr>
                      <w:r w:rsidRPr="00FB6F1A">
                        <w:rPr>
                          <w:b/>
                          <w:bCs/>
                          <w:sz w:val="16"/>
                          <w:szCs w:val="16"/>
                        </w:rPr>
                        <w:t xml:space="preserve">Molecule </w:t>
                      </w:r>
                      <w:r>
                        <w:rPr>
                          <w:b/>
                          <w:bCs/>
                          <w:sz w:val="16"/>
                          <w:szCs w:val="16"/>
                        </w:rPr>
                        <w:t>4</w:t>
                      </w:r>
                    </w:p>
                  </w:txbxContent>
                </v:textbox>
              </v:shape>
            </w:pict>
          </mc:Fallback>
        </mc:AlternateContent>
      </w:r>
      <w:r w:rsidR="00FB6F1A" w:rsidRPr="00BC021B">
        <w:rPr>
          <w:rFonts w:ascii="Times New Roman" w:hAnsi="Times New Roman" w:cs="Times New Roman"/>
          <w:noProof/>
          <w:sz w:val="22"/>
          <w:szCs w:val="22"/>
        </w:rPr>
        <mc:AlternateContent>
          <mc:Choice Requires="wps">
            <w:drawing>
              <wp:anchor distT="45720" distB="45720" distL="114300" distR="114300" simplePos="0" relativeHeight="251665408" behindDoc="0" locked="0" layoutInCell="1" allowOverlap="1" wp14:anchorId="72103222" wp14:editId="46334CF9">
                <wp:simplePos x="0" y="0"/>
                <wp:positionH relativeFrom="column">
                  <wp:posOffset>4695825</wp:posOffset>
                </wp:positionH>
                <wp:positionV relativeFrom="paragraph">
                  <wp:posOffset>290195</wp:posOffset>
                </wp:positionV>
                <wp:extent cx="704850" cy="223837"/>
                <wp:effectExtent l="0" t="0" r="19050" b="2413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23837"/>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21B4106E" w14:textId="77777777" w:rsidR="00FB6F1A" w:rsidRPr="00FB6F1A" w:rsidRDefault="00FB6F1A" w:rsidP="00FB6F1A">
                            <w:pPr>
                              <w:rPr>
                                <w:b/>
                                <w:bCs/>
                                <w:sz w:val="16"/>
                                <w:szCs w:val="16"/>
                              </w:rPr>
                            </w:pPr>
                            <w:r w:rsidRPr="00FB6F1A">
                              <w:rPr>
                                <w:b/>
                                <w:bCs/>
                                <w:sz w:val="16"/>
                                <w:szCs w:val="16"/>
                              </w:rPr>
                              <w:t xml:space="preserve">Molecule </w:t>
                            </w:r>
                            <w:r>
                              <w:rPr>
                                <w:b/>
                                <w:bCs/>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03222" id="_x0000_s1034" type="#_x0000_t202" style="position:absolute;left:0;text-align:left;margin-left:369.75pt;margin-top:22.85pt;width:55.5pt;height:17.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" fillcolor="#9ecb81 [2169]" strokecolor="#70ad47 [3209]" strokeweight=".5pt">
                <v:fill color2="#8ac066 [2617]" rotate="t" colors="0 #b5d5a7;.5 #aace99;1 #9cca86" focus="100%" type="gradient">
                  <o:fill v:ext="view" type="gradientUnscaled"/>
                </v:fill>
                <v:textbox>
                  <w:txbxContent>
                    <w:p w14:paraId="21B4106E" w14:textId="77777777" w:rsidR="00FB6F1A" w:rsidRPr="00FB6F1A" w:rsidRDefault="00FB6F1A" w:rsidP="00FB6F1A">
                      <w:pPr>
                        <w:rPr>
                          <w:b/>
                          <w:bCs/>
                          <w:sz w:val="16"/>
                          <w:szCs w:val="16"/>
                        </w:rPr>
                      </w:pPr>
                      <w:r w:rsidRPr="00FB6F1A">
                        <w:rPr>
                          <w:b/>
                          <w:bCs/>
                          <w:sz w:val="16"/>
                          <w:szCs w:val="16"/>
                        </w:rPr>
                        <w:t xml:space="preserve">Molecule </w:t>
                      </w:r>
                      <w:r>
                        <w:rPr>
                          <w:b/>
                          <w:bCs/>
                          <w:sz w:val="16"/>
                          <w:szCs w:val="16"/>
                        </w:rPr>
                        <w:t>2</w:t>
                      </w:r>
                    </w:p>
                  </w:txbxContent>
                </v:textbox>
              </v:shape>
            </w:pict>
          </mc:Fallback>
        </mc:AlternateContent>
      </w:r>
      <w:r w:rsidR="00FB6F1A" w:rsidRPr="00BC021B">
        <w:rPr>
          <w:rFonts w:ascii="Times New Roman" w:hAnsi="Times New Roman" w:cs="Times New Roman"/>
          <w:noProof/>
          <w:sz w:val="22"/>
          <w:szCs w:val="22"/>
        </w:rPr>
        <mc:AlternateContent>
          <mc:Choice Requires="wps">
            <w:drawing>
              <wp:anchor distT="45720" distB="45720" distL="114300" distR="114300" simplePos="0" relativeHeight="251663360" behindDoc="0" locked="0" layoutInCell="1" allowOverlap="1" wp14:anchorId="41DE12A3" wp14:editId="2FEAAA9C">
                <wp:simplePos x="0" y="0"/>
                <wp:positionH relativeFrom="column">
                  <wp:posOffset>704533</wp:posOffset>
                </wp:positionH>
                <wp:positionV relativeFrom="paragraph">
                  <wp:posOffset>290195</wp:posOffset>
                </wp:positionV>
                <wp:extent cx="704850" cy="223837"/>
                <wp:effectExtent l="0" t="0" r="19050" b="2413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23837"/>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42C94C51" w14:textId="77777777" w:rsidR="00FB6F1A" w:rsidRPr="00FB6F1A" w:rsidRDefault="00FB6F1A" w:rsidP="00FB6F1A">
                            <w:pPr>
                              <w:rPr>
                                <w:b/>
                                <w:bCs/>
                                <w:sz w:val="16"/>
                                <w:szCs w:val="16"/>
                              </w:rPr>
                            </w:pPr>
                            <w:r w:rsidRPr="00FB6F1A">
                              <w:rPr>
                                <w:b/>
                                <w:bCs/>
                                <w:sz w:val="16"/>
                                <w:szCs w:val="16"/>
                              </w:rPr>
                              <w:t>Molecule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E12A3" id="_x0000_s1035" type="#_x0000_t202" style="position:absolute;left:0;text-align:left;margin-left:55.5pt;margin-top:22.85pt;width:55.5pt;height:17.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" fillcolor="#9ecb81 [2169]" strokecolor="#70ad47 [3209]" strokeweight=".5pt">
                <v:fill color2="#8ac066 [2617]" rotate="t" colors="0 #b5d5a7;.5 #aace99;1 #9cca86" focus="100%" type="gradient">
                  <o:fill v:ext="view" type="gradientUnscaled"/>
                </v:fill>
                <v:textbox>
                  <w:txbxContent>
                    <w:p w14:paraId="42C94C51" w14:textId="77777777" w:rsidR="00FB6F1A" w:rsidRPr="00FB6F1A" w:rsidRDefault="00FB6F1A" w:rsidP="00FB6F1A">
                      <w:pPr>
                        <w:rPr>
                          <w:b/>
                          <w:bCs/>
                          <w:sz w:val="16"/>
                          <w:szCs w:val="16"/>
                        </w:rPr>
                      </w:pPr>
                      <w:r w:rsidRPr="00FB6F1A">
                        <w:rPr>
                          <w:b/>
                          <w:bCs/>
                          <w:sz w:val="16"/>
                          <w:szCs w:val="16"/>
                        </w:rPr>
                        <w:t>Molecule 1</w:t>
                      </w:r>
                    </w:p>
                  </w:txbxContent>
                </v:textbox>
              </v:shape>
            </w:pict>
          </mc:Fallback>
        </mc:AlternateContent>
      </w:r>
      <w:r w:rsidR="00B23F5B" w:rsidRPr="00BC021B">
        <w:rPr>
          <w:noProof/>
          <w:sz w:val="22"/>
          <w:szCs w:val="22"/>
        </w:rPr>
        <w:drawing>
          <wp:inline distT="0" distB="0" distL="0" distR="0" wp14:anchorId="5FA646B0" wp14:editId="0EA4659B">
            <wp:extent cx="2778639" cy="2252663"/>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a:fillRect/>
                    </a:stretch>
                  </pic:blipFill>
                  <pic:spPr>
                    <a:xfrm>
                      <a:off x="0" y="0"/>
                      <a:ext cx="2778639" cy="2252663"/>
                    </a:xfrm>
                    <a:prstGeom prst="rect">
                      <a:avLst/>
                    </a:prstGeom>
                  </pic:spPr>
                </pic:pic>
              </a:graphicData>
            </a:graphic>
          </wp:inline>
        </w:drawing>
      </w:r>
    </w:p>
    <w:p w14:paraId="30A14595" w14:textId="1C80CACB" w:rsidR="004E545C" w:rsidRPr="00BC021B" w:rsidRDefault="004E545C" w:rsidP="00EC194A">
      <w:pPr>
        <w:spacing w:after="240"/>
        <w:jc w:val="center"/>
        <w:rPr>
          <w:rFonts w:ascii="Times New Roman" w:hAnsi="Times New Roman" w:cs="Times New Roman"/>
          <w:b/>
          <w:bCs/>
          <w:i/>
          <w:iCs/>
          <w:sz w:val="22"/>
          <w:szCs w:val="22"/>
        </w:rPr>
      </w:pPr>
      <w:r w:rsidRPr="00BC021B">
        <w:rPr>
          <w:rFonts w:ascii="Times New Roman" w:hAnsi="Times New Roman" w:cs="Times New Roman"/>
          <w:noProof/>
          <w:sz w:val="22"/>
          <w:szCs w:val="22"/>
        </w:rPr>
        <mc:AlternateContent>
          <mc:Choice Requires="wps">
            <w:drawing>
              <wp:anchor distT="45720" distB="45720" distL="114300" distR="114300" simplePos="0" relativeHeight="251683840" behindDoc="0" locked="0" layoutInCell="1" allowOverlap="1" wp14:anchorId="5049D0DF" wp14:editId="722C76DB">
                <wp:simplePos x="0" y="0"/>
                <wp:positionH relativeFrom="column">
                  <wp:posOffset>2742883</wp:posOffset>
                </wp:positionH>
                <wp:positionV relativeFrom="paragraph">
                  <wp:posOffset>77153</wp:posOffset>
                </wp:positionV>
                <wp:extent cx="576263" cy="223520"/>
                <wp:effectExtent l="0" t="0" r="14605" b="2413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3" cy="22352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5727B5BD" w14:textId="26BFBD7D" w:rsidR="004E545C" w:rsidRPr="00FB6F1A" w:rsidRDefault="004E545C" w:rsidP="004E545C">
                            <w:pPr>
                              <w:rPr>
                                <w:b/>
                                <w:bCs/>
                                <w:sz w:val="16"/>
                                <w:szCs w:val="16"/>
                              </w:rPr>
                            </w:pPr>
                            <w:r>
                              <w:rPr>
                                <w:b/>
                                <w:bCs/>
                                <w:sz w:val="16"/>
                                <w:szCs w:val="16"/>
                              </w:rPr>
                              <w:t>Step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9D0DF" id="_x0000_s1036" type="#_x0000_t202" style="position:absolute;left:0;text-align:left;margin-left:3in;margin-top:6.1pt;width:45.4pt;height:17.6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" fillcolor="#f3a875 [2165]" strokecolor="#ed7d31 [3205]" strokeweight=".5pt">
                <v:fill color2="#f09558 [2613]" rotate="t" colors="0 #f7bda4;.5 #f5b195;1 #f8a581" focus="100%" type="gradient">
                  <o:fill v:ext="view" type="gradientUnscaled"/>
                </v:fill>
                <v:textbox>
                  <w:txbxContent>
                    <w:p w14:paraId="5727B5BD" w14:textId="26BFBD7D" w:rsidR="004E545C" w:rsidRPr="00FB6F1A" w:rsidRDefault="004E545C" w:rsidP="004E545C">
                      <w:pPr>
                        <w:rPr>
                          <w:b/>
                          <w:bCs/>
                          <w:sz w:val="16"/>
                          <w:szCs w:val="16"/>
                        </w:rPr>
                      </w:pPr>
                      <w:r>
                        <w:rPr>
                          <w:b/>
                          <w:bCs/>
                          <w:sz w:val="16"/>
                          <w:szCs w:val="16"/>
                        </w:rPr>
                        <w:t>Step C</w:t>
                      </w:r>
                    </w:p>
                  </w:txbxContent>
                </v:textbox>
              </v:shape>
            </w:pict>
          </mc:Fallback>
        </mc:AlternateContent>
      </w:r>
    </w:p>
    <w:p w14:paraId="6571AD38" w14:textId="77777777" w:rsidR="004E545C" w:rsidRPr="00BC021B" w:rsidRDefault="004E545C" w:rsidP="00EC194A">
      <w:pPr>
        <w:spacing w:after="240"/>
        <w:jc w:val="center"/>
        <w:rPr>
          <w:rFonts w:ascii="Times New Roman" w:hAnsi="Times New Roman" w:cs="Times New Roman"/>
          <w:b/>
          <w:bCs/>
          <w:i/>
          <w:iCs/>
          <w:sz w:val="22"/>
          <w:szCs w:val="22"/>
        </w:rPr>
      </w:pPr>
    </w:p>
    <w:p w14:paraId="5CD8CA1F" w14:textId="725188AB" w:rsidR="00850167" w:rsidRPr="00BC021B" w:rsidRDefault="00426314" w:rsidP="00EC194A">
      <w:pPr>
        <w:spacing w:after="240"/>
        <w:jc w:val="center"/>
        <w:rPr>
          <w:rFonts w:ascii="Times New Roman" w:hAnsi="Times New Roman" w:cs="Times New Roman"/>
          <w:i/>
          <w:iCs/>
          <w:sz w:val="22"/>
          <w:szCs w:val="22"/>
        </w:rPr>
      </w:pPr>
      <w:r w:rsidRPr="00BC021B">
        <w:rPr>
          <w:rFonts w:ascii="Times New Roman" w:hAnsi="Times New Roman" w:cs="Times New Roman"/>
          <w:b/>
          <w:bCs/>
          <w:i/>
          <w:iCs/>
          <w:sz w:val="22"/>
          <w:szCs w:val="22"/>
        </w:rPr>
        <w:t xml:space="preserve">Figure 2. </w:t>
      </w:r>
      <w:r w:rsidRPr="00BC021B">
        <w:rPr>
          <w:rFonts w:ascii="Times New Roman" w:hAnsi="Times New Roman" w:cs="Times New Roman"/>
          <w:i/>
          <w:iCs/>
          <w:sz w:val="22"/>
          <w:szCs w:val="22"/>
        </w:rPr>
        <w:t>Mechanism 1: E1 Reaction</w:t>
      </w:r>
    </w:p>
    <w:p w14:paraId="0799658E" w14:textId="6703944C" w:rsidR="001F56E8" w:rsidRPr="00BC021B" w:rsidRDefault="006A21C9" w:rsidP="00EC194A">
      <w:pPr>
        <w:spacing w:after="240"/>
        <w:ind w:firstLine="720"/>
        <w:rPr>
          <w:rFonts w:ascii="Times New Roman" w:hAnsi="Times New Roman" w:cs="Times New Roman"/>
          <w:sz w:val="22"/>
          <w:szCs w:val="22"/>
        </w:rPr>
      </w:pPr>
      <w:r w:rsidRPr="00BC021B">
        <w:rPr>
          <w:rFonts w:ascii="Times New Roman" w:hAnsi="Times New Roman" w:cs="Times New Roman"/>
          <w:sz w:val="22"/>
          <w:szCs w:val="22"/>
        </w:rPr>
        <w:t>A unimolecular elimination (E1) results from a reaction where</w:t>
      </w:r>
      <w:r w:rsidR="00850B03">
        <w:rPr>
          <w:rFonts w:ascii="Times New Roman" w:hAnsi="Times New Roman" w:cs="Times New Roman"/>
          <w:sz w:val="22"/>
          <w:szCs w:val="22"/>
        </w:rPr>
        <w:t xml:space="preserve"> </w:t>
      </w:r>
      <w:r w:rsidRPr="00BC021B">
        <w:rPr>
          <w:rFonts w:ascii="Times New Roman" w:hAnsi="Times New Roman" w:cs="Times New Roman"/>
          <w:sz w:val="22"/>
          <w:szCs w:val="22"/>
        </w:rPr>
        <w:t>the HX substituent get</w:t>
      </w:r>
      <w:r w:rsidR="00850B03">
        <w:rPr>
          <w:rFonts w:ascii="Times New Roman" w:hAnsi="Times New Roman" w:cs="Times New Roman"/>
          <w:sz w:val="22"/>
          <w:szCs w:val="22"/>
        </w:rPr>
        <w:t>s</w:t>
      </w:r>
      <w:r w:rsidRPr="00BC021B">
        <w:rPr>
          <w:rFonts w:ascii="Times New Roman" w:hAnsi="Times New Roman" w:cs="Times New Roman"/>
          <w:sz w:val="22"/>
          <w:szCs w:val="22"/>
        </w:rPr>
        <w:t xml:space="preserve"> removed. This then allows for the formation of a double bond. </w:t>
      </w:r>
      <w:r w:rsidR="00F60754" w:rsidRPr="00BC021B">
        <w:rPr>
          <w:rFonts w:ascii="Times New Roman" w:hAnsi="Times New Roman" w:cs="Times New Roman"/>
          <w:sz w:val="22"/>
          <w:szCs w:val="22"/>
        </w:rPr>
        <w:t>More specifically, E1 reactions involve the deprotonation of a hydrogen on a carbon that is either in the alpha or beta position to a carbocation that then results to an alkene product</w:t>
      </w:r>
      <w:r w:rsidR="00F60754" w:rsidRPr="00BC021B">
        <w:rPr>
          <w:rFonts w:ascii="Times New Roman" w:hAnsi="Times New Roman" w:cs="Times New Roman"/>
          <w:sz w:val="22"/>
          <w:szCs w:val="22"/>
          <w:vertAlign w:val="superscript"/>
        </w:rPr>
        <w:t>1</w:t>
      </w:r>
      <w:r w:rsidR="00F60754" w:rsidRPr="00BC021B">
        <w:rPr>
          <w:rFonts w:ascii="Times New Roman" w:hAnsi="Times New Roman" w:cs="Times New Roman"/>
          <w:sz w:val="22"/>
          <w:szCs w:val="22"/>
        </w:rPr>
        <w:t xml:space="preserve">.  </w:t>
      </w:r>
      <w:r w:rsidR="00850B03">
        <w:rPr>
          <w:rFonts w:ascii="Times New Roman" w:hAnsi="Times New Roman" w:cs="Times New Roman"/>
          <w:sz w:val="22"/>
          <w:szCs w:val="22"/>
        </w:rPr>
        <w:t>The general mechanism</w:t>
      </w:r>
      <w:r w:rsidR="00F60754" w:rsidRPr="00BC021B">
        <w:rPr>
          <w:rFonts w:ascii="Times New Roman" w:hAnsi="Times New Roman" w:cs="Times New Roman"/>
          <w:sz w:val="22"/>
          <w:szCs w:val="22"/>
        </w:rPr>
        <w:t xml:space="preserve"> of an E1 reaction can be seen below:</w:t>
      </w:r>
    </w:p>
    <w:p w14:paraId="3F122C11" w14:textId="70165544" w:rsidR="00F60754" w:rsidRPr="00BC021B" w:rsidRDefault="00F60754" w:rsidP="00EC194A">
      <w:pPr>
        <w:spacing w:after="240"/>
        <w:ind w:firstLine="720"/>
        <w:jc w:val="center"/>
        <w:rPr>
          <w:rFonts w:ascii="Times New Roman" w:hAnsi="Times New Roman" w:cs="Times New Roman"/>
          <w:sz w:val="22"/>
          <w:szCs w:val="22"/>
        </w:rPr>
      </w:pPr>
      <w:r w:rsidRPr="00BC021B">
        <w:rPr>
          <w:noProof/>
          <w:sz w:val="22"/>
          <w:szCs w:val="22"/>
        </w:rPr>
        <w:drawing>
          <wp:inline distT="0" distB="0" distL="0" distR="0" wp14:anchorId="063437CC" wp14:editId="6017FD4B">
            <wp:extent cx="5146198" cy="1095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606" t="38707" r="6482" b="48551"/>
                    <a:stretch/>
                  </pic:blipFill>
                  <pic:spPr bwMode="auto">
                    <a:xfrm>
                      <a:off x="0" y="0"/>
                      <a:ext cx="5230825" cy="1113388"/>
                    </a:xfrm>
                    <a:prstGeom prst="rect">
                      <a:avLst/>
                    </a:prstGeom>
                    <a:ln>
                      <a:noFill/>
                    </a:ln>
                    <a:extLst>
                      <a:ext uri="{53640926-AAD7-44D8-BBD7-CCE9431645EC}">
                        <a14:shadowObscured xmlns:a14="http://schemas.microsoft.com/office/drawing/2010/main"/>
                      </a:ext>
                    </a:extLst>
                  </pic:spPr>
                </pic:pic>
              </a:graphicData>
            </a:graphic>
          </wp:inline>
        </w:drawing>
      </w:r>
    </w:p>
    <w:p w14:paraId="06D9F725" w14:textId="3CF4ECC0" w:rsidR="003D4F4A" w:rsidRPr="00EC194A" w:rsidRDefault="00F60754" w:rsidP="00EC194A">
      <w:pPr>
        <w:spacing w:after="240"/>
        <w:jc w:val="center"/>
        <w:rPr>
          <w:rFonts w:ascii="Times New Roman" w:hAnsi="Times New Roman" w:cs="Times New Roman"/>
          <w:i/>
          <w:iCs/>
          <w:sz w:val="22"/>
          <w:szCs w:val="22"/>
          <w:vertAlign w:val="superscript"/>
        </w:rPr>
      </w:pPr>
      <w:r w:rsidRPr="00BC021B">
        <w:rPr>
          <w:rFonts w:ascii="Times New Roman" w:hAnsi="Times New Roman" w:cs="Times New Roman"/>
          <w:b/>
          <w:bCs/>
          <w:i/>
          <w:iCs/>
          <w:sz w:val="22"/>
          <w:szCs w:val="22"/>
        </w:rPr>
        <w:t xml:space="preserve">Figure </w:t>
      </w:r>
      <w:r w:rsidR="00426314" w:rsidRPr="00BC021B">
        <w:rPr>
          <w:rFonts w:ascii="Times New Roman" w:hAnsi="Times New Roman" w:cs="Times New Roman"/>
          <w:b/>
          <w:bCs/>
          <w:i/>
          <w:iCs/>
          <w:sz w:val="22"/>
          <w:szCs w:val="22"/>
        </w:rPr>
        <w:t>3</w:t>
      </w:r>
      <w:r w:rsidRPr="00BC021B">
        <w:rPr>
          <w:rFonts w:ascii="Times New Roman" w:hAnsi="Times New Roman" w:cs="Times New Roman"/>
          <w:b/>
          <w:bCs/>
          <w:i/>
          <w:iCs/>
          <w:sz w:val="22"/>
          <w:szCs w:val="22"/>
        </w:rPr>
        <w:t xml:space="preserve">. </w:t>
      </w:r>
      <w:r w:rsidRPr="00BC021B">
        <w:rPr>
          <w:rFonts w:ascii="Times New Roman" w:hAnsi="Times New Roman" w:cs="Times New Roman"/>
          <w:i/>
          <w:iCs/>
          <w:sz w:val="22"/>
          <w:szCs w:val="22"/>
        </w:rPr>
        <w:t>General Reaction Mechanism for an E1 Reaction</w:t>
      </w:r>
      <w:r w:rsidRPr="00BC021B">
        <w:rPr>
          <w:rFonts w:ascii="Times New Roman" w:hAnsi="Times New Roman" w:cs="Times New Roman"/>
          <w:i/>
          <w:iCs/>
          <w:sz w:val="22"/>
          <w:szCs w:val="22"/>
          <w:vertAlign w:val="superscript"/>
        </w:rPr>
        <w:t>1</w:t>
      </w:r>
    </w:p>
    <w:p w14:paraId="6504FE42" w14:textId="143B56BD" w:rsidR="00F60754" w:rsidRPr="00BC021B" w:rsidRDefault="00F60754" w:rsidP="00EC194A">
      <w:pPr>
        <w:spacing w:after="240"/>
        <w:rPr>
          <w:rFonts w:ascii="Times New Roman" w:hAnsi="Times New Roman" w:cs="Times New Roman"/>
          <w:sz w:val="22"/>
          <w:szCs w:val="22"/>
        </w:rPr>
      </w:pPr>
      <w:r w:rsidRPr="00BC021B">
        <w:rPr>
          <w:rFonts w:ascii="Times New Roman" w:hAnsi="Times New Roman" w:cs="Times New Roman"/>
          <w:sz w:val="22"/>
          <w:szCs w:val="22"/>
        </w:rPr>
        <w:tab/>
        <w:t>In the figure above, B represents a Lewis Bases and LG represents</w:t>
      </w:r>
      <w:r w:rsidR="00850B03">
        <w:rPr>
          <w:rFonts w:ascii="Times New Roman" w:hAnsi="Times New Roman" w:cs="Times New Roman"/>
          <w:sz w:val="22"/>
          <w:szCs w:val="22"/>
        </w:rPr>
        <w:t xml:space="preserve"> a halogen that is the leaving group</w:t>
      </w:r>
      <w:r w:rsidRPr="00BC021B">
        <w:rPr>
          <w:rFonts w:ascii="Times New Roman" w:hAnsi="Times New Roman" w:cs="Times New Roman"/>
          <w:sz w:val="22"/>
          <w:szCs w:val="22"/>
        </w:rPr>
        <w:t xml:space="preserve">. In this mechanism, </w:t>
      </w:r>
      <w:r w:rsidR="00BC57E7" w:rsidRPr="00BC021B">
        <w:rPr>
          <w:rFonts w:ascii="Times New Roman" w:hAnsi="Times New Roman" w:cs="Times New Roman"/>
          <w:sz w:val="22"/>
          <w:szCs w:val="22"/>
        </w:rPr>
        <w:t>the leaving group leaves on its own and takes electrons with it</w:t>
      </w:r>
      <w:r w:rsidR="00850B03">
        <w:rPr>
          <w:rFonts w:ascii="Times New Roman" w:hAnsi="Times New Roman" w:cs="Times New Roman"/>
          <w:sz w:val="22"/>
          <w:szCs w:val="22"/>
        </w:rPr>
        <w:t>. T</w:t>
      </w:r>
      <w:r w:rsidR="00BC57E7" w:rsidRPr="00BC021B">
        <w:rPr>
          <w:rFonts w:ascii="Times New Roman" w:hAnsi="Times New Roman" w:cs="Times New Roman"/>
          <w:sz w:val="22"/>
          <w:szCs w:val="22"/>
        </w:rPr>
        <w:t>his then leads the carbon it was attached on to form a carbocation. The Lewis Base (B</w:t>
      </w:r>
      <w:r w:rsidR="00BC57E7" w:rsidRPr="00BC021B">
        <w:rPr>
          <w:rFonts w:ascii="Times New Roman" w:hAnsi="Times New Roman" w:cs="Times New Roman"/>
          <w:sz w:val="22"/>
          <w:szCs w:val="22"/>
          <w:vertAlign w:val="superscript"/>
        </w:rPr>
        <w:t>-</w:t>
      </w:r>
      <w:r w:rsidR="00BC57E7" w:rsidRPr="00BC021B">
        <w:rPr>
          <w:rFonts w:ascii="Times New Roman" w:hAnsi="Times New Roman" w:cs="Times New Roman"/>
          <w:sz w:val="22"/>
          <w:szCs w:val="22"/>
        </w:rPr>
        <w:t>) then deprotonates the carbocation at the beta position which allows for electrons to be donated to the C-C bond to form an alkene</w:t>
      </w:r>
      <w:r w:rsidR="00B23F5B" w:rsidRPr="00BC021B">
        <w:rPr>
          <w:rFonts w:ascii="Times New Roman" w:hAnsi="Times New Roman" w:cs="Times New Roman"/>
          <w:sz w:val="22"/>
          <w:szCs w:val="22"/>
          <w:vertAlign w:val="superscript"/>
        </w:rPr>
        <w:t>1</w:t>
      </w:r>
      <w:r w:rsidR="00BC57E7" w:rsidRPr="00BC021B">
        <w:rPr>
          <w:rFonts w:ascii="Times New Roman" w:hAnsi="Times New Roman" w:cs="Times New Roman"/>
          <w:sz w:val="22"/>
          <w:szCs w:val="22"/>
        </w:rPr>
        <w:t xml:space="preserve">.  </w:t>
      </w:r>
      <w:r w:rsidR="00850B03">
        <w:rPr>
          <w:rFonts w:ascii="Times New Roman" w:hAnsi="Times New Roman" w:cs="Times New Roman"/>
          <w:sz w:val="22"/>
          <w:szCs w:val="22"/>
        </w:rPr>
        <w:t xml:space="preserve">Using this simple schematic we can relate this E1 mechanism with the proposed E1 mechanism of the overall reaction. </w:t>
      </w:r>
    </w:p>
    <w:p w14:paraId="23B832F2" w14:textId="5FA70315" w:rsidR="00B23F5B" w:rsidRPr="00BC021B" w:rsidRDefault="00B23F5B" w:rsidP="00EC194A">
      <w:pPr>
        <w:spacing w:after="240"/>
        <w:rPr>
          <w:rFonts w:ascii="Times New Roman" w:hAnsi="Times New Roman" w:cs="Times New Roman"/>
          <w:sz w:val="22"/>
          <w:szCs w:val="22"/>
        </w:rPr>
      </w:pPr>
      <w:r w:rsidRPr="00BC021B">
        <w:rPr>
          <w:rFonts w:ascii="Times New Roman" w:hAnsi="Times New Roman" w:cs="Times New Roman"/>
          <w:sz w:val="22"/>
          <w:szCs w:val="22"/>
        </w:rPr>
        <w:lastRenderedPageBreak/>
        <w:tab/>
        <w:t xml:space="preserve">The second mechanism </w:t>
      </w:r>
      <w:r w:rsidR="00426314" w:rsidRPr="00BC021B">
        <w:rPr>
          <w:rFonts w:ascii="Times New Roman" w:hAnsi="Times New Roman" w:cs="Times New Roman"/>
          <w:sz w:val="22"/>
          <w:szCs w:val="22"/>
        </w:rPr>
        <w:t>proposed was an E2 reaction. This can be seen below:</w:t>
      </w:r>
    </w:p>
    <w:p w14:paraId="3616066C" w14:textId="42D3D69D" w:rsidR="00FB6F1A" w:rsidRPr="00BC021B" w:rsidRDefault="00FB6F1A" w:rsidP="00EC194A">
      <w:pPr>
        <w:spacing w:after="240"/>
        <w:rPr>
          <w:rFonts w:ascii="Times New Roman" w:hAnsi="Times New Roman" w:cs="Times New Roman"/>
          <w:sz w:val="22"/>
          <w:szCs w:val="22"/>
        </w:rPr>
      </w:pPr>
      <w:r w:rsidRPr="00BC021B">
        <w:rPr>
          <w:rFonts w:ascii="Times New Roman" w:hAnsi="Times New Roman" w:cs="Times New Roman"/>
          <w:noProof/>
          <w:sz w:val="22"/>
          <w:szCs w:val="22"/>
        </w:rPr>
        <mc:AlternateContent>
          <mc:Choice Requires="wps">
            <w:drawing>
              <wp:anchor distT="45720" distB="45720" distL="114300" distR="114300" simplePos="0" relativeHeight="251677696" behindDoc="0" locked="0" layoutInCell="1" allowOverlap="1" wp14:anchorId="43872A09" wp14:editId="76E466A9">
                <wp:simplePos x="0" y="0"/>
                <wp:positionH relativeFrom="column">
                  <wp:posOffset>2790825</wp:posOffset>
                </wp:positionH>
                <wp:positionV relativeFrom="paragraph">
                  <wp:posOffset>6985</wp:posOffset>
                </wp:positionV>
                <wp:extent cx="576263" cy="223520"/>
                <wp:effectExtent l="0" t="0" r="14605" b="2413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3" cy="22352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4F803769" w14:textId="3A932D77" w:rsidR="00FB6F1A" w:rsidRPr="00FB6F1A" w:rsidRDefault="00FB6F1A" w:rsidP="00FB6F1A">
                            <w:pPr>
                              <w:rPr>
                                <w:b/>
                                <w:bCs/>
                                <w:sz w:val="16"/>
                                <w:szCs w:val="16"/>
                              </w:rPr>
                            </w:pPr>
                            <w:r>
                              <w:rPr>
                                <w:b/>
                                <w:bCs/>
                                <w:sz w:val="16"/>
                                <w:szCs w:val="16"/>
                              </w:rPr>
                              <w:t>Step A_2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72A09" id="_x0000_s1037" type="#_x0000_t202" style="position:absolute;margin-left:219.75pt;margin-top:.55pt;width:45.4pt;height:17.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" fillcolor="#f3a875 [2165]" strokecolor="#ed7d31 [3205]" strokeweight=".5pt">
                <v:fill color2="#f09558 [2613]" rotate="t" colors="0 #f7bda4;.5 #f5b195;1 #f8a581" focus="100%" type="gradient">
                  <o:fill v:ext="view" type="gradientUnscaled"/>
                </v:fill>
                <v:textbox>
                  <w:txbxContent>
                    <w:p w14:paraId="4F803769" w14:textId="3A932D77" w:rsidR="00FB6F1A" w:rsidRPr="00FB6F1A" w:rsidRDefault="00FB6F1A" w:rsidP="00FB6F1A">
                      <w:pPr>
                        <w:rPr>
                          <w:b/>
                          <w:bCs/>
                          <w:sz w:val="16"/>
                          <w:szCs w:val="16"/>
                        </w:rPr>
                      </w:pPr>
                      <w:r>
                        <w:rPr>
                          <w:b/>
                          <w:bCs/>
                          <w:sz w:val="16"/>
                          <w:szCs w:val="16"/>
                        </w:rPr>
                        <w:t>Step A_2</w:t>
                      </w:r>
                    </w:p>
                  </w:txbxContent>
                </v:textbox>
              </v:shape>
            </w:pict>
          </mc:Fallback>
        </mc:AlternateContent>
      </w:r>
    </w:p>
    <w:p w14:paraId="1D63CAE0" w14:textId="224ABBE1" w:rsidR="00426314" w:rsidRPr="00BC021B" w:rsidRDefault="004E545C" w:rsidP="00EC194A">
      <w:pPr>
        <w:spacing w:after="240"/>
        <w:jc w:val="center"/>
        <w:rPr>
          <w:rFonts w:ascii="Times New Roman" w:hAnsi="Times New Roman" w:cs="Times New Roman"/>
          <w:sz w:val="22"/>
          <w:szCs w:val="22"/>
        </w:rPr>
      </w:pPr>
      <w:r w:rsidRPr="00BC021B">
        <w:rPr>
          <w:rFonts w:ascii="Times New Roman" w:hAnsi="Times New Roman" w:cs="Times New Roman"/>
          <w:noProof/>
          <w:sz w:val="22"/>
          <w:szCs w:val="22"/>
        </w:rPr>
        <mc:AlternateContent>
          <mc:Choice Requires="wps">
            <w:drawing>
              <wp:anchor distT="45720" distB="45720" distL="114300" distR="114300" simplePos="0" relativeHeight="251692032" behindDoc="0" locked="0" layoutInCell="1" allowOverlap="1" wp14:anchorId="49EB0847" wp14:editId="7B13B3D2">
                <wp:simplePos x="0" y="0"/>
                <wp:positionH relativeFrom="column">
                  <wp:posOffset>3886200</wp:posOffset>
                </wp:positionH>
                <wp:positionV relativeFrom="paragraph">
                  <wp:posOffset>921385</wp:posOffset>
                </wp:positionV>
                <wp:extent cx="576263" cy="223520"/>
                <wp:effectExtent l="0" t="0" r="14605" b="2413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3" cy="22352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0730B6F3" w14:textId="319E78D8" w:rsidR="004E545C" w:rsidRPr="00FB6F1A" w:rsidRDefault="004E545C" w:rsidP="004E545C">
                            <w:pPr>
                              <w:rPr>
                                <w:b/>
                                <w:bCs/>
                                <w:sz w:val="16"/>
                                <w:szCs w:val="16"/>
                              </w:rPr>
                            </w:pPr>
                            <w:r>
                              <w:rPr>
                                <w:b/>
                                <w:bCs/>
                                <w:sz w:val="16"/>
                                <w:szCs w:val="16"/>
                              </w:rPr>
                              <w:t>Step 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B0847" id="_x0000_s1038" type="#_x0000_t202" style="position:absolute;left:0;text-align:left;margin-left:306pt;margin-top:72.55pt;width:45.4pt;height:17.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" fillcolor="#f3a875 [2165]" strokecolor="#ed7d31 [3205]" strokeweight=".5pt">
                <v:fill color2="#f09558 [2613]" rotate="t" colors="0 #f7bda4;.5 #f5b195;1 #f8a581" focus="100%" type="gradient">
                  <o:fill v:ext="view" type="gradientUnscaled"/>
                </v:fill>
                <v:textbox>
                  <w:txbxContent>
                    <w:p w14:paraId="0730B6F3" w14:textId="319E78D8" w:rsidR="004E545C" w:rsidRPr="00FB6F1A" w:rsidRDefault="004E545C" w:rsidP="004E545C">
                      <w:pPr>
                        <w:rPr>
                          <w:b/>
                          <w:bCs/>
                          <w:sz w:val="16"/>
                          <w:szCs w:val="16"/>
                        </w:rPr>
                      </w:pPr>
                      <w:r>
                        <w:rPr>
                          <w:b/>
                          <w:bCs/>
                          <w:sz w:val="16"/>
                          <w:szCs w:val="16"/>
                        </w:rPr>
                        <w:t>Step F</w:t>
                      </w:r>
                    </w:p>
                  </w:txbxContent>
                </v:textbox>
              </v:shape>
            </w:pict>
          </mc:Fallback>
        </mc:AlternateContent>
      </w:r>
      <w:r w:rsidRPr="00BC021B">
        <w:rPr>
          <w:rFonts w:ascii="Times New Roman" w:hAnsi="Times New Roman" w:cs="Times New Roman"/>
          <w:noProof/>
          <w:sz w:val="22"/>
          <w:szCs w:val="22"/>
        </w:rPr>
        <mc:AlternateContent>
          <mc:Choice Requires="wps">
            <w:drawing>
              <wp:anchor distT="45720" distB="45720" distL="114300" distR="114300" simplePos="0" relativeHeight="251689984" behindDoc="0" locked="0" layoutInCell="1" allowOverlap="1" wp14:anchorId="325DA9F1" wp14:editId="502970EF">
                <wp:simplePos x="0" y="0"/>
                <wp:positionH relativeFrom="column">
                  <wp:posOffset>1443037</wp:posOffset>
                </wp:positionH>
                <wp:positionV relativeFrom="paragraph">
                  <wp:posOffset>889635</wp:posOffset>
                </wp:positionV>
                <wp:extent cx="576263" cy="223520"/>
                <wp:effectExtent l="0" t="0" r="14605" b="2413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3" cy="22352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2D9C21B9" w14:textId="0DE6EC9E" w:rsidR="004E545C" w:rsidRPr="00FB6F1A" w:rsidRDefault="004E545C" w:rsidP="004E545C">
                            <w:pPr>
                              <w:rPr>
                                <w:b/>
                                <w:bCs/>
                                <w:sz w:val="16"/>
                                <w:szCs w:val="16"/>
                              </w:rPr>
                            </w:pPr>
                            <w:r>
                              <w:rPr>
                                <w:b/>
                                <w:bCs/>
                                <w:sz w:val="16"/>
                                <w:szCs w:val="16"/>
                              </w:rPr>
                              <w:t>Step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DA9F1" id="_x0000_s1039" type="#_x0000_t202" style="position:absolute;left:0;text-align:left;margin-left:113.6pt;margin-top:70.05pt;width:45.4pt;height:17.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" fillcolor="#f3a875 [2165]" strokecolor="#ed7d31 [3205]" strokeweight=".5pt">
                <v:fill color2="#f09558 [2613]" rotate="t" colors="0 #f7bda4;.5 #f5b195;1 #f8a581" focus="100%" type="gradient">
                  <o:fill v:ext="view" type="gradientUnscaled"/>
                </v:fill>
                <v:textbox>
                  <w:txbxContent>
                    <w:p w14:paraId="2D9C21B9" w14:textId="0DE6EC9E" w:rsidR="004E545C" w:rsidRPr="00FB6F1A" w:rsidRDefault="004E545C" w:rsidP="004E545C">
                      <w:pPr>
                        <w:rPr>
                          <w:b/>
                          <w:bCs/>
                          <w:sz w:val="16"/>
                          <w:szCs w:val="16"/>
                        </w:rPr>
                      </w:pPr>
                      <w:r>
                        <w:rPr>
                          <w:b/>
                          <w:bCs/>
                          <w:sz w:val="16"/>
                          <w:szCs w:val="16"/>
                        </w:rPr>
                        <w:t>Step E</w:t>
                      </w:r>
                    </w:p>
                  </w:txbxContent>
                </v:textbox>
              </v:shape>
            </w:pict>
          </mc:Fallback>
        </mc:AlternateContent>
      </w:r>
      <w:r w:rsidR="00FB6F1A" w:rsidRPr="00BC021B">
        <w:rPr>
          <w:rFonts w:ascii="Times New Roman" w:hAnsi="Times New Roman" w:cs="Times New Roman"/>
          <w:noProof/>
          <w:sz w:val="22"/>
          <w:szCs w:val="22"/>
        </w:rPr>
        <mc:AlternateContent>
          <mc:Choice Requires="wps">
            <w:drawing>
              <wp:anchor distT="45720" distB="45720" distL="114300" distR="114300" simplePos="0" relativeHeight="251673600" behindDoc="0" locked="0" layoutInCell="1" allowOverlap="1" wp14:anchorId="51118551" wp14:editId="53611C1C">
                <wp:simplePos x="0" y="0"/>
                <wp:positionH relativeFrom="column">
                  <wp:posOffset>861695</wp:posOffset>
                </wp:positionH>
                <wp:positionV relativeFrom="paragraph">
                  <wp:posOffset>230188</wp:posOffset>
                </wp:positionV>
                <wp:extent cx="704850" cy="223837"/>
                <wp:effectExtent l="0" t="0" r="19050" b="2413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23837"/>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63135C93" w14:textId="334C2E69" w:rsidR="00FB6F1A" w:rsidRPr="00FB6F1A" w:rsidRDefault="00FB6F1A" w:rsidP="00FB6F1A">
                            <w:pPr>
                              <w:rPr>
                                <w:b/>
                                <w:bCs/>
                                <w:sz w:val="16"/>
                                <w:szCs w:val="16"/>
                              </w:rPr>
                            </w:pPr>
                            <w:r w:rsidRPr="00FB6F1A">
                              <w:rPr>
                                <w:b/>
                                <w:bCs/>
                                <w:sz w:val="16"/>
                                <w:szCs w:val="16"/>
                              </w:rPr>
                              <w:t xml:space="preserve">Molecule </w:t>
                            </w:r>
                            <w:r>
                              <w:rPr>
                                <w:b/>
                                <w:bCs/>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18551" id="_x0000_s1040" type="#_x0000_t202" style="position:absolute;left:0;text-align:left;margin-left:67.85pt;margin-top:18.15pt;width:55.5pt;height:17.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" fillcolor="#9ecb81 [2169]" strokecolor="#70ad47 [3209]" strokeweight=".5pt">
                <v:fill color2="#8ac066 [2617]" rotate="t" colors="0 #b5d5a7;.5 #aace99;1 #9cca86" focus="100%" type="gradient">
                  <o:fill v:ext="view" type="gradientUnscaled"/>
                </v:fill>
                <v:textbox>
                  <w:txbxContent>
                    <w:p w14:paraId="63135C93" w14:textId="334C2E69" w:rsidR="00FB6F1A" w:rsidRPr="00FB6F1A" w:rsidRDefault="00FB6F1A" w:rsidP="00FB6F1A">
                      <w:pPr>
                        <w:rPr>
                          <w:b/>
                          <w:bCs/>
                          <w:sz w:val="16"/>
                          <w:szCs w:val="16"/>
                        </w:rPr>
                      </w:pPr>
                      <w:r w:rsidRPr="00FB6F1A">
                        <w:rPr>
                          <w:b/>
                          <w:bCs/>
                          <w:sz w:val="16"/>
                          <w:szCs w:val="16"/>
                        </w:rPr>
                        <w:t xml:space="preserve">Molecule </w:t>
                      </w:r>
                      <w:r>
                        <w:rPr>
                          <w:b/>
                          <w:bCs/>
                          <w:sz w:val="16"/>
                          <w:szCs w:val="16"/>
                        </w:rPr>
                        <w:t>1</w:t>
                      </w:r>
                    </w:p>
                  </w:txbxContent>
                </v:textbox>
              </v:shape>
            </w:pict>
          </mc:Fallback>
        </mc:AlternateContent>
      </w:r>
      <w:r w:rsidR="00FB6F1A" w:rsidRPr="00BC021B">
        <w:rPr>
          <w:rFonts w:ascii="Times New Roman" w:hAnsi="Times New Roman" w:cs="Times New Roman"/>
          <w:noProof/>
          <w:sz w:val="22"/>
          <w:szCs w:val="22"/>
        </w:rPr>
        <mc:AlternateContent>
          <mc:Choice Requires="wps">
            <w:drawing>
              <wp:anchor distT="45720" distB="45720" distL="114300" distR="114300" simplePos="0" relativeHeight="251671552" behindDoc="0" locked="0" layoutInCell="1" allowOverlap="1" wp14:anchorId="6E92F689" wp14:editId="508CC641">
                <wp:simplePos x="0" y="0"/>
                <wp:positionH relativeFrom="column">
                  <wp:posOffset>4238625</wp:posOffset>
                </wp:positionH>
                <wp:positionV relativeFrom="paragraph">
                  <wp:posOffset>221298</wp:posOffset>
                </wp:positionV>
                <wp:extent cx="704850" cy="223837"/>
                <wp:effectExtent l="0" t="0" r="19050" b="2413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23837"/>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0E120098" w14:textId="77777777" w:rsidR="00FB6F1A" w:rsidRPr="00FB6F1A" w:rsidRDefault="00FB6F1A" w:rsidP="00FB6F1A">
                            <w:pPr>
                              <w:rPr>
                                <w:b/>
                                <w:bCs/>
                                <w:sz w:val="16"/>
                                <w:szCs w:val="16"/>
                              </w:rPr>
                            </w:pPr>
                            <w:r w:rsidRPr="00FB6F1A">
                              <w:rPr>
                                <w:b/>
                                <w:bCs/>
                                <w:sz w:val="16"/>
                                <w:szCs w:val="16"/>
                              </w:rPr>
                              <w:t xml:space="preserve">Molecule </w:t>
                            </w:r>
                            <w:r>
                              <w:rPr>
                                <w:b/>
                                <w:bCs/>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2F689" id="_x0000_s1041" type="#_x0000_t202" style="position:absolute;left:0;text-align:left;margin-left:333.75pt;margin-top:17.45pt;width:55.5pt;height:17.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" fillcolor="#9ecb81 [2169]" strokecolor="#70ad47 [3209]" strokeweight=".5pt">
                <v:fill color2="#8ac066 [2617]" rotate="t" colors="0 #b5d5a7;.5 #aace99;1 #9cca86" focus="100%" type="gradient">
                  <o:fill v:ext="view" type="gradientUnscaled"/>
                </v:fill>
                <v:textbox>
                  <w:txbxContent>
                    <w:p w14:paraId="0E120098" w14:textId="77777777" w:rsidR="00FB6F1A" w:rsidRPr="00FB6F1A" w:rsidRDefault="00FB6F1A" w:rsidP="00FB6F1A">
                      <w:pPr>
                        <w:rPr>
                          <w:b/>
                          <w:bCs/>
                          <w:sz w:val="16"/>
                          <w:szCs w:val="16"/>
                        </w:rPr>
                      </w:pPr>
                      <w:r w:rsidRPr="00FB6F1A">
                        <w:rPr>
                          <w:b/>
                          <w:bCs/>
                          <w:sz w:val="16"/>
                          <w:szCs w:val="16"/>
                        </w:rPr>
                        <w:t xml:space="preserve">Molecule </w:t>
                      </w:r>
                      <w:r>
                        <w:rPr>
                          <w:b/>
                          <w:bCs/>
                          <w:sz w:val="16"/>
                          <w:szCs w:val="16"/>
                        </w:rPr>
                        <w:t>2</w:t>
                      </w:r>
                    </w:p>
                  </w:txbxContent>
                </v:textbox>
              </v:shape>
            </w:pict>
          </mc:Fallback>
        </mc:AlternateContent>
      </w:r>
      <w:r w:rsidR="00426314" w:rsidRPr="00BC021B">
        <w:rPr>
          <w:noProof/>
          <w:sz w:val="22"/>
          <w:szCs w:val="22"/>
        </w:rPr>
        <w:drawing>
          <wp:inline distT="0" distB="0" distL="0" distR="0" wp14:anchorId="5998A9E7" wp14:editId="55789182">
            <wp:extent cx="2166937" cy="169068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2166937" cy="1690688"/>
                    </a:xfrm>
                    <a:prstGeom prst="rect">
                      <a:avLst/>
                    </a:prstGeom>
                  </pic:spPr>
                </pic:pic>
              </a:graphicData>
            </a:graphic>
          </wp:inline>
        </w:drawing>
      </w:r>
    </w:p>
    <w:p w14:paraId="321B9CFB" w14:textId="28165A37" w:rsidR="00FB6F1A" w:rsidRPr="00BC021B" w:rsidRDefault="005E01BA" w:rsidP="00EC194A">
      <w:pPr>
        <w:spacing w:after="240"/>
        <w:jc w:val="center"/>
        <w:rPr>
          <w:rFonts w:ascii="Times New Roman" w:hAnsi="Times New Roman" w:cs="Times New Roman"/>
          <w:sz w:val="22"/>
          <w:szCs w:val="22"/>
        </w:rPr>
      </w:pPr>
      <w:r w:rsidRPr="00BC021B">
        <w:rPr>
          <w:rFonts w:ascii="Times New Roman" w:hAnsi="Times New Roman" w:cs="Times New Roman"/>
          <w:noProof/>
          <w:sz w:val="22"/>
          <w:szCs w:val="22"/>
        </w:rPr>
        <mc:AlternateContent>
          <mc:Choice Requires="wps">
            <w:drawing>
              <wp:anchor distT="45720" distB="45720" distL="114300" distR="114300" simplePos="0" relativeHeight="251675648" behindDoc="0" locked="0" layoutInCell="1" allowOverlap="1" wp14:anchorId="0BA89715" wp14:editId="2AC8C824">
                <wp:simplePos x="0" y="0"/>
                <wp:positionH relativeFrom="column">
                  <wp:posOffset>2595563</wp:posOffset>
                </wp:positionH>
                <wp:positionV relativeFrom="paragraph">
                  <wp:posOffset>68580</wp:posOffset>
                </wp:positionV>
                <wp:extent cx="704850" cy="223837"/>
                <wp:effectExtent l="0" t="0" r="19050" b="2413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23837"/>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2C545B45" w14:textId="4007D155" w:rsidR="00FB6F1A" w:rsidRPr="00FB6F1A" w:rsidRDefault="00FB6F1A" w:rsidP="00FB6F1A">
                            <w:pPr>
                              <w:rPr>
                                <w:b/>
                                <w:bCs/>
                                <w:sz w:val="16"/>
                                <w:szCs w:val="16"/>
                              </w:rPr>
                            </w:pPr>
                            <w:r w:rsidRPr="00FB6F1A">
                              <w:rPr>
                                <w:b/>
                                <w:bCs/>
                                <w:sz w:val="16"/>
                                <w:szCs w:val="16"/>
                              </w:rPr>
                              <w:t xml:space="preserve">Molecule </w:t>
                            </w:r>
                            <w:r>
                              <w:rPr>
                                <w:b/>
                                <w:bCs/>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89715" id="_x0000_s1042" type="#_x0000_t202" style="position:absolute;left:0;text-align:left;margin-left:204.4pt;margin-top:5.4pt;width:55.5pt;height:17.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" fillcolor="#9ecb81 [2169]" strokecolor="#70ad47 [3209]" strokeweight=".5pt">
                <v:fill color2="#8ac066 [2617]" rotate="t" colors="0 #b5d5a7;.5 #aace99;1 #9cca86" focus="100%" type="gradient">
                  <o:fill v:ext="view" type="gradientUnscaled"/>
                </v:fill>
                <v:textbox>
                  <w:txbxContent>
                    <w:p w14:paraId="2C545B45" w14:textId="4007D155" w:rsidR="00FB6F1A" w:rsidRPr="00FB6F1A" w:rsidRDefault="00FB6F1A" w:rsidP="00FB6F1A">
                      <w:pPr>
                        <w:rPr>
                          <w:b/>
                          <w:bCs/>
                          <w:sz w:val="16"/>
                          <w:szCs w:val="16"/>
                        </w:rPr>
                      </w:pPr>
                      <w:r w:rsidRPr="00FB6F1A">
                        <w:rPr>
                          <w:b/>
                          <w:bCs/>
                          <w:sz w:val="16"/>
                          <w:szCs w:val="16"/>
                        </w:rPr>
                        <w:t xml:space="preserve">Molecule </w:t>
                      </w:r>
                      <w:r>
                        <w:rPr>
                          <w:b/>
                          <w:bCs/>
                          <w:sz w:val="16"/>
                          <w:szCs w:val="16"/>
                        </w:rPr>
                        <w:t>3</w:t>
                      </w:r>
                    </w:p>
                  </w:txbxContent>
                </v:textbox>
              </v:shape>
            </w:pict>
          </mc:Fallback>
        </mc:AlternateContent>
      </w:r>
    </w:p>
    <w:p w14:paraId="18900739" w14:textId="77777777" w:rsidR="00FB6F1A" w:rsidRPr="00BC021B" w:rsidRDefault="00FB6F1A" w:rsidP="00EC194A">
      <w:pPr>
        <w:spacing w:after="240"/>
        <w:jc w:val="center"/>
        <w:rPr>
          <w:rFonts w:ascii="Times New Roman" w:hAnsi="Times New Roman" w:cs="Times New Roman"/>
          <w:sz w:val="22"/>
          <w:szCs w:val="22"/>
        </w:rPr>
      </w:pPr>
    </w:p>
    <w:p w14:paraId="6B31288A" w14:textId="5063CBC7" w:rsidR="00850167" w:rsidRPr="00BC021B" w:rsidRDefault="00426314" w:rsidP="00EC194A">
      <w:pPr>
        <w:spacing w:after="240"/>
        <w:jc w:val="center"/>
        <w:rPr>
          <w:rFonts w:ascii="Times New Roman" w:hAnsi="Times New Roman" w:cs="Times New Roman"/>
          <w:i/>
          <w:iCs/>
          <w:sz w:val="22"/>
          <w:szCs w:val="22"/>
        </w:rPr>
      </w:pPr>
      <w:r w:rsidRPr="00BC021B">
        <w:rPr>
          <w:rFonts w:ascii="Times New Roman" w:hAnsi="Times New Roman" w:cs="Times New Roman"/>
          <w:b/>
          <w:bCs/>
          <w:i/>
          <w:iCs/>
          <w:sz w:val="22"/>
          <w:szCs w:val="22"/>
        </w:rPr>
        <w:t xml:space="preserve">Figure 4. </w:t>
      </w:r>
      <w:r w:rsidRPr="00BC021B">
        <w:rPr>
          <w:rFonts w:ascii="Times New Roman" w:hAnsi="Times New Roman" w:cs="Times New Roman"/>
          <w:i/>
          <w:iCs/>
          <w:sz w:val="22"/>
          <w:szCs w:val="22"/>
        </w:rPr>
        <w:t>Mechanism 2: E2 Reaction</w:t>
      </w:r>
    </w:p>
    <w:p w14:paraId="4918F8D4" w14:textId="6F4CFD68" w:rsidR="002A4E61" w:rsidRPr="00BC021B" w:rsidRDefault="00426314" w:rsidP="00EC194A">
      <w:pPr>
        <w:spacing w:after="240"/>
        <w:rPr>
          <w:rFonts w:ascii="Times New Roman" w:hAnsi="Times New Roman" w:cs="Times New Roman"/>
          <w:sz w:val="22"/>
          <w:szCs w:val="22"/>
        </w:rPr>
      </w:pPr>
      <w:r w:rsidRPr="00BC021B">
        <w:rPr>
          <w:rFonts w:ascii="Times New Roman" w:hAnsi="Times New Roman" w:cs="Times New Roman"/>
          <w:sz w:val="22"/>
          <w:szCs w:val="22"/>
        </w:rPr>
        <w:tab/>
      </w:r>
      <w:r w:rsidR="00597061" w:rsidRPr="00BC021B">
        <w:rPr>
          <w:rFonts w:ascii="Times New Roman" w:hAnsi="Times New Roman" w:cs="Times New Roman"/>
          <w:sz w:val="22"/>
          <w:szCs w:val="22"/>
        </w:rPr>
        <w:t>E2 reactions are usually seen with secondary and tertiary alkyl halides. It will usually only undergo an E2 reaction with a primary halide when there is a hindered base involved</w:t>
      </w:r>
      <w:r w:rsidR="002A4E61" w:rsidRPr="00BC021B">
        <w:rPr>
          <w:rFonts w:ascii="Times New Roman" w:hAnsi="Times New Roman" w:cs="Times New Roman"/>
          <w:sz w:val="22"/>
          <w:szCs w:val="22"/>
          <w:vertAlign w:val="superscript"/>
        </w:rPr>
        <w:t>2</w:t>
      </w:r>
      <w:r w:rsidR="00597061" w:rsidRPr="00BC021B">
        <w:rPr>
          <w:rFonts w:ascii="Times New Roman" w:hAnsi="Times New Roman" w:cs="Times New Roman"/>
          <w:sz w:val="22"/>
          <w:szCs w:val="22"/>
        </w:rPr>
        <w:t xml:space="preserve">. </w:t>
      </w:r>
      <w:r w:rsidR="002A4E61" w:rsidRPr="00BC021B">
        <w:rPr>
          <w:rFonts w:ascii="Times New Roman" w:hAnsi="Times New Roman" w:cs="Times New Roman"/>
          <w:sz w:val="22"/>
          <w:szCs w:val="22"/>
        </w:rPr>
        <w:t>Below is an example of an E2 reaction mechanism:</w:t>
      </w:r>
    </w:p>
    <w:p w14:paraId="68F224DB" w14:textId="00B88906" w:rsidR="002A4E61" w:rsidRPr="00BC021B" w:rsidRDefault="002A4E61" w:rsidP="00EC194A">
      <w:pPr>
        <w:spacing w:after="240"/>
        <w:jc w:val="center"/>
        <w:rPr>
          <w:rFonts w:ascii="Times New Roman" w:hAnsi="Times New Roman" w:cs="Times New Roman"/>
          <w:sz w:val="22"/>
          <w:szCs w:val="22"/>
        </w:rPr>
      </w:pPr>
      <w:r w:rsidRPr="00BC021B">
        <w:rPr>
          <w:noProof/>
          <w:sz w:val="22"/>
          <w:szCs w:val="22"/>
        </w:rPr>
        <w:drawing>
          <wp:inline distT="0" distB="0" distL="0" distR="0" wp14:anchorId="126BFF3A" wp14:editId="0D72FA94">
            <wp:extent cx="4952999" cy="98107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410" t="63429" r="6316" b="25497"/>
                    <a:stretch/>
                  </pic:blipFill>
                  <pic:spPr bwMode="auto">
                    <a:xfrm>
                      <a:off x="0" y="0"/>
                      <a:ext cx="4952999" cy="981075"/>
                    </a:xfrm>
                    <a:prstGeom prst="rect">
                      <a:avLst/>
                    </a:prstGeom>
                    <a:ln>
                      <a:noFill/>
                    </a:ln>
                    <a:extLst>
                      <a:ext uri="{53640926-AAD7-44D8-BBD7-CCE9431645EC}">
                        <a14:shadowObscured xmlns:a14="http://schemas.microsoft.com/office/drawing/2010/main"/>
                      </a:ext>
                    </a:extLst>
                  </pic:spPr>
                </pic:pic>
              </a:graphicData>
            </a:graphic>
          </wp:inline>
        </w:drawing>
      </w:r>
    </w:p>
    <w:p w14:paraId="3F3F55F6" w14:textId="1F8D5EFF" w:rsidR="00850167" w:rsidRPr="00EC194A" w:rsidRDefault="002A4E61" w:rsidP="00EC194A">
      <w:pPr>
        <w:spacing w:after="240"/>
        <w:jc w:val="center"/>
        <w:rPr>
          <w:rFonts w:ascii="Times New Roman" w:hAnsi="Times New Roman" w:cs="Times New Roman"/>
          <w:i/>
          <w:iCs/>
          <w:sz w:val="22"/>
          <w:szCs w:val="22"/>
          <w:vertAlign w:val="superscript"/>
        </w:rPr>
      </w:pPr>
      <w:r w:rsidRPr="00BC021B">
        <w:rPr>
          <w:rFonts w:ascii="Times New Roman" w:hAnsi="Times New Roman" w:cs="Times New Roman"/>
          <w:b/>
          <w:bCs/>
          <w:i/>
          <w:iCs/>
          <w:sz w:val="22"/>
          <w:szCs w:val="22"/>
        </w:rPr>
        <w:t xml:space="preserve">Figure 5. </w:t>
      </w:r>
      <w:r w:rsidRPr="00BC021B">
        <w:rPr>
          <w:rFonts w:ascii="Times New Roman" w:hAnsi="Times New Roman" w:cs="Times New Roman"/>
          <w:i/>
          <w:iCs/>
          <w:sz w:val="22"/>
          <w:szCs w:val="22"/>
        </w:rPr>
        <w:t>General Reaction Mechanism for an E2 Reaction</w:t>
      </w:r>
      <w:r w:rsidRPr="00BC021B">
        <w:rPr>
          <w:rFonts w:ascii="Times New Roman" w:hAnsi="Times New Roman" w:cs="Times New Roman"/>
          <w:i/>
          <w:iCs/>
          <w:sz w:val="22"/>
          <w:szCs w:val="22"/>
          <w:vertAlign w:val="superscript"/>
        </w:rPr>
        <w:t>2</w:t>
      </w:r>
    </w:p>
    <w:p w14:paraId="4887C259" w14:textId="0D821DFA" w:rsidR="00076797" w:rsidRPr="00BC021B" w:rsidRDefault="002A4E61" w:rsidP="00EC194A">
      <w:pPr>
        <w:spacing w:after="240"/>
        <w:rPr>
          <w:rFonts w:ascii="Times New Roman" w:hAnsi="Times New Roman" w:cs="Times New Roman"/>
          <w:sz w:val="22"/>
          <w:szCs w:val="22"/>
        </w:rPr>
      </w:pPr>
      <w:r w:rsidRPr="00BC021B">
        <w:rPr>
          <w:rFonts w:ascii="Times New Roman" w:hAnsi="Times New Roman" w:cs="Times New Roman"/>
          <w:sz w:val="22"/>
          <w:szCs w:val="22"/>
        </w:rPr>
        <w:tab/>
        <w:t xml:space="preserve">Where Ba represents the base and the X represents the leaving group which is usually a halogen. </w:t>
      </w:r>
      <w:r w:rsidR="004E313B" w:rsidRPr="00BC021B">
        <w:rPr>
          <w:rFonts w:ascii="Times New Roman" w:hAnsi="Times New Roman" w:cs="Times New Roman"/>
          <w:sz w:val="22"/>
          <w:szCs w:val="22"/>
        </w:rPr>
        <w:t>However, an E2 reaction is unlikely due to the presence of a secondary alcohol. Secondary alcohols tend to dehydrate with an E1 mechanism. For it to be an E2 mechanism a strong base is needed.</w:t>
      </w:r>
    </w:p>
    <w:p w14:paraId="7E454125" w14:textId="4F4603F3" w:rsidR="005F49FE" w:rsidRPr="00BC021B" w:rsidRDefault="004E313B" w:rsidP="00EC194A">
      <w:pPr>
        <w:spacing w:after="240"/>
        <w:rPr>
          <w:rFonts w:ascii="Times New Roman" w:hAnsi="Times New Roman" w:cs="Times New Roman"/>
          <w:b/>
          <w:bCs/>
          <w:sz w:val="22"/>
          <w:szCs w:val="22"/>
        </w:rPr>
      </w:pPr>
      <w:r w:rsidRPr="00BC021B">
        <w:rPr>
          <w:rFonts w:ascii="Times New Roman" w:hAnsi="Times New Roman" w:cs="Times New Roman"/>
          <w:b/>
          <w:bCs/>
          <w:sz w:val="22"/>
          <w:szCs w:val="22"/>
        </w:rPr>
        <w:t>C</w:t>
      </w:r>
      <w:r w:rsidR="005F49FE" w:rsidRPr="00BC021B">
        <w:rPr>
          <w:rFonts w:ascii="Times New Roman" w:hAnsi="Times New Roman" w:cs="Times New Roman"/>
          <w:b/>
          <w:bCs/>
          <w:sz w:val="22"/>
          <w:szCs w:val="22"/>
        </w:rPr>
        <w:t>omputational Details (Methods)</w:t>
      </w:r>
    </w:p>
    <w:p w14:paraId="020A15F7" w14:textId="7725D190" w:rsidR="000B0470" w:rsidRPr="00BC021B" w:rsidRDefault="00E20288" w:rsidP="00AA3032">
      <w:pPr>
        <w:spacing w:after="240"/>
        <w:rPr>
          <w:rFonts w:ascii="Times New Roman" w:hAnsi="Times New Roman" w:cs="Times New Roman"/>
          <w:sz w:val="22"/>
          <w:szCs w:val="22"/>
        </w:rPr>
      </w:pPr>
      <w:r w:rsidRPr="00BC021B">
        <w:rPr>
          <w:rFonts w:ascii="Times New Roman" w:hAnsi="Times New Roman" w:cs="Times New Roman"/>
          <w:b/>
          <w:bCs/>
          <w:sz w:val="22"/>
          <w:szCs w:val="22"/>
        </w:rPr>
        <w:tab/>
      </w:r>
      <w:r w:rsidRPr="00BC021B">
        <w:rPr>
          <w:rFonts w:ascii="Times New Roman" w:hAnsi="Times New Roman" w:cs="Times New Roman"/>
          <w:sz w:val="22"/>
          <w:szCs w:val="22"/>
        </w:rPr>
        <w:t xml:space="preserve">For this experiment, </w:t>
      </w:r>
      <w:r w:rsidR="000274A6" w:rsidRPr="00BC021B">
        <w:rPr>
          <w:rFonts w:ascii="Times New Roman" w:hAnsi="Times New Roman" w:cs="Times New Roman"/>
          <w:sz w:val="22"/>
          <w:szCs w:val="22"/>
        </w:rPr>
        <w:t xml:space="preserve">GaussView was used to calculate the </w:t>
      </w:r>
      <w:r w:rsidR="009A1305" w:rsidRPr="00BC021B">
        <w:rPr>
          <w:rFonts w:ascii="Times New Roman" w:hAnsi="Times New Roman" w:cs="Times New Roman"/>
          <w:sz w:val="22"/>
          <w:szCs w:val="22"/>
        </w:rPr>
        <w:t xml:space="preserve">thermodynamic values for each step of the mechanism. GaussView is a “full-featured graphical user interface for Gaussian </w:t>
      </w:r>
      <w:r w:rsidR="00967D7C" w:rsidRPr="00BC021B">
        <w:rPr>
          <w:rFonts w:ascii="Times New Roman" w:hAnsi="Times New Roman" w:cs="Times New Roman"/>
          <w:sz w:val="22"/>
          <w:szCs w:val="22"/>
        </w:rPr>
        <w:t>98</w:t>
      </w:r>
      <w:r w:rsidR="00127092" w:rsidRPr="00127092">
        <w:rPr>
          <w:rFonts w:ascii="Times New Roman" w:hAnsi="Times New Roman" w:cs="Times New Roman"/>
          <w:sz w:val="22"/>
          <w:szCs w:val="22"/>
          <w:vertAlign w:val="superscript"/>
        </w:rPr>
        <w:t>3</w:t>
      </w:r>
      <w:r w:rsidR="009A1305" w:rsidRPr="00BC021B">
        <w:rPr>
          <w:rFonts w:ascii="Times New Roman" w:hAnsi="Times New Roman" w:cs="Times New Roman"/>
          <w:sz w:val="22"/>
          <w:szCs w:val="22"/>
        </w:rPr>
        <w:t>.”</w:t>
      </w:r>
      <w:r w:rsidR="00BC021B" w:rsidRPr="00BC021B">
        <w:rPr>
          <w:rFonts w:ascii="Times New Roman" w:hAnsi="Times New Roman" w:cs="Times New Roman"/>
          <w:sz w:val="22"/>
          <w:szCs w:val="22"/>
        </w:rPr>
        <w:t xml:space="preserve"> It is a software that allows the modelling of molecules and allows for the calculation of various thermodynamic properties with the use of basis sets</w:t>
      </w:r>
      <w:r w:rsidR="00BC021B" w:rsidRPr="00BC021B">
        <w:rPr>
          <w:rFonts w:ascii="Times New Roman" w:hAnsi="Times New Roman" w:cs="Times New Roman"/>
          <w:sz w:val="22"/>
          <w:szCs w:val="22"/>
          <w:vertAlign w:val="superscript"/>
        </w:rPr>
        <w:t>3</w:t>
      </w:r>
      <w:r w:rsidR="00BC021B" w:rsidRPr="00BC021B">
        <w:rPr>
          <w:rFonts w:ascii="Times New Roman" w:hAnsi="Times New Roman" w:cs="Times New Roman"/>
          <w:sz w:val="22"/>
          <w:szCs w:val="22"/>
        </w:rPr>
        <w:t xml:space="preserve">. </w:t>
      </w:r>
      <w:r w:rsidR="000B0470">
        <w:rPr>
          <w:rFonts w:ascii="Times New Roman" w:hAnsi="Times New Roman" w:cs="Times New Roman"/>
          <w:sz w:val="22"/>
          <w:szCs w:val="22"/>
        </w:rPr>
        <w:t xml:space="preserve">It is good to note that </w:t>
      </w:r>
      <w:r w:rsidR="00127092">
        <w:rPr>
          <w:rFonts w:ascii="Times New Roman" w:hAnsi="Times New Roman" w:cs="Times New Roman"/>
          <w:sz w:val="22"/>
          <w:szCs w:val="22"/>
        </w:rPr>
        <w:t>t</w:t>
      </w:r>
      <w:r w:rsidR="000B0470">
        <w:rPr>
          <w:rFonts w:ascii="Times New Roman" w:hAnsi="Times New Roman" w:cs="Times New Roman"/>
          <w:sz w:val="22"/>
          <w:szCs w:val="22"/>
        </w:rPr>
        <w:t>he Hartree-Fock theory is a simple approximate theory for solving the Hamiltonian equation. The basis of this approximation is the wavefunction that is determined by using the Slater determinant of N spin-orbitals</w:t>
      </w:r>
      <w:r w:rsidR="000B0470" w:rsidRPr="00163AA7">
        <w:rPr>
          <w:rFonts w:ascii="Times New Roman" w:hAnsi="Times New Roman" w:cs="Times New Roman"/>
          <w:sz w:val="22"/>
          <w:szCs w:val="22"/>
          <w:vertAlign w:val="superscript"/>
        </w:rPr>
        <w:t>4</w:t>
      </w:r>
      <w:r w:rsidR="000B0470">
        <w:rPr>
          <w:rFonts w:ascii="Times New Roman" w:hAnsi="Times New Roman" w:cs="Times New Roman"/>
          <w:sz w:val="22"/>
          <w:szCs w:val="22"/>
        </w:rPr>
        <w:t xml:space="preserve">. On the other hand, Density Functional Theory (DFT), </w:t>
      </w:r>
      <w:r w:rsidR="001A3F17">
        <w:rPr>
          <w:rFonts w:ascii="Times New Roman" w:hAnsi="Times New Roman" w:cs="Times New Roman"/>
          <w:sz w:val="22"/>
          <w:szCs w:val="22"/>
        </w:rPr>
        <w:t>is a method for “</w:t>
      </w:r>
      <w:r w:rsidR="001A3F17" w:rsidRPr="001A3F17">
        <w:rPr>
          <w:rFonts w:ascii="Times New Roman" w:hAnsi="Times New Roman" w:cs="Times New Roman"/>
          <w:i/>
          <w:iCs/>
          <w:sz w:val="22"/>
          <w:szCs w:val="22"/>
        </w:rPr>
        <w:t>ab inito</w:t>
      </w:r>
      <w:r w:rsidR="001A3F17">
        <w:rPr>
          <w:rFonts w:ascii="Times New Roman" w:hAnsi="Times New Roman" w:cs="Times New Roman"/>
          <w:sz w:val="22"/>
          <w:szCs w:val="22"/>
        </w:rPr>
        <w:t xml:space="preserve"> calculations of the structure of atoms, molecules, crystals, surfaces and their interactions</w:t>
      </w:r>
      <w:r w:rsidR="001A3F17" w:rsidRPr="001A3F17">
        <w:rPr>
          <w:rFonts w:ascii="Times New Roman" w:hAnsi="Times New Roman" w:cs="Times New Roman"/>
          <w:sz w:val="22"/>
          <w:szCs w:val="22"/>
          <w:vertAlign w:val="superscript"/>
        </w:rPr>
        <w:t>5</w:t>
      </w:r>
      <w:r w:rsidR="001A3F17">
        <w:rPr>
          <w:rFonts w:ascii="Times New Roman" w:hAnsi="Times New Roman" w:cs="Times New Roman"/>
          <w:sz w:val="22"/>
          <w:szCs w:val="22"/>
        </w:rPr>
        <w:t>.” It improves upon the Hartree-Fock method by including an “approximate treatment of correlated motions of elections</w:t>
      </w:r>
      <w:r w:rsidR="001A3F17" w:rsidRPr="001A3F17">
        <w:rPr>
          <w:rFonts w:ascii="Times New Roman" w:hAnsi="Times New Roman" w:cs="Times New Roman"/>
          <w:sz w:val="22"/>
          <w:szCs w:val="22"/>
          <w:vertAlign w:val="superscript"/>
        </w:rPr>
        <w:t>6</w:t>
      </w:r>
      <w:r w:rsidR="001A3F17">
        <w:rPr>
          <w:rFonts w:ascii="Times New Roman" w:hAnsi="Times New Roman" w:cs="Times New Roman"/>
          <w:sz w:val="22"/>
          <w:szCs w:val="22"/>
        </w:rPr>
        <w:t>.”</w:t>
      </w:r>
    </w:p>
    <w:p w14:paraId="36AC1455" w14:textId="77777777" w:rsidR="00C2251F" w:rsidRDefault="00BC021B" w:rsidP="00EC194A">
      <w:pPr>
        <w:spacing w:after="240"/>
        <w:rPr>
          <w:rFonts w:ascii="Times New Roman" w:hAnsi="Times New Roman" w:cs="Times New Roman"/>
          <w:sz w:val="22"/>
          <w:szCs w:val="22"/>
        </w:rPr>
      </w:pPr>
      <w:r w:rsidRPr="00BC021B">
        <w:rPr>
          <w:rFonts w:ascii="Times New Roman" w:hAnsi="Times New Roman" w:cs="Times New Roman"/>
          <w:sz w:val="22"/>
          <w:szCs w:val="22"/>
        </w:rPr>
        <w:lastRenderedPageBreak/>
        <w:tab/>
        <w:t xml:space="preserve">For our calculations </w:t>
      </w:r>
      <w:r w:rsidR="004454AF">
        <w:rPr>
          <w:rFonts w:ascii="Times New Roman" w:hAnsi="Times New Roman" w:cs="Times New Roman"/>
          <w:sz w:val="22"/>
          <w:szCs w:val="22"/>
        </w:rPr>
        <w:t>the following basis sets were used to build up the calculations in order: (1) Hartree-Fock 321G optimization, (2) DFT 321G Energy, (3) DFT 6-31G Energy, (4) DFT 6-311G Energy, (5)</w:t>
      </w:r>
      <w:r w:rsidR="004454AF" w:rsidRPr="004454AF">
        <w:rPr>
          <w:rFonts w:ascii="Times New Roman" w:hAnsi="Times New Roman" w:cs="Times New Roman"/>
          <w:sz w:val="22"/>
          <w:szCs w:val="22"/>
        </w:rPr>
        <w:t xml:space="preserve"> </w:t>
      </w:r>
      <w:r w:rsidR="004454AF">
        <w:rPr>
          <w:rFonts w:ascii="Times New Roman" w:hAnsi="Times New Roman" w:cs="Times New Roman"/>
          <w:sz w:val="22"/>
          <w:szCs w:val="22"/>
        </w:rPr>
        <w:t>DFT 6-311G(2d) Energy, (6)</w:t>
      </w:r>
      <w:r w:rsidR="004454AF" w:rsidRPr="004454AF">
        <w:rPr>
          <w:rFonts w:ascii="Times New Roman" w:hAnsi="Times New Roman" w:cs="Times New Roman"/>
          <w:sz w:val="22"/>
          <w:szCs w:val="22"/>
        </w:rPr>
        <w:t xml:space="preserve"> </w:t>
      </w:r>
      <w:r w:rsidR="004454AF">
        <w:rPr>
          <w:rFonts w:ascii="Times New Roman" w:hAnsi="Times New Roman" w:cs="Times New Roman"/>
          <w:sz w:val="22"/>
          <w:szCs w:val="22"/>
        </w:rPr>
        <w:t>DFT 6-311G(2d,2p) Energy, and</w:t>
      </w:r>
      <w:r w:rsidR="00106784">
        <w:rPr>
          <w:rFonts w:ascii="Times New Roman" w:hAnsi="Times New Roman" w:cs="Times New Roman"/>
          <w:sz w:val="22"/>
          <w:szCs w:val="22"/>
        </w:rPr>
        <w:t xml:space="preserve"> lastly</w:t>
      </w:r>
      <w:r w:rsidR="004454AF">
        <w:rPr>
          <w:rFonts w:ascii="Times New Roman" w:hAnsi="Times New Roman" w:cs="Times New Roman"/>
          <w:sz w:val="22"/>
          <w:szCs w:val="22"/>
        </w:rPr>
        <w:t xml:space="preserve"> (7)</w:t>
      </w:r>
      <w:r w:rsidR="004454AF" w:rsidRPr="004454AF">
        <w:rPr>
          <w:rFonts w:ascii="Times New Roman" w:hAnsi="Times New Roman" w:cs="Times New Roman"/>
          <w:sz w:val="22"/>
          <w:szCs w:val="22"/>
        </w:rPr>
        <w:t xml:space="preserve"> </w:t>
      </w:r>
      <w:r w:rsidR="004454AF">
        <w:rPr>
          <w:rFonts w:ascii="Times New Roman" w:hAnsi="Times New Roman" w:cs="Times New Roman"/>
          <w:sz w:val="22"/>
          <w:szCs w:val="22"/>
        </w:rPr>
        <w:t>DFT 6-311G(2d,2p) Opt/Freq</w:t>
      </w:r>
      <w:r w:rsidR="00EC194A">
        <w:rPr>
          <w:rFonts w:ascii="Times New Roman" w:hAnsi="Times New Roman" w:cs="Times New Roman"/>
          <w:sz w:val="22"/>
          <w:szCs w:val="22"/>
        </w:rPr>
        <w:t>.</w:t>
      </w:r>
      <w:r w:rsidR="00AA3032">
        <w:rPr>
          <w:rFonts w:ascii="Times New Roman" w:hAnsi="Times New Roman" w:cs="Times New Roman"/>
          <w:sz w:val="22"/>
          <w:szCs w:val="22"/>
        </w:rPr>
        <w:t xml:space="preserve"> </w:t>
      </w:r>
    </w:p>
    <w:p w14:paraId="5231A46B" w14:textId="3B549384" w:rsidR="001F56E8" w:rsidRPr="00BC021B" w:rsidRDefault="004454AF" w:rsidP="00C2251F">
      <w:pPr>
        <w:spacing w:after="240"/>
        <w:ind w:firstLine="720"/>
        <w:rPr>
          <w:rFonts w:ascii="Times New Roman" w:hAnsi="Times New Roman" w:cs="Times New Roman"/>
          <w:sz w:val="22"/>
          <w:szCs w:val="22"/>
        </w:rPr>
      </w:pPr>
      <w:r>
        <w:rPr>
          <w:rFonts w:ascii="Times New Roman" w:hAnsi="Times New Roman" w:cs="Times New Roman"/>
          <w:sz w:val="22"/>
          <w:szCs w:val="22"/>
        </w:rPr>
        <w:t>The structure</w:t>
      </w:r>
      <w:r w:rsidR="00106784">
        <w:rPr>
          <w:rFonts w:ascii="Times New Roman" w:hAnsi="Times New Roman" w:cs="Times New Roman"/>
          <w:sz w:val="22"/>
          <w:szCs w:val="22"/>
        </w:rPr>
        <w:t>s</w:t>
      </w:r>
      <w:r>
        <w:rPr>
          <w:rFonts w:ascii="Times New Roman" w:hAnsi="Times New Roman" w:cs="Times New Roman"/>
          <w:sz w:val="22"/>
          <w:szCs w:val="22"/>
        </w:rPr>
        <w:t xml:space="preserve"> of the molecules were first optimized to allow the model to be in its most stable state. The energ</w:t>
      </w:r>
      <w:r w:rsidR="00106784">
        <w:rPr>
          <w:rFonts w:ascii="Times New Roman" w:hAnsi="Times New Roman" w:cs="Times New Roman"/>
          <w:sz w:val="22"/>
          <w:szCs w:val="22"/>
        </w:rPr>
        <w:t>ies were then calculated starting from a smaller basis set to allow the data to build up when doing the more complicated basis sets</w:t>
      </w:r>
      <w:r w:rsidR="003D4F4A">
        <w:rPr>
          <w:rFonts w:ascii="Times New Roman" w:hAnsi="Times New Roman" w:cs="Times New Roman"/>
          <w:sz w:val="22"/>
          <w:szCs w:val="22"/>
        </w:rPr>
        <w:t xml:space="preserve"> allowing for better calculations. </w:t>
      </w:r>
      <w:r w:rsidR="00EC194A">
        <w:rPr>
          <w:rFonts w:ascii="Times New Roman" w:hAnsi="Times New Roman" w:cs="Times New Roman"/>
          <w:sz w:val="22"/>
          <w:szCs w:val="22"/>
        </w:rPr>
        <w:t>The thermodynamic data was only given after running the last step, Opt/Freq.</w:t>
      </w:r>
      <w:r w:rsidR="00127092">
        <w:rPr>
          <w:rFonts w:ascii="Times New Roman" w:hAnsi="Times New Roman" w:cs="Times New Roman"/>
          <w:sz w:val="22"/>
          <w:szCs w:val="22"/>
        </w:rPr>
        <w:t xml:space="preserve"> This data was then compiled to further analyze the proposed mechanisms. </w:t>
      </w:r>
    </w:p>
    <w:p w14:paraId="28444006" w14:textId="62A66F42" w:rsidR="008149B3" w:rsidRPr="00BC021B" w:rsidRDefault="005F49FE" w:rsidP="00EC194A">
      <w:pPr>
        <w:spacing w:after="240"/>
        <w:rPr>
          <w:rFonts w:ascii="Times New Roman" w:hAnsi="Times New Roman" w:cs="Times New Roman"/>
          <w:b/>
          <w:bCs/>
          <w:sz w:val="22"/>
          <w:szCs w:val="22"/>
        </w:rPr>
      </w:pPr>
      <w:r w:rsidRPr="00BC021B">
        <w:rPr>
          <w:rFonts w:ascii="Times New Roman" w:hAnsi="Times New Roman" w:cs="Times New Roman"/>
          <w:b/>
          <w:bCs/>
          <w:sz w:val="22"/>
          <w:szCs w:val="22"/>
        </w:rPr>
        <w:t>Results and Discussion</w:t>
      </w:r>
    </w:p>
    <w:p w14:paraId="4AEAE9E9" w14:textId="26072ECA" w:rsidR="008149B3" w:rsidRPr="00BC021B" w:rsidRDefault="00597061" w:rsidP="00C2251F">
      <w:pPr>
        <w:rPr>
          <w:rFonts w:ascii="Times New Roman" w:hAnsi="Times New Roman" w:cs="Times New Roman"/>
          <w:i/>
          <w:iCs/>
          <w:sz w:val="22"/>
          <w:szCs w:val="22"/>
        </w:rPr>
      </w:pPr>
      <w:r w:rsidRPr="00BC021B">
        <w:rPr>
          <w:rFonts w:ascii="Times New Roman" w:hAnsi="Times New Roman" w:cs="Times New Roman"/>
          <w:b/>
          <w:bCs/>
          <w:i/>
          <w:iCs/>
          <w:sz w:val="22"/>
          <w:szCs w:val="22"/>
        </w:rPr>
        <w:t xml:space="preserve">Table 1. </w:t>
      </w:r>
      <w:r w:rsidR="00A310E6" w:rsidRPr="00BC021B">
        <w:rPr>
          <w:rFonts w:ascii="Times New Roman" w:hAnsi="Times New Roman" w:cs="Times New Roman"/>
          <w:i/>
          <w:iCs/>
          <w:sz w:val="22"/>
          <w:szCs w:val="22"/>
        </w:rPr>
        <w:t>Thermo Data Section</w:t>
      </w:r>
    </w:p>
    <w:tbl>
      <w:tblPr>
        <w:tblW w:w="11061" w:type="dxa"/>
        <w:tblInd w:w="-856" w:type="dxa"/>
        <w:tblLook w:val="04A0" w:firstRow="1" w:lastRow="0" w:firstColumn="1" w:lastColumn="0" w:noHBand="0" w:noVBand="1"/>
      </w:tblPr>
      <w:tblGrid>
        <w:gridCol w:w="2101"/>
        <w:gridCol w:w="1276"/>
        <w:gridCol w:w="1276"/>
        <w:gridCol w:w="1276"/>
        <w:gridCol w:w="1276"/>
        <w:gridCol w:w="1276"/>
        <w:gridCol w:w="1276"/>
        <w:gridCol w:w="1304"/>
      </w:tblGrid>
      <w:tr w:rsidR="00B01C03" w:rsidRPr="00B01C03" w14:paraId="7421C9A0" w14:textId="77777777" w:rsidTr="00B02EFF">
        <w:trPr>
          <w:trHeight w:val="242"/>
        </w:trPr>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76C02641" w14:textId="77777777" w:rsidR="00597061" w:rsidRPr="008149B3" w:rsidRDefault="00597061" w:rsidP="00295EA2">
            <w:pPr>
              <w:jc w:val="center"/>
              <w:rPr>
                <w:rFonts w:ascii="Calibri" w:eastAsia="Times New Roman" w:hAnsi="Calibri" w:cs="Calibri"/>
                <w:b/>
                <w:bCs/>
                <w:color w:val="000000"/>
                <w:sz w:val="18"/>
                <w:szCs w:val="18"/>
                <w:lang w:eastAsia="ja-JP"/>
              </w:rPr>
            </w:pPr>
            <w:r w:rsidRPr="008149B3">
              <w:rPr>
                <w:rFonts w:ascii="Calibri" w:eastAsia="Times New Roman" w:hAnsi="Calibri" w:cs="Calibri"/>
                <w:b/>
                <w:bCs/>
                <w:color w:val="000000"/>
                <w:sz w:val="18"/>
                <w:szCs w:val="18"/>
                <w:lang w:eastAsia="ja-JP"/>
              </w:rPr>
              <w:t>Thermo Tab Data Section</w:t>
            </w:r>
          </w:p>
        </w:tc>
        <w:tc>
          <w:tcPr>
            <w:tcW w:w="0" w:type="auto"/>
            <w:tcBorders>
              <w:top w:val="single" w:sz="4" w:space="0" w:color="auto"/>
              <w:left w:val="nil"/>
              <w:bottom w:val="single" w:sz="4" w:space="0" w:color="auto"/>
              <w:right w:val="single" w:sz="4" w:space="0" w:color="auto"/>
            </w:tcBorders>
            <w:shd w:val="clear" w:color="auto" w:fill="8EAADB" w:themeFill="accent1" w:themeFillTint="99"/>
            <w:noWrap/>
            <w:vAlign w:val="bottom"/>
            <w:hideMark/>
          </w:tcPr>
          <w:p w14:paraId="44888AEB" w14:textId="77777777" w:rsidR="00597061" w:rsidRPr="008149B3" w:rsidRDefault="00597061" w:rsidP="00295EA2">
            <w:pPr>
              <w:jc w:val="center"/>
              <w:rPr>
                <w:rFonts w:ascii="Calibri" w:eastAsia="Times New Roman" w:hAnsi="Calibri" w:cs="Calibri"/>
                <w:b/>
                <w:bCs/>
                <w:color w:val="000000"/>
                <w:sz w:val="18"/>
                <w:szCs w:val="18"/>
                <w:lang w:eastAsia="ja-JP"/>
              </w:rPr>
            </w:pPr>
            <w:r w:rsidRPr="008149B3">
              <w:rPr>
                <w:rFonts w:ascii="Calibri" w:eastAsia="Times New Roman" w:hAnsi="Calibri" w:cs="Calibri"/>
                <w:b/>
                <w:bCs/>
                <w:color w:val="000000"/>
                <w:sz w:val="18"/>
                <w:szCs w:val="18"/>
                <w:lang w:eastAsia="ja-JP"/>
              </w:rPr>
              <w:t>Molecule 1</w:t>
            </w:r>
          </w:p>
        </w:tc>
        <w:tc>
          <w:tcPr>
            <w:tcW w:w="0" w:type="auto"/>
            <w:tcBorders>
              <w:top w:val="single" w:sz="4" w:space="0" w:color="auto"/>
              <w:left w:val="nil"/>
              <w:bottom w:val="single" w:sz="4" w:space="0" w:color="auto"/>
              <w:right w:val="single" w:sz="4" w:space="0" w:color="auto"/>
            </w:tcBorders>
            <w:shd w:val="clear" w:color="auto" w:fill="8EAADB" w:themeFill="accent1" w:themeFillTint="99"/>
            <w:noWrap/>
            <w:vAlign w:val="bottom"/>
            <w:hideMark/>
          </w:tcPr>
          <w:p w14:paraId="45462439" w14:textId="77777777" w:rsidR="00597061" w:rsidRPr="008149B3" w:rsidRDefault="00597061" w:rsidP="00295EA2">
            <w:pPr>
              <w:jc w:val="center"/>
              <w:rPr>
                <w:rFonts w:ascii="Calibri" w:eastAsia="Times New Roman" w:hAnsi="Calibri" w:cs="Calibri"/>
                <w:b/>
                <w:bCs/>
                <w:color w:val="000000"/>
                <w:sz w:val="18"/>
                <w:szCs w:val="18"/>
                <w:lang w:eastAsia="ja-JP"/>
              </w:rPr>
            </w:pPr>
            <w:r w:rsidRPr="008149B3">
              <w:rPr>
                <w:rFonts w:ascii="Calibri" w:eastAsia="Times New Roman" w:hAnsi="Calibri" w:cs="Calibri"/>
                <w:b/>
                <w:bCs/>
                <w:color w:val="000000"/>
                <w:sz w:val="18"/>
                <w:szCs w:val="18"/>
                <w:lang w:eastAsia="ja-JP"/>
              </w:rPr>
              <w:t>Molecule 2</w:t>
            </w:r>
          </w:p>
        </w:tc>
        <w:tc>
          <w:tcPr>
            <w:tcW w:w="0" w:type="auto"/>
            <w:tcBorders>
              <w:top w:val="single" w:sz="4" w:space="0" w:color="auto"/>
              <w:left w:val="nil"/>
              <w:bottom w:val="single" w:sz="4" w:space="0" w:color="auto"/>
              <w:right w:val="single" w:sz="4" w:space="0" w:color="auto"/>
            </w:tcBorders>
            <w:shd w:val="clear" w:color="auto" w:fill="8EAADB" w:themeFill="accent1" w:themeFillTint="99"/>
            <w:noWrap/>
            <w:vAlign w:val="bottom"/>
            <w:hideMark/>
          </w:tcPr>
          <w:p w14:paraId="2EE88A28" w14:textId="77777777" w:rsidR="00597061" w:rsidRPr="008149B3" w:rsidRDefault="00597061" w:rsidP="00295EA2">
            <w:pPr>
              <w:jc w:val="center"/>
              <w:rPr>
                <w:rFonts w:ascii="Calibri" w:eastAsia="Times New Roman" w:hAnsi="Calibri" w:cs="Calibri"/>
                <w:b/>
                <w:bCs/>
                <w:color w:val="000000"/>
                <w:sz w:val="18"/>
                <w:szCs w:val="18"/>
                <w:lang w:eastAsia="ja-JP"/>
              </w:rPr>
            </w:pPr>
            <w:r w:rsidRPr="008149B3">
              <w:rPr>
                <w:rFonts w:ascii="Calibri" w:eastAsia="Times New Roman" w:hAnsi="Calibri" w:cs="Calibri"/>
                <w:b/>
                <w:bCs/>
                <w:color w:val="000000"/>
                <w:sz w:val="18"/>
                <w:szCs w:val="18"/>
                <w:lang w:eastAsia="ja-JP"/>
              </w:rPr>
              <w:t>Molecule 3</w:t>
            </w:r>
          </w:p>
        </w:tc>
        <w:tc>
          <w:tcPr>
            <w:tcW w:w="0" w:type="auto"/>
            <w:tcBorders>
              <w:top w:val="single" w:sz="4" w:space="0" w:color="auto"/>
              <w:left w:val="nil"/>
              <w:bottom w:val="single" w:sz="4" w:space="0" w:color="auto"/>
              <w:right w:val="single" w:sz="4" w:space="0" w:color="auto"/>
            </w:tcBorders>
            <w:shd w:val="clear" w:color="auto" w:fill="8EAADB" w:themeFill="accent1" w:themeFillTint="99"/>
            <w:noWrap/>
            <w:vAlign w:val="bottom"/>
            <w:hideMark/>
          </w:tcPr>
          <w:p w14:paraId="2A08E624" w14:textId="77777777" w:rsidR="00597061" w:rsidRPr="008149B3" w:rsidRDefault="00597061" w:rsidP="00295EA2">
            <w:pPr>
              <w:jc w:val="center"/>
              <w:rPr>
                <w:rFonts w:ascii="Calibri" w:eastAsia="Times New Roman" w:hAnsi="Calibri" w:cs="Calibri"/>
                <w:b/>
                <w:bCs/>
                <w:color w:val="000000"/>
                <w:sz w:val="18"/>
                <w:szCs w:val="18"/>
                <w:lang w:eastAsia="ja-JP"/>
              </w:rPr>
            </w:pPr>
            <w:r w:rsidRPr="008149B3">
              <w:rPr>
                <w:rFonts w:ascii="Calibri" w:eastAsia="Times New Roman" w:hAnsi="Calibri" w:cs="Calibri"/>
                <w:b/>
                <w:bCs/>
                <w:color w:val="000000"/>
                <w:sz w:val="18"/>
                <w:szCs w:val="18"/>
                <w:lang w:eastAsia="ja-JP"/>
              </w:rPr>
              <w:t>Molecule 4</w:t>
            </w:r>
          </w:p>
        </w:tc>
        <w:tc>
          <w:tcPr>
            <w:tcW w:w="0" w:type="auto"/>
            <w:tcBorders>
              <w:top w:val="single" w:sz="4" w:space="0" w:color="auto"/>
              <w:left w:val="nil"/>
              <w:bottom w:val="single" w:sz="4" w:space="0" w:color="auto"/>
              <w:right w:val="single" w:sz="4" w:space="0" w:color="auto"/>
            </w:tcBorders>
            <w:shd w:val="clear" w:color="auto" w:fill="8EAADB" w:themeFill="accent1" w:themeFillTint="99"/>
            <w:noWrap/>
            <w:vAlign w:val="bottom"/>
            <w:hideMark/>
          </w:tcPr>
          <w:p w14:paraId="3271C31A" w14:textId="77777777" w:rsidR="00597061" w:rsidRPr="008149B3" w:rsidRDefault="00597061" w:rsidP="00295EA2">
            <w:pPr>
              <w:jc w:val="center"/>
              <w:rPr>
                <w:rFonts w:ascii="Calibri" w:eastAsia="Times New Roman" w:hAnsi="Calibri" w:cs="Calibri"/>
                <w:b/>
                <w:bCs/>
                <w:color w:val="000000"/>
                <w:sz w:val="18"/>
                <w:szCs w:val="18"/>
                <w:lang w:eastAsia="ja-JP"/>
              </w:rPr>
            </w:pPr>
            <w:r w:rsidRPr="008149B3">
              <w:rPr>
                <w:rFonts w:ascii="Calibri" w:eastAsia="Times New Roman" w:hAnsi="Calibri" w:cs="Calibri"/>
                <w:b/>
                <w:bCs/>
                <w:color w:val="000000"/>
                <w:sz w:val="18"/>
                <w:szCs w:val="18"/>
                <w:lang w:eastAsia="ja-JP"/>
              </w:rPr>
              <w:t>H3O+</w:t>
            </w:r>
          </w:p>
        </w:tc>
        <w:tc>
          <w:tcPr>
            <w:tcW w:w="0" w:type="auto"/>
            <w:tcBorders>
              <w:top w:val="single" w:sz="4" w:space="0" w:color="auto"/>
              <w:left w:val="nil"/>
              <w:bottom w:val="single" w:sz="4" w:space="0" w:color="auto"/>
              <w:right w:val="single" w:sz="4" w:space="0" w:color="auto"/>
            </w:tcBorders>
            <w:shd w:val="clear" w:color="auto" w:fill="8EAADB" w:themeFill="accent1" w:themeFillTint="99"/>
            <w:noWrap/>
            <w:vAlign w:val="bottom"/>
            <w:hideMark/>
          </w:tcPr>
          <w:p w14:paraId="515695FC" w14:textId="77777777" w:rsidR="00597061" w:rsidRPr="008149B3" w:rsidRDefault="00597061" w:rsidP="00295EA2">
            <w:pPr>
              <w:jc w:val="center"/>
              <w:rPr>
                <w:rFonts w:ascii="Calibri" w:eastAsia="Times New Roman" w:hAnsi="Calibri" w:cs="Calibri"/>
                <w:b/>
                <w:bCs/>
                <w:color w:val="000000"/>
                <w:sz w:val="18"/>
                <w:szCs w:val="18"/>
                <w:lang w:eastAsia="ja-JP"/>
              </w:rPr>
            </w:pPr>
            <w:r w:rsidRPr="008149B3">
              <w:rPr>
                <w:rFonts w:ascii="Calibri" w:eastAsia="Times New Roman" w:hAnsi="Calibri" w:cs="Calibri"/>
                <w:b/>
                <w:bCs/>
                <w:color w:val="000000"/>
                <w:sz w:val="18"/>
                <w:szCs w:val="18"/>
                <w:lang w:eastAsia="ja-JP"/>
              </w:rPr>
              <w:t>H2O</w:t>
            </w:r>
          </w:p>
        </w:tc>
        <w:tc>
          <w:tcPr>
            <w:tcW w:w="0" w:type="auto"/>
            <w:tcBorders>
              <w:top w:val="single" w:sz="4" w:space="0" w:color="auto"/>
              <w:left w:val="nil"/>
              <w:bottom w:val="single" w:sz="4" w:space="0" w:color="auto"/>
              <w:right w:val="single" w:sz="4" w:space="0" w:color="auto"/>
            </w:tcBorders>
            <w:shd w:val="clear" w:color="auto" w:fill="8EAADB" w:themeFill="accent1" w:themeFillTint="99"/>
            <w:noWrap/>
            <w:vAlign w:val="bottom"/>
            <w:hideMark/>
          </w:tcPr>
          <w:p w14:paraId="01C4C0B6" w14:textId="77777777" w:rsidR="00597061" w:rsidRPr="008149B3" w:rsidRDefault="00597061" w:rsidP="00295EA2">
            <w:pPr>
              <w:jc w:val="center"/>
              <w:rPr>
                <w:rFonts w:ascii="Calibri" w:eastAsia="Times New Roman" w:hAnsi="Calibri" w:cs="Calibri"/>
                <w:b/>
                <w:bCs/>
                <w:color w:val="000000"/>
                <w:sz w:val="18"/>
                <w:szCs w:val="18"/>
                <w:lang w:eastAsia="ja-JP"/>
              </w:rPr>
            </w:pPr>
            <w:r w:rsidRPr="008149B3">
              <w:rPr>
                <w:rFonts w:ascii="Calibri" w:eastAsia="Times New Roman" w:hAnsi="Calibri" w:cs="Calibri"/>
                <w:b/>
                <w:bCs/>
                <w:color w:val="000000"/>
                <w:sz w:val="18"/>
                <w:szCs w:val="18"/>
                <w:lang w:eastAsia="ja-JP"/>
              </w:rPr>
              <w:t>Units</w:t>
            </w:r>
          </w:p>
        </w:tc>
      </w:tr>
      <w:tr w:rsidR="00B01C03" w:rsidRPr="00B01C03" w14:paraId="34E92DF3" w14:textId="77777777" w:rsidTr="00B02EFF">
        <w:trPr>
          <w:trHeight w:val="305"/>
        </w:trPr>
        <w:tc>
          <w:tcPr>
            <w:tcW w:w="0" w:type="auto"/>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4F40F237" w14:textId="77777777" w:rsidR="00597061" w:rsidRPr="008149B3" w:rsidRDefault="00597061" w:rsidP="00295EA2">
            <w:pPr>
              <w:jc w:val="center"/>
              <w:rPr>
                <w:rFonts w:ascii="Calibri" w:eastAsia="Times New Roman" w:hAnsi="Calibri" w:cs="Calibri"/>
                <w:b/>
                <w:bCs/>
                <w:sz w:val="18"/>
                <w:szCs w:val="18"/>
                <w:lang w:eastAsia="ja-JP"/>
              </w:rPr>
            </w:pPr>
            <w:r w:rsidRPr="008149B3">
              <w:rPr>
                <w:rFonts w:ascii="Calibri" w:eastAsia="Times New Roman" w:hAnsi="Calibri" w:cs="Calibri"/>
                <w:b/>
                <w:bCs/>
                <w:sz w:val="18"/>
                <w:szCs w:val="18"/>
                <w:lang w:eastAsia="ja-JP"/>
              </w:rPr>
              <w:t>Basis Set</w:t>
            </w:r>
          </w:p>
        </w:tc>
        <w:tc>
          <w:tcPr>
            <w:tcW w:w="0" w:type="auto"/>
            <w:tcBorders>
              <w:top w:val="nil"/>
              <w:left w:val="nil"/>
              <w:bottom w:val="single" w:sz="4" w:space="0" w:color="auto"/>
              <w:right w:val="single" w:sz="4" w:space="0" w:color="auto"/>
            </w:tcBorders>
            <w:shd w:val="clear" w:color="auto" w:fill="auto"/>
            <w:noWrap/>
            <w:vAlign w:val="bottom"/>
            <w:hideMark/>
          </w:tcPr>
          <w:p w14:paraId="099918E7"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6-311G(2d,2p)</w:t>
            </w:r>
          </w:p>
        </w:tc>
        <w:tc>
          <w:tcPr>
            <w:tcW w:w="0" w:type="auto"/>
            <w:tcBorders>
              <w:top w:val="nil"/>
              <w:left w:val="nil"/>
              <w:bottom w:val="single" w:sz="4" w:space="0" w:color="auto"/>
              <w:right w:val="single" w:sz="4" w:space="0" w:color="auto"/>
            </w:tcBorders>
            <w:shd w:val="clear" w:color="auto" w:fill="auto"/>
            <w:noWrap/>
            <w:vAlign w:val="bottom"/>
            <w:hideMark/>
          </w:tcPr>
          <w:p w14:paraId="515CFF21"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6-311G(2d,2p)</w:t>
            </w:r>
          </w:p>
        </w:tc>
        <w:tc>
          <w:tcPr>
            <w:tcW w:w="0" w:type="auto"/>
            <w:tcBorders>
              <w:top w:val="nil"/>
              <w:left w:val="nil"/>
              <w:bottom w:val="single" w:sz="4" w:space="0" w:color="auto"/>
              <w:right w:val="single" w:sz="4" w:space="0" w:color="auto"/>
            </w:tcBorders>
            <w:shd w:val="clear" w:color="auto" w:fill="auto"/>
            <w:noWrap/>
            <w:vAlign w:val="bottom"/>
            <w:hideMark/>
          </w:tcPr>
          <w:p w14:paraId="77B46B14" w14:textId="2021829D"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6-311G(2d,2p)</w:t>
            </w:r>
          </w:p>
        </w:tc>
        <w:tc>
          <w:tcPr>
            <w:tcW w:w="0" w:type="auto"/>
            <w:tcBorders>
              <w:top w:val="nil"/>
              <w:left w:val="nil"/>
              <w:bottom w:val="single" w:sz="4" w:space="0" w:color="auto"/>
              <w:right w:val="single" w:sz="4" w:space="0" w:color="auto"/>
            </w:tcBorders>
            <w:shd w:val="clear" w:color="auto" w:fill="auto"/>
            <w:noWrap/>
            <w:vAlign w:val="bottom"/>
            <w:hideMark/>
          </w:tcPr>
          <w:p w14:paraId="5F7CD327"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6-311G(2d,2p)</w:t>
            </w:r>
          </w:p>
        </w:tc>
        <w:tc>
          <w:tcPr>
            <w:tcW w:w="0" w:type="auto"/>
            <w:tcBorders>
              <w:top w:val="nil"/>
              <w:left w:val="nil"/>
              <w:bottom w:val="single" w:sz="4" w:space="0" w:color="auto"/>
              <w:right w:val="single" w:sz="4" w:space="0" w:color="auto"/>
            </w:tcBorders>
            <w:shd w:val="clear" w:color="auto" w:fill="auto"/>
            <w:noWrap/>
            <w:vAlign w:val="bottom"/>
            <w:hideMark/>
          </w:tcPr>
          <w:p w14:paraId="52BD66CB"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6-311G(2d,2p)</w:t>
            </w:r>
          </w:p>
        </w:tc>
        <w:tc>
          <w:tcPr>
            <w:tcW w:w="0" w:type="auto"/>
            <w:tcBorders>
              <w:top w:val="nil"/>
              <w:left w:val="nil"/>
              <w:bottom w:val="single" w:sz="4" w:space="0" w:color="auto"/>
              <w:right w:val="single" w:sz="4" w:space="0" w:color="auto"/>
            </w:tcBorders>
            <w:shd w:val="clear" w:color="auto" w:fill="auto"/>
            <w:noWrap/>
            <w:vAlign w:val="bottom"/>
            <w:hideMark/>
          </w:tcPr>
          <w:p w14:paraId="471D5B9A"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6-311G(2d,2p)</w:t>
            </w:r>
          </w:p>
        </w:tc>
        <w:tc>
          <w:tcPr>
            <w:tcW w:w="0" w:type="auto"/>
            <w:tcBorders>
              <w:top w:val="nil"/>
              <w:left w:val="nil"/>
              <w:bottom w:val="single" w:sz="4" w:space="0" w:color="auto"/>
              <w:right w:val="single" w:sz="4" w:space="0" w:color="auto"/>
            </w:tcBorders>
            <w:shd w:val="clear" w:color="auto" w:fill="auto"/>
            <w:noWrap/>
            <w:vAlign w:val="bottom"/>
            <w:hideMark/>
          </w:tcPr>
          <w:p w14:paraId="4C500553" w14:textId="04123E0E" w:rsidR="00597061" w:rsidRPr="00597061" w:rsidRDefault="00597061" w:rsidP="00295EA2">
            <w:pPr>
              <w:jc w:val="center"/>
              <w:rPr>
                <w:rFonts w:ascii="Calibri (Body)" w:eastAsia="Times New Roman" w:hAnsi="Calibri (Body)" w:cs="Calibri"/>
                <w:b/>
                <w:bCs/>
                <w:color w:val="000000"/>
                <w:sz w:val="18"/>
                <w:szCs w:val="18"/>
                <w:lang w:eastAsia="ja-JP"/>
              </w:rPr>
            </w:pPr>
            <w:r w:rsidRPr="00AA33BF">
              <w:rPr>
                <w:rFonts w:ascii="Calibri (Body)" w:eastAsia="Times New Roman" w:hAnsi="Calibri (Body)" w:cs="Calibri"/>
                <w:b/>
                <w:bCs/>
                <w:color w:val="000000"/>
                <w:sz w:val="18"/>
                <w:szCs w:val="18"/>
                <w:lang w:eastAsia="ja-JP"/>
              </w:rPr>
              <w:t>-</w:t>
            </w:r>
          </w:p>
        </w:tc>
      </w:tr>
      <w:tr w:rsidR="00B01C03" w:rsidRPr="00B01C03" w14:paraId="47C3E749" w14:textId="77777777" w:rsidTr="00B02EFF">
        <w:trPr>
          <w:trHeight w:val="242"/>
        </w:trPr>
        <w:tc>
          <w:tcPr>
            <w:tcW w:w="0" w:type="auto"/>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70949339" w14:textId="77777777" w:rsidR="00597061" w:rsidRPr="008149B3" w:rsidRDefault="00597061" w:rsidP="00295EA2">
            <w:pPr>
              <w:jc w:val="center"/>
              <w:rPr>
                <w:rFonts w:ascii="Calibri" w:eastAsia="Times New Roman" w:hAnsi="Calibri" w:cs="Calibri"/>
                <w:b/>
                <w:bCs/>
                <w:sz w:val="18"/>
                <w:szCs w:val="18"/>
                <w:lang w:eastAsia="ja-JP"/>
              </w:rPr>
            </w:pPr>
            <w:r w:rsidRPr="008149B3">
              <w:rPr>
                <w:rFonts w:ascii="Calibri" w:eastAsia="Times New Roman" w:hAnsi="Calibri" w:cs="Calibri"/>
                <w:b/>
                <w:bCs/>
                <w:sz w:val="18"/>
                <w:szCs w:val="18"/>
                <w:lang w:eastAsia="ja-JP"/>
              </w:rPr>
              <w:t>E(RB3LYP)</w:t>
            </w:r>
          </w:p>
        </w:tc>
        <w:tc>
          <w:tcPr>
            <w:tcW w:w="0" w:type="auto"/>
            <w:tcBorders>
              <w:top w:val="nil"/>
              <w:left w:val="nil"/>
              <w:bottom w:val="single" w:sz="4" w:space="0" w:color="auto"/>
              <w:right w:val="single" w:sz="4" w:space="0" w:color="auto"/>
            </w:tcBorders>
            <w:shd w:val="clear" w:color="auto" w:fill="auto"/>
            <w:noWrap/>
            <w:vAlign w:val="bottom"/>
            <w:hideMark/>
          </w:tcPr>
          <w:p w14:paraId="0EE0EAA5"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-619.96079</w:t>
            </w:r>
          </w:p>
        </w:tc>
        <w:tc>
          <w:tcPr>
            <w:tcW w:w="0" w:type="auto"/>
            <w:tcBorders>
              <w:top w:val="nil"/>
              <w:left w:val="nil"/>
              <w:bottom w:val="single" w:sz="4" w:space="0" w:color="auto"/>
              <w:right w:val="single" w:sz="4" w:space="0" w:color="auto"/>
            </w:tcBorders>
            <w:shd w:val="clear" w:color="auto" w:fill="auto"/>
            <w:noWrap/>
            <w:vAlign w:val="bottom"/>
            <w:hideMark/>
          </w:tcPr>
          <w:p w14:paraId="65967602"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-543.39525</w:t>
            </w:r>
          </w:p>
        </w:tc>
        <w:tc>
          <w:tcPr>
            <w:tcW w:w="0" w:type="auto"/>
            <w:tcBorders>
              <w:top w:val="nil"/>
              <w:left w:val="nil"/>
              <w:bottom w:val="single" w:sz="4" w:space="0" w:color="auto"/>
              <w:right w:val="single" w:sz="4" w:space="0" w:color="auto"/>
            </w:tcBorders>
            <w:shd w:val="clear" w:color="auto" w:fill="auto"/>
            <w:noWrap/>
            <w:vAlign w:val="bottom"/>
            <w:hideMark/>
          </w:tcPr>
          <w:p w14:paraId="583A2229"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-620.36236</w:t>
            </w:r>
          </w:p>
        </w:tc>
        <w:tc>
          <w:tcPr>
            <w:tcW w:w="0" w:type="auto"/>
            <w:tcBorders>
              <w:top w:val="nil"/>
              <w:left w:val="nil"/>
              <w:bottom w:val="single" w:sz="4" w:space="0" w:color="auto"/>
              <w:right w:val="single" w:sz="4" w:space="0" w:color="auto"/>
            </w:tcBorders>
            <w:shd w:val="clear" w:color="auto" w:fill="auto"/>
            <w:noWrap/>
            <w:vAlign w:val="bottom"/>
            <w:hideMark/>
          </w:tcPr>
          <w:p w14:paraId="493D6D43"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-543.8859</w:t>
            </w:r>
          </w:p>
        </w:tc>
        <w:tc>
          <w:tcPr>
            <w:tcW w:w="0" w:type="auto"/>
            <w:tcBorders>
              <w:top w:val="nil"/>
              <w:left w:val="nil"/>
              <w:bottom w:val="single" w:sz="4" w:space="0" w:color="auto"/>
              <w:right w:val="single" w:sz="4" w:space="0" w:color="auto"/>
            </w:tcBorders>
            <w:shd w:val="clear" w:color="auto" w:fill="auto"/>
            <w:noWrap/>
            <w:vAlign w:val="bottom"/>
            <w:hideMark/>
          </w:tcPr>
          <w:p w14:paraId="54959288"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-76.856691</w:t>
            </w:r>
          </w:p>
        </w:tc>
        <w:tc>
          <w:tcPr>
            <w:tcW w:w="0" w:type="auto"/>
            <w:tcBorders>
              <w:top w:val="nil"/>
              <w:left w:val="nil"/>
              <w:bottom w:val="single" w:sz="4" w:space="0" w:color="auto"/>
              <w:right w:val="single" w:sz="4" w:space="0" w:color="auto"/>
            </w:tcBorders>
            <w:shd w:val="clear" w:color="auto" w:fill="auto"/>
            <w:noWrap/>
            <w:vAlign w:val="bottom"/>
            <w:hideMark/>
          </w:tcPr>
          <w:p w14:paraId="09235A87"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-76.458416</w:t>
            </w:r>
          </w:p>
        </w:tc>
        <w:tc>
          <w:tcPr>
            <w:tcW w:w="0" w:type="auto"/>
            <w:tcBorders>
              <w:top w:val="nil"/>
              <w:left w:val="nil"/>
              <w:bottom w:val="single" w:sz="4" w:space="0" w:color="auto"/>
              <w:right w:val="single" w:sz="4" w:space="0" w:color="auto"/>
            </w:tcBorders>
            <w:shd w:val="clear" w:color="auto" w:fill="auto"/>
            <w:noWrap/>
            <w:vAlign w:val="bottom"/>
            <w:hideMark/>
          </w:tcPr>
          <w:p w14:paraId="2C54AED5" w14:textId="77777777" w:rsidR="00597061" w:rsidRPr="008149B3" w:rsidRDefault="00597061" w:rsidP="00295EA2">
            <w:pPr>
              <w:jc w:val="center"/>
              <w:rPr>
                <w:rFonts w:ascii="Calibri" w:eastAsia="Times New Roman" w:hAnsi="Calibri" w:cs="Calibri"/>
                <w:b/>
                <w:bCs/>
                <w:sz w:val="18"/>
                <w:szCs w:val="18"/>
                <w:lang w:eastAsia="ja-JP"/>
              </w:rPr>
            </w:pPr>
            <w:r w:rsidRPr="008149B3">
              <w:rPr>
                <w:rFonts w:ascii="Calibri" w:eastAsia="Times New Roman" w:hAnsi="Calibri" w:cs="Calibri"/>
                <w:b/>
                <w:bCs/>
                <w:sz w:val="18"/>
                <w:szCs w:val="18"/>
                <w:lang w:eastAsia="ja-JP"/>
              </w:rPr>
              <w:t>Hartree</w:t>
            </w:r>
          </w:p>
        </w:tc>
      </w:tr>
      <w:tr w:rsidR="00B01C03" w:rsidRPr="00B01C03" w14:paraId="6F453273" w14:textId="77777777" w:rsidTr="00B02EFF">
        <w:trPr>
          <w:trHeight w:val="242"/>
        </w:trPr>
        <w:tc>
          <w:tcPr>
            <w:tcW w:w="0" w:type="auto"/>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418CC76B" w14:textId="77777777" w:rsidR="00597061" w:rsidRPr="008149B3" w:rsidRDefault="00597061" w:rsidP="00295EA2">
            <w:pPr>
              <w:jc w:val="center"/>
              <w:rPr>
                <w:rFonts w:ascii="Calibri" w:eastAsia="Times New Roman" w:hAnsi="Calibri" w:cs="Calibri"/>
                <w:b/>
                <w:bCs/>
                <w:sz w:val="18"/>
                <w:szCs w:val="18"/>
                <w:lang w:eastAsia="ja-JP"/>
              </w:rPr>
            </w:pPr>
            <w:r w:rsidRPr="008149B3">
              <w:rPr>
                <w:rFonts w:ascii="Calibri" w:eastAsia="Times New Roman" w:hAnsi="Calibri" w:cs="Calibri"/>
                <w:b/>
                <w:bCs/>
                <w:sz w:val="18"/>
                <w:szCs w:val="18"/>
                <w:lang w:eastAsia="ja-JP"/>
              </w:rPr>
              <w:t>Electronic Energy (EE)</w:t>
            </w:r>
          </w:p>
        </w:tc>
        <w:tc>
          <w:tcPr>
            <w:tcW w:w="0" w:type="auto"/>
            <w:tcBorders>
              <w:top w:val="nil"/>
              <w:left w:val="nil"/>
              <w:bottom w:val="single" w:sz="4" w:space="0" w:color="auto"/>
              <w:right w:val="single" w:sz="4" w:space="0" w:color="auto"/>
            </w:tcBorders>
            <w:shd w:val="clear" w:color="auto" w:fill="auto"/>
            <w:noWrap/>
            <w:vAlign w:val="bottom"/>
            <w:hideMark/>
          </w:tcPr>
          <w:p w14:paraId="50CB1CED"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-619.96079</w:t>
            </w:r>
          </w:p>
        </w:tc>
        <w:tc>
          <w:tcPr>
            <w:tcW w:w="0" w:type="auto"/>
            <w:tcBorders>
              <w:top w:val="nil"/>
              <w:left w:val="nil"/>
              <w:bottom w:val="single" w:sz="4" w:space="0" w:color="auto"/>
              <w:right w:val="single" w:sz="4" w:space="0" w:color="auto"/>
            </w:tcBorders>
            <w:shd w:val="clear" w:color="auto" w:fill="auto"/>
            <w:noWrap/>
            <w:vAlign w:val="bottom"/>
            <w:hideMark/>
          </w:tcPr>
          <w:p w14:paraId="1B218DC3"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-543.39525</w:t>
            </w:r>
          </w:p>
        </w:tc>
        <w:tc>
          <w:tcPr>
            <w:tcW w:w="0" w:type="auto"/>
            <w:tcBorders>
              <w:top w:val="nil"/>
              <w:left w:val="nil"/>
              <w:bottom w:val="single" w:sz="4" w:space="0" w:color="auto"/>
              <w:right w:val="single" w:sz="4" w:space="0" w:color="auto"/>
            </w:tcBorders>
            <w:shd w:val="clear" w:color="auto" w:fill="auto"/>
            <w:noWrap/>
            <w:vAlign w:val="bottom"/>
            <w:hideMark/>
          </w:tcPr>
          <w:p w14:paraId="71482743" w14:textId="556218D5"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-620.36236</w:t>
            </w:r>
          </w:p>
        </w:tc>
        <w:tc>
          <w:tcPr>
            <w:tcW w:w="0" w:type="auto"/>
            <w:tcBorders>
              <w:top w:val="nil"/>
              <w:left w:val="nil"/>
              <w:bottom w:val="single" w:sz="4" w:space="0" w:color="auto"/>
              <w:right w:val="single" w:sz="4" w:space="0" w:color="auto"/>
            </w:tcBorders>
            <w:shd w:val="clear" w:color="auto" w:fill="auto"/>
            <w:noWrap/>
            <w:vAlign w:val="bottom"/>
            <w:hideMark/>
          </w:tcPr>
          <w:p w14:paraId="781722BB"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-543.8859</w:t>
            </w:r>
          </w:p>
        </w:tc>
        <w:tc>
          <w:tcPr>
            <w:tcW w:w="0" w:type="auto"/>
            <w:tcBorders>
              <w:top w:val="nil"/>
              <w:left w:val="nil"/>
              <w:bottom w:val="single" w:sz="4" w:space="0" w:color="auto"/>
              <w:right w:val="single" w:sz="4" w:space="0" w:color="auto"/>
            </w:tcBorders>
            <w:shd w:val="clear" w:color="auto" w:fill="auto"/>
            <w:noWrap/>
            <w:vAlign w:val="bottom"/>
            <w:hideMark/>
          </w:tcPr>
          <w:p w14:paraId="2A9C67A1"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-76.856691</w:t>
            </w:r>
          </w:p>
        </w:tc>
        <w:tc>
          <w:tcPr>
            <w:tcW w:w="0" w:type="auto"/>
            <w:tcBorders>
              <w:top w:val="nil"/>
              <w:left w:val="nil"/>
              <w:bottom w:val="single" w:sz="4" w:space="0" w:color="auto"/>
              <w:right w:val="single" w:sz="4" w:space="0" w:color="auto"/>
            </w:tcBorders>
            <w:shd w:val="clear" w:color="auto" w:fill="auto"/>
            <w:noWrap/>
            <w:vAlign w:val="bottom"/>
            <w:hideMark/>
          </w:tcPr>
          <w:p w14:paraId="4D406387"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-76.458416</w:t>
            </w:r>
          </w:p>
        </w:tc>
        <w:tc>
          <w:tcPr>
            <w:tcW w:w="0" w:type="auto"/>
            <w:tcBorders>
              <w:top w:val="nil"/>
              <w:left w:val="nil"/>
              <w:bottom w:val="single" w:sz="4" w:space="0" w:color="auto"/>
              <w:right w:val="single" w:sz="4" w:space="0" w:color="auto"/>
            </w:tcBorders>
            <w:shd w:val="clear" w:color="auto" w:fill="auto"/>
            <w:noWrap/>
            <w:vAlign w:val="bottom"/>
            <w:hideMark/>
          </w:tcPr>
          <w:p w14:paraId="3A371C4B" w14:textId="77777777" w:rsidR="00597061" w:rsidRPr="008149B3" w:rsidRDefault="00597061" w:rsidP="00295EA2">
            <w:pPr>
              <w:jc w:val="center"/>
              <w:rPr>
                <w:rFonts w:ascii="Calibri" w:eastAsia="Times New Roman" w:hAnsi="Calibri" w:cs="Calibri"/>
                <w:b/>
                <w:bCs/>
                <w:sz w:val="18"/>
                <w:szCs w:val="18"/>
                <w:lang w:eastAsia="ja-JP"/>
              </w:rPr>
            </w:pPr>
            <w:r w:rsidRPr="008149B3">
              <w:rPr>
                <w:rFonts w:ascii="Calibri" w:eastAsia="Times New Roman" w:hAnsi="Calibri" w:cs="Calibri"/>
                <w:b/>
                <w:bCs/>
                <w:sz w:val="18"/>
                <w:szCs w:val="18"/>
                <w:lang w:eastAsia="ja-JP"/>
              </w:rPr>
              <w:t>Hartree</w:t>
            </w:r>
          </w:p>
        </w:tc>
      </w:tr>
      <w:tr w:rsidR="00B01C03" w:rsidRPr="00B01C03" w14:paraId="22A1949F" w14:textId="77777777" w:rsidTr="00B02EFF">
        <w:trPr>
          <w:trHeight w:val="242"/>
        </w:trPr>
        <w:tc>
          <w:tcPr>
            <w:tcW w:w="0" w:type="auto"/>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4CAD5160" w14:textId="77777777" w:rsidR="00597061" w:rsidRPr="008149B3" w:rsidRDefault="00597061" w:rsidP="00295EA2">
            <w:pPr>
              <w:jc w:val="center"/>
              <w:rPr>
                <w:rFonts w:ascii="Calibri" w:eastAsia="Times New Roman" w:hAnsi="Calibri" w:cs="Calibri"/>
                <w:b/>
                <w:bCs/>
                <w:sz w:val="18"/>
                <w:szCs w:val="18"/>
                <w:lang w:eastAsia="ja-JP"/>
              </w:rPr>
            </w:pPr>
            <w:r w:rsidRPr="008149B3">
              <w:rPr>
                <w:rFonts w:ascii="Calibri" w:eastAsia="Times New Roman" w:hAnsi="Calibri" w:cs="Calibri"/>
                <w:b/>
                <w:bCs/>
                <w:sz w:val="18"/>
                <w:szCs w:val="18"/>
                <w:lang w:eastAsia="ja-JP"/>
              </w:rPr>
              <w:t>Heat Capacity (Cv)</w:t>
            </w:r>
          </w:p>
        </w:tc>
        <w:tc>
          <w:tcPr>
            <w:tcW w:w="0" w:type="auto"/>
            <w:tcBorders>
              <w:top w:val="nil"/>
              <w:left w:val="nil"/>
              <w:bottom w:val="single" w:sz="4" w:space="0" w:color="auto"/>
              <w:right w:val="single" w:sz="4" w:space="0" w:color="auto"/>
            </w:tcBorders>
            <w:shd w:val="clear" w:color="auto" w:fill="auto"/>
            <w:noWrap/>
            <w:vAlign w:val="bottom"/>
            <w:hideMark/>
          </w:tcPr>
          <w:p w14:paraId="3017A36C"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56.291</w:t>
            </w:r>
          </w:p>
        </w:tc>
        <w:tc>
          <w:tcPr>
            <w:tcW w:w="0" w:type="auto"/>
            <w:tcBorders>
              <w:top w:val="nil"/>
              <w:left w:val="nil"/>
              <w:bottom w:val="single" w:sz="4" w:space="0" w:color="auto"/>
              <w:right w:val="single" w:sz="4" w:space="0" w:color="auto"/>
            </w:tcBorders>
            <w:shd w:val="clear" w:color="auto" w:fill="auto"/>
            <w:noWrap/>
            <w:vAlign w:val="bottom"/>
            <w:hideMark/>
          </w:tcPr>
          <w:p w14:paraId="15E52E05"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50.945</w:t>
            </w:r>
          </w:p>
        </w:tc>
        <w:tc>
          <w:tcPr>
            <w:tcW w:w="0" w:type="auto"/>
            <w:tcBorders>
              <w:top w:val="nil"/>
              <w:left w:val="nil"/>
              <w:bottom w:val="single" w:sz="4" w:space="0" w:color="auto"/>
              <w:right w:val="single" w:sz="4" w:space="0" w:color="auto"/>
            </w:tcBorders>
            <w:shd w:val="clear" w:color="auto" w:fill="auto"/>
            <w:noWrap/>
            <w:vAlign w:val="bottom"/>
            <w:hideMark/>
          </w:tcPr>
          <w:p w14:paraId="142329BF"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57.657</w:t>
            </w:r>
          </w:p>
        </w:tc>
        <w:tc>
          <w:tcPr>
            <w:tcW w:w="0" w:type="auto"/>
            <w:tcBorders>
              <w:top w:val="nil"/>
              <w:left w:val="nil"/>
              <w:bottom w:val="single" w:sz="4" w:space="0" w:color="auto"/>
              <w:right w:val="single" w:sz="4" w:space="0" w:color="auto"/>
            </w:tcBorders>
            <w:shd w:val="clear" w:color="auto" w:fill="auto"/>
            <w:noWrap/>
            <w:vAlign w:val="bottom"/>
            <w:hideMark/>
          </w:tcPr>
          <w:p w14:paraId="24053325"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52.409</w:t>
            </w:r>
          </w:p>
        </w:tc>
        <w:tc>
          <w:tcPr>
            <w:tcW w:w="0" w:type="auto"/>
            <w:tcBorders>
              <w:top w:val="nil"/>
              <w:left w:val="nil"/>
              <w:bottom w:val="single" w:sz="4" w:space="0" w:color="auto"/>
              <w:right w:val="single" w:sz="4" w:space="0" w:color="auto"/>
            </w:tcBorders>
            <w:shd w:val="clear" w:color="auto" w:fill="auto"/>
            <w:noWrap/>
            <w:vAlign w:val="bottom"/>
            <w:hideMark/>
          </w:tcPr>
          <w:p w14:paraId="7687D31A"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6.417</w:t>
            </w:r>
          </w:p>
        </w:tc>
        <w:tc>
          <w:tcPr>
            <w:tcW w:w="0" w:type="auto"/>
            <w:tcBorders>
              <w:top w:val="nil"/>
              <w:left w:val="nil"/>
              <w:bottom w:val="single" w:sz="4" w:space="0" w:color="auto"/>
              <w:right w:val="single" w:sz="4" w:space="0" w:color="auto"/>
            </w:tcBorders>
            <w:shd w:val="clear" w:color="auto" w:fill="auto"/>
            <w:noWrap/>
            <w:vAlign w:val="bottom"/>
            <w:hideMark/>
          </w:tcPr>
          <w:p w14:paraId="53BA8348"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6.004</w:t>
            </w:r>
          </w:p>
        </w:tc>
        <w:tc>
          <w:tcPr>
            <w:tcW w:w="0" w:type="auto"/>
            <w:tcBorders>
              <w:top w:val="nil"/>
              <w:left w:val="nil"/>
              <w:bottom w:val="single" w:sz="4" w:space="0" w:color="auto"/>
              <w:right w:val="single" w:sz="4" w:space="0" w:color="auto"/>
            </w:tcBorders>
            <w:shd w:val="clear" w:color="auto" w:fill="auto"/>
            <w:noWrap/>
            <w:vAlign w:val="bottom"/>
            <w:hideMark/>
          </w:tcPr>
          <w:p w14:paraId="354B3E4B" w14:textId="77777777" w:rsidR="00597061" w:rsidRPr="008149B3" w:rsidRDefault="00597061" w:rsidP="00295EA2">
            <w:pPr>
              <w:jc w:val="center"/>
              <w:rPr>
                <w:rFonts w:ascii="Calibri" w:eastAsia="Times New Roman" w:hAnsi="Calibri" w:cs="Calibri"/>
                <w:b/>
                <w:bCs/>
                <w:sz w:val="18"/>
                <w:szCs w:val="18"/>
                <w:lang w:eastAsia="ja-JP"/>
              </w:rPr>
            </w:pPr>
            <w:r w:rsidRPr="008149B3">
              <w:rPr>
                <w:rFonts w:ascii="Calibri" w:eastAsia="Times New Roman" w:hAnsi="Calibri" w:cs="Calibri"/>
                <w:b/>
                <w:bCs/>
                <w:sz w:val="18"/>
                <w:szCs w:val="18"/>
                <w:lang w:eastAsia="ja-JP"/>
              </w:rPr>
              <w:t>cal/mol-Kelvin</w:t>
            </w:r>
          </w:p>
        </w:tc>
      </w:tr>
      <w:tr w:rsidR="00B01C03" w:rsidRPr="00B01C03" w14:paraId="322C4F12" w14:textId="77777777" w:rsidTr="00B02EFF">
        <w:trPr>
          <w:trHeight w:val="242"/>
        </w:trPr>
        <w:tc>
          <w:tcPr>
            <w:tcW w:w="0" w:type="auto"/>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2BCF5548" w14:textId="77777777" w:rsidR="00597061" w:rsidRPr="008149B3" w:rsidRDefault="00597061" w:rsidP="00295EA2">
            <w:pPr>
              <w:jc w:val="center"/>
              <w:rPr>
                <w:rFonts w:ascii="Calibri" w:eastAsia="Times New Roman" w:hAnsi="Calibri" w:cs="Calibri"/>
                <w:b/>
                <w:bCs/>
                <w:sz w:val="18"/>
                <w:szCs w:val="18"/>
                <w:lang w:eastAsia="ja-JP"/>
              </w:rPr>
            </w:pPr>
            <w:r w:rsidRPr="008149B3">
              <w:rPr>
                <w:rFonts w:ascii="Calibri" w:eastAsia="Times New Roman" w:hAnsi="Calibri" w:cs="Calibri"/>
                <w:b/>
                <w:bCs/>
                <w:sz w:val="18"/>
                <w:szCs w:val="18"/>
                <w:lang w:eastAsia="ja-JP"/>
              </w:rPr>
              <w:t>Entropy (S)</w:t>
            </w:r>
          </w:p>
        </w:tc>
        <w:tc>
          <w:tcPr>
            <w:tcW w:w="0" w:type="auto"/>
            <w:tcBorders>
              <w:top w:val="nil"/>
              <w:left w:val="nil"/>
              <w:bottom w:val="single" w:sz="4" w:space="0" w:color="auto"/>
              <w:right w:val="single" w:sz="4" w:space="0" w:color="auto"/>
            </w:tcBorders>
            <w:shd w:val="clear" w:color="auto" w:fill="auto"/>
            <w:noWrap/>
            <w:vAlign w:val="bottom"/>
            <w:hideMark/>
          </w:tcPr>
          <w:p w14:paraId="4C076380"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114.459</w:t>
            </w:r>
          </w:p>
        </w:tc>
        <w:tc>
          <w:tcPr>
            <w:tcW w:w="0" w:type="auto"/>
            <w:tcBorders>
              <w:top w:val="nil"/>
              <w:left w:val="nil"/>
              <w:bottom w:val="single" w:sz="4" w:space="0" w:color="auto"/>
              <w:right w:val="single" w:sz="4" w:space="0" w:color="auto"/>
            </w:tcBorders>
            <w:shd w:val="clear" w:color="auto" w:fill="auto"/>
            <w:noWrap/>
            <w:vAlign w:val="bottom"/>
            <w:hideMark/>
          </w:tcPr>
          <w:p w14:paraId="5281161E"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104.864</w:t>
            </w:r>
          </w:p>
        </w:tc>
        <w:tc>
          <w:tcPr>
            <w:tcW w:w="0" w:type="auto"/>
            <w:tcBorders>
              <w:top w:val="nil"/>
              <w:left w:val="nil"/>
              <w:bottom w:val="single" w:sz="4" w:space="0" w:color="auto"/>
              <w:right w:val="single" w:sz="4" w:space="0" w:color="auto"/>
            </w:tcBorders>
            <w:shd w:val="clear" w:color="auto" w:fill="auto"/>
            <w:noWrap/>
            <w:vAlign w:val="bottom"/>
            <w:hideMark/>
          </w:tcPr>
          <w:p w14:paraId="3D3A56F6"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112.214</w:t>
            </w:r>
          </w:p>
        </w:tc>
        <w:tc>
          <w:tcPr>
            <w:tcW w:w="0" w:type="auto"/>
            <w:tcBorders>
              <w:top w:val="nil"/>
              <w:left w:val="nil"/>
              <w:bottom w:val="single" w:sz="4" w:space="0" w:color="auto"/>
              <w:right w:val="single" w:sz="4" w:space="0" w:color="auto"/>
            </w:tcBorders>
            <w:shd w:val="clear" w:color="auto" w:fill="auto"/>
            <w:noWrap/>
            <w:vAlign w:val="bottom"/>
            <w:hideMark/>
          </w:tcPr>
          <w:p w14:paraId="022701F3"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107.422</w:t>
            </w:r>
          </w:p>
        </w:tc>
        <w:tc>
          <w:tcPr>
            <w:tcW w:w="0" w:type="auto"/>
            <w:tcBorders>
              <w:top w:val="nil"/>
              <w:left w:val="nil"/>
              <w:bottom w:val="single" w:sz="4" w:space="0" w:color="auto"/>
              <w:right w:val="single" w:sz="4" w:space="0" w:color="auto"/>
            </w:tcBorders>
            <w:shd w:val="clear" w:color="auto" w:fill="auto"/>
            <w:noWrap/>
            <w:vAlign w:val="bottom"/>
            <w:hideMark/>
          </w:tcPr>
          <w:p w14:paraId="2D826DF1"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46.101</w:t>
            </w:r>
          </w:p>
        </w:tc>
        <w:tc>
          <w:tcPr>
            <w:tcW w:w="0" w:type="auto"/>
            <w:tcBorders>
              <w:top w:val="nil"/>
              <w:left w:val="nil"/>
              <w:bottom w:val="single" w:sz="4" w:space="0" w:color="auto"/>
              <w:right w:val="single" w:sz="4" w:space="0" w:color="auto"/>
            </w:tcBorders>
            <w:shd w:val="clear" w:color="auto" w:fill="auto"/>
            <w:noWrap/>
            <w:vAlign w:val="bottom"/>
            <w:hideMark/>
          </w:tcPr>
          <w:p w14:paraId="7FC085E6"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45.098</w:t>
            </w:r>
          </w:p>
        </w:tc>
        <w:tc>
          <w:tcPr>
            <w:tcW w:w="0" w:type="auto"/>
            <w:tcBorders>
              <w:top w:val="nil"/>
              <w:left w:val="nil"/>
              <w:bottom w:val="single" w:sz="4" w:space="0" w:color="auto"/>
              <w:right w:val="single" w:sz="4" w:space="0" w:color="auto"/>
            </w:tcBorders>
            <w:shd w:val="clear" w:color="auto" w:fill="auto"/>
            <w:noWrap/>
            <w:vAlign w:val="bottom"/>
            <w:hideMark/>
          </w:tcPr>
          <w:p w14:paraId="17DDC71D" w14:textId="77777777" w:rsidR="00597061" w:rsidRPr="008149B3" w:rsidRDefault="00597061" w:rsidP="00295EA2">
            <w:pPr>
              <w:jc w:val="center"/>
              <w:rPr>
                <w:rFonts w:ascii="Calibri" w:eastAsia="Times New Roman" w:hAnsi="Calibri" w:cs="Calibri"/>
                <w:b/>
                <w:bCs/>
                <w:sz w:val="18"/>
                <w:szCs w:val="18"/>
                <w:lang w:eastAsia="ja-JP"/>
              </w:rPr>
            </w:pPr>
            <w:r w:rsidRPr="008149B3">
              <w:rPr>
                <w:rFonts w:ascii="Calibri" w:eastAsia="Times New Roman" w:hAnsi="Calibri" w:cs="Calibri"/>
                <w:b/>
                <w:bCs/>
                <w:sz w:val="18"/>
                <w:szCs w:val="18"/>
                <w:lang w:eastAsia="ja-JP"/>
              </w:rPr>
              <w:t>cal/mol-Kelvin</w:t>
            </w:r>
          </w:p>
        </w:tc>
      </w:tr>
      <w:tr w:rsidR="00B01C03" w:rsidRPr="00B01C03" w14:paraId="596DC644" w14:textId="77777777" w:rsidTr="00B02EFF">
        <w:trPr>
          <w:trHeight w:val="242"/>
        </w:trPr>
        <w:tc>
          <w:tcPr>
            <w:tcW w:w="0" w:type="auto"/>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68E22D78" w14:textId="77777777" w:rsidR="00597061" w:rsidRPr="008149B3" w:rsidRDefault="00597061" w:rsidP="00295EA2">
            <w:pPr>
              <w:jc w:val="center"/>
              <w:rPr>
                <w:rFonts w:ascii="Calibri" w:eastAsia="Times New Roman" w:hAnsi="Calibri" w:cs="Calibri"/>
                <w:b/>
                <w:bCs/>
                <w:sz w:val="18"/>
                <w:szCs w:val="18"/>
                <w:lang w:eastAsia="ja-JP"/>
              </w:rPr>
            </w:pPr>
            <w:r w:rsidRPr="008149B3">
              <w:rPr>
                <w:rFonts w:ascii="Calibri" w:eastAsia="Times New Roman" w:hAnsi="Calibri" w:cs="Calibri"/>
                <w:b/>
                <w:bCs/>
                <w:sz w:val="18"/>
                <w:szCs w:val="18"/>
                <w:lang w:eastAsia="ja-JP"/>
              </w:rPr>
              <w:t>E (Thermal)</w:t>
            </w:r>
          </w:p>
        </w:tc>
        <w:tc>
          <w:tcPr>
            <w:tcW w:w="0" w:type="auto"/>
            <w:tcBorders>
              <w:top w:val="nil"/>
              <w:left w:val="nil"/>
              <w:bottom w:val="single" w:sz="4" w:space="0" w:color="auto"/>
              <w:right w:val="single" w:sz="4" w:space="0" w:color="auto"/>
            </w:tcBorders>
            <w:shd w:val="clear" w:color="auto" w:fill="auto"/>
            <w:noWrap/>
            <w:vAlign w:val="bottom"/>
            <w:hideMark/>
          </w:tcPr>
          <w:p w14:paraId="47F73CD2"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199.21</w:t>
            </w:r>
          </w:p>
        </w:tc>
        <w:tc>
          <w:tcPr>
            <w:tcW w:w="0" w:type="auto"/>
            <w:tcBorders>
              <w:top w:val="nil"/>
              <w:left w:val="nil"/>
              <w:bottom w:val="single" w:sz="4" w:space="0" w:color="auto"/>
              <w:right w:val="single" w:sz="4" w:space="0" w:color="auto"/>
            </w:tcBorders>
            <w:shd w:val="clear" w:color="auto" w:fill="auto"/>
            <w:noWrap/>
            <w:vAlign w:val="bottom"/>
            <w:hideMark/>
          </w:tcPr>
          <w:p w14:paraId="72E5112A"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179.697</w:t>
            </w:r>
          </w:p>
        </w:tc>
        <w:tc>
          <w:tcPr>
            <w:tcW w:w="0" w:type="auto"/>
            <w:tcBorders>
              <w:top w:val="nil"/>
              <w:left w:val="nil"/>
              <w:bottom w:val="single" w:sz="4" w:space="0" w:color="auto"/>
              <w:right w:val="single" w:sz="4" w:space="0" w:color="auto"/>
            </w:tcBorders>
            <w:shd w:val="clear" w:color="auto" w:fill="auto"/>
            <w:noWrap/>
            <w:vAlign w:val="bottom"/>
            <w:hideMark/>
          </w:tcPr>
          <w:p w14:paraId="58D06008"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207.769</w:t>
            </w:r>
          </w:p>
        </w:tc>
        <w:tc>
          <w:tcPr>
            <w:tcW w:w="0" w:type="auto"/>
            <w:tcBorders>
              <w:top w:val="nil"/>
              <w:left w:val="nil"/>
              <w:bottom w:val="single" w:sz="4" w:space="0" w:color="auto"/>
              <w:right w:val="single" w:sz="4" w:space="0" w:color="auto"/>
            </w:tcBorders>
            <w:shd w:val="clear" w:color="auto" w:fill="auto"/>
            <w:noWrap/>
            <w:vAlign w:val="bottom"/>
            <w:hideMark/>
          </w:tcPr>
          <w:p w14:paraId="4D0102C6"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187.954</w:t>
            </w:r>
          </w:p>
        </w:tc>
        <w:tc>
          <w:tcPr>
            <w:tcW w:w="0" w:type="auto"/>
            <w:tcBorders>
              <w:top w:val="nil"/>
              <w:left w:val="nil"/>
              <w:bottom w:val="single" w:sz="4" w:space="0" w:color="auto"/>
              <w:right w:val="single" w:sz="4" w:space="0" w:color="auto"/>
            </w:tcBorders>
            <w:shd w:val="clear" w:color="auto" w:fill="auto"/>
            <w:noWrap/>
            <w:vAlign w:val="bottom"/>
            <w:hideMark/>
          </w:tcPr>
          <w:p w14:paraId="3AD4470A"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23.813</w:t>
            </w:r>
          </w:p>
        </w:tc>
        <w:tc>
          <w:tcPr>
            <w:tcW w:w="0" w:type="auto"/>
            <w:tcBorders>
              <w:top w:val="nil"/>
              <w:left w:val="nil"/>
              <w:bottom w:val="single" w:sz="4" w:space="0" w:color="auto"/>
              <w:right w:val="single" w:sz="4" w:space="0" w:color="auto"/>
            </w:tcBorders>
            <w:shd w:val="clear" w:color="auto" w:fill="auto"/>
            <w:noWrap/>
            <w:vAlign w:val="bottom"/>
            <w:hideMark/>
          </w:tcPr>
          <w:p w14:paraId="7CB60DB1"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15.137</w:t>
            </w:r>
          </w:p>
        </w:tc>
        <w:tc>
          <w:tcPr>
            <w:tcW w:w="0" w:type="auto"/>
            <w:tcBorders>
              <w:top w:val="nil"/>
              <w:left w:val="nil"/>
              <w:bottom w:val="single" w:sz="4" w:space="0" w:color="auto"/>
              <w:right w:val="single" w:sz="4" w:space="0" w:color="auto"/>
            </w:tcBorders>
            <w:shd w:val="clear" w:color="auto" w:fill="auto"/>
            <w:noWrap/>
            <w:vAlign w:val="bottom"/>
            <w:hideMark/>
          </w:tcPr>
          <w:p w14:paraId="6F382EF1" w14:textId="77777777" w:rsidR="00597061" w:rsidRPr="008149B3" w:rsidRDefault="00597061" w:rsidP="00295EA2">
            <w:pPr>
              <w:jc w:val="center"/>
              <w:rPr>
                <w:rFonts w:ascii="Calibri" w:eastAsia="Times New Roman" w:hAnsi="Calibri" w:cs="Calibri"/>
                <w:b/>
                <w:bCs/>
                <w:sz w:val="18"/>
                <w:szCs w:val="18"/>
                <w:lang w:eastAsia="ja-JP"/>
              </w:rPr>
            </w:pPr>
            <w:r w:rsidRPr="008149B3">
              <w:rPr>
                <w:rFonts w:ascii="Calibri" w:eastAsia="Times New Roman" w:hAnsi="Calibri" w:cs="Calibri"/>
                <w:b/>
                <w:bCs/>
                <w:sz w:val="18"/>
                <w:szCs w:val="18"/>
                <w:lang w:eastAsia="ja-JP"/>
              </w:rPr>
              <w:t>kcal/mol</w:t>
            </w:r>
          </w:p>
        </w:tc>
      </w:tr>
      <w:tr w:rsidR="00B01C03" w:rsidRPr="00B01C03" w14:paraId="53557223" w14:textId="77777777" w:rsidTr="00B02EFF">
        <w:trPr>
          <w:trHeight w:val="242"/>
        </w:trPr>
        <w:tc>
          <w:tcPr>
            <w:tcW w:w="0" w:type="auto"/>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635BFC23" w14:textId="77777777" w:rsidR="00597061" w:rsidRPr="008149B3" w:rsidRDefault="00597061" w:rsidP="00295EA2">
            <w:pPr>
              <w:jc w:val="center"/>
              <w:rPr>
                <w:rFonts w:ascii="Calibri" w:eastAsia="Times New Roman" w:hAnsi="Calibri" w:cs="Calibri"/>
                <w:b/>
                <w:bCs/>
                <w:sz w:val="18"/>
                <w:szCs w:val="18"/>
                <w:lang w:eastAsia="ja-JP"/>
              </w:rPr>
            </w:pPr>
            <w:r w:rsidRPr="008149B3">
              <w:rPr>
                <w:rFonts w:ascii="Calibri" w:eastAsia="Times New Roman" w:hAnsi="Calibri" w:cs="Calibri"/>
                <w:b/>
                <w:bCs/>
                <w:sz w:val="18"/>
                <w:szCs w:val="18"/>
                <w:lang w:eastAsia="ja-JP"/>
              </w:rPr>
              <w:t>Dipole Moment</w:t>
            </w:r>
          </w:p>
        </w:tc>
        <w:tc>
          <w:tcPr>
            <w:tcW w:w="0" w:type="auto"/>
            <w:tcBorders>
              <w:top w:val="nil"/>
              <w:left w:val="nil"/>
              <w:bottom w:val="single" w:sz="4" w:space="0" w:color="auto"/>
              <w:right w:val="single" w:sz="4" w:space="0" w:color="auto"/>
            </w:tcBorders>
            <w:shd w:val="clear" w:color="auto" w:fill="auto"/>
            <w:noWrap/>
            <w:vAlign w:val="bottom"/>
            <w:hideMark/>
          </w:tcPr>
          <w:p w14:paraId="5AE4B7F5"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2.6863785</w:t>
            </w:r>
          </w:p>
        </w:tc>
        <w:tc>
          <w:tcPr>
            <w:tcW w:w="0" w:type="auto"/>
            <w:tcBorders>
              <w:top w:val="nil"/>
              <w:left w:val="nil"/>
              <w:bottom w:val="single" w:sz="4" w:space="0" w:color="auto"/>
              <w:right w:val="single" w:sz="4" w:space="0" w:color="auto"/>
            </w:tcBorders>
            <w:shd w:val="clear" w:color="auto" w:fill="auto"/>
            <w:noWrap/>
            <w:vAlign w:val="bottom"/>
            <w:hideMark/>
          </w:tcPr>
          <w:p w14:paraId="13722BC4"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6.162329</w:t>
            </w:r>
          </w:p>
        </w:tc>
        <w:tc>
          <w:tcPr>
            <w:tcW w:w="0" w:type="auto"/>
            <w:tcBorders>
              <w:top w:val="nil"/>
              <w:left w:val="nil"/>
              <w:bottom w:val="single" w:sz="4" w:space="0" w:color="auto"/>
              <w:right w:val="single" w:sz="4" w:space="0" w:color="auto"/>
            </w:tcBorders>
            <w:shd w:val="clear" w:color="auto" w:fill="auto"/>
            <w:noWrap/>
            <w:vAlign w:val="bottom"/>
            <w:hideMark/>
          </w:tcPr>
          <w:p w14:paraId="1E05B80D"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11.416291</w:t>
            </w:r>
          </w:p>
        </w:tc>
        <w:tc>
          <w:tcPr>
            <w:tcW w:w="0" w:type="auto"/>
            <w:tcBorders>
              <w:top w:val="nil"/>
              <w:left w:val="nil"/>
              <w:bottom w:val="single" w:sz="4" w:space="0" w:color="auto"/>
              <w:right w:val="single" w:sz="4" w:space="0" w:color="auto"/>
            </w:tcBorders>
            <w:shd w:val="clear" w:color="auto" w:fill="auto"/>
            <w:noWrap/>
            <w:vAlign w:val="bottom"/>
            <w:hideMark/>
          </w:tcPr>
          <w:p w14:paraId="5C7286E3" w14:textId="09C620F3"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7.0809983</w:t>
            </w:r>
          </w:p>
        </w:tc>
        <w:tc>
          <w:tcPr>
            <w:tcW w:w="0" w:type="auto"/>
            <w:tcBorders>
              <w:top w:val="nil"/>
              <w:left w:val="nil"/>
              <w:bottom w:val="single" w:sz="4" w:space="0" w:color="auto"/>
              <w:right w:val="single" w:sz="4" w:space="0" w:color="auto"/>
            </w:tcBorders>
            <w:shd w:val="clear" w:color="auto" w:fill="auto"/>
            <w:noWrap/>
            <w:vAlign w:val="bottom"/>
            <w:hideMark/>
          </w:tcPr>
          <w:p w14:paraId="30ADAD33"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1.7809</w:t>
            </w:r>
          </w:p>
        </w:tc>
        <w:tc>
          <w:tcPr>
            <w:tcW w:w="0" w:type="auto"/>
            <w:tcBorders>
              <w:top w:val="nil"/>
              <w:left w:val="nil"/>
              <w:bottom w:val="single" w:sz="4" w:space="0" w:color="auto"/>
              <w:right w:val="single" w:sz="4" w:space="0" w:color="auto"/>
            </w:tcBorders>
            <w:shd w:val="clear" w:color="auto" w:fill="auto"/>
            <w:noWrap/>
            <w:vAlign w:val="bottom"/>
            <w:hideMark/>
          </w:tcPr>
          <w:p w14:paraId="11DA453D"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2.13</w:t>
            </w:r>
          </w:p>
        </w:tc>
        <w:tc>
          <w:tcPr>
            <w:tcW w:w="0" w:type="auto"/>
            <w:tcBorders>
              <w:top w:val="nil"/>
              <w:left w:val="nil"/>
              <w:bottom w:val="single" w:sz="4" w:space="0" w:color="auto"/>
              <w:right w:val="single" w:sz="4" w:space="0" w:color="auto"/>
            </w:tcBorders>
            <w:shd w:val="clear" w:color="auto" w:fill="auto"/>
            <w:noWrap/>
            <w:vAlign w:val="bottom"/>
            <w:hideMark/>
          </w:tcPr>
          <w:p w14:paraId="7D9EE21D" w14:textId="77777777" w:rsidR="00597061" w:rsidRPr="008149B3" w:rsidRDefault="00597061" w:rsidP="00295EA2">
            <w:pPr>
              <w:jc w:val="center"/>
              <w:rPr>
                <w:rFonts w:ascii="Calibri" w:eastAsia="Times New Roman" w:hAnsi="Calibri" w:cs="Calibri"/>
                <w:b/>
                <w:bCs/>
                <w:sz w:val="18"/>
                <w:szCs w:val="18"/>
                <w:lang w:eastAsia="ja-JP"/>
              </w:rPr>
            </w:pPr>
            <w:r w:rsidRPr="008149B3">
              <w:rPr>
                <w:rFonts w:ascii="Calibri" w:eastAsia="Times New Roman" w:hAnsi="Calibri" w:cs="Calibri"/>
                <w:b/>
                <w:bCs/>
                <w:sz w:val="18"/>
                <w:szCs w:val="18"/>
                <w:lang w:eastAsia="ja-JP"/>
              </w:rPr>
              <w:t>Debye</w:t>
            </w:r>
          </w:p>
        </w:tc>
      </w:tr>
    </w:tbl>
    <w:p w14:paraId="335B9455" w14:textId="3955A012" w:rsidR="00850167" w:rsidRPr="00BC021B" w:rsidRDefault="00850167" w:rsidP="00EC194A">
      <w:pPr>
        <w:spacing w:before="240" w:after="240"/>
        <w:ind w:firstLine="720"/>
        <w:rPr>
          <w:rFonts w:ascii="Times New Roman" w:hAnsi="Times New Roman" w:cs="Times New Roman"/>
          <w:sz w:val="22"/>
          <w:szCs w:val="22"/>
        </w:rPr>
      </w:pPr>
      <w:r w:rsidRPr="00BC021B">
        <w:rPr>
          <w:rFonts w:ascii="Times New Roman" w:hAnsi="Times New Roman" w:cs="Times New Roman"/>
          <w:sz w:val="22"/>
          <w:szCs w:val="22"/>
        </w:rPr>
        <w:t xml:space="preserve">In </w:t>
      </w:r>
      <w:r w:rsidRPr="00BC021B">
        <w:rPr>
          <w:rFonts w:ascii="Times New Roman" w:hAnsi="Times New Roman" w:cs="Times New Roman"/>
          <w:b/>
          <w:bCs/>
          <w:sz w:val="22"/>
          <w:szCs w:val="22"/>
        </w:rPr>
        <w:t xml:space="preserve">Table 1, </w:t>
      </w:r>
      <w:r w:rsidRPr="00BC021B">
        <w:rPr>
          <w:rFonts w:ascii="Times New Roman" w:hAnsi="Times New Roman" w:cs="Times New Roman"/>
          <w:sz w:val="22"/>
          <w:szCs w:val="22"/>
        </w:rPr>
        <w:t xml:space="preserve">these were the Thermo Data values given by the Gaussian 16 program after building up each basis sets. </w:t>
      </w:r>
      <w:r w:rsidR="00967D7C" w:rsidRPr="00BC021B">
        <w:rPr>
          <w:rFonts w:ascii="Times New Roman" w:hAnsi="Times New Roman" w:cs="Times New Roman"/>
          <w:sz w:val="22"/>
          <w:szCs w:val="22"/>
        </w:rPr>
        <w:t xml:space="preserve">It can be observed that the bigger molecules (Molecule 1-4) have </w:t>
      </w:r>
      <w:r w:rsidR="00127092">
        <w:rPr>
          <w:rFonts w:ascii="Times New Roman" w:hAnsi="Times New Roman" w:cs="Times New Roman"/>
          <w:sz w:val="22"/>
          <w:szCs w:val="22"/>
        </w:rPr>
        <w:t xml:space="preserve">energy levels that are overall much higher </w:t>
      </w:r>
      <w:r w:rsidR="00967D7C" w:rsidRPr="00BC021B">
        <w:rPr>
          <w:rFonts w:ascii="Times New Roman" w:hAnsi="Times New Roman" w:cs="Times New Roman"/>
          <w:sz w:val="22"/>
          <w:szCs w:val="22"/>
        </w:rPr>
        <w:t>than the hydronium and water molecule. This may be due to the presence of more bond</w:t>
      </w:r>
      <w:r w:rsidR="00127092">
        <w:rPr>
          <w:rFonts w:ascii="Times New Roman" w:hAnsi="Times New Roman" w:cs="Times New Roman"/>
          <w:sz w:val="22"/>
          <w:szCs w:val="22"/>
        </w:rPr>
        <w:t>s</w:t>
      </w:r>
      <w:r w:rsidR="00967D7C" w:rsidRPr="00BC021B">
        <w:rPr>
          <w:rFonts w:ascii="Times New Roman" w:hAnsi="Times New Roman" w:cs="Times New Roman"/>
          <w:sz w:val="22"/>
          <w:szCs w:val="22"/>
        </w:rPr>
        <w:t xml:space="preserve"> in the bigger molecules. It can also be noted that the calculations took much longer</w:t>
      </w:r>
      <w:r w:rsidR="00127092">
        <w:rPr>
          <w:rFonts w:ascii="Times New Roman" w:hAnsi="Times New Roman" w:cs="Times New Roman"/>
          <w:sz w:val="22"/>
          <w:szCs w:val="22"/>
        </w:rPr>
        <w:t xml:space="preserve"> to run</w:t>
      </w:r>
      <w:r w:rsidR="00967D7C" w:rsidRPr="00BC021B">
        <w:rPr>
          <w:rFonts w:ascii="Times New Roman" w:hAnsi="Times New Roman" w:cs="Times New Roman"/>
          <w:sz w:val="22"/>
          <w:szCs w:val="22"/>
        </w:rPr>
        <w:t xml:space="preserve"> for molecules 1-4 than it did for the hydronium and water molecule. </w:t>
      </w:r>
    </w:p>
    <w:p w14:paraId="36792A55" w14:textId="79D083CB" w:rsidR="008149B3" w:rsidRPr="00BC021B" w:rsidRDefault="00597061" w:rsidP="00C2251F">
      <w:pPr>
        <w:rPr>
          <w:rFonts w:ascii="Times New Roman" w:hAnsi="Times New Roman" w:cs="Times New Roman"/>
          <w:i/>
          <w:iCs/>
          <w:sz w:val="22"/>
          <w:szCs w:val="22"/>
        </w:rPr>
      </w:pPr>
      <w:r w:rsidRPr="00BC021B">
        <w:rPr>
          <w:rFonts w:ascii="Times New Roman" w:hAnsi="Times New Roman" w:cs="Times New Roman"/>
          <w:b/>
          <w:bCs/>
          <w:i/>
          <w:iCs/>
          <w:sz w:val="22"/>
          <w:szCs w:val="22"/>
        </w:rPr>
        <w:t xml:space="preserve">Table 2. </w:t>
      </w:r>
      <w:r w:rsidR="00F74D8D" w:rsidRPr="00BC021B">
        <w:rPr>
          <w:rFonts w:ascii="Times New Roman" w:hAnsi="Times New Roman" w:cs="Times New Roman"/>
          <w:i/>
          <w:iCs/>
          <w:sz w:val="22"/>
          <w:szCs w:val="22"/>
        </w:rPr>
        <w:t>Calculated Data</w:t>
      </w:r>
    </w:p>
    <w:tbl>
      <w:tblPr>
        <w:tblW w:w="11013" w:type="dxa"/>
        <w:tblInd w:w="-833" w:type="dxa"/>
        <w:tblLook w:val="04A0" w:firstRow="1" w:lastRow="0" w:firstColumn="1" w:lastColumn="0" w:noHBand="0" w:noVBand="1"/>
      </w:tblPr>
      <w:tblGrid>
        <w:gridCol w:w="2423"/>
        <w:gridCol w:w="988"/>
        <w:gridCol w:w="988"/>
        <w:gridCol w:w="771"/>
        <w:gridCol w:w="800"/>
        <w:gridCol w:w="800"/>
        <w:gridCol w:w="759"/>
        <w:gridCol w:w="800"/>
        <w:gridCol w:w="1211"/>
        <w:gridCol w:w="1473"/>
      </w:tblGrid>
      <w:tr w:rsidR="002E5C12" w:rsidRPr="002E5C12" w14:paraId="36056DF8" w14:textId="77777777" w:rsidTr="008149B3">
        <w:trPr>
          <w:trHeight w:val="325"/>
        </w:trPr>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noWrap/>
            <w:vAlign w:val="bottom"/>
            <w:hideMark/>
          </w:tcPr>
          <w:p w14:paraId="6A1BC05E" w14:textId="36932ACB"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Calculation Section</w:t>
            </w:r>
          </w:p>
        </w:tc>
        <w:tc>
          <w:tcPr>
            <w:tcW w:w="0" w:type="auto"/>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45AFCD0F"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Step A_1</w:t>
            </w:r>
          </w:p>
        </w:tc>
        <w:tc>
          <w:tcPr>
            <w:tcW w:w="0" w:type="auto"/>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045A9C68"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Step A_2</w:t>
            </w:r>
          </w:p>
        </w:tc>
        <w:tc>
          <w:tcPr>
            <w:tcW w:w="0" w:type="auto"/>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232F0119"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Step B</w:t>
            </w:r>
          </w:p>
        </w:tc>
        <w:tc>
          <w:tcPr>
            <w:tcW w:w="0" w:type="auto"/>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5D49E237"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Step C</w:t>
            </w:r>
          </w:p>
        </w:tc>
        <w:tc>
          <w:tcPr>
            <w:tcW w:w="0" w:type="auto"/>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7678326A"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Step D</w:t>
            </w:r>
          </w:p>
        </w:tc>
        <w:tc>
          <w:tcPr>
            <w:tcW w:w="0" w:type="auto"/>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7C3315EC"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Step E</w:t>
            </w:r>
          </w:p>
        </w:tc>
        <w:tc>
          <w:tcPr>
            <w:tcW w:w="0" w:type="auto"/>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4EDD0408"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Step F</w:t>
            </w:r>
          </w:p>
        </w:tc>
        <w:tc>
          <w:tcPr>
            <w:tcW w:w="0" w:type="auto"/>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0FF08625"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Overall Rxn</w:t>
            </w:r>
          </w:p>
        </w:tc>
        <w:tc>
          <w:tcPr>
            <w:tcW w:w="0" w:type="auto"/>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1956E7C0"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Units</w:t>
            </w:r>
          </w:p>
        </w:tc>
      </w:tr>
      <w:tr w:rsidR="002E5C12" w:rsidRPr="002E5C12" w14:paraId="36747421" w14:textId="77777777" w:rsidTr="00B02EFF">
        <w:trPr>
          <w:trHeight w:val="325"/>
        </w:trPr>
        <w:tc>
          <w:tcPr>
            <w:tcW w:w="0" w:type="auto"/>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14:paraId="095885EF"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Change in Free Energy</w:t>
            </w:r>
          </w:p>
        </w:tc>
        <w:tc>
          <w:tcPr>
            <w:tcW w:w="0" w:type="auto"/>
            <w:tcBorders>
              <w:top w:val="nil"/>
              <w:left w:val="nil"/>
              <w:bottom w:val="single" w:sz="4" w:space="0" w:color="auto"/>
              <w:right w:val="single" w:sz="4" w:space="0" w:color="auto"/>
            </w:tcBorders>
            <w:shd w:val="clear" w:color="auto" w:fill="auto"/>
            <w:noWrap/>
            <w:vAlign w:val="center"/>
            <w:hideMark/>
          </w:tcPr>
          <w:p w14:paraId="2416D633"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52.855</w:t>
            </w:r>
          </w:p>
        </w:tc>
        <w:tc>
          <w:tcPr>
            <w:tcW w:w="0" w:type="auto"/>
            <w:tcBorders>
              <w:top w:val="nil"/>
              <w:left w:val="nil"/>
              <w:bottom w:val="single" w:sz="4" w:space="0" w:color="auto"/>
              <w:right w:val="single" w:sz="4" w:space="0" w:color="auto"/>
            </w:tcBorders>
            <w:shd w:val="clear" w:color="auto" w:fill="auto"/>
            <w:noWrap/>
            <w:vAlign w:val="center"/>
            <w:hideMark/>
          </w:tcPr>
          <w:p w14:paraId="1B243B18"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52.855</w:t>
            </w:r>
          </w:p>
        </w:tc>
        <w:tc>
          <w:tcPr>
            <w:tcW w:w="0" w:type="auto"/>
            <w:tcBorders>
              <w:top w:val="nil"/>
              <w:left w:val="nil"/>
              <w:bottom w:val="single" w:sz="4" w:space="0" w:color="auto"/>
              <w:right w:val="single" w:sz="4" w:space="0" w:color="auto"/>
            </w:tcBorders>
            <w:shd w:val="clear" w:color="auto" w:fill="auto"/>
            <w:noWrap/>
            <w:vAlign w:val="center"/>
            <w:hideMark/>
          </w:tcPr>
          <w:p w14:paraId="57FBD605"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-1.215</w:t>
            </w:r>
          </w:p>
        </w:tc>
        <w:tc>
          <w:tcPr>
            <w:tcW w:w="0" w:type="auto"/>
            <w:tcBorders>
              <w:top w:val="nil"/>
              <w:left w:val="nil"/>
              <w:bottom w:val="single" w:sz="4" w:space="0" w:color="auto"/>
              <w:right w:val="single" w:sz="4" w:space="0" w:color="auto"/>
            </w:tcBorders>
            <w:shd w:val="clear" w:color="auto" w:fill="auto"/>
            <w:noWrap/>
            <w:vAlign w:val="center"/>
            <w:hideMark/>
          </w:tcPr>
          <w:p w14:paraId="734E5089"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-4.780</w:t>
            </w:r>
          </w:p>
        </w:tc>
        <w:tc>
          <w:tcPr>
            <w:tcW w:w="0" w:type="auto"/>
            <w:tcBorders>
              <w:top w:val="nil"/>
              <w:left w:val="nil"/>
              <w:bottom w:val="single" w:sz="4" w:space="0" w:color="auto"/>
              <w:right w:val="single" w:sz="4" w:space="0" w:color="auto"/>
            </w:tcBorders>
            <w:shd w:val="clear" w:color="auto" w:fill="auto"/>
            <w:noWrap/>
            <w:vAlign w:val="center"/>
            <w:hideMark/>
          </w:tcPr>
          <w:p w14:paraId="1E7485FE"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58.851</w:t>
            </w:r>
          </w:p>
        </w:tc>
        <w:tc>
          <w:tcPr>
            <w:tcW w:w="0" w:type="auto"/>
            <w:tcBorders>
              <w:top w:val="nil"/>
              <w:left w:val="nil"/>
              <w:bottom w:val="single" w:sz="4" w:space="0" w:color="auto"/>
              <w:right w:val="single" w:sz="4" w:space="0" w:color="auto"/>
            </w:tcBorders>
            <w:shd w:val="clear" w:color="auto" w:fill="auto"/>
            <w:noWrap/>
            <w:vAlign w:val="center"/>
            <w:hideMark/>
          </w:tcPr>
          <w:p w14:paraId="77451C3D"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-1.215</w:t>
            </w:r>
          </w:p>
        </w:tc>
        <w:tc>
          <w:tcPr>
            <w:tcW w:w="0" w:type="auto"/>
            <w:tcBorders>
              <w:top w:val="nil"/>
              <w:left w:val="nil"/>
              <w:bottom w:val="single" w:sz="4" w:space="0" w:color="auto"/>
              <w:right w:val="single" w:sz="4" w:space="0" w:color="auto"/>
            </w:tcBorders>
            <w:shd w:val="clear" w:color="auto" w:fill="auto"/>
            <w:noWrap/>
            <w:vAlign w:val="center"/>
            <w:hideMark/>
          </w:tcPr>
          <w:p w14:paraId="31594E7E"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54.071</w:t>
            </w:r>
          </w:p>
        </w:tc>
        <w:tc>
          <w:tcPr>
            <w:tcW w:w="0" w:type="auto"/>
            <w:tcBorders>
              <w:top w:val="nil"/>
              <w:left w:val="nil"/>
              <w:bottom w:val="single" w:sz="4" w:space="0" w:color="auto"/>
              <w:right w:val="single" w:sz="4" w:space="0" w:color="auto"/>
            </w:tcBorders>
            <w:shd w:val="clear" w:color="auto" w:fill="auto"/>
            <w:noWrap/>
            <w:vAlign w:val="center"/>
            <w:hideMark/>
          </w:tcPr>
          <w:p w14:paraId="4A24F4D7"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52.855</w:t>
            </w:r>
          </w:p>
        </w:tc>
        <w:tc>
          <w:tcPr>
            <w:tcW w:w="0" w:type="auto"/>
            <w:tcBorders>
              <w:top w:val="nil"/>
              <w:left w:val="nil"/>
              <w:bottom w:val="single" w:sz="4" w:space="0" w:color="auto"/>
              <w:right w:val="single" w:sz="4" w:space="0" w:color="auto"/>
            </w:tcBorders>
            <w:shd w:val="clear" w:color="auto" w:fill="auto"/>
            <w:noWrap/>
            <w:vAlign w:val="bottom"/>
            <w:hideMark/>
          </w:tcPr>
          <w:p w14:paraId="06D1B75F"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kcal/mol</w:t>
            </w:r>
          </w:p>
        </w:tc>
      </w:tr>
      <w:tr w:rsidR="002E5C12" w:rsidRPr="002E5C12" w14:paraId="1BB7FBE0" w14:textId="77777777" w:rsidTr="00B02EFF">
        <w:trPr>
          <w:trHeight w:val="325"/>
        </w:trPr>
        <w:tc>
          <w:tcPr>
            <w:tcW w:w="0" w:type="auto"/>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14:paraId="2C97EDCE"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Change in Internal Energy</w:t>
            </w:r>
          </w:p>
        </w:tc>
        <w:tc>
          <w:tcPr>
            <w:tcW w:w="0" w:type="auto"/>
            <w:tcBorders>
              <w:top w:val="nil"/>
              <w:left w:val="nil"/>
              <w:bottom w:val="single" w:sz="4" w:space="0" w:color="auto"/>
              <w:right w:val="single" w:sz="4" w:space="0" w:color="auto"/>
            </w:tcBorders>
            <w:shd w:val="clear" w:color="auto" w:fill="auto"/>
            <w:noWrap/>
            <w:vAlign w:val="center"/>
            <w:hideMark/>
          </w:tcPr>
          <w:p w14:paraId="5B8ACD2E"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62.848</w:t>
            </w:r>
          </w:p>
        </w:tc>
        <w:tc>
          <w:tcPr>
            <w:tcW w:w="0" w:type="auto"/>
            <w:tcBorders>
              <w:top w:val="nil"/>
              <w:left w:val="nil"/>
              <w:bottom w:val="single" w:sz="4" w:space="0" w:color="auto"/>
              <w:right w:val="single" w:sz="4" w:space="0" w:color="auto"/>
            </w:tcBorders>
            <w:shd w:val="clear" w:color="auto" w:fill="auto"/>
            <w:noWrap/>
            <w:vAlign w:val="center"/>
            <w:hideMark/>
          </w:tcPr>
          <w:p w14:paraId="76EE3347"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62.848</w:t>
            </w:r>
          </w:p>
        </w:tc>
        <w:tc>
          <w:tcPr>
            <w:tcW w:w="0" w:type="auto"/>
            <w:tcBorders>
              <w:top w:val="nil"/>
              <w:left w:val="nil"/>
              <w:bottom w:val="single" w:sz="4" w:space="0" w:color="auto"/>
              <w:right w:val="single" w:sz="4" w:space="0" w:color="auto"/>
            </w:tcBorders>
            <w:shd w:val="clear" w:color="auto" w:fill="auto"/>
            <w:noWrap/>
            <w:vAlign w:val="center"/>
            <w:hideMark/>
          </w:tcPr>
          <w:p w14:paraId="2B321545"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-2.184</w:t>
            </w:r>
          </w:p>
        </w:tc>
        <w:tc>
          <w:tcPr>
            <w:tcW w:w="0" w:type="auto"/>
            <w:tcBorders>
              <w:top w:val="nil"/>
              <w:left w:val="nil"/>
              <w:bottom w:val="single" w:sz="4" w:space="0" w:color="auto"/>
              <w:right w:val="single" w:sz="4" w:space="0" w:color="auto"/>
            </w:tcBorders>
            <w:shd w:val="clear" w:color="auto" w:fill="auto"/>
            <w:noWrap/>
            <w:vAlign w:val="center"/>
            <w:hideMark/>
          </w:tcPr>
          <w:p w14:paraId="3B66AFE3"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6.645</w:t>
            </w:r>
          </w:p>
        </w:tc>
        <w:tc>
          <w:tcPr>
            <w:tcW w:w="0" w:type="auto"/>
            <w:tcBorders>
              <w:top w:val="nil"/>
              <w:left w:val="nil"/>
              <w:bottom w:val="single" w:sz="4" w:space="0" w:color="auto"/>
              <w:right w:val="single" w:sz="4" w:space="0" w:color="auto"/>
            </w:tcBorders>
            <w:shd w:val="clear" w:color="auto" w:fill="auto"/>
            <w:noWrap/>
            <w:vAlign w:val="center"/>
            <w:hideMark/>
          </w:tcPr>
          <w:p w14:paraId="6D767DAA"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58.387</w:t>
            </w:r>
          </w:p>
        </w:tc>
        <w:tc>
          <w:tcPr>
            <w:tcW w:w="0" w:type="auto"/>
            <w:tcBorders>
              <w:top w:val="nil"/>
              <w:left w:val="nil"/>
              <w:bottom w:val="single" w:sz="4" w:space="0" w:color="auto"/>
              <w:right w:val="single" w:sz="4" w:space="0" w:color="auto"/>
            </w:tcBorders>
            <w:shd w:val="clear" w:color="auto" w:fill="auto"/>
            <w:noWrap/>
            <w:vAlign w:val="center"/>
            <w:hideMark/>
          </w:tcPr>
          <w:p w14:paraId="75BFD9AB"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-2.184</w:t>
            </w:r>
          </w:p>
        </w:tc>
        <w:tc>
          <w:tcPr>
            <w:tcW w:w="0" w:type="auto"/>
            <w:tcBorders>
              <w:top w:val="nil"/>
              <w:left w:val="nil"/>
              <w:bottom w:val="single" w:sz="4" w:space="0" w:color="auto"/>
              <w:right w:val="single" w:sz="4" w:space="0" w:color="auto"/>
            </w:tcBorders>
            <w:shd w:val="clear" w:color="auto" w:fill="auto"/>
            <w:noWrap/>
            <w:vAlign w:val="center"/>
            <w:hideMark/>
          </w:tcPr>
          <w:p w14:paraId="5C0E5926"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65.032</w:t>
            </w:r>
          </w:p>
        </w:tc>
        <w:tc>
          <w:tcPr>
            <w:tcW w:w="0" w:type="auto"/>
            <w:tcBorders>
              <w:top w:val="nil"/>
              <w:left w:val="nil"/>
              <w:bottom w:val="single" w:sz="4" w:space="0" w:color="auto"/>
              <w:right w:val="single" w:sz="4" w:space="0" w:color="auto"/>
            </w:tcBorders>
            <w:shd w:val="clear" w:color="auto" w:fill="auto"/>
            <w:noWrap/>
            <w:vAlign w:val="center"/>
            <w:hideMark/>
          </w:tcPr>
          <w:p w14:paraId="2D7EF387"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62.848</w:t>
            </w:r>
          </w:p>
        </w:tc>
        <w:tc>
          <w:tcPr>
            <w:tcW w:w="0" w:type="auto"/>
            <w:tcBorders>
              <w:top w:val="nil"/>
              <w:left w:val="nil"/>
              <w:bottom w:val="single" w:sz="4" w:space="0" w:color="auto"/>
              <w:right w:val="single" w:sz="4" w:space="0" w:color="auto"/>
            </w:tcBorders>
            <w:shd w:val="clear" w:color="auto" w:fill="auto"/>
            <w:noWrap/>
            <w:vAlign w:val="bottom"/>
            <w:hideMark/>
          </w:tcPr>
          <w:p w14:paraId="7A514B05"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kcal/mol</w:t>
            </w:r>
          </w:p>
        </w:tc>
      </w:tr>
      <w:tr w:rsidR="002E5C12" w:rsidRPr="002E5C12" w14:paraId="5CD91044" w14:textId="77777777" w:rsidTr="00B02EFF">
        <w:trPr>
          <w:trHeight w:val="325"/>
        </w:trPr>
        <w:tc>
          <w:tcPr>
            <w:tcW w:w="0" w:type="auto"/>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14:paraId="7C4679FE"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Change in Enthalpy</w:t>
            </w:r>
          </w:p>
        </w:tc>
        <w:tc>
          <w:tcPr>
            <w:tcW w:w="0" w:type="auto"/>
            <w:tcBorders>
              <w:top w:val="nil"/>
              <w:left w:val="nil"/>
              <w:bottom w:val="single" w:sz="4" w:space="0" w:color="auto"/>
              <w:right w:val="single" w:sz="4" w:space="0" w:color="auto"/>
            </w:tcBorders>
            <w:shd w:val="clear" w:color="auto" w:fill="auto"/>
            <w:noWrap/>
            <w:vAlign w:val="center"/>
            <w:hideMark/>
          </w:tcPr>
          <w:p w14:paraId="36C2F943"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63.440</w:t>
            </w:r>
          </w:p>
        </w:tc>
        <w:tc>
          <w:tcPr>
            <w:tcW w:w="0" w:type="auto"/>
            <w:tcBorders>
              <w:top w:val="nil"/>
              <w:left w:val="nil"/>
              <w:bottom w:val="single" w:sz="4" w:space="0" w:color="auto"/>
              <w:right w:val="single" w:sz="4" w:space="0" w:color="auto"/>
            </w:tcBorders>
            <w:shd w:val="clear" w:color="auto" w:fill="auto"/>
            <w:noWrap/>
            <w:vAlign w:val="center"/>
            <w:hideMark/>
          </w:tcPr>
          <w:p w14:paraId="70E16012"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63.440</w:t>
            </w:r>
          </w:p>
        </w:tc>
        <w:tc>
          <w:tcPr>
            <w:tcW w:w="0" w:type="auto"/>
            <w:tcBorders>
              <w:top w:val="nil"/>
              <w:left w:val="nil"/>
              <w:bottom w:val="single" w:sz="4" w:space="0" w:color="auto"/>
              <w:right w:val="single" w:sz="4" w:space="0" w:color="auto"/>
            </w:tcBorders>
            <w:shd w:val="clear" w:color="auto" w:fill="auto"/>
            <w:noWrap/>
            <w:vAlign w:val="center"/>
            <w:hideMark/>
          </w:tcPr>
          <w:p w14:paraId="112F7F7D"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-2.184</w:t>
            </w:r>
          </w:p>
        </w:tc>
        <w:tc>
          <w:tcPr>
            <w:tcW w:w="0" w:type="auto"/>
            <w:tcBorders>
              <w:top w:val="nil"/>
              <w:left w:val="nil"/>
              <w:bottom w:val="single" w:sz="4" w:space="0" w:color="auto"/>
              <w:right w:val="single" w:sz="4" w:space="0" w:color="auto"/>
            </w:tcBorders>
            <w:shd w:val="clear" w:color="auto" w:fill="auto"/>
            <w:noWrap/>
            <w:vAlign w:val="center"/>
            <w:hideMark/>
          </w:tcPr>
          <w:p w14:paraId="663A9614"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7.237</w:t>
            </w:r>
          </w:p>
        </w:tc>
        <w:tc>
          <w:tcPr>
            <w:tcW w:w="0" w:type="auto"/>
            <w:tcBorders>
              <w:top w:val="nil"/>
              <w:left w:val="nil"/>
              <w:bottom w:val="single" w:sz="4" w:space="0" w:color="auto"/>
              <w:right w:val="single" w:sz="4" w:space="0" w:color="auto"/>
            </w:tcBorders>
            <w:shd w:val="clear" w:color="auto" w:fill="auto"/>
            <w:noWrap/>
            <w:vAlign w:val="center"/>
            <w:hideMark/>
          </w:tcPr>
          <w:p w14:paraId="709C7BE4"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58.387</w:t>
            </w:r>
          </w:p>
        </w:tc>
        <w:tc>
          <w:tcPr>
            <w:tcW w:w="0" w:type="auto"/>
            <w:tcBorders>
              <w:top w:val="nil"/>
              <w:left w:val="nil"/>
              <w:bottom w:val="single" w:sz="4" w:space="0" w:color="auto"/>
              <w:right w:val="single" w:sz="4" w:space="0" w:color="auto"/>
            </w:tcBorders>
            <w:shd w:val="clear" w:color="auto" w:fill="auto"/>
            <w:noWrap/>
            <w:vAlign w:val="center"/>
            <w:hideMark/>
          </w:tcPr>
          <w:p w14:paraId="3E49D8FB"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-2.184</w:t>
            </w:r>
          </w:p>
        </w:tc>
        <w:tc>
          <w:tcPr>
            <w:tcW w:w="0" w:type="auto"/>
            <w:tcBorders>
              <w:top w:val="nil"/>
              <w:left w:val="nil"/>
              <w:bottom w:val="single" w:sz="4" w:space="0" w:color="auto"/>
              <w:right w:val="single" w:sz="4" w:space="0" w:color="auto"/>
            </w:tcBorders>
            <w:shd w:val="clear" w:color="auto" w:fill="auto"/>
            <w:noWrap/>
            <w:vAlign w:val="center"/>
            <w:hideMark/>
          </w:tcPr>
          <w:p w14:paraId="3215F877"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65.624</w:t>
            </w:r>
          </w:p>
        </w:tc>
        <w:tc>
          <w:tcPr>
            <w:tcW w:w="0" w:type="auto"/>
            <w:tcBorders>
              <w:top w:val="nil"/>
              <w:left w:val="nil"/>
              <w:bottom w:val="single" w:sz="4" w:space="0" w:color="auto"/>
              <w:right w:val="single" w:sz="4" w:space="0" w:color="auto"/>
            </w:tcBorders>
            <w:shd w:val="clear" w:color="auto" w:fill="auto"/>
            <w:noWrap/>
            <w:vAlign w:val="center"/>
            <w:hideMark/>
          </w:tcPr>
          <w:p w14:paraId="0FE9BA8F"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63.440</w:t>
            </w:r>
          </w:p>
        </w:tc>
        <w:tc>
          <w:tcPr>
            <w:tcW w:w="0" w:type="auto"/>
            <w:tcBorders>
              <w:top w:val="nil"/>
              <w:left w:val="nil"/>
              <w:bottom w:val="single" w:sz="4" w:space="0" w:color="auto"/>
              <w:right w:val="single" w:sz="4" w:space="0" w:color="auto"/>
            </w:tcBorders>
            <w:shd w:val="clear" w:color="auto" w:fill="auto"/>
            <w:noWrap/>
            <w:vAlign w:val="bottom"/>
            <w:hideMark/>
          </w:tcPr>
          <w:p w14:paraId="14A6C4D0"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kcal/mol</w:t>
            </w:r>
          </w:p>
        </w:tc>
      </w:tr>
      <w:tr w:rsidR="002E5C12" w:rsidRPr="002E5C12" w14:paraId="09261E23" w14:textId="77777777" w:rsidTr="00B02EFF">
        <w:trPr>
          <w:trHeight w:val="325"/>
        </w:trPr>
        <w:tc>
          <w:tcPr>
            <w:tcW w:w="0" w:type="auto"/>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14:paraId="0E51DD18"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Change in Entropy</w:t>
            </w:r>
          </w:p>
        </w:tc>
        <w:tc>
          <w:tcPr>
            <w:tcW w:w="0" w:type="auto"/>
            <w:tcBorders>
              <w:top w:val="nil"/>
              <w:left w:val="nil"/>
              <w:bottom w:val="single" w:sz="4" w:space="0" w:color="auto"/>
              <w:right w:val="single" w:sz="4" w:space="0" w:color="auto"/>
            </w:tcBorders>
            <w:shd w:val="clear" w:color="auto" w:fill="auto"/>
            <w:noWrap/>
            <w:vAlign w:val="center"/>
            <w:hideMark/>
          </w:tcPr>
          <w:p w14:paraId="759B93C5"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35.503</w:t>
            </w:r>
          </w:p>
        </w:tc>
        <w:tc>
          <w:tcPr>
            <w:tcW w:w="0" w:type="auto"/>
            <w:tcBorders>
              <w:top w:val="nil"/>
              <w:left w:val="nil"/>
              <w:bottom w:val="single" w:sz="4" w:space="0" w:color="auto"/>
              <w:right w:val="single" w:sz="4" w:space="0" w:color="auto"/>
            </w:tcBorders>
            <w:shd w:val="clear" w:color="auto" w:fill="auto"/>
            <w:noWrap/>
            <w:vAlign w:val="center"/>
            <w:hideMark/>
          </w:tcPr>
          <w:p w14:paraId="6C80D34A"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35.503</w:t>
            </w:r>
          </w:p>
        </w:tc>
        <w:tc>
          <w:tcPr>
            <w:tcW w:w="0" w:type="auto"/>
            <w:tcBorders>
              <w:top w:val="nil"/>
              <w:left w:val="nil"/>
              <w:bottom w:val="single" w:sz="4" w:space="0" w:color="auto"/>
              <w:right w:val="single" w:sz="4" w:space="0" w:color="auto"/>
            </w:tcBorders>
            <w:shd w:val="clear" w:color="auto" w:fill="auto"/>
            <w:noWrap/>
            <w:vAlign w:val="center"/>
            <w:hideMark/>
          </w:tcPr>
          <w:p w14:paraId="2536BF49"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-3.248</w:t>
            </w:r>
          </w:p>
        </w:tc>
        <w:tc>
          <w:tcPr>
            <w:tcW w:w="0" w:type="auto"/>
            <w:tcBorders>
              <w:top w:val="nil"/>
              <w:left w:val="nil"/>
              <w:bottom w:val="single" w:sz="4" w:space="0" w:color="auto"/>
              <w:right w:val="single" w:sz="4" w:space="0" w:color="auto"/>
            </w:tcBorders>
            <w:shd w:val="clear" w:color="auto" w:fill="auto"/>
            <w:noWrap/>
            <w:vAlign w:val="center"/>
            <w:hideMark/>
          </w:tcPr>
          <w:p w14:paraId="405521AC"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40.306</w:t>
            </w:r>
          </w:p>
        </w:tc>
        <w:tc>
          <w:tcPr>
            <w:tcW w:w="0" w:type="auto"/>
            <w:tcBorders>
              <w:top w:val="nil"/>
              <w:left w:val="nil"/>
              <w:bottom w:val="single" w:sz="4" w:space="0" w:color="auto"/>
              <w:right w:val="single" w:sz="4" w:space="0" w:color="auto"/>
            </w:tcBorders>
            <w:shd w:val="clear" w:color="auto" w:fill="auto"/>
            <w:noWrap/>
            <w:vAlign w:val="center"/>
            <w:hideMark/>
          </w:tcPr>
          <w:p w14:paraId="1CF98845"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-1.555</w:t>
            </w:r>
          </w:p>
        </w:tc>
        <w:tc>
          <w:tcPr>
            <w:tcW w:w="0" w:type="auto"/>
            <w:tcBorders>
              <w:top w:val="nil"/>
              <w:left w:val="nil"/>
              <w:bottom w:val="single" w:sz="4" w:space="0" w:color="auto"/>
              <w:right w:val="single" w:sz="4" w:space="0" w:color="auto"/>
            </w:tcBorders>
            <w:shd w:val="clear" w:color="auto" w:fill="auto"/>
            <w:noWrap/>
            <w:vAlign w:val="center"/>
            <w:hideMark/>
          </w:tcPr>
          <w:p w14:paraId="2BED8F2B"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-3.248</w:t>
            </w:r>
          </w:p>
        </w:tc>
        <w:tc>
          <w:tcPr>
            <w:tcW w:w="0" w:type="auto"/>
            <w:tcBorders>
              <w:top w:val="nil"/>
              <w:left w:val="nil"/>
              <w:bottom w:val="single" w:sz="4" w:space="0" w:color="auto"/>
              <w:right w:val="single" w:sz="4" w:space="0" w:color="auto"/>
            </w:tcBorders>
            <w:shd w:val="clear" w:color="auto" w:fill="auto"/>
            <w:noWrap/>
            <w:vAlign w:val="center"/>
            <w:hideMark/>
          </w:tcPr>
          <w:p w14:paraId="539A1EC4"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38.751</w:t>
            </w:r>
          </w:p>
        </w:tc>
        <w:tc>
          <w:tcPr>
            <w:tcW w:w="0" w:type="auto"/>
            <w:tcBorders>
              <w:top w:val="nil"/>
              <w:left w:val="nil"/>
              <w:bottom w:val="single" w:sz="4" w:space="0" w:color="auto"/>
              <w:right w:val="single" w:sz="4" w:space="0" w:color="auto"/>
            </w:tcBorders>
            <w:shd w:val="clear" w:color="auto" w:fill="auto"/>
            <w:noWrap/>
            <w:vAlign w:val="center"/>
            <w:hideMark/>
          </w:tcPr>
          <w:p w14:paraId="5A9B1D3E"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35.503</w:t>
            </w:r>
          </w:p>
        </w:tc>
        <w:tc>
          <w:tcPr>
            <w:tcW w:w="0" w:type="auto"/>
            <w:tcBorders>
              <w:top w:val="nil"/>
              <w:left w:val="nil"/>
              <w:bottom w:val="single" w:sz="4" w:space="0" w:color="auto"/>
              <w:right w:val="single" w:sz="4" w:space="0" w:color="auto"/>
            </w:tcBorders>
            <w:shd w:val="clear" w:color="auto" w:fill="auto"/>
            <w:noWrap/>
            <w:vAlign w:val="bottom"/>
            <w:hideMark/>
          </w:tcPr>
          <w:p w14:paraId="0BBDBDC6"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cal/mol-Kelvin</w:t>
            </w:r>
          </w:p>
        </w:tc>
      </w:tr>
    </w:tbl>
    <w:p w14:paraId="2D8EBDC6" w14:textId="77777777" w:rsidR="00127092" w:rsidRDefault="00850167" w:rsidP="00127092">
      <w:pPr>
        <w:spacing w:before="240" w:after="240"/>
        <w:ind w:firstLine="720"/>
        <w:rPr>
          <w:rFonts w:ascii="Times New Roman" w:hAnsi="Times New Roman" w:cs="Times New Roman"/>
          <w:sz w:val="22"/>
          <w:szCs w:val="22"/>
        </w:rPr>
      </w:pPr>
      <w:r w:rsidRPr="00BC021B">
        <w:rPr>
          <w:rFonts w:ascii="Times New Roman" w:hAnsi="Times New Roman" w:cs="Times New Roman"/>
          <w:sz w:val="22"/>
          <w:szCs w:val="22"/>
        </w:rPr>
        <w:t xml:space="preserve">In </w:t>
      </w:r>
      <w:r w:rsidRPr="00BC021B">
        <w:rPr>
          <w:rFonts w:ascii="Times New Roman" w:hAnsi="Times New Roman" w:cs="Times New Roman"/>
          <w:b/>
          <w:bCs/>
          <w:sz w:val="22"/>
          <w:szCs w:val="22"/>
        </w:rPr>
        <w:t>Table 2</w:t>
      </w:r>
      <w:r w:rsidRPr="00BC021B">
        <w:rPr>
          <w:rFonts w:ascii="Times New Roman" w:hAnsi="Times New Roman" w:cs="Times New Roman"/>
          <w:sz w:val="22"/>
          <w:szCs w:val="22"/>
        </w:rPr>
        <w:t xml:space="preserve">, </w:t>
      </w:r>
      <w:r w:rsidR="00076797" w:rsidRPr="00BC021B">
        <w:rPr>
          <w:rFonts w:ascii="Times New Roman" w:hAnsi="Times New Roman" w:cs="Times New Roman"/>
          <w:sz w:val="22"/>
          <w:szCs w:val="22"/>
        </w:rPr>
        <w:t>these were the values calculated for the change in free energy, internal energy, enthalpy, and entropy for each molecule.</w:t>
      </w:r>
      <w:r w:rsidR="00FD429F" w:rsidRPr="00BC021B">
        <w:rPr>
          <w:rFonts w:ascii="Times New Roman" w:hAnsi="Times New Roman" w:cs="Times New Roman"/>
          <w:sz w:val="22"/>
          <w:szCs w:val="22"/>
        </w:rPr>
        <w:t xml:space="preserve"> It can be observed that </w:t>
      </w:r>
      <w:r w:rsidR="00FD429F" w:rsidRPr="00BC021B">
        <w:rPr>
          <w:rFonts w:ascii="Times New Roman" w:hAnsi="Times New Roman" w:cs="Times New Roman"/>
          <w:b/>
          <w:bCs/>
          <w:sz w:val="22"/>
          <w:szCs w:val="22"/>
        </w:rPr>
        <w:t>Step A_1</w:t>
      </w:r>
      <w:r w:rsidR="00FD429F" w:rsidRPr="00BC021B">
        <w:rPr>
          <w:rFonts w:ascii="Times New Roman" w:hAnsi="Times New Roman" w:cs="Times New Roman"/>
          <w:sz w:val="22"/>
          <w:szCs w:val="22"/>
        </w:rPr>
        <w:t xml:space="preserve"> (overall for mechanism 1) and </w:t>
      </w:r>
      <w:r w:rsidR="00FD429F" w:rsidRPr="00BC021B">
        <w:rPr>
          <w:rFonts w:ascii="Times New Roman" w:hAnsi="Times New Roman" w:cs="Times New Roman"/>
          <w:b/>
          <w:bCs/>
          <w:sz w:val="22"/>
          <w:szCs w:val="22"/>
        </w:rPr>
        <w:t>Step A_2</w:t>
      </w:r>
      <w:r w:rsidR="00FD429F" w:rsidRPr="00BC021B">
        <w:rPr>
          <w:rFonts w:ascii="Times New Roman" w:hAnsi="Times New Roman" w:cs="Times New Roman"/>
          <w:sz w:val="22"/>
          <w:szCs w:val="22"/>
        </w:rPr>
        <w:t xml:space="preserve"> (overall for mechanism 2) and the </w:t>
      </w:r>
      <w:r w:rsidR="00FD429F" w:rsidRPr="00BC021B">
        <w:rPr>
          <w:rFonts w:ascii="Times New Roman" w:hAnsi="Times New Roman" w:cs="Times New Roman"/>
          <w:b/>
          <w:bCs/>
          <w:sz w:val="22"/>
          <w:szCs w:val="22"/>
        </w:rPr>
        <w:t>Overall Rxn</w:t>
      </w:r>
      <w:r w:rsidR="00FD429F" w:rsidRPr="00BC021B">
        <w:rPr>
          <w:rFonts w:ascii="Times New Roman" w:hAnsi="Times New Roman" w:cs="Times New Roman"/>
          <w:sz w:val="22"/>
          <w:szCs w:val="22"/>
        </w:rPr>
        <w:t xml:space="preserve"> all have the same calculated values. </w:t>
      </w:r>
      <w:r w:rsidR="00127092">
        <w:rPr>
          <w:rFonts w:ascii="Times New Roman" w:hAnsi="Times New Roman" w:cs="Times New Roman"/>
          <w:sz w:val="22"/>
          <w:szCs w:val="22"/>
        </w:rPr>
        <w:t xml:space="preserve">Also, the values in </w:t>
      </w:r>
      <w:r w:rsidR="00127092" w:rsidRPr="00BC021B">
        <w:rPr>
          <w:rFonts w:ascii="Times New Roman" w:hAnsi="Times New Roman" w:cs="Times New Roman"/>
          <w:b/>
          <w:bCs/>
          <w:sz w:val="22"/>
          <w:szCs w:val="22"/>
        </w:rPr>
        <w:t>Step A_1</w:t>
      </w:r>
      <w:r w:rsidR="00127092">
        <w:rPr>
          <w:rFonts w:ascii="Times New Roman" w:hAnsi="Times New Roman" w:cs="Times New Roman"/>
          <w:b/>
          <w:bCs/>
          <w:sz w:val="22"/>
          <w:szCs w:val="22"/>
        </w:rPr>
        <w:t xml:space="preserve"> </w:t>
      </w:r>
      <w:r w:rsidR="00127092">
        <w:rPr>
          <w:rFonts w:ascii="Times New Roman" w:hAnsi="Times New Roman" w:cs="Times New Roman"/>
          <w:sz w:val="22"/>
          <w:szCs w:val="22"/>
        </w:rPr>
        <w:t xml:space="preserve">was simply the sum of </w:t>
      </w:r>
      <w:r w:rsidR="00127092" w:rsidRPr="003D4F4A">
        <w:rPr>
          <w:rFonts w:ascii="Times New Roman" w:hAnsi="Times New Roman" w:cs="Times New Roman"/>
          <w:b/>
          <w:bCs/>
          <w:sz w:val="22"/>
          <w:szCs w:val="22"/>
        </w:rPr>
        <w:t>Steps B-D</w:t>
      </w:r>
      <w:r w:rsidR="00127092">
        <w:rPr>
          <w:rFonts w:ascii="Times New Roman" w:hAnsi="Times New Roman" w:cs="Times New Roman"/>
          <w:sz w:val="22"/>
          <w:szCs w:val="22"/>
        </w:rPr>
        <w:t xml:space="preserve">, while </w:t>
      </w:r>
      <w:r w:rsidR="00127092">
        <w:rPr>
          <w:rFonts w:ascii="Times New Roman" w:hAnsi="Times New Roman" w:cs="Times New Roman"/>
          <w:b/>
          <w:bCs/>
          <w:sz w:val="22"/>
          <w:szCs w:val="22"/>
        </w:rPr>
        <w:t>S</w:t>
      </w:r>
      <w:r w:rsidR="00127092" w:rsidRPr="00BC021B">
        <w:rPr>
          <w:rFonts w:ascii="Times New Roman" w:hAnsi="Times New Roman" w:cs="Times New Roman"/>
          <w:b/>
          <w:bCs/>
          <w:sz w:val="22"/>
          <w:szCs w:val="22"/>
        </w:rPr>
        <w:t>tep A_</w:t>
      </w:r>
      <w:r w:rsidR="00127092">
        <w:rPr>
          <w:rFonts w:ascii="Times New Roman" w:hAnsi="Times New Roman" w:cs="Times New Roman"/>
          <w:b/>
          <w:bCs/>
          <w:sz w:val="22"/>
          <w:szCs w:val="22"/>
        </w:rPr>
        <w:t xml:space="preserve">2 </w:t>
      </w:r>
      <w:r w:rsidR="00127092">
        <w:rPr>
          <w:rFonts w:ascii="Times New Roman" w:hAnsi="Times New Roman" w:cs="Times New Roman"/>
          <w:sz w:val="22"/>
          <w:szCs w:val="22"/>
        </w:rPr>
        <w:t xml:space="preserve">was the sum of </w:t>
      </w:r>
      <w:r w:rsidR="00127092">
        <w:rPr>
          <w:rFonts w:ascii="Times New Roman" w:hAnsi="Times New Roman" w:cs="Times New Roman"/>
          <w:b/>
          <w:bCs/>
          <w:sz w:val="22"/>
          <w:szCs w:val="22"/>
        </w:rPr>
        <w:t xml:space="preserve">Steps E-F.  </w:t>
      </w:r>
      <w:r w:rsidR="00127092">
        <w:rPr>
          <w:rFonts w:ascii="Times New Roman" w:hAnsi="Times New Roman" w:cs="Times New Roman"/>
          <w:sz w:val="22"/>
          <w:szCs w:val="22"/>
        </w:rPr>
        <w:t>The change in enthalpy and change in entropy was then used to calculate the Gibbs Free Energy for each step of the mechanisms.</w:t>
      </w:r>
    </w:p>
    <w:p w14:paraId="11A29DE0" w14:textId="4D26DB5A" w:rsidR="00850167" w:rsidRDefault="00FD429F" w:rsidP="00EC194A">
      <w:pPr>
        <w:spacing w:before="240" w:after="240"/>
        <w:ind w:firstLine="720"/>
        <w:rPr>
          <w:rFonts w:ascii="Times New Roman" w:hAnsi="Times New Roman" w:cs="Times New Roman"/>
          <w:sz w:val="22"/>
          <w:szCs w:val="22"/>
        </w:rPr>
      </w:pPr>
      <w:r w:rsidRPr="00BC021B">
        <w:rPr>
          <w:rFonts w:ascii="Times New Roman" w:hAnsi="Times New Roman" w:cs="Times New Roman"/>
          <w:sz w:val="22"/>
          <w:szCs w:val="22"/>
        </w:rPr>
        <w:t>Based on this data a</w:t>
      </w:r>
      <w:r w:rsidR="00E714D5" w:rsidRPr="00BC021B">
        <w:rPr>
          <w:rFonts w:ascii="Times New Roman" w:hAnsi="Times New Roman" w:cs="Times New Roman"/>
          <w:sz w:val="22"/>
          <w:szCs w:val="22"/>
        </w:rPr>
        <w:t xml:space="preserve">lone, both mechanisms seem possible </w:t>
      </w:r>
      <w:r w:rsidR="00127092">
        <w:rPr>
          <w:rFonts w:ascii="Times New Roman" w:hAnsi="Times New Roman" w:cs="Times New Roman"/>
          <w:sz w:val="22"/>
          <w:szCs w:val="22"/>
        </w:rPr>
        <w:t>since the overall energies of each mechanism end up equal</w:t>
      </w:r>
      <w:r w:rsidR="00F643B9">
        <w:rPr>
          <w:rFonts w:ascii="Times New Roman" w:hAnsi="Times New Roman" w:cs="Times New Roman"/>
          <w:sz w:val="22"/>
          <w:szCs w:val="22"/>
        </w:rPr>
        <w:t xml:space="preserve"> to one another</w:t>
      </w:r>
      <w:r w:rsidR="00127092">
        <w:rPr>
          <w:rFonts w:ascii="Times New Roman" w:hAnsi="Times New Roman" w:cs="Times New Roman"/>
          <w:sz w:val="22"/>
          <w:szCs w:val="22"/>
        </w:rPr>
        <w:t>. H</w:t>
      </w:r>
      <w:r w:rsidR="00127092" w:rsidRPr="00BC021B">
        <w:rPr>
          <w:rFonts w:ascii="Times New Roman" w:hAnsi="Times New Roman" w:cs="Times New Roman"/>
          <w:sz w:val="22"/>
          <w:szCs w:val="22"/>
        </w:rPr>
        <w:t>owever,</w:t>
      </w:r>
      <w:r w:rsidR="00E714D5" w:rsidRPr="00BC021B">
        <w:rPr>
          <w:rFonts w:ascii="Times New Roman" w:hAnsi="Times New Roman" w:cs="Times New Roman"/>
          <w:sz w:val="22"/>
          <w:szCs w:val="22"/>
        </w:rPr>
        <w:t xml:space="preserve"> more calculations were done to verify this</w:t>
      </w:r>
      <w:r w:rsidR="00127092">
        <w:rPr>
          <w:rFonts w:ascii="Times New Roman" w:hAnsi="Times New Roman" w:cs="Times New Roman"/>
          <w:sz w:val="22"/>
          <w:szCs w:val="22"/>
        </w:rPr>
        <w:t xml:space="preserve"> since looking at the energies alone is not enough to make a good argument</w:t>
      </w:r>
      <w:r w:rsidR="00F643B9">
        <w:rPr>
          <w:rFonts w:ascii="Times New Roman" w:hAnsi="Times New Roman" w:cs="Times New Roman"/>
          <w:sz w:val="22"/>
          <w:szCs w:val="22"/>
        </w:rPr>
        <w:t xml:space="preserve"> or to find anything conclusive</w:t>
      </w:r>
      <w:r w:rsidR="00E714D5" w:rsidRPr="00BC021B">
        <w:rPr>
          <w:rFonts w:ascii="Times New Roman" w:hAnsi="Times New Roman" w:cs="Times New Roman"/>
          <w:sz w:val="22"/>
          <w:szCs w:val="22"/>
        </w:rPr>
        <w:t>. Th</w:t>
      </w:r>
      <w:r w:rsidR="00127092">
        <w:rPr>
          <w:rFonts w:ascii="Times New Roman" w:hAnsi="Times New Roman" w:cs="Times New Roman"/>
          <w:sz w:val="22"/>
          <w:szCs w:val="22"/>
        </w:rPr>
        <w:t xml:space="preserve">ese additional calculations </w:t>
      </w:r>
      <w:r w:rsidR="00E714D5" w:rsidRPr="00BC021B">
        <w:rPr>
          <w:rFonts w:ascii="Times New Roman" w:hAnsi="Times New Roman" w:cs="Times New Roman"/>
          <w:sz w:val="22"/>
          <w:szCs w:val="22"/>
        </w:rPr>
        <w:t xml:space="preserve">can be seen in </w:t>
      </w:r>
      <w:r w:rsidR="00E714D5" w:rsidRPr="00BC021B">
        <w:rPr>
          <w:rFonts w:ascii="Times New Roman" w:hAnsi="Times New Roman" w:cs="Times New Roman"/>
          <w:b/>
          <w:bCs/>
          <w:sz w:val="22"/>
          <w:szCs w:val="22"/>
        </w:rPr>
        <w:t>Table 3</w:t>
      </w:r>
      <w:r w:rsidR="00E714D5" w:rsidRPr="00BC021B">
        <w:rPr>
          <w:rFonts w:ascii="Times New Roman" w:hAnsi="Times New Roman" w:cs="Times New Roman"/>
          <w:sz w:val="22"/>
          <w:szCs w:val="22"/>
        </w:rPr>
        <w:t xml:space="preserve">. </w:t>
      </w:r>
    </w:p>
    <w:p w14:paraId="21EFBDED" w14:textId="1874133C" w:rsidR="00295EA2" w:rsidRDefault="00295EA2" w:rsidP="00EC194A">
      <w:pPr>
        <w:spacing w:after="240"/>
        <w:ind w:firstLine="720"/>
        <w:rPr>
          <w:rFonts w:ascii="Times New Roman" w:hAnsi="Times New Roman" w:cs="Times New Roman"/>
          <w:b/>
          <w:bCs/>
          <w:sz w:val="22"/>
          <w:szCs w:val="22"/>
        </w:rPr>
      </w:pPr>
    </w:p>
    <w:p w14:paraId="2DCCDF53" w14:textId="49325022" w:rsidR="008149B3" w:rsidRPr="00BC021B" w:rsidRDefault="0036542D" w:rsidP="00C2251F">
      <w:pPr>
        <w:rPr>
          <w:rFonts w:ascii="Times New Roman" w:hAnsi="Times New Roman" w:cs="Times New Roman"/>
          <w:i/>
          <w:iCs/>
          <w:sz w:val="22"/>
          <w:szCs w:val="22"/>
        </w:rPr>
      </w:pPr>
      <w:r w:rsidRPr="00BC021B">
        <w:rPr>
          <w:rFonts w:ascii="Times New Roman" w:hAnsi="Times New Roman" w:cs="Times New Roman"/>
          <w:b/>
          <w:bCs/>
          <w:i/>
          <w:iCs/>
          <w:sz w:val="22"/>
          <w:szCs w:val="22"/>
        </w:rPr>
        <w:lastRenderedPageBreak/>
        <w:t xml:space="preserve">Table </w:t>
      </w:r>
      <w:r w:rsidR="00471CDB" w:rsidRPr="00BC021B">
        <w:rPr>
          <w:rFonts w:ascii="Times New Roman" w:hAnsi="Times New Roman" w:cs="Times New Roman"/>
          <w:b/>
          <w:bCs/>
          <w:i/>
          <w:iCs/>
          <w:sz w:val="22"/>
          <w:szCs w:val="22"/>
        </w:rPr>
        <w:t>3</w:t>
      </w:r>
      <w:r w:rsidRPr="00BC021B">
        <w:rPr>
          <w:rFonts w:ascii="Times New Roman" w:hAnsi="Times New Roman" w:cs="Times New Roman"/>
          <w:b/>
          <w:bCs/>
          <w:i/>
          <w:iCs/>
          <w:sz w:val="22"/>
          <w:szCs w:val="22"/>
        </w:rPr>
        <w:t xml:space="preserve">. </w:t>
      </w:r>
      <w:r w:rsidR="00471CDB" w:rsidRPr="00BC021B">
        <w:rPr>
          <w:rFonts w:ascii="Times New Roman" w:hAnsi="Times New Roman" w:cs="Times New Roman"/>
          <w:i/>
          <w:iCs/>
          <w:sz w:val="22"/>
          <w:szCs w:val="22"/>
        </w:rPr>
        <w:t>Determination of the State Function that Drives each Step of the Reaction</w:t>
      </w:r>
    </w:p>
    <w:tbl>
      <w:tblPr>
        <w:tblW w:w="9209" w:type="dxa"/>
        <w:tblLook w:val="04A0" w:firstRow="1" w:lastRow="0" w:firstColumn="1" w:lastColumn="0" w:noHBand="0" w:noVBand="1"/>
      </w:tblPr>
      <w:tblGrid>
        <w:gridCol w:w="2424"/>
        <w:gridCol w:w="2079"/>
        <w:gridCol w:w="1544"/>
        <w:gridCol w:w="1600"/>
        <w:gridCol w:w="1562"/>
      </w:tblGrid>
      <w:tr w:rsidR="000274A6" w:rsidRPr="000274A6" w14:paraId="434D9813" w14:textId="77777777" w:rsidTr="005E01BA">
        <w:trPr>
          <w:trHeight w:val="243"/>
        </w:trPr>
        <w:tc>
          <w:tcPr>
            <w:tcW w:w="2424"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1FF22712" w14:textId="77777777" w:rsidR="000274A6" w:rsidRPr="005E01BA" w:rsidRDefault="000274A6" w:rsidP="00295EA2">
            <w:pPr>
              <w:jc w:val="center"/>
              <w:rPr>
                <w:rFonts w:ascii="Calibri" w:eastAsia="Times New Roman" w:hAnsi="Calibri" w:cs="Calibri"/>
                <w:b/>
                <w:bCs/>
                <w:color w:val="000000"/>
                <w:sz w:val="18"/>
                <w:szCs w:val="18"/>
                <w:lang w:eastAsia="ja-JP"/>
              </w:rPr>
            </w:pPr>
            <w:r w:rsidRPr="005E01BA">
              <w:rPr>
                <w:rFonts w:ascii="Calibri" w:eastAsia="Times New Roman" w:hAnsi="Calibri" w:cs="Calibri"/>
                <w:b/>
                <w:bCs/>
                <w:color w:val="000000"/>
                <w:sz w:val="18"/>
                <w:szCs w:val="18"/>
                <w:lang w:eastAsia="ja-JP"/>
              </w:rPr>
              <w:t>Calculation Section</w:t>
            </w:r>
          </w:p>
        </w:tc>
        <w:tc>
          <w:tcPr>
            <w:tcW w:w="2079" w:type="dxa"/>
            <w:tcBorders>
              <w:top w:val="single" w:sz="4" w:space="0" w:color="auto"/>
              <w:left w:val="nil"/>
              <w:bottom w:val="single" w:sz="4" w:space="0" w:color="auto"/>
              <w:right w:val="single" w:sz="4" w:space="0" w:color="auto"/>
            </w:tcBorders>
            <w:shd w:val="clear" w:color="auto" w:fill="FFC000"/>
            <w:noWrap/>
            <w:vAlign w:val="center"/>
            <w:hideMark/>
          </w:tcPr>
          <w:p w14:paraId="27D18EFE" w14:textId="77777777" w:rsidR="000274A6" w:rsidRPr="005E01BA" w:rsidRDefault="000274A6" w:rsidP="00295EA2">
            <w:pPr>
              <w:jc w:val="center"/>
              <w:rPr>
                <w:rFonts w:ascii="Calibri" w:eastAsia="Times New Roman" w:hAnsi="Calibri" w:cs="Calibri"/>
                <w:b/>
                <w:bCs/>
                <w:color w:val="000000"/>
                <w:sz w:val="18"/>
                <w:szCs w:val="18"/>
                <w:lang w:eastAsia="ja-JP"/>
              </w:rPr>
            </w:pPr>
            <w:r w:rsidRPr="005E01BA">
              <w:rPr>
                <w:rFonts w:ascii="Calibri" w:eastAsia="Times New Roman" w:hAnsi="Calibri" w:cs="Calibri"/>
                <w:b/>
                <w:bCs/>
                <w:color w:val="000000"/>
                <w:sz w:val="18"/>
                <w:szCs w:val="18"/>
                <w:lang w:eastAsia="ja-JP"/>
              </w:rPr>
              <w:t>TΔS</w:t>
            </w:r>
          </w:p>
        </w:tc>
        <w:tc>
          <w:tcPr>
            <w:tcW w:w="1544" w:type="dxa"/>
            <w:tcBorders>
              <w:top w:val="single" w:sz="4" w:space="0" w:color="auto"/>
              <w:left w:val="nil"/>
              <w:bottom w:val="single" w:sz="4" w:space="0" w:color="auto"/>
              <w:right w:val="single" w:sz="4" w:space="0" w:color="auto"/>
            </w:tcBorders>
            <w:shd w:val="clear" w:color="auto" w:fill="FFC000"/>
            <w:noWrap/>
            <w:vAlign w:val="center"/>
            <w:hideMark/>
          </w:tcPr>
          <w:p w14:paraId="2D677B9E" w14:textId="77777777" w:rsidR="000274A6" w:rsidRPr="005E01BA" w:rsidRDefault="000274A6" w:rsidP="00295EA2">
            <w:pPr>
              <w:jc w:val="center"/>
              <w:rPr>
                <w:rFonts w:ascii="Calibri" w:eastAsia="Times New Roman" w:hAnsi="Calibri" w:cs="Calibri"/>
                <w:b/>
                <w:bCs/>
                <w:color w:val="000000"/>
                <w:sz w:val="18"/>
                <w:szCs w:val="18"/>
                <w:lang w:eastAsia="ja-JP"/>
              </w:rPr>
            </w:pPr>
            <w:r w:rsidRPr="005E01BA">
              <w:rPr>
                <w:rFonts w:ascii="Calibri" w:eastAsia="Times New Roman" w:hAnsi="Calibri" w:cs="Calibri"/>
                <w:b/>
                <w:bCs/>
                <w:color w:val="000000"/>
                <w:sz w:val="18"/>
                <w:szCs w:val="18"/>
                <w:lang w:eastAsia="ja-JP"/>
              </w:rPr>
              <w:t>ΔH</w:t>
            </w:r>
          </w:p>
        </w:tc>
        <w:tc>
          <w:tcPr>
            <w:tcW w:w="1600" w:type="dxa"/>
            <w:tcBorders>
              <w:top w:val="single" w:sz="4" w:space="0" w:color="auto"/>
              <w:left w:val="nil"/>
              <w:bottom w:val="single" w:sz="4" w:space="0" w:color="auto"/>
              <w:right w:val="single" w:sz="4" w:space="0" w:color="auto"/>
            </w:tcBorders>
            <w:shd w:val="clear" w:color="auto" w:fill="FFC000"/>
            <w:noWrap/>
            <w:vAlign w:val="center"/>
            <w:hideMark/>
          </w:tcPr>
          <w:p w14:paraId="75FE31F7" w14:textId="77777777" w:rsidR="000274A6" w:rsidRPr="005E01BA" w:rsidRDefault="000274A6" w:rsidP="00295EA2">
            <w:pPr>
              <w:jc w:val="center"/>
              <w:rPr>
                <w:rFonts w:ascii="Calibri" w:eastAsia="Times New Roman" w:hAnsi="Calibri" w:cs="Calibri"/>
                <w:b/>
                <w:bCs/>
                <w:color w:val="000000"/>
                <w:sz w:val="18"/>
                <w:szCs w:val="18"/>
                <w:lang w:eastAsia="ja-JP"/>
              </w:rPr>
            </w:pPr>
            <w:r w:rsidRPr="005E01BA">
              <w:rPr>
                <w:rFonts w:ascii="Calibri" w:eastAsia="Times New Roman" w:hAnsi="Calibri" w:cs="Calibri"/>
                <w:b/>
                <w:bCs/>
                <w:color w:val="000000"/>
                <w:sz w:val="18"/>
                <w:szCs w:val="18"/>
                <w:lang w:eastAsia="ja-JP"/>
              </w:rPr>
              <w:t>ΔG</w:t>
            </w:r>
          </w:p>
        </w:tc>
        <w:tc>
          <w:tcPr>
            <w:tcW w:w="1562" w:type="dxa"/>
            <w:tcBorders>
              <w:top w:val="single" w:sz="4" w:space="0" w:color="auto"/>
              <w:left w:val="nil"/>
              <w:bottom w:val="single" w:sz="4" w:space="0" w:color="auto"/>
              <w:right w:val="single" w:sz="4" w:space="0" w:color="auto"/>
            </w:tcBorders>
            <w:shd w:val="clear" w:color="auto" w:fill="FFC000"/>
            <w:noWrap/>
            <w:vAlign w:val="center"/>
            <w:hideMark/>
          </w:tcPr>
          <w:p w14:paraId="33CFBB34" w14:textId="77777777" w:rsidR="000274A6" w:rsidRPr="005E01BA" w:rsidRDefault="000274A6" w:rsidP="00295EA2">
            <w:pPr>
              <w:jc w:val="center"/>
              <w:rPr>
                <w:rFonts w:ascii="Calibri" w:eastAsia="Times New Roman" w:hAnsi="Calibri" w:cs="Calibri"/>
                <w:b/>
                <w:bCs/>
                <w:color w:val="000000"/>
                <w:sz w:val="18"/>
                <w:szCs w:val="18"/>
                <w:lang w:eastAsia="ja-JP"/>
              </w:rPr>
            </w:pPr>
            <w:r w:rsidRPr="005E01BA">
              <w:rPr>
                <w:rFonts w:ascii="Calibri" w:eastAsia="Times New Roman" w:hAnsi="Calibri" w:cs="Calibri"/>
                <w:b/>
                <w:bCs/>
                <w:color w:val="000000"/>
                <w:sz w:val="18"/>
                <w:szCs w:val="18"/>
                <w:lang w:eastAsia="ja-JP"/>
              </w:rPr>
              <w:t>Driven By:</w:t>
            </w:r>
          </w:p>
        </w:tc>
      </w:tr>
      <w:tr w:rsidR="000274A6" w:rsidRPr="000274A6" w14:paraId="6D48EE77" w14:textId="77777777" w:rsidTr="005E01BA">
        <w:trPr>
          <w:trHeight w:val="243"/>
        </w:trPr>
        <w:tc>
          <w:tcPr>
            <w:tcW w:w="2424" w:type="dxa"/>
            <w:tcBorders>
              <w:top w:val="nil"/>
              <w:left w:val="single" w:sz="4" w:space="0" w:color="auto"/>
              <w:bottom w:val="single" w:sz="4" w:space="0" w:color="auto"/>
              <w:right w:val="single" w:sz="4" w:space="0" w:color="auto"/>
            </w:tcBorders>
            <w:shd w:val="clear" w:color="auto" w:fill="FFF2CC" w:themeFill="accent4" w:themeFillTint="33"/>
            <w:noWrap/>
            <w:vAlign w:val="center"/>
            <w:hideMark/>
          </w:tcPr>
          <w:p w14:paraId="12CFF71C" w14:textId="77777777" w:rsidR="000274A6" w:rsidRPr="005E01BA" w:rsidRDefault="000274A6" w:rsidP="00295EA2">
            <w:pPr>
              <w:jc w:val="center"/>
              <w:rPr>
                <w:rFonts w:ascii="Calibri" w:eastAsia="Times New Roman" w:hAnsi="Calibri" w:cs="Calibri"/>
                <w:b/>
                <w:bCs/>
                <w:color w:val="000000"/>
                <w:sz w:val="18"/>
                <w:szCs w:val="18"/>
                <w:lang w:eastAsia="ja-JP"/>
              </w:rPr>
            </w:pPr>
            <w:r w:rsidRPr="005E01BA">
              <w:rPr>
                <w:rFonts w:ascii="Calibri" w:eastAsia="Times New Roman" w:hAnsi="Calibri" w:cs="Calibri"/>
                <w:b/>
                <w:bCs/>
                <w:color w:val="000000"/>
                <w:sz w:val="18"/>
                <w:szCs w:val="18"/>
                <w:lang w:eastAsia="ja-JP"/>
              </w:rPr>
              <w:t>Step A_1</w:t>
            </w:r>
          </w:p>
        </w:tc>
        <w:tc>
          <w:tcPr>
            <w:tcW w:w="2079" w:type="dxa"/>
            <w:tcBorders>
              <w:top w:val="nil"/>
              <w:left w:val="nil"/>
              <w:bottom w:val="single" w:sz="4" w:space="0" w:color="auto"/>
              <w:right w:val="single" w:sz="4" w:space="0" w:color="auto"/>
            </w:tcBorders>
            <w:shd w:val="clear" w:color="auto" w:fill="auto"/>
            <w:noWrap/>
            <w:vAlign w:val="center"/>
            <w:hideMark/>
          </w:tcPr>
          <w:p w14:paraId="4F47975B"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1.06E+04</w:t>
            </w:r>
          </w:p>
        </w:tc>
        <w:tc>
          <w:tcPr>
            <w:tcW w:w="1544" w:type="dxa"/>
            <w:tcBorders>
              <w:top w:val="nil"/>
              <w:left w:val="nil"/>
              <w:bottom w:val="single" w:sz="4" w:space="0" w:color="auto"/>
              <w:right w:val="single" w:sz="4" w:space="0" w:color="auto"/>
            </w:tcBorders>
            <w:shd w:val="clear" w:color="auto" w:fill="auto"/>
            <w:noWrap/>
            <w:vAlign w:val="center"/>
            <w:hideMark/>
          </w:tcPr>
          <w:p w14:paraId="08866204"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6.34E-02</w:t>
            </w:r>
          </w:p>
        </w:tc>
        <w:tc>
          <w:tcPr>
            <w:tcW w:w="1600" w:type="dxa"/>
            <w:tcBorders>
              <w:top w:val="nil"/>
              <w:left w:val="nil"/>
              <w:bottom w:val="single" w:sz="4" w:space="0" w:color="auto"/>
              <w:right w:val="single" w:sz="4" w:space="0" w:color="auto"/>
            </w:tcBorders>
            <w:shd w:val="clear" w:color="auto" w:fill="auto"/>
            <w:noWrap/>
            <w:vAlign w:val="center"/>
            <w:hideMark/>
          </w:tcPr>
          <w:p w14:paraId="266AF2C5"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-1.06E+04</w:t>
            </w:r>
          </w:p>
        </w:tc>
        <w:tc>
          <w:tcPr>
            <w:tcW w:w="1562" w:type="dxa"/>
            <w:tcBorders>
              <w:top w:val="nil"/>
              <w:left w:val="nil"/>
              <w:bottom w:val="single" w:sz="4" w:space="0" w:color="auto"/>
              <w:right w:val="single" w:sz="4" w:space="0" w:color="auto"/>
            </w:tcBorders>
            <w:shd w:val="clear" w:color="auto" w:fill="auto"/>
            <w:noWrap/>
            <w:vAlign w:val="center"/>
            <w:hideMark/>
          </w:tcPr>
          <w:p w14:paraId="6FF035B2"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Entropy</w:t>
            </w:r>
          </w:p>
        </w:tc>
      </w:tr>
      <w:tr w:rsidR="000274A6" w:rsidRPr="000274A6" w14:paraId="3D3C9E4F" w14:textId="77777777" w:rsidTr="005E01BA">
        <w:trPr>
          <w:trHeight w:val="243"/>
        </w:trPr>
        <w:tc>
          <w:tcPr>
            <w:tcW w:w="2424" w:type="dxa"/>
            <w:tcBorders>
              <w:top w:val="nil"/>
              <w:left w:val="single" w:sz="4" w:space="0" w:color="auto"/>
              <w:bottom w:val="single" w:sz="4" w:space="0" w:color="auto"/>
              <w:right w:val="single" w:sz="4" w:space="0" w:color="auto"/>
            </w:tcBorders>
            <w:shd w:val="clear" w:color="auto" w:fill="FFF2CC" w:themeFill="accent4" w:themeFillTint="33"/>
            <w:noWrap/>
            <w:vAlign w:val="center"/>
            <w:hideMark/>
          </w:tcPr>
          <w:p w14:paraId="21F12E5D" w14:textId="77777777" w:rsidR="000274A6" w:rsidRPr="005E01BA" w:rsidRDefault="000274A6" w:rsidP="00295EA2">
            <w:pPr>
              <w:jc w:val="center"/>
              <w:rPr>
                <w:rFonts w:ascii="Calibri" w:eastAsia="Times New Roman" w:hAnsi="Calibri" w:cs="Calibri"/>
                <w:b/>
                <w:bCs/>
                <w:color w:val="000000"/>
                <w:sz w:val="18"/>
                <w:szCs w:val="18"/>
                <w:lang w:eastAsia="ja-JP"/>
              </w:rPr>
            </w:pPr>
            <w:r w:rsidRPr="005E01BA">
              <w:rPr>
                <w:rFonts w:ascii="Calibri" w:eastAsia="Times New Roman" w:hAnsi="Calibri" w:cs="Calibri"/>
                <w:b/>
                <w:bCs/>
                <w:color w:val="000000"/>
                <w:sz w:val="18"/>
                <w:szCs w:val="18"/>
                <w:lang w:eastAsia="ja-JP"/>
              </w:rPr>
              <w:t>Step A_2</w:t>
            </w:r>
          </w:p>
        </w:tc>
        <w:tc>
          <w:tcPr>
            <w:tcW w:w="2079" w:type="dxa"/>
            <w:tcBorders>
              <w:top w:val="nil"/>
              <w:left w:val="nil"/>
              <w:bottom w:val="single" w:sz="4" w:space="0" w:color="auto"/>
              <w:right w:val="single" w:sz="4" w:space="0" w:color="auto"/>
            </w:tcBorders>
            <w:shd w:val="clear" w:color="auto" w:fill="auto"/>
            <w:noWrap/>
            <w:vAlign w:val="center"/>
            <w:hideMark/>
          </w:tcPr>
          <w:p w14:paraId="3C8C6540"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1.06E+04</w:t>
            </w:r>
          </w:p>
        </w:tc>
        <w:tc>
          <w:tcPr>
            <w:tcW w:w="1544" w:type="dxa"/>
            <w:tcBorders>
              <w:top w:val="nil"/>
              <w:left w:val="nil"/>
              <w:bottom w:val="single" w:sz="4" w:space="0" w:color="auto"/>
              <w:right w:val="single" w:sz="4" w:space="0" w:color="auto"/>
            </w:tcBorders>
            <w:shd w:val="clear" w:color="auto" w:fill="auto"/>
            <w:noWrap/>
            <w:vAlign w:val="center"/>
            <w:hideMark/>
          </w:tcPr>
          <w:p w14:paraId="71151C51"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6.34E-02</w:t>
            </w:r>
          </w:p>
        </w:tc>
        <w:tc>
          <w:tcPr>
            <w:tcW w:w="1600" w:type="dxa"/>
            <w:tcBorders>
              <w:top w:val="nil"/>
              <w:left w:val="nil"/>
              <w:bottom w:val="single" w:sz="4" w:space="0" w:color="auto"/>
              <w:right w:val="single" w:sz="4" w:space="0" w:color="auto"/>
            </w:tcBorders>
            <w:shd w:val="clear" w:color="auto" w:fill="auto"/>
            <w:noWrap/>
            <w:vAlign w:val="center"/>
            <w:hideMark/>
          </w:tcPr>
          <w:p w14:paraId="51EC47FC"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-1.06E+04</w:t>
            </w:r>
          </w:p>
        </w:tc>
        <w:tc>
          <w:tcPr>
            <w:tcW w:w="1562" w:type="dxa"/>
            <w:tcBorders>
              <w:top w:val="nil"/>
              <w:left w:val="nil"/>
              <w:bottom w:val="single" w:sz="4" w:space="0" w:color="auto"/>
              <w:right w:val="single" w:sz="4" w:space="0" w:color="auto"/>
            </w:tcBorders>
            <w:shd w:val="clear" w:color="auto" w:fill="auto"/>
            <w:noWrap/>
            <w:vAlign w:val="center"/>
            <w:hideMark/>
          </w:tcPr>
          <w:p w14:paraId="7092726C"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Entropy</w:t>
            </w:r>
          </w:p>
        </w:tc>
      </w:tr>
      <w:tr w:rsidR="000274A6" w:rsidRPr="000274A6" w14:paraId="1ADDCE3A" w14:textId="77777777" w:rsidTr="005E01BA">
        <w:trPr>
          <w:trHeight w:val="243"/>
        </w:trPr>
        <w:tc>
          <w:tcPr>
            <w:tcW w:w="2424" w:type="dxa"/>
            <w:tcBorders>
              <w:top w:val="nil"/>
              <w:left w:val="single" w:sz="4" w:space="0" w:color="auto"/>
              <w:bottom w:val="single" w:sz="4" w:space="0" w:color="auto"/>
              <w:right w:val="single" w:sz="4" w:space="0" w:color="auto"/>
            </w:tcBorders>
            <w:shd w:val="clear" w:color="auto" w:fill="FFF2CC" w:themeFill="accent4" w:themeFillTint="33"/>
            <w:noWrap/>
            <w:vAlign w:val="center"/>
            <w:hideMark/>
          </w:tcPr>
          <w:p w14:paraId="599206F4" w14:textId="77777777" w:rsidR="000274A6" w:rsidRPr="005E01BA" w:rsidRDefault="000274A6" w:rsidP="00295EA2">
            <w:pPr>
              <w:jc w:val="center"/>
              <w:rPr>
                <w:rFonts w:ascii="Calibri" w:eastAsia="Times New Roman" w:hAnsi="Calibri" w:cs="Calibri"/>
                <w:b/>
                <w:bCs/>
                <w:color w:val="000000"/>
                <w:sz w:val="18"/>
                <w:szCs w:val="18"/>
                <w:lang w:eastAsia="ja-JP"/>
              </w:rPr>
            </w:pPr>
            <w:r w:rsidRPr="005E01BA">
              <w:rPr>
                <w:rFonts w:ascii="Calibri" w:eastAsia="Times New Roman" w:hAnsi="Calibri" w:cs="Calibri"/>
                <w:b/>
                <w:bCs/>
                <w:color w:val="000000"/>
                <w:sz w:val="18"/>
                <w:szCs w:val="18"/>
                <w:lang w:eastAsia="ja-JP"/>
              </w:rPr>
              <w:t>Step B</w:t>
            </w:r>
          </w:p>
        </w:tc>
        <w:tc>
          <w:tcPr>
            <w:tcW w:w="2079" w:type="dxa"/>
            <w:tcBorders>
              <w:top w:val="nil"/>
              <w:left w:val="nil"/>
              <w:bottom w:val="single" w:sz="4" w:space="0" w:color="auto"/>
              <w:right w:val="single" w:sz="4" w:space="0" w:color="auto"/>
            </w:tcBorders>
            <w:shd w:val="clear" w:color="auto" w:fill="auto"/>
            <w:noWrap/>
            <w:vAlign w:val="center"/>
            <w:hideMark/>
          </w:tcPr>
          <w:p w14:paraId="522198B4"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-9.68E+02</w:t>
            </w:r>
          </w:p>
        </w:tc>
        <w:tc>
          <w:tcPr>
            <w:tcW w:w="1544" w:type="dxa"/>
            <w:tcBorders>
              <w:top w:val="nil"/>
              <w:left w:val="nil"/>
              <w:bottom w:val="single" w:sz="4" w:space="0" w:color="auto"/>
              <w:right w:val="single" w:sz="4" w:space="0" w:color="auto"/>
            </w:tcBorders>
            <w:shd w:val="clear" w:color="auto" w:fill="auto"/>
            <w:noWrap/>
            <w:vAlign w:val="center"/>
            <w:hideMark/>
          </w:tcPr>
          <w:p w14:paraId="6DEC17F7"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-2.18E-03</w:t>
            </w:r>
          </w:p>
        </w:tc>
        <w:tc>
          <w:tcPr>
            <w:tcW w:w="1600" w:type="dxa"/>
            <w:tcBorders>
              <w:top w:val="nil"/>
              <w:left w:val="nil"/>
              <w:bottom w:val="single" w:sz="4" w:space="0" w:color="auto"/>
              <w:right w:val="single" w:sz="4" w:space="0" w:color="auto"/>
            </w:tcBorders>
            <w:shd w:val="clear" w:color="auto" w:fill="auto"/>
            <w:noWrap/>
            <w:vAlign w:val="center"/>
            <w:hideMark/>
          </w:tcPr>
          <w:p w14:paraId="1560521F"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9.68E+02</w:t>
            </w:r>
          </w:p>
        </w:tc>
        <w:tc>
          <w:tcPr>
            <w:tcW w:w="1562" w:type="dxa"/>
            <w:tcBorders>
              <w:top w:val="nil"/>
              <w:left w:val="nil"/>
              <w:bottom w:val="single" w:sz="4" w:space="0" w:color="auto"/>
              <w:right w:val="single" w:sz="4" w:space="0" w:color="auto"/>
            </w:tcBorders>
            <w:shd w:val="clear" w:color="auto" w:fill="auto"/>
            <w:noWrap/>
            <w:vAlign w:val="center"/>
            <w:hideMark/>
          </w:tcPr>
          <w:p w14:paraId="2B3B3E9D" w14:textId="79589B4F"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Enthalpy</w:t>
            </w:r>
          </w:p>
        </w:tc>
      </w:tr>
      <w:tr w:rsidR="000274A6" w:rsidRPr="000274A6" w14:paraId="5BC9A14E" w14:textId="77777777" w:rsidTr="005E01BA">
        <w:trPr>
          <w:trHeight w:val="243"/>
        </w:trPr>
        <w:tc>
          <w:tcPr>
            <w:tcW w:w="2424" w:type="dxa"/>
            <w:tcBorders>
              <w:top w:val="nil"/>
              <w:left w:val="single" w:sz="4" w:space="0" w:color="auto"/>
              <w:bottom w:val="single" w:sz="4" w:space="0" w:color="auto"/>
              <w:right w:val="single" w:sz="4" w:space="0" w:color="auto"/>
            </w:tcBorders>
            <w:shd w:val="clear" w:color="auto" w:fill="FFF2CC" w:themeFill="accent4" w:themeFillTint="33"/>
            <w:noWrap/>
            <w:vAlign w:val="center"/>
            <w:hideMark/>
          </w:tcPr>
          <w:p w14:paraId="4A3D3B98" w14:textId="77777777" w:rsidR="000274A6" w:rsidRPr="005E01BA" w:rsidRDefault="000274A6" w:rsidP="00295EA2">
            <w:pPr>
              <w:jc w:val="center"/>
              <w:rPr>
                <w:rFonts w:ascii="Calibri" w:eastAsia="Times New Roman" w:hAnsi="Calibri" w:cs="Calibri"/>
                <w:b/>
                <w:bCs/>
                <w:color w:val="000000"/>
                <w:sz w:val="18"/>
                <w:szCs w:val="18"/>
                <w:lang w:eastAsia="ja-JP"/>
              </w:rPr>
            </w:pPr>
            <w:r w:rsidRPr="005E01BA">
              <w:rPr>
                <w:rFonts w:ascii="Calibri" w:eastAsia="Times New Roman" w:hAnsi="Calibri" w:cs="Calibri"/>
                <w:b/>
                <w:bCs/>
                <w:color w:val="000000"/>
                <w:sz w:val="18"/>
                <w:szCs w:val="18"/>
                <w:lang w:eastAsia="ja-JP"/>
              </w:rPr>
              <w:t>Step C</w:t>
            </w:r>
          </w:p>
        </w:tc>
        <w:tc>
          <w:tcPr>
            <w:tcW w:w="2079" w:type="dxa"/>
            <w:tcBorders>
              <w:top w:val="nil"/>
              <w:left w:val="nil"/>
              <w:bottom w:val="single" w:sz="4" w:space="0" w:color="auto"/>
              <w:right w:val="single" w:sz="4" w:space="0" w:color="auto"/>
            </w:tcBorders>
            <w:shd w:val="clear" w:color="auto" w:fill="auto"/>
            <w:noWrap/>
            <w:vAlign w:val="center"/>
            <w:hideMark/>
          </w:tcPr>
          <w:p w14:paraId="2A241CB9"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1.20E+04</w:t>
            </w:r>
          </w:p>
        </w:tc>
        <w:tc>
          <w:tcPr>
            <w:tcW w:w="1544" w:type="dxa"/>
            <w:tcBorders>
              <w:top w:val="nil"/>
              <w:left w:val="nil"/>
              <w:bottom w:val="single" w:sz="4" w:space="0" w:color="auto"/>
              <w:right w:val="single" w:sz="4" w:space="0" w:color="auto"/>
            </w:tcBorders>
            <w:shd w:val="clear" w:color="auto" w:fill="auto"/>
            <w:noWrap/>
            <w:vAlign w:val="center"/>
            <w:hideMark/>
          </w:tcPr>
          <w:p w14:paraId="466EAB44"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7.24E-03</w:t>
            </w:r>
          </w:p>
        </w:tc>
        <w:tc>
          <w:tcPr>
            <w:tcW w:w="1600" w:type="dxa"/>
            <w:tcBorders>
              <w:top w:val="nil"/>
              <w:left w:val="nil"/>
              <w:bottom w:val="single" w:sz="4" w:space="0" w:color="auto"/>
              <w:right w:val="single" w:sz="4" w:space="0" w:color="auto"/>
            </w:tcBorders>
            <w:shd w:val="clear" w:color="auto" w:fill="auto"/>
            <w:noWrap/>
            <w:vAlign w:val="center"/>
            <w:hideMark/>
          </w:tcPr>
          <w:p w14:paraId="1EAD232D"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-1.20E+04</w:t>
            </w:r>
          </w:p>
        </w:tc>
        <w:tc>
          <w:tcPr>
            <w:tcW w:w="1562" w:type="dxa"/>
            <w:tcBorders>
              <w:top w:val="nil"/>
              <w:left w:val="nil"/>
              <w:bottom w:val="single" w:sz="4" w:space="0" w:color="auto"/>
              <w:right w:val="single" w:sz="4" w:space="0" w:color="auto"/>
            </w:tcBorders>
            <w:shd w:val="clear" w:color="auto" w:fill="auto"/>
            <w:noWrap/>
            <w:vAlign w:val="center"/>
            <w:hideMark/>
          </w:tcPr>
          <w:p w14:paraId="732B3628"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Entropy</w:t>
            </w:r>
          </w:p>
        </w:tc>
      </w:tr>
      <w:tr w:rsidR="000274A6" w:rsidRPr="000274A6" w14:paraId="0379E008" w14:textId="77777777" w:rsidTr="005E01BA">
        <w:trPr>
          <w:trHeight w:val="243"/>
        </w:trPr>
        <w:tc>
          <w:tcPr>
            <w:tcW w:w="2424" w:type="dxa"/>
            <w:tcBorders>
              <w:top w:val="nil"/>
              <w:left w:val="single" w:sz="4" w:space="0" w:color="auto"/>
              <w:bottom w:val="single" w:sz="4" w:space="0" w:color="auto"/>
              <w:right w:val="single" w:sz="4" w:space="0" w:color="auto"/>
            </w:tcBorders>
            <w:shd w:val="clear" w:color="auto" w:fill="FFF2CC" w:themeFill="accent4" w:themeFillTint="33"/>
            <w:noWrap/>
            <w:vAlign w:val="center"/>
            <w:hideMark/>
          </w:tcPr>
          <w:p w14:paraId="613E0214" w14:textId="77777777" w:rsidR="000274A6" w:rsidRPr="005E01BA" w:rsidRDefault="000274A6" w:rsidP="00295EA2">
            <w:pPr>
              <w:jc w:val="center"/>
              <w:rPr>
                <w:rFonts w:ascii="Calibri" w:eastAsia="Times New Roman" w:hAnsi="Calibri" w:cs="Calibri"/>
                <w:b/>
                <w:bCs/>
                <w:color w:val="000000"/>
                <w:sz w:val="18"/>
                <w:szCs w:val="18"/>
                <w:lang w:eastAsia="ja-JP"/>
              </w:rPr>
            </w:pPr>
            <w:r w:rsidRPr="005E01BA">
              <w:rPr>
                <w:rFonts w:ascii="Calibri" w:eastAsia="Times New Roman" w:hAnsi="Calibri" w:cs="Calibri"/>
                <w:b/>
                <w:bCs/>
                <w:color w:val="000000"/>
                <w:sz w:val="18"/>
                <w:szCs w:val="18"/>
                <w:lang w:eastAsia="ja-JP"/>
              </w:rPr>
              <w:t>Step D</w:t>
            </w:r>
          </w:p>
        </w:tc>
        <w:tc>
          <w:tcPr>
            <w:tcW w:w="2079" w:type="dxa"/>
            <w:tcBorders>
              <w:top w:val="nil"/>
              <w:left w:val="nil"/>
              <w:bottom w:val="single" w:sz="4" w:space="0" w:color="auto"/>
              <w:right w:val="single" w:sz="4" w:space="0" w:color="auto"/>
            </w:tcBorders>
            <w:shd w:val="clear" w:color="auto" w:fill="auto"/>
            <w:noWrap/>
            <w:vAlign w:val="center"/>
            <w:hideMark/>
          </w:tcPr>
          <w:p w14:paraId="22E2A3D1"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-4.64E+02</w:t>
            </w:r>
          </w:p>
        </w:tc>
        <w:tc>
          <w:tcPr>
            <w:tcW w:w="1544" w:type="dxa"/>
            <w:tcBorders>
              <w:top w:val="nil"/>
              <w:left w:val="nil"/>
              <w:bottom w:val="single" w:sz="4" w:space="0" w:color="auto"/>
              <w:right w:val="single" w:sz="4" w:space="0" w:color="auto"/>
            </w:tcBorders>
            <w:shd w:val="clear" w:color="auto" w:fill="auto"/>
            <w:noWrap/>
            <w:vAlign w:val="center"/>
            <w:hideMark/>
          </w:tcPr>
          <w:p w14:paraId="6BB347A3"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5.84E-02</w:t>
            </w:r>
          </w:p>
        </w:tc>
        <w:tc>
          <w:tcPr>
            <w:tcW w:w="1600" w:type="dxa"/>
            <w:tcBorders>
              <w:top w:val="nil"/>
              <w:left w:val="nil"/>
              <w:bottom w:val="single" w:sz="4" w:space="0" w:color="auto"/>
              <w:right w:val="single" w:sz="4" w:space="0" w:color="auto"/>
            </w:tcBorders>
            <w:shd w:val="clear" w:color="auto" w:fill="auto"/>
            <w:noWrap/>
            <w:vAlign w:val="center"/>
            <w:hideMark/>
          </w:tcPr>
          <w:p w14:paraId="57D039B1"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4.64E+02</w:t>
            </w:r>
          </w:p>
        </w:tc>
        <w:tc>
          <w:tcPr>
            <w:tcW w:w="1562" w:type="dxa"/>
            <w:tcBorders>
              <w:top w:val="nil"/>
              <w:left w:val="nil"/>
              <w:bottom w:val="single" w:sz="4" w:space="0" w:color="auto"/>
              <w:right w:val="single" w:sz="4" w:space="0" w:color="auto"/>
            </w:tcBorders>
            <w:shd w:val="clear" w:color="auto" w:fill="auto"/>
            <w:noWrap/>
            <w:vAlign w:val="center"/>
            <w:hideMark/>
          </w:tcPr>
          <w:p w14:paraId="6A421058" w14:textId="7778B1FE"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Enthalpy</w:t>
            </w:r>
          </w:p>
        </w:tc>
      </w:tr>
      <w:tr w:rsidR="000274A6" w:rsidRPr="000274A6" w14:paraId="07F6CA49" w14:textId="77777777" w:rsidTr="005E01BA">
        <w:trPr>
          <w:trHeight w:val="243"/>
        </w:trPr>
        <w:tc>
          <w:tcPr>
            <w:tcW w:w="2424" w:type="dxa"/>
            <w:tcBorders>
              <w:top w:val="nil"/>
              <w:left w:val="single" w:sz="4" w:space="0" w:color="auto"/>
              <w:bottom w:val="single" w:sz="4" w:space="0" w:color="auto"/>
              <w:right w:val="single" w:sz="4" w:space="0" w:color="auto"/>
            </w:tcBorders>
            <w:shd w:val="clear" w:color="auto" w:fill="FFF2CC" w:themeFill="accent4" w:themeFillTint="33"/>
            <w:noWrap/>
            <w:vAlign w:val="center"/>
            <w:hideMark/>
          </w:tcPr>
          <w:p w14:paraId="75944122" w14:textId="77777777" w:rsidR="000274A6" w:rsidRPr="005E01BA" w:rsidRDefault="000274A6" w:rsidP="00295EA2">
            <w:pPr>
              <w:jc w:val="center"/>
              <w:rPr>
                <w:rFonts w:ascii="Calibri" w:eastAsia="Times New Roman" w:hAnsi="Calibri" w:cs="Calibri"/>
                <w:b/>
                <w:bCs/>
                <w:color w:val="000000"/>
                <w:sz w:val="18"/>
                <w:szCs w:val="18"/>
                <w:lang w:eastAsia="ja-JP"/>
              </w:rPr>
            </w:pPr>
            <w:r w:rsidRPr="005E01BA">
              <w:rPr>
                <w:rFonts w:ascii="Calibri" w:eastAsia="Times New Roman" w:hAnsi="Calibri" w:cs="Calibri"/>
                <w:b/>
                <w:bCs/>
                <w:color w:val="000000"/>
                <w:sz w:val="18"/>
                <w:szCs w:val="18"/>
                <w:lang w:eastAsia="ja-JP"/>
              </w:rPr>
              <w:t>Step E</w:t>
            </w:r>
          </w:p>
        </w:tc>
        <w:tc>
          <w:tcPr>
            <w:tcW w:w="2079" w:type="dxa"/>
            <w:tcBorders>
              <w:top w:val="nil"/>
              <w:left w:val="nil"/>
              <w:bottom w:val="single" w:sz="4" w:space="0" w:color="auto"/>
              <w:right w:val="single" w:sz="4" w:space="0" w:color="auto"/>
            </w:tcBorders>
            <w:shd w:val="clear" w:color="auto" w:fill="auto"/>
            <w:noWrap/>
            <w:vAlign w:val="center"/>
            <w:hideMark/>
          </w:tcPr>
          <w:p w14:paraId="5393B853"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-9.68E+02</w:t>
            </w:r>
          </w:p>
        </w:tc>
        <w:tc>
          <w:tcPr>
            <w:tcW w:w="1544" w:type="dxa"/>
            <w:tcBorders>
              <w:top w:val="nil"/>
              <w:left w:val="nil"/>
              <w:bottom w:val="single" w:sz="4" w:space="0" w:color="auto"/>
              <w:right w:val="single" w:sz="4" w:space="0" w:color="auto"/>
            </w:tcBorders>
            <w:shd w:val="clear" w:color="auto" w:fill="auto"/>
            <w:noWrap/>
            <w:vAlign w:val="center"/>
            <w:hideMark/>
          </w:tcPr>
          <w:p w14:paraId="65133579"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-2.18E-03</w:t>
            </w:r>
          </w:p>
        </w:tc>
        <w:tc>
          <w:tcPr>
            <w:tcW w:w="1600" w:type="dxa"/>
            <w:tcBorders>
              <w:top w:val="nil"/>
              <w:left w:val="nil"/>
              <w:bottom w:val="single" w:sz="4" w:space="0" w:color="auto"/>
              <w:right w:val="single" w:sz="4" w:space="0" w:color="auto"/>
            </w:tcBorders>
            <w:shd w:val="clear" w:color="auto" w:fill="auto"/>
            <w:noWrap/>
            <w:vAlign w:val="center"/>
            <w:hideMark/>
          </w:tcPr>
          <w:p w14:paraId="2CF73D52"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9.68E+02</w:t>
            </w:r>
          </w:p>
        </w:tc>
        <w:tc>
          <w:tcPr>
            <w:tcW w:w="1562" w:type="dxa"/>
            <w:tcBorders>
              <w:top w:val="nil"/>
              <w:left w:val="nil"/>
              <w:bottom w:val="single" w:sz="4" w:space="0" w:color="auto"/>
              <w:right w:val="single" w:sz="4" w:space="0" w:color="auto"/>
            </w:tcBorders>
            <w:shd w:val="clear" w:color="auto" w:fill="auto"/>
            <w:noWrap/>
            <w:vAlign w:val="center"/>
            <w:hideMark/>
          </w:tcPr>
          <w:p w14:paraId="23F84EE1" w14:textId="05FADFD6"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Enthalpy</w:t>
            </w:r>
          </w:p>
        </w:tc>
      </w:tr>
      <w:tr w:rsidR="000274A6" w:rsidRPr="000274A6" w14:paraId="524A6961" w14:textId="77777777" w:rsidTr="005E01BA">
        <w:trPr>
          <w:trHeight w:val="243"/>
        </w:trPr>
        <w:tc>
          <w:tcPr>
            <w:tcW w:w="2424" w:type="dxa"/>
            <w:tcBorders>
              <w:top w:val="nil"/>
              <w:left w:val="single" w:sz="4" w:space="0" w:color="auto"/>
              <w:bottom w:val="single" w:sz="4" w:space="0" w:color="auto"/>
              <w:right w:val="single" w:sz="4" w:space="0" w:color="auto"/>
            </w:tcBorders>
            <w:shd w:val="clear" w:color="auto" w:fill="FFF2CC" w:themeFill="accent4" w:themeFillTint="33"/>
            <w:noWrap/>
            <w:vAlign w:val="center"/>
            <w:hideMark/>
          </w:tcPr>
          <w:p w14:paraId="21BAFD02" w14:textId="77777777" w:rsidR="000274A6" w:rsidRPr="005E01BA" w:rsidRDefault="000274A6" w:rsidP="00295EA2">
            <w:pPr>
              <w:jc w:val="center"/>
              <w:rPr>
                <w:rFonts w:ascii="Calibri" w:eastAsia="Times New Roman" w:hAnsi="Calibri" w:cs="Calibri"/>
                <w:b/>
                <w:bCs/>
                <w:color w:val="000000"/>
                <w:sz w:val="18"/>
                <w:szCs w:val="18"/>
                <w:lang w:eastAsia="ja-JP"/>
              </w:rPr>
            </w:pPr>
            <w:r w:rsidRPr="005E01BA">
              <w:rPr>
                <w:rFonts w:ascii="Calibri" w:eastAsia="Times New Roman" w:hAnsi="Calibri" w:cs="Calibri"/>
                <w:b/>
                <w:bCs/>
                <w:color w:val="000000"/>
                <w:sz w:val="18"/>
                <w:szCs w:val="18"/>
                <w:lang w:eastAsia="ja-JP"/>
              </w:rPr>
              <w:t>Step F</w:t>
            </w:r>
          </w:p>
        </w:tc>
        <w:tc>
          <w:tcPr>
            <w:tcW w:w="2079" w:type="dxa"/>
            <w:tcBorders>
              <w:top w:val="nil"/>
              <w:left w:val="nil"/>
              <w:bottom w:val="single" w:sz="4" w:space="0" w:color="auto"/>
              <w:right w:val="single" w:sz="4" w:space="0" w:color="auto"/>
            </w:tcBorders>
            <w:shd w:val="clear" w:color="auto" w:fill="auto"/>
            <w:noWrap/>
            <w:vAlign w:val="center"/>
            <w:hideMark/>
          </w:tcPr>
          <w:p w14:paraId="1D88E8D5"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1.16E+04</w:t>
            </w:r>
          </w:p>
        </w:tc>
        <w:tc>
          <w:tcPr>
            <w:tcW w:w="1544" w:type="dxa"/>
            <w:tcBorders>
              <w:top w:val="nil"/>
              <w:left w:val="nil"/>
              <w:bottom w:val="single" w:sz="4" w:space="0" w:color="auto"/>
              <w:right w:val="single" w:sz="4" w:space="0" w:color="auto"/>
            </w:tcBorders>
            <w:shd w:val="clear" w:color="auto" w:fill="auto"/>
            <w:noWrap/>
            <w:vAlign w:val="center"/>
            <w:hideMark/>
          </w:tcPr>
          <w:p w14:paraId="2858E236"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6.56E-02</w:t>
            </w:r>
          </w:p>
        </w:tc>
        <w:tc>
          <w:tcPr>
            <w:tcW w:w="1600" w:type="dxa"/>
            <w:tcBorders>
              <w:top w:val="nil"/>
              <w:left w:val="nil"/>
              <w:bottom w:val="single" w:sz="4" w:space="0" w:color="auto"/>
              <w:right w:val="single" w:sz="4" w:space="0" w:color="auto"/>
            </w:tcBorders>
            <w:shd w:val="clear" w:color="auto" w:fill="auto"/>
            <w:noWrap/>
            <w:vAlign w:val="center"/>
            <w:hideMark/>
          </w:tcPr>
          <w:p w14:paraId="74EAF93F"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-1.16E+04</w:t>
            </w:r>
          </w:p>
        </w:tc>
        <w:tc>
          <w:tcPr>
            <w:tcW w:w="1562" w:type="dxa"/>
            <w:tcBorders>
              <w:top w:val="nil"/>
              <w:left w:val="nil"/>
              <w:bottom w:val="single" w:sz="4" w:space="0" w:color="auto"/>
              <w:right w:val="single" w:sz="4" w:space="0" w:color="auto"/>
            </w:tcBorders>
            <w:shd w:val="clear" w:color="auto" w:fill="auto"/>
            <w:noWrap/>
            <w:vAlign w:val="center"/>
            <w:hideMark/>
          </w:tcPr>
          <w:p w14:paraId="7568D899"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Entropy</w:t>
            </w:r>
          </w:p>
        </w:tc>
      </w:tr>
      <w:tr w:rsidR="000274A6" w:rsidRPr="000274A6" w14:paraId="11819346" w14:textId="77777777" w:rsidTr="005E01BA">
        <w:trPr>
          <w:trHeight w:val="243"/>
        </w:trPr>
        <w:tc>
          <w:tcPr>
            <w:tcW w:w="2424" w:type="dxa"/>
            <w:tcBorders>
              <w:top w:val="nil"/>
              <w:left w:val="single" w:sz="4" w:space="0" w:color="auto"/>
              <w:bottom w:val="single" w:sz="4" w:space="0" w:color="auto"/>
              <w:right w:val="single" w:sz="4" w:space="0" w:color="auto"/>
            </w:tcBorders>
            <w:shd w:val="clear" w:color="auto" w:fill="FFF2CC" w:themeFill="accent4" w:themeFillTint="33"/>
            <w:noWrap/>
            <w:vAlign w:val="center"/>
            <w:hideMark/>
          </w:tcPr>
          <w:p w14:paraId="0BB99B90" w14:textId="77777777" w:rsidR="000274A6" w:rsidRPr="005E01BA" w:rsidRDefault="000274A6" w:rsidP="00295EA2">
            <w:pPr>
              <w:jc w:val="center"/>
              <w:rPr>
                <w:rFonts w:ascii="Calibri" w:eastAsia="Times New Roman" w:hAnsi="Calibri" w:cs="Calibri"/>
                <w:b/>
                <w:bCs/>
                <w:color w:val="000000"/>
                <w:sz w:val="18"/>
                <w:szCs w:val="18"/>
                <w:lang w:eastAsia="ja-JP"/>
              </w:rPr>
            </w:pPr>
            <w:r w:rsidRPr="005E01BA">
              <w:rPr>
                <w:rFonts w:ascii="Calibri" w:eastAsia="Times New Roman" w:hAnsi="Calibri" w:cs="Calibri"/>
                <w:b/>
                <w:bCs/>
                <w:color w:val="000000"/>
                <w:sz w:val="18"/>
                <w:szCs w:val="18"/>
                <w:lang w:eastAsia="ja-JP"/>
              </w:rPr>
              <w:t>Overall Rxn</w:t>
            </w:r>
          </w:p>
        </w:tc>
        <w:tc>
          <w:tcPr>
            <w:tcW w:w="2079" w:type="dxa"/>
            <w:tcBorders>
              <w:top w:val="nil"/>
              <w:left w:val="nil"/>
              <w:bottom w:val="single" w:sz="4" w:space="0" w:color="auto"/>
              <w:right w:val="single" w:sz="4" w:space="0" w:color="auto"/>
            </w:tcBorders>
            <w:shd w:val="clear" w:color="auto" w:fill="auto"/>
            <w:noWrap/>
            <w:vAlign w:val="center"/>
            <w:hideMark/>
          </w:tcPr>
          <w:p w14:paraId="6A91974F"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1.06E+04</w:t>
            </w:r>
          </w:p>
        </w:tc>
        <w:tc>
          <w:tcPr>
            <w:tcW w:w="1544" w:type="dxa"/>
            <w:tcBorders>
              <w:top w:val="nil"/>
              <w:left w:val="nil"/>
              <w:bottom w:val="single" w:sz="4" w:space="0" w:color="auto"/>
              <w:right w:val="single" w:sz="4" w:space="0" w:color="auto"/>
            </w:tcBorders>
            <w:shd w:val="clear" w:color="auto" w:fill="auto"/>
            <w:noWrap/>
            <w:vAlign w:val="center"/>
            <w:hideMark/>
          </w:tcPr>
          <w:p w14:paraId="6E66B426"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6.34E-03</w:t>
            </w:r>
          </w:p>
        </w:tc>
        <w:tc>
          <w:tcPr>
            <w:tcW w:w="1600" w:type="dxa"/>
            <w:tcBorders>
              <w:top w:val="nil"/>
              <w:left w:val="nil"/>
              <w:bottom w:val="single" w:sz="4" w:space="0" w:color="auto"/>
              <w:right w:val="single" w:sz="4" w:space="0" w:color="auto"/>
            </w:tcBorders>
            <w:shd w:val="clear" w:color="auto" w:fill="auto"/>
            <w:noWrap/>
            <w:vAlign w:val="center"/>
            <w:hideMark/>
          </w:tcPr>
          <w:p w14:paraId="7519F8B5"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-1.06E+04</w:t>
            </w:r>
          </w:p>
        </w:tc>
        <w:tc>
          <w:tcPr>
            <w:tcW w:w="1562" w:type="dxa"/>
            <w:tcBorders>
              <w:top w:val="nil"/>
              <w:left w:val="nil"/>
              <w:bottom w:val="single" w:sz="4" w:space="0" w:color="auto"/>
              <w:right w:val="single" w:sz="4" w:space="0" w:color="auto"/>
            </w:tcBorders>
            <w:shd w:val="clear" w:color="auto" w:fill="auto"/>
            <w:noWrap/>
            <w:vAlign w:val="center"/>
            <w:hideMark/>
          </w:tcPr>
          <w:p w14:paraId="00672EF8" w14:textId="77777777" w:rsidR="000274A6" w:rsidRPr="005E01BA" w:rsidRDefault="000274A6" w:rsidP="00295EA2">
            <w:pPr>
              <w:jc w:val="center"/>
              <w:rPr>
                <w:rFonts w:ascii="Calibri" w:eastAsia="Times New Roman" w:hAnsi="Calibri" w:cs="Calibri"/>
                <w:color w:val="000000"/>
                <w:sz w:val="18"/>
                <w:szCs w:val="18"/>
                <w:lang w:eastAsia="ja-JP"/>
              </w:rPr>
            </w:pPr>
            <w:r w:rsidRPr="005E01BA">
              <w:rPr>
                <w:rFonts w:ascii="Calibri" w:eastAsia="Times New Roman" w:hAnsi="Calibri" w:cs="Calibri"/>
                <w:color w:val="000000"/>
                <w:sz w:val="18"/>
                <w:szCs w:val="18"/>
                <w:lang w:eastAsia="ja-JP"/>
              </w:rPr>
              <w:t>Entropy</w:t>
            </w:r>
          </w:p>
        </w:tc>
      </w:tr>
    </w:tbl>
    <w:p w14:paraId="0E7847F0" w14:textId="70E84113" w:rsidR="00BC021B" w:rsidRPr="00EC194A" w:rsidRDefault="00850167" w:rsidP="005D3990">
      <w:pPr>
        <w:spacing w:before="240" w:after="240"/>
        <w:ind w:firstLine="720"/>
        <w:rPr>
          <w:rFonts w:ascii="Times New Roman" w:hAnsi="Times New Roman" w:cs="Times New Roman"/>
          <w:sz w:val="22"/>
          <w:szCs w:val="22"/>
        </w:rPr>
      </w:pPr>
      <w:r w:rsidRPr="004454AF">
        <w:rPr>
          <w:rFonts w:ascii="Times New Roman" w:hAnsi="Times New Roman" w:cs="Times New Roman"/>
          <w:sz w:val="22"/>
          <w:szCs w:val="22"/>
        </w:rPr>
        <w:t xml:space="preserve">In </w:t>
      </w:r>
      <w:r w:rsidRPr="004454AF">
        <w:rPr>
          <w:rFonts w:ascii="Times New Roman" w:hAnsi="Times New Roman" w:cs="Times New Roman"/>
          <w:b/>
          <w:bCs/>
          <w:sz w:val="22"/>
          <w:szCs w:val="22"/>
        </w:rPr>
        <w:t>Table 3</w:t>
      </w:r>
      <w:r w:rsidRPr="004454AF">
        <w:rPr>
          <w:rFonts w:ascii="Times New Roman" w:hAnsi="Times New Roman" w:cs="Times New Roman"/>
          <w:sz w:val="22"/>
          <w:szCs w:val="22"/>
        </w:rPr>
        <w:t>, Using the TΔS values</w:t>
      </w:r>
      <w:r w:rsidR="00295EA2">
        <w:rPr>
          <w:rFonts w:ascii="Times New Roman" w:hAnsi="Times New Roman" w:cs="Times New Roman"/>
          <w:sz w:val="22"/>
          <w:szCs w:val="22"/>
        </w:rPr>
        <w:t>, where T was defined as 298.15K,</w:t>
      </w:r>
      <w:r w:rsidRPr="004454AF">
        <w:rPr>
          <w:rFonts w:ascii="Times New Roman" w:hAnsi="Times New Roman" w:cs="Times New Roman"/>
          <w:sz w:val="22"/>
          <w:szCs w:val="22"/>
        </w:rPr>
        <w:t xml:space="preserve"> and ΔH values we were able to determine </w:t>
      </w:r>
      <w:r w:rsidR="00E714D5" w:rsidRPr="004454AF">
        <w:rPr>
          <w:rFonts w:ascii="Times New Roman" w:hAnsi="Times New Roman" w:cs="Times New Roman"/>
          <w:sz w:val="22"/>
          <w:szCs w:val="22"/>
        </w:rPr>
        <w:t xml:space="preserve">if the systems were spontaneous or not by determining if the </w:t>
      </w:r>
      <w:r w:rsidR="002034E8" w:rsidRPr="004454AF">
        <w:rPr>
          <w:rFonts w:ascii="Times New Roman" w:hAnsi="Times New Roman" w:cs="Times New Roman"/>
          <w:sz w:val="22"/>
          <w:szCs w:val="22"/>
        </w:rPr>
        <w:t>ΔG was negative or positive</w:t>
      </w:r>
      <w:r w:rsidR="00964728" w:rsidRPr="004454AF">
        <w:rPr>
          <w:rFonts w:ascii="Times New Roman" w:hAnsi="Times New Roman" w:cs="Times New Roman"/>
          <w:sz w:val="22"/>
          <w:szCs w:val="22"/>
        </w:rPr>
        <w:t xml:space="preserve"> using the Gibbs Free Energy equation</w:t>
      </w:r>
      <w:r w:rsidR="009607BE" w:rsidRPr="009607BE">
        <w:rPr>
          <w:rFonts w:ascii="Times New Roman" w:hAnsi="Times New Roman" w:cs="Times New Roman"/>
          <w:sz w:val="22"/>
          <w:szCs w:val="22"/>
          <w:vertAlign w:val="superscript"/>
        </w:rPr>
        <w:t>7</w:t>
      </w:r>
      <w:r w:rsidR="002034E8" w:rsidRPr="004454AF">
        <w:rPr>
          <w:rFonts w:ascii="Times New Roman" w:hAnsi="Times New Roman" w:cs="Times New Roman"/>
          <w:sz w:val="22"/>
          <w:szCs w:val="22"/>
        </w:rPr>
        <w:t xml:space="preserve">. </w:t>
      </w:r>
      <w:r w:rsidR="00964728" w:rsidRPr="004454AF">
        <w:rPr>
          <w:rFonts w:ascii="Times New Roman" w:hAnsi="Times New Roman" w:cs="Times New Roman"/>
          <w:sz w:val="22"/>
          <w:szCs w:val="22"/>
        </w:rPr>
        <w:t>To determine if the step was driven by entropy or enthalpy, the TΔS</w:t>
      </w:r>
      <w:r w:rsidR="00AA3032">
        <w:rPr>
          <w:rFonts w:ascii="Times New Roman" w:hAnsi="Times New Roman" w:cs="Times New Roman"/>
          <w:sz w:val="22"/>
          <w:szCs w:val="22"/>
        </w:rPr>
        <w:t xml:space="preserve"> values</w:t>
      </w:r>
      <w:r w:rsidR="00964728" w:rsidRPr="004454AF">
        <w:rPr>
          <w:rFonts w:ascii="Times New Roman" w:hAnsi="Times New Roman" w:cs="Times New Roman"/>
          <w:sz w:val="22"/>
          <w:szCs w:val="22"/>
        </w:rPr>
        <w:t xml:space="preserve"> were compared to the ΔH </w:t>
      </w:r>
      <w:r w:rsidR="00AA3032">
        <w:rPr>
          <w:rFonts w:ascii="Times New Roman" w:hAnsi="Times New Roman" w:cs="Times New Roman"/>
          <w:sz w:val="22"/>
          <w:szCs w:val="22"/>
        </w:rPr>
        <w:t xml:space="preserve">values </w:t>
      </w:r>
      <w:r w:rsidR="00964728" w:rsidRPr="004454AF">
        <w:rPr>
          <w:rFonts w:ascii="Times New Roman" w:hAnsi="Times New Roman" w:cs="Times New Roman"/>
          <w:sz w:val="22"/>
          <w:szCs w:val="22"/>
        </w:rPr>
        <w:t xml:space="preserve">to see which function is pushing the step towards being spontaneous. If one of these functions is pushing the ΔG to be more negative, we know that this is function driving the reaction for a particular step. </w:t>
      </w:r>
      <w:r w:rsidR="005D3990">
        <w:rPr>
          <w:rFonts w:ascii="Times New Roman" w:hAnsi="Times New Roman" w:cs="Times New Roman"/>
          <w:sz w:val="22"/>
          <w:szCs w:val="22"/>
        </w:rPr>
        <w:t xml:space="preserve"> </w:t>
      </w:r>
      <w:r w:rsidR="00BC021B" w:rsidRPr="004454AF">
        <w:rPr>
          <w:rFonts w:ascii="Times New Roman" w:hAnsi="Times New Roman" w:cs="Times New Roman"/>
          <w:sz w:val="22"/>
          <w:szCs w:val="22"/>
        </w:rPr>
        <w:t>It was noticed that Step D is a reaction that is nonspontaneous at all temperatures</w:t>
      </w:r>
      <w:r w:rsidR="00AA3032">
        <w:rPr>
          <w:rFonts w:ascii="Times New Roman" w:hAnsi="Times New Roman" w:cs="Times New Roman"/>
          <w:sz w:val="22"/>
          <w:szCs w:val="22"/>
        </w:rPr>
        <w:t xml:space="preserve"> </w:t>
      </w:r>
      <w:r w:rsidR="00AA3032">
        <w:rPr>
          <w:rFonts w:ascii="Times New Roman" w:hAnsi="Times New Roman" w:cs="Times New Roman"/>
          <w:sz w:val="22"/>
          <w:szCs w:val="22"/>
        </w:rPr>
        <w:t xml:space="preserve">since </w:t>
      </w:r>
      <w:r w:rsidR="00AA3032" w:rsidRPr="004454AF">
        <w:rPr>
          <w:rFonts w:ascii="Times New Roman" w:hAnsi="Times New Roman" w:cs="Times New Roman"/>
          <w:sz w:val="22"/>
          <w:szCs w:val="22"/>
        </w:rPr>
        <w:t>TΔS</w:t>
      </w:r>
      <w:r w:rsidR="00AA3032">
        <w:rPr>
          <w:rFonts w:ascii="Times New Roman" w:hAnsi="Times New Roman" w:cs="Times New Roman"/>
          <w:sz w:val="22"/>
          <w:szCs w:val="22"/>
        </w:rPr>
        <w:t xml:space="preserve"> was found to be negative and </w:t>
      </w:r>
      <w:r w:rsidR="00AA3032" w:rsidRPr="004454AF">
        <w:rPr>
          <w:rFonts w:ascii="Times New Roman" w:hAnsi="Times New Roman" w:cs="Times New Roman"/>
          <w:sz w:val="22"/>
          <w:szCs w:val="22"/>
        </w:rPr>
        <w:t>ΔH</w:t>
      </w:r>
      <w:r w:rsidR="00AA3032">
        <w:rPr>
          <w:rFonts w:ascii="Times New Roman" w:hAnsi="Times New Roman" w:cs="Times New Roman"/>
          <w:sz w:val="22"/>
          <w:szCs w:val="22"/>
        </w:rPr>
        <w:t xml:space="preserve"> was found to be positive, pushing the Gibbs Free Energy to be more positive by both of the state functions</w:t>
      </w:r>
      <w:r w:rsidR="00AA3032">
        <w:rPr>
          <w:rFonts w:ascii="Times New Roman" w:hAnsi="Times New Roman" w:cs="Times New Roman"/>
          <w:sz w:val="22"/>
          <w:szCs w:val="22"/>
        </w:rPr>
        <w:t>,</w:t>
      </w:r>
      <w:r w:rsidR="00BC021B" w:rsidRPr="004454AF">
        <w:rPr>
          <w:rFonts w:ascii="Times New Roman" w:hAnsi="Times New Roman" w:cs="Times New Roman"/>
          <w:sz w:val="22"/>
          <w:szCs w:val="22"/>
        </w:rPr>
        <w:t xml:space="preserve"> which might say that the E1 mechanism is not likely to happen. </w:t>
      </w:r>
    </w:p>
    <w:p w14:paraId="6F6D5532" w14:textId="48F7270F" w:rsidR="00EC194A" w:rsidRDefault="005F49FE" w:rsidP="00C2251F">
      <w:pPr>
        <w:rPr>
          <w:rFonts w:ascii="Times New Roman" w:hAnsi="Times New Roman" w:cs="Times New Roman"/>
          <w:b/>
          <w:bCs/>
          <w:sz w:val="22"/>
          <w:szCs w:val="22"/>
        </w:rPr>
      </w:pPr>
      <w:r w:rsidRPr="004454AF">
        <w:rPr>
          <w:rFonts w:ascii="Times New Roman" w:hAnsi="Times New Roman" w:cs="Times New Roman"/>
          <w:b/>
          <w:bCs/>
          <w:sz w:val="22"/>
          <w:szCs w:val="22"/>
        </w:rPr>
        <w:t>Conclusion</w:t>
      </w:r>
    </w:p>
    <w:p w14:paraId="6B9F3703" w14:textId="7595B189" w:rsidR="00EC194A" w:rsidRDefault="00EC194A" w:rsidP="00EC194A">
      <w:pPr>
        <w:spacing w:after="240"/>
        <w:rPr>
          <w:rFonts w:ascii="Times New Roman" w:hAnsi="Times New Roman" w:cs="Times New Roman"/>
          <w:sz w:val="22"/>
          <w:szCs w:val="22"/>
        </w:rPr>
      </w:pPr>
      <w:r>
        <w:rPr>
          <w:rFonts w:ascii="Times New Roman" w:hAnsi="Times New Roman" w:cs="Times New Roman"/>
          <w:b/>
          <w:bCs/>
          <w:sz w:val="22"/>
          <w:szCs w:val="22"/>
        </w:rPr>
        <w:tab/>
      </w:r>
      <w:r>
        <w:rPr>
          <w:rFonts w:ascii="Times New Roman" w:hAnsi="Times New Roman" w:cs="Times New Roman"/>
          <w:sz w:val="22"/>
          <w:szCs w:val="22"/>
        </w:rPr>
        <w:t>Based on the organic chemistry, it can be hypothesized that E2 was an unlikely mechanism since secondary alcohols tend to dehydrate with an E1 mechanism. As stated before, a strong base would be needed for an E2 mechanism to work.</w:t>
      </w:r>
      <w:r w:rsidR="00733B28">
        <w:rPr>
          <w:rFonts w:ascii="Times New Roman" w:hAnsi="Times New Roman" w:cs="Times New Roman"/>
          <w:sz w:val="22"/>
          <w:szCs w:val="22"/>
        </w:rPr>
        <w:t xml:space="preserve"> </w:t>
      </w:r>
      <w:r>
        <w:rPr>
          <w:rFonts w:ascii="Times New Roman" w:hAnsi="Times New Roman" w:cs="Times New Roman"/>
          <w:sz w:val="22"/>
          <w:szCs w:val="22"/>
        </w:rPr>
        <w:t xml:space="preserve">However, based on the Thermo Data collected from the calculations, both mechanisms have the same overall change </w:t>
      </w:r>
      <w:r w:rsidR="00AA3032">
        <w:rPr>
          <w:rFonts w:ascii="Times New Roman" w:hAnsi="Times New Roman" w:cs="Times New Roman"/>
          <w:sz w:val="22"/>
          <w:szCs w:val="22"/>
        </w:rPr>
        <w:t xml:space="preserve">in </w:t>
      </w:r>
      <w:r w:rsidRPr="00BC021B">
        <w:rPr>
          <w:rFonts w:ascii="Times New Roman" w:hAnsi="Times New Roman" w:cs="Times New Roman"/>
          <w:sz w:val="22"/>
          <w:szCs w:val="22"/>
        </w:rPr>
        <w:t>free energy, internal energy, enthalpy, and entropy</w:t>
      </w:r>
      <w:r>
        <w:rPr>
          <w:rFonts w:ascii="Times New Roman" w:hAnsi="Times New Roman" w:cs="Times New Roman"/>
          <w:sz w:val="22"/>
          <w:szCs w:val="22"/>
        </w:rPr>
        <w:t xml:space="preserve"> which might make it seem that both mechanisms are possible. Which contradicts the first hypothesis that E2 was an unlikely mechanism. </w:t>
      </w:r>
    </w:p>
    <w:p w14:paraId="626911BC" w14:textId="0936A7DB" w:rsidR="000829E4" w:rsidRDefault="00EC194A" w:rsidP="005D3990">
      <w:pPr>
        <w:spacing w:after="240"/>
        <w:rPr>
          <w:rFonts w:ascii="Times New Roman" w:hAnsi="Times New Roman" w:cs="Times New Roman"/>
          <w:sz w:val="22"/>
          <w:szCs w:val="22"/>
        </w:rPr>
      </w:pPr>
      <w:r>
        <w:rPr>
          <w:rFonts w:ascii="Times New Roman" w:hAnsi="Times New Roman" w:cs="Times New Roman"/>
          <w:sz w:val="22"/>
          <w:szCs w:val="22"/>
        </w:rPr>
        <w:tab/>
        <w:t xml:space="preserve">Further analysis was done and each step was analyzed to see what was the condition driving </w:t>
      </w:r>
      <w:r w:rsidR="00295EA2">
        <w:rPr>
          <w:rFonts w:ascii="Times New Roman" w:hAnsi="Times New Roman" w:cs="Times New Roman"/>
          <w:sz w:val="22"/>
          <w:szCs w:val="22"/>
        </w:rPr>
        <w:t>each step of the mechanism, whether it is entropy or enthalpy. This was done by</w:t>
      </w:r>
      <w:r w:rsidR="008068C9">
        <w:rPr>
          <w:rFonts w:ascii="Times New Roman" w:hAnsi="Times New Roman" w:cs="Times New Roman"/>
          <w:sz w:val="22"/>
          <w:szCs w:val="22"/>
        </w:rPr>
        <w:t xml:space="preserve"> calculating </w:t>
      </w:r>
      <w:r w:rsidR="008068C9" w:rsidRPr="004454AF">
        <w:rPr>
          <w:rFonts w:ascii="Times New Roman" w:hAnsi="Times New Roman" w:cs="Times New Roman"/>
          <w:sz w:val="22"/>
          <w:szCs w:val="22"/>
        </w:rPr>
        <w:t>the TΔS values</w:t>
      </w:r>
      <w:r w:rsidR="008068C9">
        <w:rPr>
          <w:rFonts w:ascii="Times New Roman" w:hAnsi="Times New Roman" w:cs="Times New Roman"/>
          <w:sz w:val="22"/>
          <w:szCs w:val="22"/>
        </w:rPr>
        <w:t>, where T was defined as 298.15K,</w:t>
      </w:r>
      <w:r w:rsidR="008068C9" w:rsidRPr="004454AF">
        <w:rPr>
          <w:rFonts w:ascii="Times New Roman" w:hAnsi="Times New Roman" w:cs="Times New Roman"/>
          <w:sz w:val="22"/>
          <w:szCs w:val="22"/>
        </w:rPr>
        <w:t xml:space="preserve"> and ΔH values</w:t>
      </w:r>
      <w:r w:rsidR="008068C9">
        <w:rPr>
          <w:rFonts w:ascii="Times New Roman" w:hAnsi="Times New Roman" w:cs="Times New Roman"/>
          <w:sz w:val="22"/>
          <w:szCs w:val="22"/>
        </w:rPr>
        <w:t xml:space="preserve">. Using these values, we analyzed which of the two values pushed the Gibbs Free Energy to be more negative. </w:t>
      </w:r>
      <w:r w:rsidR="00CC50E6">
        <w:rPr>
          <w:rFonts w:ascii="Times New Roman" w:hAnsi="Times New Roman" w:cs="Times New Roman"/>
          <w:sz w:val="22"/>
          <w:szCs w:val="22"/>
        </w:rPr>
        <w:t xml:space="preserve">This value was then determined to be the driving force of the reaction. These deductions can be seen in </w:t>
      </w:r>
      <w:r w:rsidR="00CC50E6">
        <w:rPr>
          <w:rFonts w:ascii="Times New Roman" w:hAnsi="Times New Roman" w:cs="Times New Roman"/>
          <w:b/>
          <w:bCs/>
          <w:sz w:val="22"/>
          <w:szCs w:val="22"/>
        </w:rPr>
        <w:t>Table 3.</w:t>
      </w:r>
      <w:r w:rsidR="00AA3032">
        <w:rPr>
          <w:rFonts w:ascii="Times New Roman" w:hAnsi="Times New Roman" w:cs="Times New Roman"/>
          <w:sz w:val="22"/>
          <w:szCs w:val="22"/>
        </w:rPr>
        <w:t xml:space="preserve"> </w:t>
      </w:r>
      <w:r w:rsidR="00CC50E6">
        <w:rPr>
          <w:rFonts w:ascii="Times New Roman" w:hAnsi="Times New Roman" w:cs="Times New Roman"/>
          <w:sz w:val="22"/>
          <w:szCs w:val="22"/>
        </w:rPr>
        <w:t xml:space="preserve">Upon further analysis, Step D was found to be a reaction that is nonspontaneous at all temperatures, since </w:t>
      </w:r>
      <w:r w:rsidR="00C2251F">
        <w:rPr>
          <w:rFonts w:ascii="Times New Roman" w:hAnsi="Times New Roman" w:cs="Times New Roman"/>
          <w:sz w:val="22"/>
          <w:szCs w:val="22"/>
        </w:rPr>
        <w:t xml:space="preserve">it was found to be </w:t>
      </w:r>
      <w:r w:rsidR="00CC50E6">
        <w:rPr>
          <w:rFonts w:ascii="Times New Roman" w:hAnsi="Times New Roman" w:cs="Times New Roman"/>
          <w:sz w:val="22"/>
          <w:szCs w:val="22"/>
        </w:rPr>
        <w:t xml:space="preserve">pushing the Gibbs Free Energy to be more positive by both of the state functions. </w:t>
      </w:r>
      <w:r w:rsidR="00254CA4">
        <w:rPr>
          <w:rFonts w:ascii="Times New Roman" w:hAnsi="Times New Roman" w:cs="Times New Roman"/>
          <w:sz w:val="22"/>
          <w:szCs w:val="22"/>
        </w:rPr>
        <w:t>This then makes E1 to seem like the unlikely mechanism which also contradicts the initial</w:t>
      </w:r>
      <w:r w:rsidR="009607BE">
        <w:rPr>
          <w:rFonts w:ascii="Times New Roman" w:hAnsi="Times New Roman" w:cs="Times New Roman"/>
          <w:sz w:val="22"/>
          <w:szCs w:val="22"/>
        </w:rPr>
        <w:t xml:space="preserve"> hypothesis. However, Gaussian does not take into account real-world interactions of the water with the molecule since the simulation only runs in a gas phase that acts like water. This may be a reason why this particular step is nonspontaneous. </w:t>
      </w:r>
      <w:bookmarkStart w:id="0" w:name="_GoBack"/>
      <w:bookmarkEnd w:id="0"/>
      <w:r w:rsidR="009607BE">
        <w:rPr>
          <w:rFonts w:ascii="Times New Roman" w:hAnsi="Times New Roman" w:cs="Times New Roman"/>
          <w:sz w:val="22"/>
          <w:szCs w:val="22"/>
        </w:rPr>
        <w:t>Lastly, i</w:t>
      </w:r>
      <w:r w:rsidR="00F74D8D" w:rsidRPr="004454AF">
        <w:rPr>
          <w:rFonts w:ascii="Times New Roman" w:hAnsi="Times New Roman" w:cs="Times New Roman"/>
          <w:sz w:val="22"/>
          <w:szCs w:val="22"/>
        </w:rPr>
        <w:t xml:space="preserve">t was concluded that the reaction was entropically driven due to the fact that the change in entropy was more positive. This means the reaction is endothermic and the reaction takes place spontaneously. </w:t>
      </w:r>
    </w:p>
    <w:p w14:paraId="678B4A85" w14:textId="7430CC9F" w:rsidR="005D3990" w:rsidRDefault="005D3990" w:rsidP="005D3990">
      <w:pPr>
        <w:spacing w:after="240"/>
        <w:rPr>
          <w:rFonts w:ascii="Times New Roman" w:hAnsi="Times New Roman" w:cs="Times New Roman"/>
          <w:sz w:val="22"/>
          <w:szCs w:val="22"/>
        </w:rPr>
      </w:pPr>
      <w:r>
        <w:rPr>
          <w:rFonts w:ascii="Times New Roman" w:hAnsi="Times New Roman" w:cs="Times New Roman"/>
          <w:sz w:val="22"/>
          <w:szCs w:val="22"/>
        </w:rPr>
        <w:tab/>
        <w:t>Some thing</w:t>
      </w:r>
      <w:r w:rsidR="00C2251F">
        <w:rPr>
          <w:rFonts w:ascii="Times New Roman" w:hAnsi="Times New Roman" w:cs="Times New Roman"/>
          <w:sz w:val="22"/>
          <w:szCs w:val="22"/>
        </w:rPr>
        <w:t>s</w:t>
      </w:r>
      <w:r>
        <w:rPr>
          <w:rFonts w:ascii="Times New Roman" w:hAnsi="Times New Roman" w:cs="Times New Roman"/>
          <w:sz w:val="22"/>
          <w:szCs w:val="22"/>
        </w:rPr>
        <w:t xml:space="preserve"> that should be improved on in the future is building up the calculations. We found that trying to do the more complicated calculations sooner took a significant amount of time longer than when starting with more simpler basis sets and </w:t>
      </w:r>
      <w:r w:rsidR="00C2251F">
        <w:rPr>
          <w:rFonts w:ascii="Times New Roman" w:hAnsi="Times New Roman" w:cs="Times New Roman"/>
          <w:sz w:val="22"/>
          <w:szCs w:val="22"/>
        </w:rPr>
        <w:t>to build up</w:t>
      </w:r>
      <w:r>
        <w:rPr>
          <w:rFonts w:ascii="Times New Roman" w:hAnsi="Times New Roman" w:cs="Times New Roman"/>
          <w:sz w:val="22"/>
          <w:szCs w:val="22"/>
        </w:rPr>
        <w:t xml:space="preserve"> the calculations</w:t>
      </w:r>
      <w:r w:rsidR="00C2251F">
        <w:rPr>
          <w:rFonts w:ascii="Times New Roman" w:hAnsi="Times New Roman" w:cs="Times New Roman"/>
          <w:sz w:val="22"/>
          <w:szCs w:val="22"/>
        </w:rPr>
        <w:t>. In the future more calculations should be done to get a better set of thermodynamic data and to find more conclusive evidence as to which mechanism is likely to occur since the thermodynamic data currently contradicts the initial hypothesis based on our knowledge of organic chemistry. More study should also be done on the theory since currently a lot of the data does not agree with each other but also one must take into account what the Gaussian program is lacking in terms of</w:t>
      </w:r>
      <w:r w:rsidR="00F16705">
        <w:rPr>
          <w:rFonts w:ascii="Times New Roman" w:hAnsi="Times New Roman" w:cs="Times New Roman"/>
          <w:sz w:val="22"/>
          <w:szCs w:val="22"/>
        </w:rPr>
        <w:t xml:space="preserve"> the environment the reaction is taking place. Our Gaussian calculations are based solely on ideal situations which don’t necessarily happen in the real world.</w:t>
      </w:r>
    </w:p>
    <w:p w14:paraId="54163B08" w14:textId="3BB5AFF4" w:rsidR="00487F69" w:rsidRDefault="00487F69" w:rsidP="00EC194A">
      <w:pPr>
        <w:spacing w:after="240"/>
        <w:rPr>
          <w:rFonts w:ascii="Times New Roman" w:hAnsi="Times New Roman" w:cs="Times New Roman"/>
          <w:b/>
          <w:bCs/>
          <w:sz w:val="22"/>
          <w:szCs w:val="22"/>
        </w:rPr>
      </w:pPr>
      <w:r>
        <w:rPr>
          <w:rFonts w:ascii="Times New Roman" w:hAnsi="Times New Roman" w:cs="Times New Roman"/>
          <w:b/>
          <w:bCs/>
          <w:sz w:val="22"/>
          <w:szCs w:val="22"/>
        </w:rPr>
        <w:lastRenderedPageBreak/>
        <w:t>Molecules Created in GaussView</w:t>
      </w:r>
      <w:r w:rsidRPr="00487F69">
        <w:rPr>
          <w:rFonts w:ascii="Times New Roman" w:hAnsi="Times New Roman" w:cs="Times New Roman"/>
          <w:b/>
          <w:bCs/>
          <w:sz w:val="22"/>
          <w:szCs w:val="22"/>
          <w:vertAlign w:val="superscript"/>
        </w:rPr>
        <w:t>8</w:t>
      </w:r>
    </w:p>
    <w:p w14:paraId="7C567A4B" w14:textId="5D2E50D7" w:rsidR="00487F69" w:rsidRDefault="00487F69" w:rsidP="00487F69">
      <w:pPr>
        <w:spacing w:after="240"/>
        <w:jc w:val="center"/>
        <w:rPr>
          <w:rFonts w:ascii="Times New Roman" w:hAnsi="Times New Roman" w:cs="Times New Roman"/>
          <w:b/>
          <w:bCs/>
          <w:sz w:val="22"/>
          <w:szCs w:val="22"/>
        </w:rPr>
      </w:pPr>
      <w:r>
        <w:rPr>
          <w:rFonts w:ascii="Times New Roman" w:hAnsi="Times New Roman" w:cs="Times New Roman"/>
          <w:b/>
          <w:bCs/>
          <w:sz w:val="22"/>
          <w:szCs w:val="22"/>
        </w:rPr>
        <w:br/>
      </w:r>
      <w:r>
        <w:rPr>
          <w:rFonts w:ascii="Times New Roman" w:hAnsi="Times New Roman" w:cs="Times New Roman"/>
          <w:b/>
          <w:bCs/>
          <w:noProof/>
          <w:sz w:val="22"/>
          <w:szCs w:val="22"/>
        </w:rPr>
        <w:drawing>
          <wp:inline distT="0" distB="0" distL="0" distR="0" wp14:anchorId="3BA8D790" wp14:editId="25D84CDE">
            <wp:extent cx="5491163" cy="29020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1163" cy="2902044"/>
                    </a:xfrm>
                    <a:prstGeom prst="rect">
                      <a:avLst/>
                    </a:prstGeom>
                    <a:noFill/>
                    <a:ln>
                      <a:noFill/>
                    </a:ln>
                  </pic:spPr>
                </pic:pic>
              </a:graphicData>
            </a:graphic>
          </wp:inline>
        </w:drawing>
      </w:r>
    </w:p>
    <w:p w14:paraId="615CBA76" w14:textId="2ADF3989" w:rsidR="00487F69" w:rsidRDefault="00487F69" w:rsidP="00487F69">
      <w:pPr>
        <w:spacing w:after="240"/>
        <w:jc w:val="center"/>
        <w:rPr>
          <w:rFonts w:ascii="Times New Roman" w:hAnsi="Times New Roman" w:cs="Times New Roman"/>
          <w:sz w:val="22"/>
          <w:szCs w:val="22"/>
        </w:rPr>
      </w:pPr>
      <w:r>
        <w:rPr>
          <w:rFonts w:ascii="Times New Roman" w:hAnsi="Times New Roman" w:cs="Times New Roman"/>
          <w:b/>
          <w:bCs/>
          <w:sz w:val="22"/>
          <w:szCs w:val="22"/>
        </w:rPr>
        <w:t xml:space="preserve">Figure 6. </w:t>
      </w:r>
      <w:r>
        <w:rPr>
          <w:rFonts w:ascii="Times New Roman" w:hAnsi="Times New Roman" w:cs="Times New Roman"/>
          <w:sz w:val="22"/>
          <w:szCs w:val="22"/>
        </w:rPr>
        <w:t xml:space="preserve">Molecule 1 </w:t>
      </w:r>
    </w:p>
    <w:p w14:paraId="50AF00E1" w14:textId="77777777" w:rsidR="00487F69" w:rsidRDefault="00487F69" w:rsidP="00487F69">
      <w:pPr>
        <w:spacing w:after="240"/>
        <w:jc w:val="center"/>
        <w:rPr>
          <w:rFonts w:ascii="Times New Roman" w:hAnsi="Times New Roman" w:cs="Times New Roman"/>
          <w:sz w:val="22"/>
          <w:szCs w:val="22"/>
        </w:rPr>
      </w:pPr>
    </w:p>
    <w:p w14:paraId="69DE36D5" w14:textId="0CEA6DDC" w:rsidR="00487F69" w:rsidRDefault="00487F69" w:rsidP="00487F69">
      <w:pPr>
        <w:spacing w:after="240"/>
        <w:jc w:val="center"/>
        <w:rPr>
          <w:rFonts w:ascii="Times New Roman" w:hAnsi="Times New Roman" w:cs="Times New Roman"/>
          <w:sz w:val="22"/>
          <w:szCs w:val="22"/>
        </w:rPr>
      </w:pPr>
      <w:r>
        <w:rPr>
          <w:rFonts w:ascii="Times New Roman" w:hAnsi="Times New Roman" w:cs="Times New Roman"/>
          <w:b/>
          <w:bCs/>
          <w:noProof/>
          <w:sz w:val="22"/>
          <w:szCs w:val="22"/>
        </w:rPr>
        <w:drawing>
          <wp:inline distT="0" distB="0" distL="0" distR="0" wp14:anchorId="18855AA7" wp14:editId="35BCE663">
            <wp:extent cx="5543232" cy="2929562"/>
            <wp:effectExtent l="0" t="0" r="63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1008" cy="2933671"/>
                    </a:xfrm>
                    <a:prstGeom prst="rect">
                      <a:avLst/>
                    </a:prstGeom>
                    <a:noFill/>
                    <a:ln>
                      <a:noFill/>
                    </a:ln>
                  </pic:spPr>
                </pic:pic>
              </a:graphicData>
            </a:graphic>
          </wp:inline>
        </w:drawing>
      </w:r>
    </w:p>
    <w:p w14:paraId="33150648" w14:textId="5B46B919" w:rsidR="00487F69" w:rsidRDefault="00487F69" w:rsidP="00487F69">
      <w:pPr>
        <w:spacing w:after="240"/>
        <w:jc w:val="center"/>
        <w:rPr>
          <w:rFonts w:ascii="Times New Roman" w:hAnsi="Times New Roman" w:cs="Times New Roman"/>
          <w:sz w:val="22"/>
          <w:szCs w:val="22"/>
        </w:rPr>
      </w:pPr>
      <w:r>
        <w:rPr>
          <w:rFonts w:ascii="Times New Roman" w:hAnsi="Times New Roman" w:cs="Times New Roman"/>
          <w:b/>
          <w:bCs/>
          <w:sz w:val="22"/>
          <w:szCs w:val="22"/>
        </w:rPr>
        <w:t xml:space="preserve">Figure </w:t>
      </w:r>
      <w:r>
        <w:rPr>
          <w:rFonts w:ascii="Times New Roman" w:hAnsi="Times New Roman" w:cs="Times New Roman"/>
          <w:b/>
          <w:bCs/>
          <w:sz w:val="22"/>
          <w:szCs w:val="22"/>
        </w:rPr>
        <w:t>7</w:t>
      </w:r>
      <w:r>
        <w:rPr>
          <w:rFonts w:ascii="Times New Roman" w:hAnsi="Times New Roman" w:cs="Times New Roman"/>
          <w:b/>
          <w:bCs/>
          <w:sz w:val="22"/>
          <w:szCs w:val="22"/>
        </w:rPr>
        <w:t xml:space="preserve">. </w:t>
      </w:r>
      <w:r>
        <w:rPr>
          <w:rFonts w:ascii="Times New Roman" w:hAnsi="Times New Roman" w:cs="Times New Roman"/>
          <w:sz w:val="22"/>
          <w:szCs w:val="22"/>
        </w:rPr>
        <w:t xml:space="preserve">Molecule </w:t>
      </w:r>
      <w:r>
        <w:rPr>
          <w:rFonts w:ascii="Times New Roman" w:hAnsi="Times New Roman" w:cs="Times New Roman"/>
          <w:sz w:val="22"/>
          <w:szCs w:val="22"/>
        </w:rPr>
        <w:t>2</w:t>
      </w:r>
      <w:r>
        <w:rPr>
          <w:rFonts w:ascii="Times New Roman" w:hAnsi="Times New Roman" w:cs="Times New Roman"/>
          <w:sz w:val="22"/>
          <w:szCs w:val="22"/>
        </w:rPr>
        <w:t xml:space="preserve"> </w:t>
      </w:r>
    </w:p>
    <w:p w14:paraId="4D630D1E" w14:textId="77777777" w:rsidR="00487F69" w:rsidRDefault="00487F69" w:rsidP="00487F69">
      <w:pPr>
        <w:spacing w:after="240"/>
        <w:jc w:val="center"/>
        <w:rPr>
          <w:rFonts w:ascii="Times New Roman" w:hAnsi="Times New Roman" w:cs="Times New Roman"/>
          <w:b/>
          <w:bCs/>
          <w:sz w:val="22"/>
          <w:szCs w:val="22"/>
        </w:rPr>
      </w:pPr>
    </w:p>
    <w:p w14:paraId="7D25FE2A" w14:textId="7B7867EA" w:rsidR="00487F69" w:rsidRDefault="00487F69" w:rsidP="00487F69">
      <w:pPr>
        <w:spacing w:after="240"/>
        <w:jc w:val="center"/>
        <w:rPr>
          <w:rFonts w:ascii="Times New Roman" w:hAnsi="Times New Roman" w:cs="Times New Roman"/>
          <w:b/>
          <w:bCs/>
          <w:sz w:val="22"/>
          <w:szCs w:val="22"/>
        </w:rPr>
      </w:pPr>
    </w:p>
    <w:p w14:paraId="376E49E6" w14:textId="1D15C696" w:rsidR="00487F69" w:rsidRDefault="00487F69" w:rsidP="00487F69">
      <w:pPr>
        <w:spacing w:after="240"/>
        <w:jc w:val="center"/>
        <w:rPr>
          <w:rFonts w:ascii="Times New Roman" w:hAnsi="Times New Roman" w:cs="Times New Roman"/>
          <w:b/>
          <w:bCs/>
          <w:sz w:val="22"/>
          <w:szCs w:val="22"/>
        </w:rPr>
      </w:pPr>
      <w:r>
        <w:rPr>
          <w:rFonts w:ascii="Times New Roman" w:hAnsi="Times New Roman" w:cs="Times New Roman"/>
          <w:b/>
          <w:bCs/>
          <w:noProof/>
          <w:sz w:val="22"/>
          <w:szCs w:val="22"/>
        </w:rPr>
        <w:lastRenderedPageBreak/>
        <w:drawing>
          <wp:inline distT="0" distB="0" distL="0" distR="0" wp14:anchorId="67702DA6" wp14:editId="55942C3E">
            <wp:extent cx="5453063" cy="28819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61352" cy="2886289"/>
                    </a:xfrm>
                    <a:prstGeom prst="rect">
                      <a:avLst/>
                    </a:prstGeom>
                    <a:noFill/>
                    <a:ln>
                      <a:noFill/>
                    </a:ln>
                  </pic:spPr>
                </pic:pic>
              </a:graphicData>
            </a:graphic>
          </wp:inline>
        </w:drawing>
      </w:r>
    </w:p>
    <w:p w14:paraId="29399F6E" w14:textId="1E763224" w:rsidR="00487F69" w:rsidRDefault="00487F69" w:rsidP="00487F69">
      <w:pPr>
        <w:spacing w:after="240"/>
        <w:jc w:val="center"/>
        <w:rPr>
          <w:rFonts w:ascii="Times New Roman" w:hAnsi="Times New Roman" w:cs="Times New Roman"/>
          <w:sz w:val="22"/>
          <w:szCs w:val="22"/>
        </w:rPr>
      </w:pPr>
      <w:r>
        <w:rPr>
          <w:rFonts w:ascii="Times New Roman" w:hAnsi="Times New Roman" w:cs="Times New Roman"/>
          <w:b/>
          <w:bCs/>
          <w:sz w:val="22"/>
          <w:szCs w:val="22"/>
        </w:rPr>
        <w:t xml:space="preserve">Figure </w:t>
      </w:r>
      <w:r>
        <w:rPr>
          <w:rFonts w:ascii="Times New Roman" w:hAnsi="Times New Roman" w:cs="Times New Roman"/>
          <w:b/>
          <w:bCs/>
          <w:sz w:val="22"/>
          <w:szCs w:val="22"/>
        </w:rPr>
        <w:t>8</w:t>
      </w:r>
      <w:r>
        <w:rPr>
          <w:rFonts w:ascii="Times New Roman" w:hAnsi="Times New Roman" w:cs="Times New Roman"/>
          <w:b/>
          <w:bCs/>
          <w:sz w:val="22"/>
          <w:szCs w:val="22"/>
        </w:rPr>
        <w:t xml:space="preserve">. </w:t>
      </w:r>
      <w:r>
        <w:rPr>
          <w:rFonts w:ascii="Times New Roman" w:hAnsi="Times New Roman" w:cs="Times New Roman"/>
          <w:sz w:val="22"/>
          <w:szCs w:val="22"/>
        </w:rPr>
        <w:t xml:space="preserve">Molecule </w:t>
      </w:r>
      <w:r>
        <w:rPr>
          <w:rFonts w:ascii="Times New Roman" w:hAnsi="Times New Roman" w:cs="Times New Roman"/>
          <w:sz w:val="22"/>
          <w:szCs w:val="22"/>
        </w:rPr>
        <w:t>3</w:t>
      </w:r>
    </w:p>
    <w:p w14:paraId="7A308DCC" w14:textId="77777777" w:rsidR="00487F69" w:rsidRDefault="00487F69" w:rsidP="00487F69">
      <w:pPr>
        <w:spacing w:after="240"/>
        <w:jc w:val="center"/>
        <w:rPr>
          <w:rFonts w:ascii="Times New Roman" w:hAnsi="Times New Roman" w:cs="Times New Roman"/>
          <w:sz w:val="22"/>
          <w:szCs w:val="22"/>
        </w:rPr>
      </w:pPr>
    </w:p>
    <w:p w14:paraId="228A6D19" w14:textId="55376A9A" w:rsidR="00487F69" w:rsidRDefault="00487F69" w:rsidP="00487F69">
      <w:pPr>
        <w:spacing w:after="240"/>
        <w:jc w:val="center"/>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4A0173AE" wp14:editId="5472CC16">
            <wp:extent cx="5509895" cy="2911944"/>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0830" cy="2923008"/>
                    </a:xfrm>
                    <a:prstGeom prst="rect">
                      <a:avLst/>
                    </a:prstGeom>
                    <a:noFill/>
                    <a:ln>
                      <a:noFill/>
                    </a:ln>
                  </pic:spPr>
                </pic:pic>
              </a:graphicData>
            </a:graphic>
          </wp:inline>
        </w:drawing>
      </w:r>
    </w:p>
    <w:p w14:paraId="7D18D1B8" w14:textId="21B4BD12" w:rsidR="00487F69" w:rsidRDefault="00487F69" w:rsidP="00487F69">
      <w:pPr>
        <w:spacing w:after="240"/>
        <w:jc w:val="center"/>
        <w:rPr>
          <w:rFonts w:ascii="Times New Roman" w:hAnsi="Times New Roman" w:cs="Times New Roman"/>
          <w:sz w:val="22"/>
          <w:szCs w:val="22"/>
        </w:rPr>
      </w:pPr>
      <w:r>
        <w:rPr>
          <w:rFonts w:ascii="Times New Roman" w:hAnsi="Times New Roman" w:cs="Times New Roman"/>
          <w:b/>
          <w:bCs/>
          <w:sz w:val="22"/>
          <w:szCs w:val="22"/>
        </w:rPr>
        <w:t xml:space="preserve">Figure </w:t>
      </w:r>
      <w:r>
        <w:rPr>
          <w:rFonts w:ascii="Times New Roman" w:hAnsi="Times New Roman" w:cs="Times New Roman"/>
          <w:b/>
          <w:bCs/>
          <w:sz w:val="22"/>
          <w:szCs w:val="22"/>
        </w:rPr>
        <w:t>9</w:t>
      </w:r>
      <w:r>
        <w:rPr>
          <w:rFonts w:ascii="Times New Roman" w:hAnsi="Times New Roman" w:cs="Times New Roman"/>
          <w:b/>
          <w:bCs/>
          <w:sz w:val="22"/>
          <w:szCs w:val="22"/>
        </w:rPr>
        <w:t xml:space="preserve">. </w:t>
      </w:r>
      <w:r>
        <w:rPr>
          <w:rFonts w:ascii="Times New Roman" w:hAnsi="Times New Roman" w:cs="Times New Roman"/>
          <w:sz w:val="22"/>
          <w:szCs w:val="22"/>
        </w:rPr>
        <w:t xml:space="preserve">Molecule </w:t>
      </w:r>
      <w:r>
        <w:rPr>
          <w:rFonts w:ascii="Times New Roman" w:hAnsi="Times New Roman" w:cs="Times New Roman"/>
          <w:sz w:val="22"/>
          <w:szCs w:val="22"/>
        </w:rPr>
        <w:t>4</w:t>
      </w:r>
    </w:p>
    <w:p w14:paraId="32FECE5A" w14:textId="77777777" w:rsidR="00487F69" w:rsidRDefault="00487F69" w:rsidP="00487F69">
      <w:pPr>
        <w:spacing w:after="240"/>
        <w:jc w:val="center"/>
        <w:rPr>
          <w:rFonts w:ascii="Times New Roman" w:hAnsi="Times New Roman" w:cs="Times New Roman"/>
          <w:b/>
          <w:bCs/>
          <w:sz w:val="22"/>
          <w:szCs w:val="22"/>
        </w:rPr>
      </w:pPr>
    </w:p>
    <w:p w14:paraId="16EA89B4" w14:textId="3EB17158" w:rsidR="00487F69" w:rsidRDefault="00487F69" w:rsidP="00487F69">
      <w:pPr>
        <w:spacing w:after="240"/>
        <w:jc w:val="center"/>
        <w:rPr>
          <w:rFonts w:ascii="Times New Roman" w:hAnsi="Times New Roman" w:cs="Times New Roman"/>
          <w:b/>
          <w:bCs/>
          <w:sz w:val="22"/>
          <w:szCs w:val="22"/>
        </w:rPr>
      </w:pPr>
      <w:r>
        <w:rPr>
          <w:rFonts w:ascii="Times New Roman" w:hAnsi="Times New Roman" w:cs="Times New Roman"/>
          <w:b/>
          <w:bCs/>
          <w:noProof/>
          <w:sz w:val="22"/>
          <w:szCs w:val="22"/>
        </w:rPr>
        <w:lastRenderedPageBreak/>
        <w:drawing>
          <wp:inline distT="0" distB="0" distL="0" distR="0" wp14:anchorId="47D53448" wp14:editId="19E9AF47">
            <wp:extent cx="5600700" cy="29599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5898" cy="2962681"/>
                    </a:xfrm>
                    <a:prstGeom prst="rect">
                      <a:avLst/>
                    </a:prstGeom>
                    <a:noFill/>
                    <a:ln>
                      <a:noFill/>
                    </a:ln>
                  </pic:spPr>
                </pic:pic>
              </a:graphicData>
            </a:graphic>
          </wp:inline>
        </w:drawing>
      </w:r>
    </w:p>
    <w:p w14:paraId="0B845748" w14:textId="4EBE7560" w:rsidR="00487F69" w:rsidRDefault="00487F69" w:rsidP="00487F69">
      <w:pPr>
        <w:spacing w:after="240"/>
        <w:jc w:val="center"/>
        <w:rPr>
          <w:rFonts w:ascii="Times New Roman" w:hAnsi="Times New Roman" w:cs="Times New Roman"/>
          <w:sz w:val="22"/>
          <w:szCs w:val="22"/>
        </w:rPr>
      </w:pPr>
      <w:r>
        <w:rPr>
          <w:rFonts w:ascii="Times New Roman" w:hAnsi="Times New Roman" w:cs="Times New Roman"/>
          <w:b/>
          <w:bCs/>
          <w:sz w:val="22"/>
          <w:szCs w:val="22"/>
        </w:rPr>
        <w:t xml:space="preserve">Figure </w:t>
      </w:r>
      <w:r>
        <w:rPr>
          <w:rFonts w:ascii="Times New Roman" w:hAnsi="Times New Roman" w:cs="Times New Roman"/>
          <w:b/>
          <w:bCs/>
          <w:sz w:val="22"/>
          <w:szCs w:val="22"/>
        </w:rPr>
        <w:t>10</w:t>
      </w:r>
      <w:r>
        <w:rPr>
          <w:rFonts w:ascii="Times New Roman" w:hAnsi="Times New Roman" w:cs="Times New Roman"/>
          <w:b/>
          <w:bCs/>
          <w:sz w:val="22"/>
          <w:szCs w:val="22"/>
        </w:rPr>
        <w:t xml:space="preserve">. </w:t>
      </w:r>
      <w:r w:rsidRPr="00487F69">
        <w:rPr>
          <w:rFonts w:ascii="Times New Roman" w:hAnsi="Times New Roman" w:cs="Times New Roman"/>
          <w:sz w:val="22"/>
          <w:szCs w:val="22"/>
        </w:rPr>
        <w:t>Water</w:t>
      </w:r>
      <w:r>
        <w:rPr>
          <w:rFonts w:ascii="Times New Roman" w:hAnsi="Times New Roman" w:cs="Times New Roman"/>
          <w:b/>
          <w:bCs/>
          <w:sz w:val="22"/>
          <w:szCs w:val="22"/>
        </w:rPr>
        <w:t xml:space="preserve"> </w:t>
      </w:r>
      <w:r>
        <w:rPr>
          <w:rFonts w:ascii="Times New Roman" w:hAnsi="Times New Roman" w:cs="Times New Roman"/>
          <w:sz w:val="22"/>
          <w:szCs w:val="22"/>
        </w:rPr>
        <w:t>Molecul</w:t>
      </w:r>
      <w:r>
        <w:rPr>
          <w:rFonts w:ascii="Times New Roman" w:hAnsi="Times New Roman" w:cs="Times New Roman"/>
          <w:sz w:val="22"/>
          <w:szCs w:val="22"/>
        </w:rPr>
        <w:t>e</w:t>
      </w:r>
    </w:p>
    <w:p w14:paraId="3856043A" w14:textId="77777777" w:rsidR="00487F69" w:rsidRDefault="00487F69" w:rsidP="00487F69">
      <w:pPr>
        <w:spacing w:after="240"/>
        <w:rPr>
          <w:rFonts w:ascii="Times New Roman" w:hAnsi="Times New Roman" w:cs="Times New Roman"/>
          <w:b/>
          <w:bCs/>
          <w:sz w:val="22"/>
          <w:szCs w:val="22"/>
        </w:rPr>
      </w:pPr>
    </w:p>
    <w:p w14:paraId="74291570" w14:textId="42F3A3E1" w:rsidR="00487F69" w:rsidRDefault="00487F69" w:rsidP="00487F69">
      <w:pPr>
        <w:spacing w:after="240"/>
        <w:jc w:val="center"/>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7D9EFEF1" wp14:editId="461B89E6">
            <wp:extent cx="5600700" cy="29599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8837" cy="2964234"/>
                    </a:xfrm>
                    <a:prstGeom prst="rect">
                      <a:avLst/>
                    </a:prstGeom>
                    <a:noFill/>
                    <a:ln>
                      <a:noFill/>
                    </a:ln>
                  </pic:spPr>
                </pic:pic>
              </a:graphicData>
            </a:graphic>
          </wp:inline>
        </w:drawing>
      </w:r>
    </w:p>
    <w:p w14:paraId="48772664" w14:textId="31907B21" w:rsidR="00487F69" w:rsidRDefault="00487F69" w:rsidP="00487F69">
      <w:pPr>
        <w:spacing w:after="240"/>
        <w:jc w:val="center"/>
        <w:rPr>
          <w:rFonts w:ascii="Times New Roman" w:hAnsi="Times New Roman" w:cs="Times New Roman"/>
          <w:sz w:val="22"/>
          <w:szCs w:val="22"/>
        </w:rPr>
      </w:pPr>
      <w:r>
        <w:rPr>
          <w:rFonts w:ascii="Times New Roman" w:hAnsi="Times New Roman" w:cs="Times New Roman"/>
          <w:b/>
          <w:bCs/>
          <w:sz w:val="22"/>
          <w:szCs w:val="22"/>
        </w:rPr>
        <w:t>Figure 1</w:t>
      </w:r>
      <w:r>
        <w:rPr>
          <w:rFonts w:ascii="Times New Roman" w:hAnsi="Times New Roman" w:cs="Times New Roman"/>
          <w:b/>
          <w:bCs/>
          <w:sz w:val="22"/>
          <w:szCs w:val="22"/>
        </w:rPr>
        <w:t>1</w:t>
      </w:r>
      <w:r>
        <w:rPr>
          <w:rFonts w:ascii="Times New Roman" w:hAnsi="Times New Roman" w:cs="Times New Roman"/>
          <w:b/>
          <w:bCs/>
          <w:sz w:val="22"/>
          <w:szCs w:val="22"/>
        </w:rPr>
        <w:t xml:space="preserve">. </w:t>
      </w:r>
      <w:r>
        <w:rPr>
          <w:rFonts w:ascii="Times New Roman" w:hAnsi="Times New Roman" w:cs="Times New Roman"/>
          <w:sz w:val="22"/>
          <w:szCs w:val="22"/>
        </w:rPr>
        <w:t>Hydronium</w:t>
      </w:r>
      <w:r>
        <w:rPr>
          <w:rFonts w:ascii="Times New Roman" w:hAnsi="Times New Roman" w:cs="Times New Roman"/>
          <w:b/>
          <w:bCs/>
          <w:sz w:val="22"/>
          <w:szCs w:val="22"/>
        </w:rPr>
        <w:t xml:space="preserve"> </w:t>
      </w:r>
      <w:r>
        <w:rPr>
          <w:rFonts w:ascii="Times New Roman" w:hAnsi="Times New Roman" w:cs="Times New Roman"/>
          <w:sz w:val="22"/>
          <w:szCs w:val="22"/>
        </w:rPr>
        <w:t>Molecule</w:t>
      </w:r>
    </w:p>
    <w:p w14:paraId="17E2CEE0" w14:textId="1E08B40E" w:rsidR="00487F69" w:rsidRDefault="00487F69" w:rsidP="00487F69">
      <w:pPr>
        <w:spacing w:after="240"/>
        <w:jc w:val="center"/>
        <w:rPr>
          <w:rFonts w:ascii="Times New Roman" w:hAnsi="Times New Roman" w:cs="Times New Roman"/>
          <w:b/>
          <w:bCs/>
          <w:sz w:val="22"/>
          <w:szCs w:val="22"/>
        </w:rPr>
      </w:pPr>
    </w:p>
    <w:p w14:paraId="4EF03BE0" w14:textId="7135E274" w:rsidR="00487F69" w:rsidRDefault="00487F69" w:rsidP="00487F69">
      <w:pPr>
        <w:spacing w:after="240"/>
        <w:jc w:val="center"/>
        <w:rPr>
          <w:rFonts w:ascii="Times New Roman" w:hAnsi="Times New Roman" w:cs="Times New Roman"/>
          <w:b/>
          <w:bCs/>
          <w:sz w:val="22"/>
          <w:szCs w:val="22"/>
        </w:rPr>
      </w:pPr>
    </w:p>
    <w:p w14:paraId="3B3D736D" w14:textId="77777777" w:rsidR="00487F69" w:rsidRDefault="00487F69" w:rsidP="00487F69">
      <w:pPr>
        <w:spacing w:after="240"/>
        <w:jc w:val="center"/>
        <w:rPr>
          <w:rFonts w:ascii="Times New Roman" w:hAnsi="Times New Roman" w:cs="Times New Roman"/>
          <w:b/>
          <w:bCs/>
          <w:sz w:val="22"/>
          <w:szCs w:val="22"/>
        </w:rPr>
      </w:pPr>
    </w:p>
    <w:p w14:paraId="1FC89E03" w14:textId="2D56C0A4" w:rsidR="005F49FE" w:rsidRPr="004454AF" w:rsidRDefault="005F49FE" w:rsidP="00EC194A">
      <w:pPr>
        <w:spacing w:after="240"/>
        <w:rPr>
          <w:rFonts w:ascii="Times New Roman" w:hAnsi="Times New Roman" w:cs="Times New Roman"/>
          <w:b/>
          <w:bCs/>
          <w:sz w:val="22"/>
          <w:szCs w:val="22"/>
        </w:rPr>
      </w:pPr>
      <w:r w:rsidRPr="004454AF">
        <w:rPr>
          <w:rFonts w:ascii="Times New Roman" w:hAnsi="Times New Roman" w:cs="Times New Roman"/>
          <w:b/>
          <w:bCs/>
          <w:sz w:val="22"/>
          <w:szCs w:val="22"/>
        </w:rPr>
        <w:lastRenderedPageBreak/>
        <w:t>Bibliography</w:t>
      </w:r>
    </w:p>
    <w:p w14:paraId="0BEBBB5D" w14:textId="6C128D81" w:rsidR="0003558F" w:rsidRPr="00D122DD" w:rsidRDefault="0003558F" w:rsidP="009670D7">
      <w:pPr>
        <w:pStyle w:val="ListParagraph"/>
        <w:numPr>
          <w:ilvl w:val="3"/>
          <w:numId w:val="3"/>
        </w:numPr>
        <w:spacing w:before="240" w:after="240" w:line="276" w:lineRule="auto"/>
        <w:ind w:left="270" w:hanging="270"/>
        <w:rPr>
          <w:rFonts w:ascii="Times New Roman" w:hAnsi="Times New Roman" w:cs="Times New Roman"/>
          <w:sz w:val="22"/>
          <w:szCs w:val="22"/>
        </w:rPr>
      </w:pPr>
      <w:r w:rsidRPr="00D122DD">
        <w:rPr>
          <w:rFonts w:ascii="Times New Roman" w:hAnsi="Times New Roman" w:cs="Times New Roman"/>
          <w:color w:val="333333"/>
          <w:sz w:val="22"/>
          <w:szCs w:val="22"/>
          <w:shd w:val="clear" w:color="auto" w:fill="FFFFFF"/>
        </w:rPr>
        <w:t xml:space="preserve">Libretexts. E1 Reactions. </w:t>
      </w:r>
      <w:r w:rsidRPr="009670D7">
        <w:rPr>
          <w:rFonts w:ascii="Times New Roman" w:hAnsi="Times New Roman" w:cs="Times New Roman"/>
          <w:i/>
          <w:iCs/>
          <w:color w:val="333333"/>
          <w:sz w:val="22"/>
          <w:szCs w:val="22"/>
          <w:shd w:val="clear" w:color="auto" w:fill="FFFFFF"/>
        </w:rPr>
        <w:t>https://chem.libretexts.org/Bookshelves/Organic_Chemistry/Supplemental_Modules_(Organic_Chemistry)/Reactions/Elimination_Reactions/E1_Reactions</w:t>
      </w:r>
      <w:r w:rsidRPr="00D122DD">
        <w:rPr>
          <w:rFonts w:ascii="Times New Roman" w:hAnsi="Times New Roman" w:cs="Times New Roman"/>
          <w:color w:val="333333"/>
          <w:sz w:val="22"/>
          <w:szCs w:val="22"/>
          <w:shd w:val="clear" w:color="auto" w:fill="FFFFFF"/>
        </w:rPr>
        <w:t xml:space="preserve"> (accessed Nov 1</w:t>
      </w:r>
      <w:r w:rsidRPr="00D122DD">
        <w:rPr>
          <w:rFonts w:ascii="Times New Roman" w:hAnsi="Times New Roman" w:cs="Times New Roman"/>
          <w:color w:val="333333"/>
          <w:sz w:val="22"/>
          <w:szCs w:val="22"/>
          <w:shd w:val="clear" w:color="auto" w:fill="FFFFFF"/>
        </w:rPr>
        <w:t>3</w:t>
      </w:r>
      <w:r w:rsidRPr="00D122DD">
        <w:rPr>
          <w:rFonts w:ascii="Times New Roman" w:hAnsi="Times New Roman" w:cs="Times New Roman"/>
          <w:color w:val="333333"/>
          <w:sz w:val="22"/>
          <w:szCs w:val="22"/>
          <w:shd w:val="clear" w:color="auto" w:fill="FFFFFF"/>
        </w:rPr>
        <w:t>, 2019).</w:t>
      </w:r>
    </w:p>
    <w:p w14:paraId="5B6D857D" w14:textId="06B361B7" w:rsidR="0003558F" w:rsidRPr="00D122DD" w:rsidRDefault="0003558F" w:rsidP="00D122DD">
      <w:pPr>
        <w:pStyle w:val="ListParagraph"/>
        <w:numPr>
          <w:ilvl w:val="3"/>
          <w:numId w:val="3"/>
        </w:numPr>
        <w:spacing w:after="240" w:line="276" w:lineRule="auto"/>
        <w:ind w:left="270" w:hanging="270"/>
        <w:rPr>
          <w:rFonts w:ascii="Times New Roman" w:hAnsi="Times New Roman" w:cs="Times New Roman"/>
          <w:sz w:val="22"/>
          <w:szCs w:val="22"/>
        </w:rPr>
      </w:pPr>
      <w:r w:rsidRPr="00D122DD">
        <w:rPr>
          <w:rFonts w:ascii="Times New Roman" w:hAnsi="Times New Roman" w:cs="Times New Roman"/>
          <w:sz w:val="22"/>
          <w:szCs w:val="22"/>
        </w:rPr>
        <w:t xml:space="preserve">Libretexts. E2 Reactions. </w:t>
      </w:r>
      <w:r w:rsidRPr="009670D7">
        <w:rPr>
          <w:rFonts w:ascii="Times New Roman" w:hAnsi="Times New Roman" w:cs="Times New Roman"/>
          <w:i/>
          <w:iCs/>
          <w:sz w:val="22"/>
          <w:szCs w:val="22"/>
        </w:rPr>
        <w:t>https://chem.libretexts.org/Bookshelves/Organic_Chemistry/Supplemental_Modules_(Organic_Chemistry)/Reactions/Elimination_Reactions/E2_Reactions</w:t>
      </w:r>
      <w:r w:rsidRPr="00D122DD">
        <w:rPr>
          <w:rFonts w:ascii="Times New Roman" w:hAnsi="Times New Roman" w:cs="Times New Roman"/>
          <w:sz w:val="22"/>
          <w:szCs w:val="22"/>
        </w:rPr>
        <w:t xml:space="preserve"> (accessed Nov 1</w:t>
      </w:r>
      <w:r w:rsidRPr="00D122DD">
        <w:rPr>
          <w:rFonts w:ascii="Times New Roman" w:hAnsi="Times New Roman" w:cs="Times New Roman"/>
          <w:sz w:val="22"/>
          <w:szCs w:val="22"/>
        </w:rPr>
        <w:t>3</w:t>
      </w:r>
      <w:r w:rsidRPr="00D122DD">
        <w:rPr>
          <w:rFonts w:ascii="Times New Roman" w:hAnsi="Times New Roman" w:cs="Times New Roman"/>
          <w:sz w:val="22"/>
          <w:szCs w:val="22"/>
        </w:rPr>
        <w:t>, 2019).</w:t>
      </w:r>
    </w:p>
    <w:p w14:paraId="17CA3E7A" w14:textId="64FFAC27" w:rsidR="0003558F" w:rsidRPr="00D122DD" w:rsidRDefault="0003558F" w:rsidP="00D122DD">
      <w:pPr>
        <w:pStyle w:val="ListParagraph"/>
        <w:numPr>
          <w:ilvl w:val="3"/>
          <w:numId w:val="3"/>
        </w:numPr>
        <w:spacing w:after="240" w:line="276" w:lineRule="auto"/>
        <w:ind w:left="270" w:hanging="270"/>
        <w:rPr>
          <w:rFonts w:ascii="Times New Roman" w:hAnsi="Times New Roman" w:cs="Times New Roman"/>
          <w:sz w:val="22"/>
          <w:szCs w:val="22"/>
        </w:rPr>
      </w:pPr>
      <w:r w:rsidRPr="00D122DD">
        <w:rPr>
          <w:rFonts w:ascii="Times New Roman" w:hAnsi="Times New Roman" w:cs="Times New Roman"/>
          <w:sz w:val="22"/>
          <w:szCs w:val="22"/>
        </w:rPr>
        <w:t xml:space="preserve">GaussView. </w:t>
      </w:r>
      <w:r w:rsidRPr="009670D7">
        <w:rPr>
          <w:rFonts w:ascii="Times New Roman" w:hAnsi="Times New Roman" w:cs="Times New Roman"/>
          <w:i/>
          <w:iCs/>
          <w:sz w:val="22"/>
          <w:szCs w:val="22"/>
        </w:rPr>
        <w:t>http://www.hoffmanndatentechnik.com/gvbroc.htm</w:t>
      </w:r>
      <w:r w:rsidRPr="00D122DD">
        <w:rPr>
          <w:rFonts w:ascii="Times New Roman" w:hAnsi="Times New Roman" w:cs="Times New Roman"/>
          <w:sz w:val="22"/>
          <w:szCs w:val="22"/>
        </w:rPr>
        <w:t xml:space="preserve"> (accessed Nov 1</w:t>
      </w:r>
      <w:r w:rsidR="00D122DD" w:rsidRPr="00D122DD">
        <w:rPr>
          <w:rFonts w:ascii="Times New Roman" w:hAnsi="Times New Roman" w:cs="Times New Roman"/>
          <w:sz w:val="22"/>
          <w:szCs w:val="22"/>
        </w:rPr>
        <w:t>3</w:t>
      </w:r>
      <w:r w:rsidRPr="00D122DD">
        <w:rPr>
          <w:rFonts w:ascii="Times New Roman" w:hAnsi="Times New Roman" w:cs="Times New Roman"/>
          <w:sz w:val="22"/>
          <w:szCs w:val="22"/>
        </w:rPr>
        <w:t>, 2019)</w:t>
      </w:r>
    </w:p>
    <w:p w14:paraId="0FBAFFF3" w14:textId="6E67892A" w:rsidR="00D122DD" w:rsidRPr="00D122DD" w:rsidRDefault="00D122DD" w:rsidP="00D122DD">
      <w:pPr>
        <w:pStyle w:val="ListParagraph"/>
        <w:numPr>
          <w:ilvl w:val="3"/>
          <w:numId w:val="3"/>
        </w:numPr>
        <w:spacing w:after="240" w:line="276" w:lineRule="auto"/>
        <w:ind w:left="270" w:hanging="270"/>
        <w:rPr>
          <w:rFonts w:ascii="Times New Roman" w:hAnsi="Times New Roman" w:cs="Times New Roman"/>
          <w:sz w:val="22"/>
          <w:szCs w:val="22"/>
        </w:rPr>
      </w:pPr>
      <w:r w:rsidRPr="00D122DD">
        <w:rPr>
          <w:rFonts w:ascii="Times New Roman" w:hAnsi="Times New Roman" w:cs="Times New Roman"/>
          <w:sz w:val="22"/>
          <w:szCs w:val="22"/>
        </w:rPr>
        <w:t xml:space="preserve">Kent, P. 2.3 Hartree Fock theory. </w:t>
      </w:r>
      <w:r w:rsidRPr="009670D7">
        <w:rPr>
          <w:rFonts w:ascii="Times New Roman" w:hAnsi="Times New Roman" w:cs="Times New Roman"/>
          <w:i/>
          <w:iCs/>
          <w:sz w:val="22"/>
          <w:szCs w:val="22"/>
        </w:rPr>
        <w:t>https://web.ornl.gov/~kentpr/thesis/pkthnode13.html</w:t>
      </w:r>
      <w:r w:rsidRPr="00D122DD">
        <w:rPr>
          <w:rFonts w:ascii="Times New Roman" w:hAnsi="Times New Roman" w:cs="Times New Roman"/>
          <w:sz w:val="22"/>
          <w:szCs w:val="22"/>
        </w:rPr>
        <w:t xml:space="preserve"> (accessed Nov 1</w:t>
      </w:r>
      <w:r w:rsidRPr="00D122DD">
        <w:rPr>
          <w:rFonts w:ascii="Times New Roman" w:hAnsi="Times New Roman" w:cs="Times New Roman"/>
          <w:sz w:val="22"/>
          <w:szCs w:val="22"/>
        </w:rPr>
        <w:t>3</w:t>
      </w:r>
      <w:r w:rsidRPr="00D122DD">
        <w:rPr>
          <w:rFonts w:ascii="Times New Roman" w:hAnsi="Times New Roman" w:cs="Times New Roman"/>
          <w:sz w:val="22"/>
          <w:szCs w:val="22"/>
        </w:rPr>
        <w:t>, 2019).</w:t>
      </w:r>
    </w:p>
    <w:p w14:paraId="67AE2229" w14:textId="22BB8A72" w:rsidR="001A3F17" w:rsidRPr="00D122DD" w:rsidRDefault="001A3F17" w:rsidP="00D122DD">
      <w:pPr>
        <w:pStyle w:val="ListParagraph"/>
        <w:numPr>
          <w:ilvl w:val="3"/>
          <w:numId w:val="3"/>
        </w:numPr>
        <w:spacing w:after="240" w:line="276" w:lineRule="auto"/>
        <w:ind w:left="270" w:hanging="270"/>
        <w:rPr>
          <w:rFonts w:ascii="Times New Roman" w:hAnsi="Times New Roman" w:cs="Times New Roman"/>
          <w:sz w:val="22"/>
          <w:szCs w:val="22"/>
        </w:rPr>
      </w:pPr>
      <w:r w:rsidRPr="00D122DD">
        <w:rPr>
          <w:rFonts w:ascii="Times New Roman" w:hAnsi="Times New Roman" w:cs="Times New Roman"/>
          <w:color w:val="000000"/>
          <w:sz w:val="22"/>
          <w:szCs w:val="22"/>
        </w:rPr>
        <w:t>American Journal of Physics </w:t>
      </w:r>
      <w:r w:rsidRPr="00D122DD">
        <w:rPr>
          <w:rFonts w:ascii="Times New Roman" w:hAnsi="Times New Roman" w:cs="Times New Roman"/>
          <w:b/>
          <w:bCs/>
          <w:color w:val="000000"/>
          <w:sz w:val="22"/>
          <w:szCs w:val="22"/>
        </w:rPr>
        <w:t>68</w:t>
      </w:r>
      <w:r w:rsidRPr="00D122DD">
        <w:rPr>
          <w:rFonts w:ascii="Times New Roman" w:hAnsi="Times New Roman" w:cs="Times New Roman"/>
          <w:color w:val="000000"/>
          <w:sz w:val="22"/>
          <w:szCs w:val="22"/>
        </w:rPr>
        <w:t>, 69 (2000); </w:t>
      </w:r>
      <w:hyperlink r:id="rId17" w:history="1">
        <w:r w:rsidRPr="009670D7">
          <w:rPr>
            <w:rStyle w:val="Hyperlink"/>
            <w:rFonts w:ascii="Times New Roman" w:hAnsi="Times New Roman" w:cs="Times New Roman"/>
            <w:i/>
            <w:iCs/>
            <w:color w:val="auto"/>
            <w:sz w:val="22"/>
            <w:szCs w:val="22"/>
            <w:u w:val="none"/>
          </w:rPr>
          <w:t>https://doi.org/10.1119/1.19375</w:t>
        </w:r>
      </w:hyperlink>
    </w:p>
    <w:p w14:paraId="2D6ED205" w14:textId="77777777" w:rsidR="00D122DD" w:rsidRPr="00D122DD" w:rsidRDefault="00D122DD" w:rsidP="00D122DD">
      <w:pPr>
        <w:pStyle w:val="ListParagraph"/>
        <w:numPr>
          <w:ilvl w:val="3"/>
          <w:numId w:val="3"/>
        </w:numPr>
        <w:spacing w:after="240" w:line="276" w:lineRule="auto"/>
        <w:ind w:left="270" w:hanging="270"/>
        <w:rPr>
          <w:rFonts w:ascii="Times New Roman" w:hAnsi="Times New Roman" w:cs="Times New Roman"/>
          <w:sz w:val="22"/>
          <w:szCs w:val="22"/>
        </w:rPr>
      </w:pPr>
      <w:r w:rsidRPr="00D122DD">
        <w:rPr>
          <w:rFonts w:ascii="Times New Roman" w:hAnsi="Times New Roman" w:cs="Times New Roman"/>
          <w:sz w:val="22"/>
          <w:szCs w:val="22"/>
        </w:rPr>
        <w:t xml:space="preserve">Sherill, C. D. Introduction to Density Functional Theory. </w:t>
      </w:r>
      <w:r w:rsidRPr="009670D7">
        <w:rPr>
          <w:rFonts w:ascii="Times New Roman" w:hAnsi="Times New Roman" w:cs="Times New Roman"/>
          <w:i/>
          <w:iCs/>
          <w:sz w:val="22"/>
          <w:szCs w:val="22"/>
        </w:rPr>
        <w:t>http://vergil.chemistry.gatech.edu/notes/DFT-intro.pdf</w:t>
      </w:r>
      <w:r w:rsidRPr="00D122DD">
        <w:rPr>
          <w:rFonts w:ascii="Times New Roman" w:hAnsi="Times New Roman" w:cs="Times New Roman"/>
          <w:sz w:val="22"/>
          <w:szCs w:val="22"/>
        </w:rPr>
        <w:t xml:space="preserve"> (accessed Nov 13, 2019).</w:t>
      </w:r>
    </w:p>
    <w:p w14:paraId="3ECAA7F6" w14:textId="5F5D6C71" w:rsidR="00D122DD" w:rsidRPr="00D122DD" w:rsidRDefault="00D122DD" w:rsidP="00D122DD">
      <w:pPr>
        <w:pStyle w:val="ListParagraph"/>
        <w:numPr>
          <w:ilvl w:val="3"/>
          <w:numId w:val="3"/>
        </w:numPr>
        <w:spacing w:after="240" w:line="276" w:lineRule="auto"/>
        <w:ind w:left="270" w:hanging="270"/>
        <w:rPr>
          <w:rFonts w:ascii="Times New Roman" w:hAnsi="Times New Roman" w:cs="Times New Roman"/>
          <w:sz w:val="22"/>
          <w:szCs w:val="22"/>
        </w:rPr>
      </w:pPr>
      <w:r w:rsidRPr="00D122DD">
        <w:rPr>
          <w:rFonts w:ascii="Times New Roman" w:hAnsi="Times New Roman" w:cs="Times New Roman"/>
          <w:sz w:val="22"/>
          <w:szCs w:val="22"/>
        </w:rPr>
        <w:t xml:space="preserve">Enduring Understanding 5.E.2: Gibbs Free Energy. </w:t>
      </w:r>
      <w:r w:rsidRPr="009670D7">
        <w:rPr>
          <w:rFonts w:ascii="Times New Roman" w:hAnsi="Times New Roman" w:cs="Times New Roman"/>
          <w:i/>
          <w:iCs/>
          <w:sz w:val="22"/>
          <w:szCs w:val="22"/>
        </w:rPr>
        <w:t>http://www.softschools.com/notes/ap_chemistry/gibbs_free_energy/</w:t>
      </w:r>
      <w:r w:rsidRPr="00D122DD">
        <w:rPr>
          <w:rFonts w:ascii="Times New Roman" w:hAnsi="Times New Roman" w:cs="Times New Roman"/>
          <w:sz w:val="22"/>
          <w:szCs w:val="22"/>
        </w:rPr>
        <w:t xml:space="preserve"> (accessed Nov 1</w:t>
      </w:r>
      <w:r w:rsidRPr="00D122DD">
        <w:rPr>
          <w:rFonts w:ascii="Times New Roman" w:hAnsi="Times New Roman" w:cs="Times New Roman"/>
          <w:sz w:val="22"/>
          <w:szCs w:val="22"/>
        </w:rPr>
        <w:t>3</w:t>
      </w:r>
      <w:r w:rsidRPr="00D122DD">
        <w:rPr>
          <w:rFonts w:ascii="Times New Roman" w:hAnsi="Times New Roman" w:cs="Times New Roman"/>
          <w:sz w:val="22"/>
          <w:szCs w:val="22"/>
        </w:rPr>
        <w:t>, 2019).</w:t>
      </w:r>
    </w:p>
    <w:p w14:paraId="06C4AC7E" w14:textId="6C1BF41C" w:rsidR="002034E8" w:rsidRPr="00127092" w:rsidRDefault="00127092" w:rsidP="00127092">
      <w:pPr>
        <w:pStyle w:val="ListParagraph"/>
        <w:numPr>
          <w:ilvl w:val="3"/>
          <w:numId w:val="3"/>
        </w:numPr>
        <w:spacing w:after="240" w:line="276" w:lineRule="auto"/>
        <w:ind w:left="270" w:hanging="270"/>
        <w:rPr>
          <w:rFonts w:ascii="Times New Roman" w:hAnsi="Times New Roman" w:cs="Times New Roman"/>
          <w:sz w:val="21"/>
          <w:szCs w:val="21"/>
        </w:rPr>
      </w:pPr>
      <w:r w:rsidRPr="00127092">
        <w:rPr>
          <w:rFonts w:ascii="Times New Roman" w:hAnsi="Times New Roman" w:cs="Times New Roman"/>
          <w:color w:val="000000"/>
          <w:sz w:val="22"/>
          <w:szCs w:val="22"/>
          <w:shd w:val="clear" w:color="auto" w:fill="FFFFFF"/>
        </w:rPr>
        <w:t>Gaussian 16, Revision </w:t>
      </w:r>
      <w:r w:rsidRPr="00127092">
        <w:rPr>
          <w:rStyle w:val="red"/>
          <w:rFonts w:ascii="Times New Roman" w:hAnsi="Times New Roman" w:cs="Times New Roman"/>
          <w:color w:val="CD0000"/>
          <w:sz w:val="22"/>
          <w:szCs w:val="22"/>
          <w:bdr w:val="none" w:sz="0" w:space="0" w:color="auto" w:frame="1"/>
          <w:shd w:val="clear" w:color="auto" w:fill="FFFFFF"/>
        </w:rPr>
        <w:t>C.01</w:t>
      </w:r>
      <w:r w:rsidRPr="00127092">
        <w:rPr>
          <w:rFonts w:ascii="Times New Roman" w:hAnsi="Times New Roman" w:cs="Times New Roman"/>
          <w:color w:val="000000"/>
          <w:sz w:val="22"/>
          <w:szCs w:val="22"/>
          <w:shd w:val="clear" w:color="auto" w:fill="FFFFFF"/>
        </w:rPr>
        <w:t>, Frisch, M. J.; Trucks, G. W.; Schlegel, H. B.; Scuseria, G. E.; Robb, M. A.; Cheeseman, J. R.; Scalmani, G.; Barone, V.; Petersson, G. A.; Nakatsuji, H.; Li, X.; Caricato, M.; Marenich, A. V.; Bloino, J.; Janesko, B. G.; Gomperts, R.; Mennucci, B.; Hratchian, H. P.; Ortiz, J. V.; Izmaylov, A. F.; Sonnenberg, J. L.; Williams-Young, D.; Ding, F.; Lipparini, F.; Egidi, F.; Goings, J.; Peng, B.; Petrone, A.; Henderson, T.; Ranasinghe, D.; Zakrzewski, V. G.; Gao, J.; Rega, N.; Zheng, G.; Liang, W.; Hada, M.; Ehara, M.; Toyota, K.; Fukuda, R.; Hasegawa, J.; Ishida, M.; Nakajima, T.; Honda, Y.; Kitao, O.; Nakai, H.; Vreven, T.; Throssell, K.; Montgomery, J. A., Jr.; Peralta, J. E.; Ogliaro, F.; Bearpark, M. J.; Heyd, J. J.; Brothers, E. N.; Kudin, K. N.; Staroverov, V. N.; Keith, T. A.; Kobayashi, R.; Normand, J.; Raghavachari, K.; Rendell, A. P.; Burant, J. C.; Iyengar, S. S.; Tomasi, J.; Cossi, M.; Millam, J. M.; Klene, M.; Adamo, C.; Cammi, R.; Ochterski, J. W.; Martin, R. L.; Morokuma, K.; Farkas, O.; Foresman, J. B.; Fox, D. J. Gaussian, Inc., Wallingford CT, 2016.</w:t>
      </w:r>
    </w:p>
    <w:sectPr w:rsidR="002034E8" w:rsidRPr="001270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Body)">
    <w:altName w:val="Calibr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B73F5"/>
    <w:multiLevelType w:val="hybridMultilevel"/>
    <w:tmpl w:val="776CEF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0081814"/>
    <w:multiLevelType w:val="hybridMultilevel"/>
    <w:tmpl w:val="776CEF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612168CC"/>
    <w:multiLevelType w:val="hybridMultilevel"/>
    <w:tmpl w:val="A5CC0FC0"/>
    <w:lvl w:ilvl="0" w:tplc="1F16F8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9FE"/>
    <w:rsid w:val="00002209"/>
    <w:rsid w:val="000274A6"/>
    <w:rsid w:val="0003558F"/>
    <w:rsid w:val="00043B81"/>
    <w:rsid w:val="00076797"/>
    <w:rsid w:val="000829E4"/>
    <w:rsid w:val="000B0470"/>
    <w:rsid w:val="00106784"/>
    <w:rsid w:val="00123E4E"/>
    <w:rsid w:val="00127092"/>
    <w:rsid w:val="00163AA7"/>
    <w:rsid w:val="001912C1"/>
    <w:rsid w:val="001A3F17"/>
    <w:rsid w:val="001B038B"/>
    <w:rsid w:val="001F504B"/>
    <w:rsid w:val="001F56E8"/>
    <w:rsid w:val="00200EA5"/>
    <w:rsid w:val="00202E8F"/>
    <w:rsid w:val="002034E8"/>
    <w:rsid w:val="002473F3"/>
    <w:rsid w:val="00254CA4"/>
    <w:rsid w:val="00295EA2"/>
    <w:rsid w:val="002A4E61"/>
    <w:rsid w:val="002E5C12"/>
    <w:rsid w:val="00322163"/>
    <w:rsid w:val="0032622F"/>
    <w:rsid w:val="0036542D"/>
    <w:rsid w:val="003D4F4A"/>
    <w:rsid w:val="00426314"/>
    <w:rsid w:val="004454AF"/>
    <w:rsid w:val="00471CDB"/>
    <w:rsid w:val="00487F69"/>
    <w:rsid w:val="004E313B"/>
    <w:rsid w:val="004E545C"/>
    <w:rsid w:val="005122A8"/>
    <w:rsid w:val="00597061"/>
    <w:rsid w:val="005D3990"/>
    <w:rsid w:val="005E01BA"/>
    <w:rsid w:val="005F49FE"/>
    <w:rsid w:val="00676845"/>
    <w:rsid w:val="006A21C9"/>
    <w:rsid w:val="006B4C78"/>
    <w:rsid w:val="00733B28"/>
    <w:rsid w:val="008068C9"/>
    <w:rsid w:val="008149B3"/>
    <w:rsid w:val="00850167"/>
    <w:rsid w:val="00850B03"/>
    <w:rsid w:val="009520D2"/>
    <w:rsid w:val="009607BE"/>
    <w:rsid w:val="00964728"/>
    <w:rsid w:val="009670D7"/>
    <w:rsid w:val="00967D7C"/>
    <w:rsid w:val="009A1305"/>
    <w:rsid w:val="009F52B9"/>
    <w:rsid w:val="00A22A2E"/>
    <w:rsid w:val="00A310E6"/>
    <w:rsid w:val="00A87836"/>
    <w:rsid w:val="00A90D3D"/>
    <w:rsid w:val="00AA3032"/>
    <w:rsid w:val="00AA33BF"/>
    <w:rsid w:val="00B01C03"/>
    <w:rsid w:val="00B02EFF"/>
    <w:rsid w:val="00B23F5B"/>
    <w:rsid w:val="00BC021B"/>
    <w:rsid w:val="00BC57E7"/>
    <w:rsid w:val="00C2251F"/>
    <w:rsid w:val="00C70D6F"/>
    <w:rsid w:val="00CC50E6"/>
    <w:rsid w:val="00D122DD"/>
    <w:rsid w:val="00D34247"/>
    <w:rsid w:val="00E20288"/>
    <w:rsid w:val="00E36ACA"/>
    <w:rsid w:val="00E714D5"/>
    <w:rsid w:val="00EC194A"/>
    <w:rsid w:val="00EF0017"/>
    <w:rsid w:val="00F16705"/>
    <w:rsid w:val="00F57A68"/>
    <w:rsid w:val="00F60754"/>
    <w:rsid w:val="00F643B9"/>
    <w:rsid w:val="00F74D8D"/>
    <w:rsid w:val="00FB3F07"/>
    <w:rsid w:val="00FB6F1A"/>
    <w:rsid w:val="00FD42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96ABD"/>
  <w15:chartTrackingRefBased/>
  <w15:docId w15:val="{A95975C1-A31B-49B1-A370-16FB668CE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9FE"/>
    <w:pPr>
      <w:spacing w:after="0" w:line="240" w:lineRule="auto"/>
    </w:pPr>
    <w:rPr>
      <w:rFonts w:eastAsiaTheme="minorHAnsi"/>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9FE"/>
    <w:pPr>
      <w:ind w:left="720"/>
      <w:contextualSpacing/>
    </w:pPr>
  </w:style>
  <w:style w:type="paragraph" w:styleId="Date">
    <w:name w:val="Date"/>
    <w:basedOn w:val="Normal"/>
    <w:next w:val="Normal"/>
    <w:link w:val="DateChar"/>
    <w:uiPriority w:val="99"/>
    <w:semiHidden/>
    <w:unhideWhenUsed/>
    <w:rsid w:val="005F49FE"/>
  </w:style>
  <w:style w:type="character" w:customStyle="1" w:styleId="DateChar">
    <w:name w:val="Date Char"/>
    <w:basedOn w:val="DefaultParagraphFont"/>
    <w:link w:val="Date"/>
    <w:uiPriority w:val="99"/>
    <w:semiHidden/>
    <w:rsid w:val="005F49FE"/>
    <w:rPr>
      <w:rFonts w:eastAsiaTheme="minorHAnsi"/>
      <w:sz w:val="24"/>
      <w:szCs w:val="24"/>
      <w:lang w:eastAsia="en-US"/>
    </w:rPr>
  </w:style>
  <w:style w:type="character" w:styleId="Hyperlink">
    <w:name w:val="Hyperlink"/>
    <w:basedOn w:val="DefaultParagraphFont"/>
    <w:uiPriority w:val="99"/>
    <w:unhideWhenUsed/>
    <w:rsid w:val="006A21C9"/>
    <w:rPr>
      <w:color w:val="0000FF"/>
      <w:u w:val="single"/>
    </w:rPr>
  </w:style>
  <w:style w:type="character" w:styleId="CommentReference">
    <w:name w:val="annotation reference"/>
    <w:basedOn w:val="DefaultParagraphFont"/>
    <w:uiPriority w:val="99"/>
    <w:semiHidden/>
    <w:unhideWhenUsed/>
    <w:rsid w:val="006A21C9"/>
    <w:rPr>
      <w:sz w:val="16"/>
      <w:szCs w:val="16"/>
    </w:rPr>
  </w:style>
  <w:style w:type="paragraph" w:styleId="CommentText">
    <w:name w:val="annotation text"/>
    <w:basedOn w:val="Normal"/>
    <w:link w:val="CommentTextChar"/>
    <w:uiPriority w:val="99"/>
    <w:semiHidden/>
    <w:unhideWhenUsed/>
    <w:rsid w:val="006A21C9"/>
    <w:rPr>
      <w:sz w:val="20"/>
      <w:szCs w:val="20"/>
    </w:rPr>
  </w:style>
  <w:style w:type="character" w:customStyle="1" w:styleId="CommentTextChar">
    <w:name w:val="Comment Text Char"/>
    <w:basedOn w:val="DefaultParagraphFont"/>
    <w:link w:val="CommentText"/>
    <w:uiPriority w:val="99"/>
    <w:semiHidden/>
    <w:rsid w:val="006A21C9"/>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6A21C9"/>
    <w:rPr>
      <w:b/>
      <w:bCs/>
    </w:rPr>
  </w:style>
  <w:style w:type="character" w:customStyle="1" w:styleId="CommentSubjectChar">
    <w:name w:val="Comment Subject Char"/>
    <w:basedOn w:val="CommentTextChar"/>
    <w:link w:val="CommentSubject"/>
    <w:uiPriority w:val="99"/>
    <w:semiHidden/>
    <w:rsid w:val="006A21C9"/>
    <w:rPr>
      <w:rFonts w:eastAsiaTheme="minorHAnsi"/>
      <w:b/>
      <w:bCs/>
      <w:sz w:val="20"/>
      <w:szCs w:val="20"/>
      <w:lang w:eastAsia="en-US"/>
    </w:rPr>
  </w:style>
  <w:style w:type="paragraph" w:styleId="BalloonText">
    <w:name w:val="Balloon Text"/>
    <w:basedOn w:val="Normal"/>
    <w:link w:val="BalloonTextChar"/>
    <w:uiPriority w:val="99"/>
    <w:semiHidden/>
    <w:unhideWhenUsed/>
    <w:rsid w:val="006A21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21C9"/>
    <w:rPr>
      <w:rFonts w:ascii="Segoe UI" w:eastAsiaTheme="minorHAnsi" w:hAnsi="Segoe UI" w:cs="Segoe UI"/>
      <w:sz w:val="18"/>
      <w:szCs w:val="18"/>
      <w:lang w:eastAsia="en-US"/>
    </w:rPr>
  </w:style>
  <w:style w:type="character" w:styleId="UnresolvedMention">
    <w:name w:val="Unresolved Mention"/>
    <w:basedOn w:val="DefaultParagraphFont"/>
    <w:uiPriority w:val="99"/>
    <w:semiHidden/>
    <w:unhideWhenUsed/>
    <w:rsid w:val="00F60754"/>
    <w:rPr>
      <w:color w:val="605E5C"/>
      <w:shd w:val="clear" w:color="auto" w:fill="E1DFDD"/>
    </w:rPr>
  </w:style>
  <w:style w:type="character" w:customStyle="1" w:styleId="red">
    <w:name w:val="red"/>
    <w:basedOn w:val="DefaultParagraphFont"/>
    <w:rsid w:val="009A13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13471">
      <w:bodyDiv w:val="1"/>
      <w:marLeft w:val="0"/>
      <w:marRight w:val="0"/>
      <w:marTop w:val="0"/>
      <w:marBottom w:val="0"/>
      <w:divBdr>
        <w:top w:val="none" w:sz="0" w:space="0" w:color="auto"/>
        <w:left w:val="none" w:sz="0" w:space="0" w:color="auto"/>
        <w:bottom w:val="none" w:sz="0" w:space="0" w:color="auto"/>
        <w:right w:val="none" w:sz="0" w:space="0" w:color="auto"/>
      </w:divBdr>
    </w:div>
    <w:div w:id="102650802">
      <w:bodyDiv w:val="1"/>
      <w:marLeft w:val="0"/>
      <w:marRight w:val="0"/>
      <w:marTop w:val="0"/>
      <w:marBottom w:val="0"/>
      <w:divBdr>
        <w:top w:val="none" w:sz="0" w:space="0" w:color="auto"/>
        <w:left w:val="none" w:sz="0" w:space="0" w:color="auto"/>
        <w:bottom w:val="none" w:sz="0" w:space="0" w:color="auto"/>
        <w:right w:val="none" w:sz="0" w:space="0" w:color="auto"/>
      </w:divBdr>
    </w:div>
    <w:div w:id="712998849">
      <w:bodyDiv w:val="1"/>
      <w:marLeft w:val="0"/>
      <w:marRight w:val="0"/>
      <w:marTop w:val="0"/>
      <w:marBottom w:val="0"/>
      <w:divBdr>
        <w:top w:val="none" w:sz="0" w:space="0" w:color="auto"/>
        <w:left w:val="none" w:sz="0" w:space="0" w:color="auto"/>
        <w:bottom w:val="none" w:sz="0" w:space="0" w:color="auto"/>
        <w:right w:val="none" w:sz="0" w:space="0" w:color="auto"/>
      </w:divBdr>
    </w:div>
    <w:div w:id="721486443">
      <w:bodyDiv w:val="1"/>
      <w:marLeft w:val="0"/>
      <w:marRight w:val="0"/>
      <w:marTop w:val="0"/>
      <w:marBottom w:val="0"/>
      <w:divBdr>
        <w:top w:val="none" w:sz="0" w:space="0" w:color="auto"/>
        <w:left w:val="none" w:sz="0" w:space="0" w:color="auto"/>
        <w:bottom w:val="none" w:sz="0" w:space="0" w:color="auto"/>
        <w:right w:val="none" w:sz="0" w:space="0" w:color="auto"/>
      </w:divBdr>
    </w:div>
    <w:div w:id="833498468">
      <w:bodyDiv w:val="1"/>
      <w:marLeft w:val="0"/>
      <w:marRight w:val="0"/>
      <w:marTop w:val="0"/>
      <w:marBottom w:val="0"/>
      <w:divBdr>
        <w:top w:val="none" w:sz="0" w:space="0" w:color="auto"/>
        <w:left w:val="none" w:sz="0" w:space="0" w:color="auto"/>
        <w:bottom w:val="none" w:sz="0" w:space="0" w:color="auto"/>
        <w:right w:val="none" w:sz="0" w:space="0" w:color="auto"/>
      </w:divBdr>
    </w:div>
    <w:div w:id="855778303">
      <w:bodyDiv w:val="1"/>
      <w:marLeft w:val="0"/>
      <w:marRight w:val="0"/>
      <w:marTop w:val="0"/>
      <w:marBottom w:val="0"/>
      <w:divBdr>
        <w:top w:val="none" w:sz="0" w:space="0" w:color="auto"/>
        <w:left w:val="none" w:sz="0" w:space="0" w:color="auto"/>
        <w:bottom w:val="none" w:sz="0" w:space="0" w:color="auto"/>
        <w:right w:val="none" w:sz="0" w:space="0" w:color="auto"/>
      </w:divBdr>
    </w:div>
    <w:div w:id="997348614">
      <w:bodyDiv w:val="1"/>
      <w:marLeft w:val="0"/>
      <w:marRight w:val="0"/>
      <w:marTop w:val="0"/>
      <w:marBottom w:val="0"/>
      <w:divBdr>
        <w:top w:val="none" w:sz="0" w:space="0" w:color="auto"/>
        <w:left w:val="none" w:sz="0" w:space="0" w:color="auto"/>
        <w:bottom w:val="none" w:sz="0" w:space="0" w:color="auto"/>
        <w:right w:val="none" w:sz="0" w:space="0" w:color="auto"/>
      </w:divBdr>
    </w:div>
    <w:div w:id="1047799565">
      <w:bodyDiv w:val="1"/>
      <w:marLeft w:val="0"/>
      <w:marRight w:val="0"/>
      <w:marTop w:val="0"/>
      <w:marBottom w:val="0"/>
      <w:divBdr>
        <w:top w:val="none" w:sz="0" w:space="0" w:color="auto"/>
        <w:left w:val="none" w:sz="0" w:space="0" w:color="auto"/>
        <w:bottom w:val="none" w:sz="0" w:space="0" w:color="auto"/>
        <w:right w:val="none" w:sz="0" w:space="0" w:color="auto"/>
      </w:divBdr>
    </w:div>
    <w:div w:id="1264193703">
      <w:bodyDiv w:val="1"/>
      <w:marLeft w:val="0"/>
      <w:marRight w:val="0"/>
      <w:marTop w:val="0"/>
      <w:marBottom w:val="0"/>
      <w:divBdr>
        <w:top w:val="none" w:sz="0" w:space="0" w:color="auto"/>
        <w:left w:val="none" w:sz="0" w:space="0" w:color="auto"/>
        <w:bottom w:val="none" w:sz="0" w:space="0" w:color="auto"/>
        <w:right w:val="none" w:sz="0" w:space="0" w:color="auto"/>
      </w:divBdr>
    </w:div>
    <w:div w:id="1303970119">
      <w:bodyDiv w:val="1"/>
      <w:marLeft w:val="0"/>
      <w:marRight w:val="0"/>
      <w:marTop w:val="0"/>
      <w:marBottom w:val="0"/>
      <w:divBdr>
        <w:top w:val="none" w:sz="0" w:space="0" w:color="auto"/>
        <w:left w:val="none" w:sz="0" w:space="0" w:color="auto"/>
        <w:bottom w:val="none" w:sz="0" w:space="0" w:color="auto"/>
        <w:right w:val="none" w:sz="0" w:space="0" w:color="auto"/>
      </w:divBdr>
    </w:div>
    <w:div w:id="130955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jpeg"/><Relationship Id="rId17" Type="http://schemas.openxmlformats.org/officeDocument/2006/relationships/hyperlink" Target="https://doi.org/10.1119/1.19375" TargetMode="Externa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852</TotalTime>
  <Pages>9</Pages>
  <Words>2096</Words>
  <Characters>11953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Ruiz</dc:creator>
  <cp:keywords/>
  <dc:description/>
  <cp:lastModifiedBy>Lauren Ruiz</cp:lastModifiedBy>
  <cp:revision>60</cp:revision>
  <dcterms:created xsi:type="dcterms:W3CDTF">2019-11-13T21:03:00Z</dcterms:created>
  <dcterms:modified xsi:type="dcterms:W3CDTF">2019-11-15T18:44:00Z</dcterms:modified>
</cp:coreProperties>
</file>