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BEBDB" w14:textId="1FF629C8" w:rsidR="000B2390" w:rsidRPr="00E922A6" w:rsidRDefault="00644E42" w:rsidP="00D8588C">
      <w:pPr>
        <w:spacing w:after="0" w:line="240" w:lineRule="auto"/>
        <w:jc w:val="center"/>
        <w:rPr>
          <w:rFonts w:ascii="Times New Roman" w:hAnsi="Times New Roman" w:cs="Times New Roman"/>
          <w:b/>
          <w:bCs/>
          <w:i/>
          <w:iCs/>
          <w:sz w:val="24"/>
          <w:szCs w:val="24"/>
        </w:rPr>
      </w:pPr>
      <w:r w:rsidRPr="00E922A6">
        <w:rPr>
          <w:rFonts w:ascii="Times New Roman" w:hAnsi="Times New Roman" w:cs="Times New Roman"/>
          <w:b/>
          <w:bCs/>
          <w:i/>
          <w:iCs/>
          <w:sz w:val="24"/>
          <w:szCs w:val="24"/>
        </w:rPr>
        <w:t>Computational Analysis of Potential DNA Nanoscale Biosensors.</w:t>
      </w:r>
    </w:p>
    <w:p w14:paraId="7BBE3066" w14:textId="1EC2F83A" w:rsidR="00E922A6" w:rsidRDefault="00644E42" w:rsidP="00D8588C">
      <w:pPr>
        <w:spacing w:after="0" w:line="240" w:lineRule="auto"/>
        <w:rPr>
          <w:rFonts w:ascii="Times New Roman" w:hAnsi="Times New Roman" w:cs="Times New Roman"/>
          <w:sz w:val="24"/>
          <w:szCs w:val="24"/>
        </w:rPr>
      </w:pPr>
      <w:r w:rsidRPr="00E922A6">
        <w:rPr>
          <w:rFonts w:ascii="Times New Roman" w:hAnsi="Times New Roman" w:cs="Times New Roman"/>
          <w:b/>
          <w:bCs/>
          <w:sz w:val="24"/>
          <w:szCs w:val="24"/>
        </w:rPr>
        <w:t xml:space="preserve">Introduction and </w:t>
      </w:r>
      <w:r w:rsidR="00E922A6" w:rsidRPr="00E922A6">
        <w:rPr>
          <w:rFonts w:ascii="Times New Roman" w:hAnsi="Times New Roman" w:cs="Times New Roman"/>
          <w:b/>
          <w:bCs/>
          <w:sz w:val="24"/>
          <w:szCs w:val="24"/>
        </w:rPr>
        <w:t>Pre</w:t>
      </w:r>
      <w:r w:rsidR="003C1AD4">
        <w:rPr>
          <w:rFonts w:ascii="Times New Roman" w:hAnsi="Times New Roman" w:cs="Times New Roman"/>
          <w:b/>
          <w:bCs/>
          <w:sz w:val="24"/>
          <w:szCs w:val="24"/>
        </w:rPr>
        <w:t>vious</w:t>
      </w:r>
      <w:r w:rsidR="00E922A6" w:rsidRPr="00E922A6">
        <w:rPr>
          <w:rFonts w:ascii="Times New Roman" w:hAnsi="Times New Roman" w:cs="Times New Roman"/>
          <w:b/>
          <w:bCs/>
          <w:sz w:val="24"/>
          <w:szCs w:val="24"/>
        </w:rPr>
        <w:t xml:space="preserve"> Research:</w:t>
      </w:r>
      <w:r w:rsidR="00E922A6">
        <w:rPr>
          <w:rFonts w:ascii="Times New Roman" w:hAnsi="Times New Roman" w:cs="Times New Roman"/>
          <w:b/>
          <w:bCs/>
          <w:sz w:val="24"/>
          <w:szCs w:val="24"/>
        </w:rPr>
        <w:t xml:space="preserve"> </w:t>
      </w:r>
      <w:r w:rsidR="00890F43" w:rsidRPr="00890F43">
        <w:rPr>
          <w:rFonts w:ascii="Times New Roman" w:hAnsi="Times New Roman" w:cs="Times New Roman"/>
          <w:sz w:val="24"/>
          <w:szCs w:val="24"/>
        </w:rPr>
        <w:t>The study of viruses was always complicated and stayed so to the current day. The discovery of viruses was initiated when porcelain filters were created, and the experiments proved that the infectious particles are different from the bacteria. Virions, single virus particles, vary in the size range from 20 nm to 250 nm in diameter, which for the longest time, caused a lack of images until the invention of the electron microscope. A virion consists of RNA or DNA surrounded by a protein shell that has an infective form of a virus; it is a primary goal in current medicine to find a way to detect them in living organisms for a faster and efficient diagnosis.</w:t>
      </w:r>
      <w:r w:rsidR="00725806" w:rsidRPr="00725806">
        <w:rPr>
          <w:rFonts w:ascii="Times New Roman" w:hAnsi="Times New Roman" w:cs="Times New Roman"/>
          <w:sz w:val="24"/>
          <w:szCs w:val="24"/>
          <w:vertAlign w:val="superscript"/>
        </w:rPr>
        <w:t>1</w:t>
      </w:r>
      <w:r w:rsidR="00725806">
        <w:rPr>
          <w:rFonts w:ascii="Times New Roman" w:hAnsi="Times New Roman" w:cs="Times New Roman"/>
          <w:sz w:val="24"/>
          <w:szCs w:val="24"/>
        </w:rPr>
        <w:t xml:space="preserve"> Consequently, the research that I am doing </w:t>
      </w:r>
      <w:r w:rsidR="00E85DEA">
        <w:rPr>
          <w:rFonts w:ascii="Times New Roman" w:hAnsi="Times New Roman" w:cs="Times New Roman"/>
          <w:sz w:val="24"/>
          <w:szCs w:val="24"/>
        </w:rPr>
        <w:t>is trying to make progress in this area by creating nanoscale biosensors.</w:t>
      </w:r>
    </w:p>
    <w:p w14:paraId="68B35440" w14:textId="42B41C5A" w:rsidR="00890F43" w:rsidRDefault="009B3D4F" w:rsidP="00D8588C">
      <w:pPr>
        <w:spacing w:after="0" w:line="240" w:lineRule="auto"/>
        <w:ind w:firstLine="720"/>
        <w:rPr>
          <w:rFonts w:ascii="Times New Roman" w:eastAsia="Times New Roman" w:hAnsi="Times New Roman" w:cs="Times New Roman"/>
          <w:sz w:val="24"/>
          <w:szCs w:val="24"/>
        </w:rPr>
      </w:pPr>
      <w:r w:rsidRPr="007D432A">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4192378F" wp14:editId="32A883CA">
            <wp:simplePos x="0" y="0"/>
            <wp:positionH relativeFrom="margin">
              <wp:align>left</wp:align>
            </wp:positionH>
            <wp:positionV relativeFrom="margin">
              <wp:posOffset>2663190</wp:posOffset>
            </wp:positionV>
            <wp:extent cx="2295525" cy="1943100"/>
            <wp:effectExtent l="0" t="0" r="9525" b="0"/>
            <wp:wrapSquare wrapText="bothSides"/>
            <wp:docPr id="3" name="Picture 3" descr="C:\Users\Katya\Downloads\4tf + KCR Aft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tya\Downloads\4tf + KCR After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5525" cy="1943100"/>
                    </a:xfrm>
                    <a:prstGeom prst="rect">
                      <a:avLst/>
                    </a:prstGeom>
                    <a:noFill/>
                    <a:ln>
                      <a:noFill/>
                    </a:ln>
                  </pic:spPr>
                </pic:pic>
              </a:graphicData>
            </a:graphic>
            <wp14:sizeRelV relativeFrom="margin">
              <wp14:pctHeight>0</wp14:pctHeight>
            </wp14:sizeRelV>
          </wp:anchor>
        </w:drawing>
      </w:r>
      <w:r w:rsidR="00E85DEA">
        <w:rPr>
          <w:rFonts w:ascii="Times New Roman" w:hAnsi="Times New Roman" w:cs="Times New Roman"/>
          <w:sz w:val="24"/>
          <w:szCs w:val="24"/>
        </w:rPr>
        <w:tab/>
      </w:r>
      <w:r w:rsidR="00E85DEA">
        <w:rPr>
          <w:rFonts w:ascii="Times New Roman" w:eastAsia="Times New Roman" w:hAnsi="Times New Roman" w:cs="Times New Roman"/>
          <w:color w:val="1C1E29"/>
          <w:sz w:val="24"/>
          <w:szCs w:val="24"/>
        </w:rPr>
        <w:t>I</w:t>
      </w:r>
      <w:r w:rsidR="00E85DEA" w:rsidRPr="00E85DEA">
        <w:rPr>
          <w:rFonts w:ascii="Times New Roman" w:eastAsia="Times New Roman" w:hAnsi="Times New Roman" w:cs="Times New Roman"/>
          <w:sz w:val="24"/>
          <w:szCs w:val="24"/>
        </w:rPr>
        <w:t xml:space="preserve"> work with DNA origami, which is a type of self-assembled structure constructed from a single-stranded DNA scaffold that is folded into a specific shape with “staple” DNA strands.</w:t>
      </w:r>
      <w:r w:rsidR="006A36A0">
        <w:rPr>
          <w:rFonts w:ascii="Times New Roman" w:eastAsia="Times New Roman" w:hAnsi="Times New Roman" w:cs="Times New Roman"/>
          <w:sz w:val="24"/>
          <w:szCs w:val="24"/>
          <w:vertAlign w:val="superscript"/>
        </w:rPr>
        <w:t>2</w:t>
      </w:r>
      <w:r w:rsidR="00E85DEA" w:rsidRPr="00E85DEA">
        <w:rPr>
          <w:rFonts w:ascii="Times New Roman" w:eastAsia="Times New Roman" w:hAnsi="Times New Roman" w:cs="Times New Roman"/>
          <w:sz w:val="24"/>
          <w:szCs w:val="24"/>
        </w:rPr>
        <w:t xml:space="preserve"> </w:t>
      </w:r>
      <w:r w:rsidR="00E85DEA">
        <w:rPr>
          <w:rFonts w:ascii="Times New Roman" w:eastAsia="Times New Roman" w:hAnsi="Times New Roman" w:cs="Times New Roman"/>
          <w:sz w:val="24"/>
          <w:szCs w:val="24"/>
        </w:rPr>
        <w:t>At first,</w:t>
      </w:r>
      <w:r w:rsidR="00E85DEA" w:rsidRPr="00E85DEA">
        <w:rPr>
          <w:rFonts w:ascii="Times New Roman" w:eastAsia="Times New Roman" w:hAnsi="Times New Roman" w:cs="Times New Roman"/>
          <w:sz w:val="24"/>
          <w:szCs w:val="24"/>
        </w:rPr>
        <w:t xml:space="preserve"> I worked on synthesizing various versions of triangle-shaped structures. I synthesized floppy triangles with Methylene Blue redox reporters on the sides of them, and I also synthesized complementary rigid triangles, the purpose of which was to attach to the floppy</w:t>
      </w:r>
      <w:r>
        <w:rPr>
          <w:rFonts w:ascii="Times New Roman" w:eastAsia="Times New Roman" w:hAnsi="Times New Roman" w:cs="Times New Roman"/>
          <w:sz w:val="24"/>
          <w:szCs w:val="24"/>
        </w:rPr>
        <w:t xml:space="preserve"> </w:t>
      </w:r>
      <w:r w:rsidR="00E85DEA" w:rsidRPr="00E85DEA">
        <w:rPr>
          <w:rFonts w:ascii="Times New Roman" w:eastAsia="Times New Roman" w:hAnsi="Times New Roman" w:cs="Times New Roman"/>
          <w:sz w:val="24"/>
          <w:szCs w:val="24"/>
        </w:rPr>
        <w:t>triangles.</w:t>
      </w:r>
      <w:r>
        <w:rPr>
          <w:rFonts w:ascii="Times New Roman" w:eastAsia="Times New Roman" w:hAnsi="Times New Roman" w:cs="Times New Roman"/>
          <w:sz w:val="24"/>
          <w:szCs w:val="24"/>
        </w:rPr>
        <w:t xml:space="preserve"> </w:t>
      </w:r>
      <w:r w:rsidR="00E85DEA" w:rsidRPr="00E85DEA">
        <w:rPr>
          <w:rFonts w:ascii="Times New Roman" w:eastAsia="Times New Roman" w:hAnsi="Times New Roman" w:cs="Times New Roman"/>
          <w:sz w:val="24"/>
          <w:szCs w:val="24"/>
        </w:rPr>
        <w:t>This attachment resulted in a conformational change, which was monitored by the Square Wave Voltammetry (SWV) electrochemical technique. SWV showed the electron-transfer from origami (that bears redox reporters) to the gold electrode</w:t>
      </w:r>
      <w:r w:rsidR="00890F43">
        <w:rPr>
          <w:rFonts w:ascii="Times New Roman" w:eastAsia="Times New Roman" w:hAnsi="Times New Roman" w:cs="Times New Roman"/>
          <w:sz w:val="24"/>
          <w:szCs w:val="24"/>
        </w:rPr>
        <w:t>.</w:t>
      </w:r>
      <w:r w:rsidR="00890F43" w:rsidRPr="00890F43">
        <w:t xml:space="preserve"> </w:t>
      </w:r>
      <w:proofErr w:type="gramStart"/>
      <w:r w:rsidR="00890F43" w:rsidRPr="00890F43">
        <w:rPr>
          <w:rFonts w:ascii="Times New Roman" w:eastAsia="Times New Roman" w:hAnsi="Times New Roman" w:cs="Times New Roman"/>
          <w:sz w:val="24"/>
          <w:szCs w:val="24"/>
        </w:rPr>
        <w:t>The</w:t>
      </w:r>
      <w:proofErr w:type="gramEnd"/>
      <w:r w:rsidR="00890F43" w:rsidRPr="00890F43">
        <w:rPr>
          <w:rFonts w:ascii="Times New Roman" w:eastAsia="Times New Roman" w:hAnsi="Times New Roman" w:cs="Times New Roman"/>
          <w:sz w:val="24"/>
          <w:szCs w:val="24"/>
        </w:rPr>
        <w:t xml:space="preserve"> unique results have shown that it is possible to detect and analyze the binding-induced conformational change of DNA-origami with electrochemical origami biosensors. </w:t>
      </w:r>
    </w:p>
    <w:p w14:paraId="2C4CE0B1" w14:textId="3017B7DD" w:rsidR="006A36A0" w:rsidRPr="00434680" w:rsidRDefault="00A503B6" w:rsidP="00D8588C">
      <w:pPr>
        <w:spacing w:after="0" w:line="240" w:lineRule="auto"/>
        <w:ind w:firstLine="72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67E0DAFB" wp14:editId="51888B9C">
                <wp:simplePos x="0" y="0"/>
                <wp:positionH relativeFrom="margin">
                  <wp:posOffset>9525</wp:posOffset>
                </wp:positionH>
                <wp:positionV relativeFrom="page">
                  <wp:posOffset>5632450</wp:posOffset>
                </wp:positionV>
                <wp:extent cx="2314575" cy="389890"/>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2314575" cy="389890"/>
                        </a:xfrm>
                        <a:prstGeom prst="rect">
                          <a:avLst/>
                        </a:prstGeom>
                        <a:solidFill>
                          <a:prstClr val="white"/>
                        </a:solidFill>
                        <a:ln>
                          <a:noFill/>
                        </a:ln>
                      </wps:spPr>
                      <wps:txbx>
                        <w:txbxContent>
                          <w:p w14:paraId="427235F7" w14:textId="77777777" w:rsidR="00A503B6" w:rsidRPr="00734128" w:rsidRDefault="00A503B6" w:rsidP="00A503B6">
                            <w:pPr>
                              <w:pStyle w:val="Caption"/>
                              <w:jc w:val="center"/>
                              <w:rPr>
                                <w:rFonts w:ascii="Times New Roman" w:eastAsia="Times New Roman" w:hAnsi="Times New Roman" w:cs="Times New Roman"/>
                                <w:noProof/>
                                <w:color w:val="auto"/>
                                <w:sz w:val="20"/>
                                <w:szCs w:val="20"/>
                              </w:rPr>
                            </w:pPr>
                            <w:r w:rsidRPr="00734128">
                              <w:rPr>
                                <w:rFonts w:ascii="Times New Roman" w:hAnsi="Times New Roman" w:cs="Times New Roman"/>
                                <w:color w:val="auto"/>
                                <w:sz w:val="20"/>
                                <w:szCs w:val="20"/>
                              </w:rPr>
                              <w:t xml:space="preserve">Figure </w:t>
                            </w:r>
                            <w:r w:rsidRPr="00734128">
                              <w:rPr>
                                <w:rFonts w:ascii="Times New Roman" w:hAnsi="Times New Roman" w:cs="Times New Roman"/>
                                <w:color w:val="auto"/>
                                <w:sz w:val="20"/>
                                <w:szCs w:val="20"/>
                              </w:rPr>
                              <w:fldChar w:fldCharType="begin"/>
                            </w:r>
                            <w:r w:rsidRPr="00734128">
                              <w:rPr>
                                <w:rFonts w:ascii="Times New Roman" w:hAnsi="Times New Roman" w:cs="Times New Roman"/>
                                <w:color w:val="auto"/>
                                <w:sz w:val="20"/>
                                <w:szCs w:val="20"/>
                              </w:rPr>
                              <w:instrText xml:space="preserve"> SEQ Figure \* ARABIC </w:instrText>
                            </w:r>
                            <w:r w:rsidRPr="00734128">
                              <w:rPr>
                                <w:rFonts w:ascii="Times New Roman" w:hAnsi="Times New Roman" w:cs="Times New Roman"/>
                                <w:color w:val="auto"/>
                                <w:sz w:val="20"/>
                                <w:szCs w:val="20"/>
                              </w:rPr>
                              <w:fldChar w:fldCharType="separate"/>
                            </w:r>
                            <w:r w:rsidRPr="00734128">
                              <w:rPr>
                                <w:rFonts w:ascii="Times New Roman" w:hAnsi="Times New Roman" w:cs="Times New Roman"/>
                                <w:noProof/>
                                <w:color w:val="auto"/>
                                <w:sz w:val="20"/>
                                <w:szCs w:val="20"/>
                              </w:rPr>
                              <w:t>1</w:t>
                            </w:r>
                            <w:r w:rsidRPr="00734128">
                              <w:rPr>
                                <w:rFonts w:ascii="Times New Roman" w:hAnsi="Times New Roman" w:cs="Times New Roman"/>
                                <w:color w:val="auto"/>
                                <w:sz w:val="20"/>
                                <w:szCs w:val="20"/>
                              </w:rPr>
                              <w:fldChar w:fldCharType="end"/>
                            </w:r>
                            <w:r w:rsidRPr="00734128">
                              <w:rPr>
                                <w:rFonts w:ascii="Times New Roman" w:hAnsi="Times New Roman" w:cs="Times New Roman"/>
                                <w:color w:val="auto"/>
                                <w:sz w:val="20"/>
                                <w:szCs w:val="20"/>
                              </w:rPr>
                              <w:t>.Representation of the binding of the floppy and the rigid triangles.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7E0DAFB" id="_x0000_t202" coordsize="21600,21600" o:spt="202" path="m,l,21600r21600,l21600,xe">
                <v:stroke joinstyle="miter"/>
                <v:path gradientshapeok="t" o:connecttype="rect"/>
              </v:shapetype>
              <v:shape id="Text Box 1" o:spid="_x0000_s1026" type="#_x0000_t202" style="position:absolute;left:0;text-align:left;margin-left:.75pt;margin-top:443.5pt;width:182.25pt;height:30.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" stroked="f">
                <v:textbox style="mso-fit-shape-to-text:t" inset="0,0,0,0">
                  <w:txbxContent>
                    <w:p w14:paraId="427235F7" w14:textId="77777777" w:rsidR="00A503B6" w:rsidRPr="00734128" w:rsidRDefault="00A503B6" w:rsidP="00A503B6">
                      <w:pPr>
                        <w:pStyle w:val="Caption"/>
                        <w:jc w:val="center"/>
                        <w:rPr>
                          <w:rFonts w:ascii="Times New Roman" w:eastAsia="Times New Roman" w:hAnsi="Times New Roman" w:cs="Times New Roman"/>
                          <w:noProof/>
                          <w:color w:val="auto"/>
                          <w:sz w:val="20"/>
                          <w:szCs w:val="20"/>
                        </w:rPr>
                      </w:pPr>
                      <w:r w:rsidRPr="00734128">
                        <w:rPr>
                          <w:rFonts w:ascii="Times New Roman" w:hAnsi="Times New Roman" w:cs="Times New Roman"/>
                          <w:color w:val="auto"/>
                          <w:sz w:val="20"/>
                          <w:szCs w:val="20"/>
                        </w:rPr>
                        <w:t xml:space="preserve">Figure </w:t>
                      </w:r>
                      <w:r w:rsidRPr="00734128">
                        <w:rPr>
                          <w:rFonts w:ascii="Times New Roman" w:hAnsi="Times New Roman" w:cs="Times New Roman"/>
                          <w:color w:val="auto"/>
                          <w:sz w:val="20"/>
                          <w:szCs w:val="20"/>
                        </w:rPr>
                        <w:fldChar w:fldCharType="begin"/>
                      </w:r>
                      <w:r w:rsidRPr="00734128">
                        <w:rPr>
                          <w:rFonts w:ascii="Times New Roman" w:hAnsi="Times New Roman" w:cs="Times New Roman"/>
                          <w:color w:val="auto"/>
                          <w:sz w:val="20"/>
                          <w:szCs w:val="20"/>
                        </w:rPr>
                        <w:instrText xml:space="preserve"> SEQ Figure \* ARABIC </w:instrText>
                      </w:r>
                      <w:r w:rsidRPr="00734128">
                        <w:rPr>
                          <w:rFonts w:ascii="Times New Roman" w:hAnsi="Times New Roman" w:cs="Times New Roman"/>
                          <w:color w:val="auto"/>
                          <w:sz w:val="20"/>
                          <w:szCs w:val="20"/>
                        </w:rPr>
                        <w:fldChar w:fldCharType="separate"/>
                      </w:r>
                      <w:r w:rsidRPr="00734128">
                        <w:rPr>
                          <w:rFonts w:ascii="Times New Roman" w:hAnsi="Times New Roman" w:cs="Times New Roman"/>
                          <w:noProof/>
                          <w:color w:val="auto"/>
                          <w:sz w:val="20"/>
                          <w:szCs w:val="20"/>
                        </w:rPr>
                        <w:t>1</w:t>
                      </w:r>
                      <w:r w:rsidRPr="00734128">
                        <w:rPr>
                          <w:rFonts w:ascii="Times New Roman" w:hAnsi="Times New Roman" w:cs="Times New Roman"/>
                          <w:color w:val="auto"/>
                          <w:sz w:val="20"/>
                          <w:szCs w:val="20"/>
                        </w:rPr>
                        <w:fldChar w:fldCharType="end"/>
                      </w:r>
                      <w:r w:rsidRPr="00734128">
                        <w:rPr>
                          <w:rFonts w:ascii="Times New Roman" w:hAnsi="Times New Roman" w:cs="Times New Roman"/>
                          <w:color w:val="auto"/>
                          <w:sz w:val="20"/>
                          <w:szCs w:val="20"/>
                        </w:rPr>
                        <w:t>.Representation of the binding of the floppy and the rigid triangles.</w:t>
                      </w:r>
                    </w:p>
                  </w:txbxContent>
                </v:textbox>
                <w10:wrap type="square" anchorx="margin" anchory="page"/>
              </v:shape>
            </w:pict>
          </mc:Fallback>
        </mc:AlternateContent>
      </w:r>
      <w:r w:rsidR="00890F43" w:rsidRPr="00890F43">
        <w:t xml:space="preserve"> </w:t>
      </w:r>
      <w:r w:rsidR="00890F43" w:rsidRPr="00890F43">
        <w:rPr>
          <w:rFonts w:ascii="Times New Roman" w:hAnsi="Times New Roman" w:cs="Times New Roman"/>
          <w:noProof/>
          <w:sz w:val="24"/>
          <w:szCs w:val="24"/>
        </w:rPr>
        <w:t>This research project has shown some extremely significant data for the nanoscale field since this is the first-time electrochemical data was retrieved for DNA-origami assemblies. However, I believe that this project could have continued and brought even more useful knowledge to the field.</w:t>
      </w:r>
      <w:r w:rsidR="009719A4" w:rsidRPr="00890F43">
        <w:rPr>
          <w:rFonts w:ascii="Times New Roman" w:eastAsia="Times New Roman" w:hAnsi="Times New Roman" w:cs="Times New Roman"/>
          <w:sz w:val="24"/>
          <w:szCs w:val="24"/>
        </w:rPr>
        <w:t xml:space="preserve"> </w:t>
      </w:r>
      <w:r w:rsidR="009719A4">
        <w:rPr>
          <w:rFonts w:ascii="Times New Roman" w:hAnsi="Times New Roman" w:cs="Times New Roman"/>
          <w:b/>
          <w:bCs/>
          <w:sz w:val="24"/>
          <w:szCs w:val="24"/>
        </w:rPr>
        <w:t>Aim 1</w:t>
      </w:r>
      <w:r w:rsidR="009719A4">
        <w:rPr>
          <w:rFonts w:ascii="Times New Roman" w:hAnsi="Times New Roman" w:cs="Times New Roman"/>
          <w:b/>
          <w:bCs/>
          <w:sz w:val="24"/>
          <w:szCs w:val="24"/>
        </w:rPr>
        <w:t xml:space="preserve">. </w:t>
      </w:r>
      <w:r w:rsidR="00434680">
        <w:rPr>
          <w:rFonts w:ascii="Times New Roman" w:hAnsi="Times New Roman" w:cs="Times New Roman"/>
          <w:b/>
          <w:bCs/>
          <w:sz w:val="24"/>
          <w:szCs w:val="24"/>
        </w:rPr>
        <w:t xml:space="preserve">Return to this project and perform binding to the actual virus or virus-like particle (VLP) by introducing complementary strands on the triangles to the antigens on the virus. </w:t>
      </w:r>
      <w:r w:rsidR="00434680">
        <w:rPr>
          <w:rFonts w:ascii="Times New Roman" w:hAnsi="Times New Roman" w:cs="Times New Roman"/>
          <w:sz w:val="24"/>
          <w:szCs w:val="24"/>
        </w:rPr>
        <w:t xml:space="preserve">Our lab has already tried to perform VLP binding with the “claw” </w:t>
      </w:r>
      <w:r w:rsidR="00207996">
        <w:rPr>
          <w:rFonts w:ascii="Times New Roman" w:hAnsi="Times New Roman" w:cs="Times New Roman"/>
          <w:sz w:val="24"/>
          <w:szCs w:val="24"/>
        </w:rPr>
        <w:t>assembly,</w:t>
      </w:r>
      <w:r w:rsidR="00434680">
        <w:rPr>
          <w:rFonts w:ascii="Times New Roman" w:hAnsi="Times New Roman" w:cs="Times New Roman"/>
          <w:sz w:val="24"/>
          <w:szCs w:val="24"/>
        </w:rPr>
        <w:t xml:space="preserve"> but the structure was not performing correctly, forming a structure of letter T, rather than the claw itself. </w:t>
      </w:r>
      <w:r w:rsidR="007C0612">
        <w:rPr>
          <w:rFonts w:ascii="Times New Roman" w:hAnsi="Times New Roman" w:cs="Times New Roman"/>
          <w:sz w:val="24"/>
          <w:szCs w:val="24"/>
        </w:rPr>
        <w:t>And the VLPs were already proved to bind to the triangle through the AFM images and electrophoresis</w:t>
      </w:r>
      <w:r w:rsidR="00404B86">
        <w:rPr>
          <w:rFonts w:ascii="Times New Roman" w:hAnsi="Times New Roman" w:cs="Times New Roman"/>
          <w:sz w:val="24"/>
          <w:szCs w:val="24"/>
        </w:rPr>
        <w:t xml:space="preserve"> through the work of other scientists</w:t>
      </w:r>
      <w:r w:rsidR="007C0612">
        <w:rPr>
          <w:rFonts w:ascii="Times New Roman" w:hAnsi="Times New Roman" w:cs="Times New Roman"/>
          <w:sz w:val="24"/>
          <w:szCs w:val="24"/>
        </w:rPr>
        <w:t>.</w:t>
      </w:r>
      <w:r w:rsidR="00404B86">
        <w:rPr>
          <w:rFonts w:ascii="Times New Roman" w:hAnsi="Times New Roman" w:cs="Times New Roman"/>
          <w:sz w:val="24"/>
          <w:szCs w:val="24"/>
          <w:vertAlign w:val="superscript"/>
        </w:rPr>
        <w:t>3</w:t>
      </w:r>
      <w:r w:rsidR="007C0612">
        <w:rPr>
          <w:rFonts w:ascii="Times New Roman" w:hAnsi="Times New Roman" w:cs="Times New Roman"/>
          <w:sz w:val="24"/>
          <w:szCs w:val="24"/>
        </w:rPr>
        <w:t xml:space="preserve"> However</w:t>
      </w:r>
      <w:r w:rsidR="00D66841">
        <w:rPr>
          <w:rFonts w:ascii="Times New Roman" w:hAnsi="Times New Roman" w:cs="Times New Roman"/>
          <w:sz w:val="24"/>
          <w:szCs w:val="24"/>
        </w:rPr>
        <w:t xml:space="preserve">, </w:t>
      </w:r>
      <w:r w:rsidR="00207996">
        <w:rPr>
          <w:rFonts w:ascii="Times New Roman" w:hAnsi="Times New Roman" w:cs="Times New Roman"/>
          <w:sz w:val="24"/>
          <w:szCs w:val="24"/>
        </w:rPr>
        <w:t>the binding experiments with the actual virus</w:t>
      </w:r>
      <w:r w:rsidR="007C0612">
        <w:rPr>
          <w:rFonts w:ascii="Times New Roman" w:hAnsi="Times New Roman" w:cs="Times New Roman"/>
          <w:sz w:val="24"/>
          <w:szCs w:val="24"/>
        </w:rPr>
        <w:t xml:space="preserve"> and electrochemical analysis</w:t>
      </w:r>
      <w:r w:rsidR="00207996">
        <w:rPr>
          <w:rFonts w:ascii="Times New Roman" w:hAnsi="Times New Roman" w:cs="Times New Roman"/>
          <w:sz w:val="24"/>
          <w:szCs w:val="24"/>
        </w:rPr>
        <w:t xml:space="preserve"> still </w:t>
      </w:r>
      <w:proofErr w:type="gramStart"/>
      <w:r w:rsidR="00207996">
        <w:rPr>
          <w:rFonts w:ascii="Times New Roman" w:hAnsi="Times New Roman" w:cs="Times New Roman"/>
          <w:sz w:val="24"/>
          <w:szCs w:val="24"/>
        </w:rPr>
        <w:t>have to</w:t>
      </w:r>
      <w:proofErr w:type="gramEnd"/>
      <w:r w:rsidR="00207996">
        <w:rPr>
          <w:rFonts w:ascii="Times New Roman" w:hAnsi="Times New Roman" w:cs="Times New Roman"/>
          <w:sz w:val="24"/>
          <w:szCs w:val="24"/>
        </w:rPr>
        <w:t xml:space="preserve"> be done. </w:t>
      </w:r>
      <w:r w:rsidR="00890F43" w:rsidRPr="00890F43">
        <w:rPr>
          <w:rFonts w:ascii="Times New Roman" w:hAnsi="Times New Roman" w:cs="Times New Roman"/>
          <w:sz w:val="24"/>
          <w:szCs w:val="24"/>
        </w:rPr>
        <w:t>I propose that once the binding sites on both triangles would be established with proper complementary strands that would fit both sides of the virus, the binding will occur if virus particles are added initially to the mixture of both types of triangles.</w:t>
      </w:r>
      <w:r w:rsidR="00207996">
        <w:rPr>
          <w:rFonts w:ascii="Times New Roman" w:hAnsi="Times New Roman" w:cs="Times New Roman"/>
          <w:sz w:val="24"/>
          <w:szCs w:val="24"/>
        </w:rPr>
        <w:t xml:space="preserve"> Since working with viruses is dangerous and expensive, VLPs would </w:t>
      </w:r>
      <w:r w:rsidR="00A34525">
        <w:rPr>
          <w:rFonts w:ascii="Times New Roman" w:hAnsi="Times New Roman" w:cs="Times New Roman"/>
          <w:sz w:val="24"/>
          <w:szCs w:val="24"/>
        </w:rPr>
        <w:t>be an optimal substitute. But even before directly with the materials, the experiment should be constructed and analyzed computationally.</w:t>
      </w:r>
      <w:r w:rsidR="000149A5">
        <w:rPr>
          <w:rFonts w:ascii="Times New Roman" w:hAnsi="Times New Roman" w:cs="Times New Roman"/>
          <w:sz w:val="24"/>
          <w:szCs w:val="24"/>
        </w:rPr>
        <w:t xml:space="preserve"> Even though we implement computational techniques for all of our projects because we need to synthesize sequences of DNA strands for the specific geometric model, which we call</w:t>
      </w:r>
      <w:r w:rsidR="00890F43">
        <w:rPr>
          <w:rFonts w:ascii="Times New Roman" w:hAnsi="Times New Roman" w:cs="Times New Roman"/>
          <w:sz w:val="24"/>
          <w:szCs w:val="24"/>
        </w:rPr>
        <w:t xml:space="preserve"> the</w:t>
      </w:r>
      <w:r w:rsidR="000149A5">
        <w:rPr>
          <w:rFonts w:ascii="Times New Roman" w:hAnsi="Times New Roman" w:cs="Times New Roman"/>
          <w:sz w:val="24"/>
          <w:szCs w:val="24"/>
        </w:rPr>
        <w:t xml:space="preserve"> “algorithm” process, we can still go further with current computational abilities.</w:t>
      </w:r>
      <w:r>
        <w:rPr>
          <w:rFonts w:ascii="Times New Roman" w:hAnsi="Times New Roman" w:cs="Times New Roman"/>
          <w:sz w:val="24"/>
          <w:szCs w:val="24"/>
          <w:vertAlign w:val="superscript"/>
        </w:rPr>
        <w:t>4</w:t>
      </w:r>
      <w:r>
        <w:rPr>
          <w:rFonts w:ascii="Times New Roman" w:hAnsi="Times New Roman" w:cs="Times New Roman"/>
          <w:sz w:val="24"/>
          <w:szCs w:val="24"/>
        </w:rPr>
        <w:t xml:space="preserve"> In this case, I believe we should try to construct the triangles and virus in VMD program and see how would they actually interact with each and if the binding can </w:t>
      </w:r>
      <w:r>
        <w:rPr>
          <w:rFonts w:ascii="Times New Roman" w:hAnsi="Times New Roman" w:cs="Times New Roman"/>
          <w:sz w:val="24"/>
          <w:szCs w:val="24"/>
        </w:rPr>
        <w:lastRenderedPageBreak/>
        <w:t xml:space="preserve">occur. Then, we can use Gaussian to calculate how much energy it would take for the proposed binding and then analyze if this binding could </w:t>
      </w:r>
      <w:r w:rsidR="00226C96">
        <w:rPr>
          <w:rFonts w:ascii="Times New Roman" w:hAnsi="Times New Roman" w:cs="Times New Roman"/>
          <w:sz w:val="24"/>
          <w:szCs w:val="24"/>
        </w:rPr>
        <w:t>happen</w:t>
      </w:r>
      <w:r>
        <w:rPr>
          <w:rFonts w:ascii="Times New Roman" w:hAnsi="Times New Roman" w:cs="Times New Roman"/>
          <w:sz w:val="24"/>
          <w:szCs w:val="24"/>
        </w:rPr>
        <w:t xml:space="preserve"> in the current presented system.</w:t>
      </w:r>
    </w:p>
    <w:p w14:paraId="001648A7" w14:textId="77777777" w:rsidR="00226C96" w:rsidRDefault="00E85DEA" w:rsidP="00226C96">
      <w:pPr>
        <w:spacing w:after="0" w:line="240" w:lineRule="auto"/>
        <w:ind w:firstLine="720"/>
        <w:rPr>
          <w:rFonts w:ascii="Times New Roman" w:eastAsia="Times New Roman" w:hAnsi="Times New Roman" w:cs="Times New Roman"/>
          <w:sz w:val="24"/>
          <w:szCs w:val="24"/>
        </w:rPr>
      </w:pPr>
      <w:r w:rsidRPr="00E85DEA">
        <w:rPr>
          <w:rFonts w:ascii="Times New Roman" w:eastAsia="Times New Roman" w:hAnsi="Times New Roman" w:cs="Times New Roman"/>
          <w:sz w:val="24"/>
          <w:szCs w:val="24"/>
        </w:rPr>
        <w:t>My new project consists of working on designing electrochemical biosensors, in the shape of a hinge. The structure of a hinge consists of two beams that are connected by the four DNA duplexes</w:t>
      </w:r>
      <w:r w:rsidR="00734128">
        <w:rPr>
          <w:rFonts w:ascii="Times New Roman" w:eastAsia="Times New Roman" w:hAnsi="Times New Roman" w:cs="Times New Roman"/>
          <w:sz w:val="24"/>
          <w:szCs w:val="24"/>
        </w:rPr>
        <w:t>,</w:t>
      </w:r>
      <w:r w:rsidRPr="00E85DEA">
        <w:rPr>
          <w:rFonts w:ascii="Times New Roman" w:eastAsia="Times New Roman" w:hAnsi="Times New Roman" w:cs="Times New Roman"/>
          <w:sz w:val="24"/>
          <w:szCs w:val="24"/>
        </w:rPr>
        <w:t xml:space="preserve"> call</w:t>
      </w:r>
      <w:r w:rsidR="00734128">
        <w:rPr>
          <w:rFonts w:ascii="Times New Roman" w:eastAsia="Times New Roman" w:hAnsi="Times New Roman" w:cs="Times New Roman"/>
          <w:sz w:val="24"/>
          <w:szCs w:val="24"/>
        </w:rPr>
        <w:t>ed</w:t>
      </w:r>
      <w:r w:rsidRPr="00E85DEA">
        <w:rPr>
          <w:rFonts w:ascii="Times New Roman" w:eastAsia="Times New Roman" w:hAnsi="Times New Roman" w:cs="Times New Roman"/>
          <w:sz w:val="24"/>
          <w:szCs w:val="24"/>
        </w:rPr>
        <w:t xml:space="preserve"> adjusters</w:t>
      </w:r>
      <w:r w:rsidR="00226C96">
        <w:rPr>
          <w:rFonts w:ascii="Times New Roman" w:eastAsia="Times New Roman" w:hAnsi="Times New Roman" w:cs="Times New Roman"/>
          <w:sz w:val="24"/>
          <w:szCs w:val="24"/>
        </w:rPr>
        <w:t>,</w:t>
      </w:r>
      <w:r w:rsidRPr="00E85DEA">
        <w:rPr>
          <w:rFonts w:ascii="Times New Roman" w:eastAsia="Times New Roman" w:hAnsi="Times New Roman" w:cs="Times New Roman"/>
          <w:sz w:val="24"/>
          <w:szCs w:val="24"/>
        </w:rPr>
        <w:t xml:space="preserve"> since their length is modified from experiment to experiment. In the synthesis of these hinges, we also use redox reporters, Methylene Blue (MB), and Anthraquinone (AQ). AQ serves as a reference and is located on the “base” beam, which is the one connected to the gold electrode and MB serves as a measuring reporter of electron transfer and is located on the “arm” beam, that is further from the electrode and connected with adjusters </w:t>
      </w:r>
      <w:r w:rsidR="000149A5" w:rsidRPr="00734128">
        <w:rPr>
          <w:rFonts w:ascii="Times New Roman" w:eastAsia="Times New Roman" w:hAnsi="Times New Roman" w:cs="Times New Roman"/>
          <w:sz w:val="24"/>
          <w:szCs w:val="24"/>
        </w:rPr>
        <w:drawing>
          <wp:anchor distT="0" distB="0" distL="114300" distR="114300" simplePos="0" relativeHeight="251661312" behindDoc="0" locked="0" layoutInCell="1" allowOverlap="1" wp14:anchorId="62CD8C8A" wp14:editId="4B5A1BE9">
            <wp:simplePos x="0" y="0"/>
            <wp:positionH relativeFrom="margin">
              <wp:align>left</wp:align>
            </wp:positionH>
            <wp:positionV relativeFrom="margin">
              <wp:posOffset>1038225</wp:posOffset>
            </wp:positionV>
            <wp:extent cx="3274060" cy="116205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74060" cy="1162050"/>
                    </a:xfrm>
                    <a:prstGeom prst="rect">
                      <a:avLst/>
                    </a:prstGeom>
                  </pic:spPr>
                </pic:pic>
              </a:graphicData>
            </a:graphic>
          </wp:anchor>
        </w:drawing>
      </w:r>
      <w:r w:rsidRPr="00E85DEA">
        <w:rPr>
          <w:rFonts w:ascii="Times New Roman" w:eastAsia="Times New Roman" w:hAnsi="Times New Roman" w:cs="Times New Roman"/>
          <w:sz w:val="24"/>
          <w:szCs w:val="24"/>
        </w:rPr>
        <w:t>to the “base” beam.</w:t>
      </w:r>
      <w:r w:rsidR="00734128">
        <w:rPr>
          <w:rFonts w:ascii="Times New Roman" w:eastAsia="Times New Roman" w:hAnsi="Times New Roman" w:cs="Times New Roman"/>
          <w:sz w:val="24"/>
          <w:szCs w:val="24"/>
        </w:rPr>
        <w:t xml:space="preserve"> </w:t>
      </w:r>
      <w:r w:rsidRPr="00E85DEA">
        <w:rPr>
          <w:rFonts w:ascii="Times New Roman" w:eastAsia="Times New Roman" w:hAnsi="Times New Roman" w:cs="Times New Roman"/>
          <w:sz w:val="24"/>
          <w:szCs w:val="24"/>
        </w:rPr>
        <w:t>The big picture of this project is to make biosensors that would bind macromolecular assemblies in biofluids.</w:t>
      </w:r>
      <w:r w:rsidR="00A25E41">
        <w:rPr>
          <w:rFonts w:ascii="Times New Roman" w:eastAsia="Times New Roman" w:hAnsi="Times New Roman" w:cs="Times New Roman"/>
          <w:sz w:val="24"/>
          <w:szCs w:val="24"/>
        </w:rPr>
        <w:t xml:space="preserve"> </w:t>
      </w:r>
      <w:r w:rsidR="00226C96" w:rsidRPr="00226C96">
        <w:rPr>
          <w:rFonts w:ascii="Times New Roman" w:eastAsia="Times New Roman" w:hAnsi="Times New Roman" w:cs="Times New Roman"/>
          <w:sz w:val="24"/>
          <w:szCs w:val="24"/>
        </w:rPr>
        <w:t>The difference between the first and the second projects is that for this one, we are trying to monitor the distance variable of the structure precisely.</w:t>
      </w:r>
      <w:r w:rsidR="000149A5">
        <w:rPr>
          <w:noProof/>
        </w:rPr>
        <mc:AlternateContent>
          <mc:Choice Requires="wps">
            <w:drawing>
              <wp:anchor distT="0" distB="0" distL="114300" distR="114300" simplePos="0" relativeHeight="251663360" behindDoc="0" locked="0" layoutInCell="1" allowOverlap="1" wp14:anchorId="27E35034" wp14:editId="22DDE767">
                <wp:simplePos x="0" y="0"/>
                <wp:positionH relativeFrom="margin">
                  <wp:posOffset>19050</wp:posOffset>
                </wp:positionH>
                <wp:positionV relativeFrom="paragraph">
                  <wp:posOffset>2228850</wp:posOffset>
                </wp:positionV>
                <wp:extent cx="3274060" cy="342900"/>
                <wp:effectExtent l="0" t="0" r="2540" b="0"/>
                <wp:wrapSquare wrapText="bothSides"/>
                <wp:docPr id="4" name="Text Box 4"/>
                <wp:cNvGraphicFramePr/>
                <a:graphic xmlns:a="http://schemas.openxmlformats.org/drawingml/2006/main">
                  <a:graphicData uri="http://schemas.microsoft.com/office/word/2010/wordprocessingShape">
                    <wps:wsp>
                      <wps:cNvSpPr txBox="1"/>
                      <wps:spPr>
                        <a:xfrm>
                          <a:off x="0" y="0"/>
                          <a:ext cx="3274060" cy="342900"/>
                        </a:xfrm>
                        <a:prstGeom prst="rect">
                          <a:avLst/>
                        </a:prstGeom>
                        <a:solidFill>
                          <a:prstClr val="white"/>
                        </a:solidFill>
                        <a:ln>
                          <a:noFill/>
                        </a:ln>
                      </wps:spPr>
                      <wps:txbx>
                        <w:txbxContent>
                          <w:p w14:paraId="5241BEB6" w14:textId="36F99CD8" w:rsidR="00734128" w:rsidRPr="00734128" w:rsidRDefault="00734128" w:rsidP="00734128">
                            <w:pPr>
                              <w:pStyle w:val="Caption"/>
                              <w:jc w:val="center"/>
                              <w:rPr>
                                <w:rFonts w:ascii="Times New Roman" w:hAnsi="Times New Roman" w:cs="Times New Roman"/>
                                <w:noProof/>
                                <w:color w:val="auto"/>
                                <w:sz w:val="20"/>
                                <w:szCs w:val="20"/>
                              </w:rPr>
                            </w:pPr>
                            <w:r w:rsidRPr="00734128">
                              <w:rPr>
                                <w:rFonts w:ascii="Times New Roman" w:hAnsi="Times New Roman" w:cs="Times New Roman"/>
                                <w:color w:val="auto"/>
                                <w:sz w:val="20"/>
                                <w:szCs w:val="20"/>
                              </w:rPr>
                              <w:t xml:space="preserve">Figure </w:t>
                            </w:r>
                            <w:r w:rsidRPr="00734128">
                              <w:rPr>
                                <w:rFonts w:ascii="Times New Roman" w:hAnsi="Times New Roman" w:cs="Times New Roman"/>
                                <w:color w:val="auto"/>
                                <w:sz w:val="20"/>
                                <w:szCs w:val="20"/>
                              </w:rPr>
                              <w:fldChar w:fldCharType="begin"/>
                            </w:r>
                            <w:r w:rsidRPr="00734128">
                              <w:rPr>
                                <w:rFonts w:ascii="Times New Roman" w:hAnsi="Times New Roman" w:cs="Times New Roman"/>
                                <w:color w:val="auto"/>
                                <w:sz w:val="20"/>
                                <w:szCs w:val="20"/>
                              </w:rPr>
                              <w:instrText xml:space="preserve"> SEQ Figure \* ARABIC </w:instrText>
                            </w:r>
                            <w:r w:rsidRPr="00734128">
                              <w:rPr>
                                <w:rFonts w:ascii="Times New Roman" w:hAnsi="Times New Roman" w:cs="Times New Roman"/>
                                <w:color w:val="auto"/>
                                <w:sz w:val="20"/>
                                <w:szCs w:val="20"/>
                              </w:rPr>
                              <w:fldChar w:fldCharType="separate"/>
                            </w:r>
                            <w:r w:rsidRPr="00734128">
                              <w:rPr>
                                <w:rFonts w:ascii="Times New Roman" w:hAnsi="Times New Roman" w:cs="Times New Roman"/>
                                <w:noProof/>
                                <w:color w:val="auto"/>
                                <w:sz w:val="20"/>
                                <w:szCs w:val="20"/>
                              </w:rPr>
                              <w:t>2</w:t>
                            </w:r>
                            <w:r w:rsidRPr="00734128">
                              <w:rPr>
                                <w:rFonts w:ascii="Times New Roman" w:hAnsi="Times New Roman" w:cs="Times New Roman"/>
                                <w:color w:val="auto"/>
                                <w:sz w:val="20"/>
                                <w:szCs w:val="20"/>
                              </w:rPr>
                              <w:fldChar w:fldCharType="end"/>
                            </w:r>
                            <w:r w:rsidRPr="00734128">
                              <w:rPr>
                                <w:rFonts w:ascii="Times New Roman" w:hAnsi="Times New Roman" w:cs="Times New Roman"/>
                                <w:color w:val="auto"/>
                                <w:sz w:val="20"/>
                                <w:szCs w:val="20"/>
                              </w:rPr>
                              <w:t>. Representation of the "hinge" positioner with different adjuster lengths.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35034" id="Text Box 4" o:spid="_x0000_s1027" type="#_x0000_t202" style="position:absolute;left:0;text-align:left;margin-left:1.5pt;margin-top:175.5pt;width:257.8pt;height:2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" stroked="f">
                <v:textbox inset="0,0,0,0">
                  <w:txbxContent>
                    <w:p w14:paraId="5241BEB6" w14:textId="36F99CD8" w:rsidR="00734128" w:rsidRPr="00734128" w:rsidRDefault="00734128" w:rsidP="00734128">
                      <w:pPr>
                        <w:pStyle w:val="Caption"/>
                        <w:jc w:val="center"/>
                        <w:rPr>
                          <w:rFonts w:ascii="Times New Roman" w:hAnsi="Times New Roman" w:cs="Times New Roman"/>
                          <w:noProof/>
                          <w:color w:val="auto"/>
                          <w:sz w:val="20"/>
                          <w:szCs w:val="20"/>
                        </w:rPr>
                      </w:pPr>
                      <w:r w:rsidRPr="00734128">
                        <w:rPr>
                          <w:rFonts w:ascii="Times New Roman" w:hAnsi="Times New Roman" w:cs="Times New Roman"/>
                          <w:color w:val="auto"/>
                          <w:sz w:val="20"/>
                          <w:szCs w:val="20"/>
                        </w:rPr>
                        <w:t xml:space="preserve">Figure </w:t>
                      </w:r>
                      <w:r w:rsidRPr="00734128">
                        <w:rPr>
                          <w:rFonts w:ascii="Times New Roman" w:hAnsi="Times New Roman" w:cs="Times New Roman"/>
                          <w:color w:val="auto"/>
                          <w:sz w:val="20"/>
                          <w:szCs w:val="20"/>
                        </w:rPr>
                        <w:fldChar w:fldCharType="begin"/>
                      </w:r>
                      <w:r w:rsidRPr="00734128">
                        <w:rPr>
                          <w:rFonts w:ascii="Times New Roman" w:hAnsi="Times New Roman" w:cs="Times New Roman"/>
                          <w:color w:val="auto"/>
                          <w:sz w:val="20"/>
                          <w:szCs w:val="20"/>
                        </w:rPr>
                        <w:instrText xml:space="preserve"> SEQ Figure \* ARABIC </w:instrText>
                      </w:r>
                      <w:r w:rsidRPr="00734128">
                        <w:rPr>
                          <w:rFonts w:ascii="Times New Roman" w:hAnsi="Times New Roman" w:cs="Times New Roman"/>
                          <w:color w:val="auto"/>
                          <w:sz w:val="20"/>
                          <w:szCs w:val="20"/>
                        </w:rPr>
                        <w:fldChar w:fldCharType="separate"/>
                      </w:r>
                      <w:r w:rsidRPr="00734128">
                        <w:rPr>
                          <w:rFonts w:ascii="Times New Roman" w:hAnsi="Times New Roman" w:cs="Times New Roman"/>
                          <w:noProof/>
                          <w:color w:val="auto"/>
                          <w:sz w:val="20"/>
                          <w:szCs w:val="20"/>
                        </w:rPr>
                        <w:t>2</w:t>
                      </w:r>
                      <w:r w:rsidRPr="00734128">
                        <w:rPr>
                          <w:rFonts w:ascii="Times New Roman" w:hAnsi="Times New Roman" w:cs="Times New Roman"/>
                          <w:color w:val="auto"/>
                          <w:sz w:val="20"/>
                          <w:szCs w:val="20"/>
                        </w:rPr>
                        <w:fldChar w:fldCharType="end"/>
                      </w:r>
                      <w:r w:rsidRPr="00734128">
                        <w:rPr>
                          <w:rFonts w:ascii="Times New Roman" w:hAnsi="Times New Roman" w:cs="Times New Roman"/>
                          <w:color w:val="auto"/>
                          <w:sz w:val="20"/>
                          <w:szCs w:val="20"/>
                        </w:rPr>
                        <w:t>. Representation of the "hinge" positioner with different adjuster lengths.</w:t>
                      </w:r>
                    </w:p>
                  </w:txbxContent>
                </v:textbox>
                <w10:wrap type="square" anchorx="margin"/>
              </v:shape>
            </w:pict>
          </mc:Fallback>
        </mc:AlternateContent>
      </w:r>
      <w:r w:rsidRPr="00E85DEA">
        <w:rPr>
          <w:rFonts w:ascii="Times New Roman" w:eastAsia="Times New Roman" w:hAnsi="Times New Roman" w:cs="Times New Roman"/>
          <w:sz w:val="24"/>
          <w:szCs w:val="24"/>
        </w:rPr>
        <w:t xml:space="preserve"> However, </w:t>
      </w:r>
      <w:r w:rsidR="00A25E41">
        <w:rPr>
          <w:rFonts w:ascii="Times New Roman" w:eastAsia="Times New Roman" w:hAnsi="Times New Roman" w:cs="Times New Roman"/>
          <w:sz w:val="24"/>
          <w:szCs w:val="24"/>
        </w:rPr>
        <w:t xml:space="preserve">I </w:t>
      </w:r>
      <w:r w:rsidRPr="00E85DEA">
        <w:rPr>
          <w:rFonts w:ascii="Times New Roman" w:eastAsia="Times New Roman" w:hAnsi="Times New Roman" w:cs="Times New Roman"/>
          <w:sz w:val="24"/>
          <w:szCs w:val="24"/>
        </w:rPr>
        <w:t>currently</w:t>
      </w:r>
      <w:r w:rsidR="00A25E41">
        <w:rPr>
          <w:rFonts w:ascii="Times New Roman" w:eastAsia="Times New Roman" w:hAnsi="Times New Roman" w:cs="Times New Roman"/>
          <w:sz w:val="24"/>
          <w:szCs w:val="24"/>
        </w:rPr>
        <w:t xml:space="preserve"> experience issues with o</w:t>
      </w:r>
      <w:r w:rsidRPr="00E85DEA">
        <w:rPr>
          <w:rFonts w:ascii="Times New Roman" w:eastAsia="Times New Roman" w:hAnsi="Times New Roman" w:cs="Times New Roman"/>
          <w:sz w:val="24"/>
          <w:szCs w:val="24"/>
        </w:rPr>
        <w:t>ptimizing conditions of origami annealing, imaging, and its deposition onto the gold electrode.</w:t>
      </w:r>
      <w:r w:rsidR="00A25E41">
        <w:rPr>
          <w:rFonts w:ascii="Times New Roman" w:eastAsia="Times New Roman" w:hAnsi="Times New Roman" w:cs="Times New Roman"/>
          <w:sz w:val="24"/>
          <w:szCs w:val="24"/>
        </w:rPr>
        <w:t xml:space="preserve"> </w:t>
      </w:r>
      <w:r w:rsidR="00A25E41">
        <w:rPr>
          <w:rFonts w:ascii="Times New Roman" w:hAnsi="Times New Roman" w:cs="Times New Roman"/>
          <w:b/>
          <w:bCs/>
          <w:sz w:val="24"/>
          <w:szCs w:val="24"/>
        </w:rPr>
        <w:t>Aim 2</w:t>
      </w:r>
      <w:r w:rsidR="00A25E41">
        <w:rPr>
          <w:rFonts w:ascii="Times New Roman" w:hAnsi="Times New Roman" w:cs="Times New Roman"/>
          <w:b/>
          <w:bCs/>
          <w:sz w:val="24"/>
          <w:szCs w:val="24"/>
        </w:rPr>
        <w:t>:</w:t>
      </w:r>
      <w:r w:rsidR="00FC009E">
        <w:rPr>
          <w:rFonts w:ascii="Times New Roman" w:hAnsi="Times New Roman" w:cs="Times New Roman"/>
          <w:b/>
          <w:bCs/>
          <w:sz w:val="24"/>
          <w:szCs w:val="24"/>
        </w:rPr>
        <w:t xml:space="preserve"> Find the conditions at which the “hinge” positioners would give us precise information about the angle distance between the two beams.</w:t>
      </w:r>
      <w:r w:rsidRPr="00E85DEA">
        <w:rPr>
          <w:rFonts w:ascii="Times New Roman" w:eastAsia="Times New Roman" w:hAnsi="Times New Roman" w:cs="Times New Roman"/>
          <w:sz w:val="24"/>
          <w:szCs w:val="24"/>
        </w:rPr>
        <w:t xml:space="preserve"> </w:t>
      </w:r>
      <w:r w:rsidR="00FC009E">
        <w:rPr>
          <w:rFonts w:ascii="Times New Roman" w:eastAsia="Times New Roman" w:hAnsi="Times New Roman" w:cs="Times New Roman"/>
          <w:sz w:val="24"/>
          <w:szCs w:val="24"/>
        </w:rPr>
        <w:t xml:space="preserve">The major problem in this experiment is the buffer solutions. </w:t>
      </w:r>
      <w:r w:rsidR="00226C96" w:rsidRPr="00226C96">
        <w:rPr>
          <w:rFonts w:ascii="Times New Roman" w:eastAsia="Times New Roman" w:hAnsi="Times New Roman" w:cs="Times New Roman"/>
          <w:sz w:val="24"/>
          <w:szCs w:val="24"/>
        </w:rPr>
        <w:t>For the unknown reason, sometimes buffer solutions would work great in the agarose gel experiments, and sometimes they would not. One assumption that I have is that the pH of the buffer changes and ruins the experiment, but when I tested the solutions with the pH meter, only a couple were lower than they should have been. Another assumption about this issue is that since I anneal our structures in the buffer that has a higher concentration of magnesium chloride than the buffer for the gels has, the difference can cause the malfunction, and that is why positioners do not show up on the gel. The accurate anneal of the hinges is crucial because we need the precise control of angle and distance between the beams of each hinge.</w:t>
      </w:r>
      <w:r w:rsidR="00226C96">
        <w:rPr>
          <w:rFonts w:ascii="Times New Roman" w:eastAsia="Times New Roman" w:hAnsi="Times New Roman" w:cs="Times New Roman"/>
          <w:sz w:val="24"/>
          <w:szCs w:val="24"/>
        </w:rPr>
        <w:t xml:space="preserve"> </w:t>
      </w:r>
      <w:r w:rsidR="00344D80">
        <w:rPr>
          <w:rFonts w:ascii="Times New Roman" w:eastAsia="Times New Roman" w:hAnsi="Times New Roman" w:cs="Times New Roman"/>
          <w:sz w:val="24"/>
          <w:szCs w:val="24"/>
        </w:rPr>
        <w:t>Also, e</w:t>
      </w:r>
      <w:r w:rsidRPr="00E85DEA">
        <w:rPr>
          <w:rFonts w:ascii="Times New Roman" w:eastAsia="Times New Roman" w:hAnsi="Times New Roman" w:cs="Times New Roman"/>
          <w:sz w:val="24"/>
          <w:szCs w:val="24"/>
        </w:rPr>
        <w:t>lectrochemical deposition and redox reporter optimizations are vital because we want to achieve distance-based molecular measurements with an electrochemical output.</w:t>
      </w:r>
      <w:r w:rsidR="00344D80">
        <w:rPr>
          <w:rFonts w:ascii="Times New Roman" w:eastAsia="Times New Roman" w:hAnsi="Times New Roman" w:cs="Times New Roman"/>
          <w:sz w:val="24"/>
          <w:szCs w:val="24"/>
        </w:rPr>
        <w:t xml:space="preserve"> </w:t>
      </w:r>
      <w:r w:rsidR="00226C96" w:rsidRPr="00226C96">
        <w:rPr>
          <w:rFonts w:ascii="Times New Roman" w:eastAsia="Times New Roman" w:hAnsi="Times New Roman" w:cs="Times New Roman"/>
          <w:sz w:val="24"/>
          <w:szCs w:val="24"/>
        </w:rPr>
        <w:t>Therefore, I propose that in order to understand the issues better, I need to employ computational techniques to understand the system’s interactions. For instance, use the VMD program to see how the molecule of the buffers interacts with the DNA-origami structure and see if there is a chance for any possible destruction.</w:t>
      </w:r>
    </w:p>
    <w:p w14:paraId="5733DA65" w14:textId="259D377E" w:rsidR="0062598E" w:rsidRPr="003F1895" w:rsidRDefault="00AB3E2B" w:rsidP="00226C96">
      <w:pPr>
        <w:spacing w:after="0" w:line="240" w:lineRule="auto"/>
        <w:rPr>
          <w:rFonts w:ascii="Times New Roman" w:hAnsi="Times New Roman" w:cs="Times New Roman"/>
          <w:sz w:val="20"/>
          <w:szCs w:val="20"/>
        </w:rPr>
      </w:pPr>
      <w:r>
        <w:rPr>
          <w:rFonts w:ascii="Times New Roman" w:hAnsi="Times New Roman" w:cs="Times New Roman"/>
          <w:b/>
          <w:bCs/>
          <w:sz w:val="24"/>
          <w:szCs w:val="24"/>
        </w:rPr>
        <w:t>Broader Impact</w:t>
      </w:r>
      <w:r w:rsidR="0062598E">
        <w:rPr>
          <w:rFonts w:ascii="Times New Roman" w:hAnsi="Times New Roman" w:cs="Times New Roman"/>
          <w:b/>
          <w:bCs/>
          <w:sz w:val="24"/>
          <w:szCs w:val="24"/>
        </w:rPr>
        <w:t>:</w:t>
      </w:r>
      <w:r w:rsidR="00166FE9">
        <w:rPr>
          <w:rFonts w:ascii="Times New Roman" w:hAnsi="Times New Roman" w:cs="Times New Roman"/>
          <w:sz w:val="24"/>
          <w:szCs w:val="24"/>
        </w:rPr>
        <w:t xml:space="preserve"> </w:t>
      </w:r>
      <w:r w:rsidR="00226C96" w:rsidRPr="00226C96">
        <w:rPr>
          <w:rFonts w:ascii="Times New Roman" w:hAnsi="Times New Roman" w:cs="Times New Roman"/>
          <w:sz w:val="24"/>
          <w:szCs w:val="24"/>
        </w:rPr>
        <w:t>The funding of this research is crucial for future medicine because once there is better detection of viruses </w:t>
      </w:r>
      <w:r w:rsidR="00226C96" w:rsidRPr="00226C96">
        <w:rPr>
          <w:rStyle w:val="Emphasis"/>
          <w:rFonts w:ascii="Times New Roman" w:hAnsi="Times New Roman" w:cs="Times New Roman"/>
          <w:color w:val="1C1E29"/>
          <w:sz w:val="24"/>
          <w:szCs w:val="24"/>
        </w:rPr>
        <w:t>in vivo, </w:t>
      </w:r>
      <w:r w:rsidR="00226C96" w:rsidRPr="00226C96">
        <w:rPr>
          <w:rFonts w:ascii="Times New Roman" w:hAnsi="Times New Roman" w:cs="Times New Roman"/>
          <w:sz w:val="24"/>
          <w:szCs w:val="24"/>
        </w:rPr>
        <w:t>there are better diagnostical approaches. That means more people would be saved before it is too late.</w:t>
      </w:r>
      <w:r w:rsidR="00226C96" w:rsidRPr="00226C96">
        <w:rPr>
          <w:rStyle w:val="Emphasis"/>
          <w:rFonts w:ascii="Times New Roman" w:hAnsi="Times New Roman" w:cs="Times New Roman"/>
          <w:color w:val="1C1E29"/>
          <w:sz w:val="24"/>
          <w:szCs w:val="24"/>
        </w:rPr>
        <w:t> </w:t>
      </w:r>
      <w:bookmarkStart w:id="0" w:name="_GoBack"/>
      <w:bookmarkEnd w:id="0"/>
    </w:p>
    <w:p w14:paraId="3E614EB6" w14:textId="3321C6E2" w:rsidR="00404B86" w:rsidRPr="00166FE9" w:rsidRDefault="005171B6" w:rsidP="00404B86">
      <w:pPr>
        <w:spacing w:after="0" w:line="240" w:lineRule="auto"/>
        <w:rPr>
          <w:rFonts w:ascii="Times New Roman" w:hAnsi="Times New Roman" w:cs="Times New Roman"/>
          <w:sz w:val="20"/>
          <w:szCs w:val="20"/>
        </w:rPr>
      </w:pPr>
      <w:r w:rsidRPr="00166FE9">
        <w:rPr>
          <w:rFonts w:ascii="Times New Roman" w:hAnsi="Times New Roman" w:cs="Times New Roman"/>
          <w:b/>
          <w:bCs/>
          <w:sz w:val="20"/>
          <w:szCs w:val="20"/>
        </w:rPr>
        <w:t xml:space="preserve">References: </w:t>
      </w:r>
      <w:r w:rsidRPr="00166FE9">
        <w:rPr>
          <w:rFonts w:ascii="Times New Roman" w:hAnsi="Times New Roman" w:cs="Times New Roman"/>
          <w:sz w:val="20"/>
          <w:szCs w:val="20"/>
        </w:rPr>
        <w:t xml:space="preserve">1) Discovery and Detection of Viruses. </w:t>
      </w:r>
      <w:r w:rsidR="00434680" w:rsidRPr="00166FE9">
        <w:rPr>
          <w:rFonts w:ascii="Times New Roman" w:hAnsi="Times New Roman" w:cs="Times New Roman"/>
          <w:i/>
          <w:iCs/>
          <w:sz w:val="20"/>
          <w:szCs w:val="20"/>
        </w:rPr>
        <w:t>Lumen.</w:t>
      </w:r>
      <w:r w:rsidR="00166FE9">
        <w:rPr>
          <w:rFonts w:ascii="Times New Roman" w:hAnsi="Times New Roman" w:cs="Times New Roman"/>
          <w:i/>
          <w:iCs/>
          <w:sz w:val="20"/>
          <w:szCs w:val="20"/>
        </w:rPr>
        <w:t xml:space="preserve"> </w:t>
      </w:r>
      <w:r w:rsidR="00166FE9">
        <w:rPr>
          <w:rFonts w:ascii="Times New Roman" w:hAnsi="Times New Roman" w:cs="Times New Roman"/>
          <w:sz w:val="20"/>
          <w:szCs w:val="20"/>
        </w:rPr>
        <w:t>[</w:t>
      </w:r>
      <w:r w:rsidR="00434680" w:rsidRPr="00166FE9">
        <w:rPr>
          <w:rFonts w:ascii="Times New Roman" w:hAnsi="Times New Roman" w:cs="Times New Roman"/>
          <w:sz w:val="20"/>
          <w:szCs w:val="20"/>
        </w:rPr>
        <w:t xml:space="preserve">Online]. </w:t>
      </w:r>
      <w:hyperlink r:id="rId8" w:history="1">
        <w:r w:rsidR="00434680" w:rsidRPr="00166FE9">
          <w:rPr>
            <w:rStyle w:val="Hyperlink"/>
            <w:rFonts w:ascii="Times New Roman" w:hAnsi="Times New Roman" w:cs="Times New Roman"/>
            <w:color w:val="auto"/>
            <w:sz w:val="20"/>
            <w:szCs w:val="20"/>
          </w:rPr>
          <w:t>https://courses.lumenlearning.com/boundless-microbiology/chapter/overview-of-viruses/</w:t>
        </w:r>
      </w:hyperlink>
      <w:r w:rsidRPr="00166FE9">
        <w:rPr>
          <w:rFonts w:ascii="Times New Roman" w:hAnsi="Times New Roman" w:cs="Times New Roman"/>
          <w:sz w:val="20"/>
          <w:szCs w:val="20"/>
        </w:rPr>
        <w:t xml:space="preserve">. 2) </w:t>
      </w:r>
      <w:proofErr w:type="spellStart"/>
      <w:r w:rsidRPr="00166FE9">
        <w:rPr>
          <w:rFonts w:ascii="Times New Roman" w:hAnsi="Times New Roman" w:cs="Times New Roman"/>
          <w:sz w:val="20"/>
          <w:szCs w:val="20"/>
        </w:rPr>
        <w:t>Rothemund</w:t>
      </w:r>
      <w:proofErr w:type="spellEnd"/>
      <w:r w:rsidRPr="00166FE9">
        <w:rPr>
          <w:rFonts w:ascii="Times New Roman" w:hAnsi="Times New Roman" w:cs="Times New Roman"/>
          <w:sz w:val="20"/>
          <w:szCs w:val="20"/>
        </w:rPr>
        <w:t>, P. W. K (2006). Folding DNA to create nanoscale shapes and patterns. Nature. 461, 74-77</w:t>
      </w:r>
      <w:r w:rsidR="00434680" w:rsidRPr="00166FE9">
        <w:rPr>
          <w:rFonts w:ascii="Times New Roman" w:hAnsi="Times New Roman" w:cs="Times New Roman"/>
          <w:sz w:val="20"/>
          <w:szCs w:val="20"/>
        </w:rPr>
        <w:t xml:space="preserve">. 3) </w:t>
      </w:r>
      <w:r w:rsidR="00404B86" w:rsidRPr="00166FE9">
        <w:rPr>
          <w:rFonts w:ascii="Times New Roman" w:hAnsi="Times New Roman" w:cs="Times New Roman"/>
          <w:sz w:val="20"/>
          <w:szCs w:val="20"/>
        </w:rPr>
        <w:t>Wang, D., et al., Hierarchical assembly of plasmonic nanostructures</w:t>
      </w:r>
    </w:p>
    <w:p w14:paraId="1C4FAB68" w14:textId="34FBFA46" w:rsidR="005171B6" w:rsidRDefault="00404B86" w:rsidP="00404B86">
      <w:pPr>
        <w:spacing w:after="0" w:line="240" w:lineRule="auto"/>
        <w:rPr>
          <w:rFonts w:ascii="Times New Roman" w:hAnsi="Times New Roman" w:cs="Times New Roman"/>
          <w:sz w:val="20"/>
          <w:szCs w:val="20"/>
        </w:rPr>
      </w:pPr>
      <w:r w:rsidRPr="00166FE9">
        <w:rPr>
          <w:rFonts w:ascii="Times New Roman" w:hAnsi="Times New Roman" w:cs="Times New Roman"/>
          <w:sz w:val="20"/>
          <w:szCs w:val="20"/>
        </w:rPr>
        <w:t>using virus capsid scaffolds on DNA origami templates. ACS nano,</w:t>
      </w:r>
      <w:r w:rsidRPr="00166FE9">
        <w:rPr>
          <w:rFonts w:ascii="Times New Roman" w:hAnsi="Times New Roman" w:cs="Times New Roman"/>
          <w:sz w:val="20"/>
          <w:szCs w:val="20"/>
        </w:rPr>
        <w:t xml:space="preserve"> </w:t>
      </w:r>
      <w:r w:rsidRPr="00166FE9">
        <w:rPr>
          <w:rFonts w:ascii="Times New Roman" w:hAnsi="Times New Roman" w:cs="Times New Roman"/>
          <w:sz w:val="20"/>
          <w:szCs w:val="20"/>
        </w:rPr>
        <w:t>2014. 8(8): p. 7896-7904.</w:t>
      </w:r>
      <w:r w:rsidR="00A34525" w:rsidRPr="00166FE9">
        <w:rPr>
          <w:rFonts w:ascii="Times New Roman" w:hAnsi="Times New Roman" w:cs="Times New Roman"/>
          <w:sz w:val="20"/>
          <w:szCs w:val="20"/>
        </w:rPr>
        <w:t xml:space="preserve"> 4)</w:t>
      </w:r>
      <w:r w:rsidR="00A503B6" w:rsidRPr="00166FE9">
        <w:rPr>
          <w:rFonts w:ascii="Times New Roman" w:hAnsi="Times New Roman" w:cs="Times New Roman"/>
          <w:sz w:val="20"/>
          <w:szCs w:val="20"/>
        </w:rPr>
        <w:t xml:space="preserve"> </w:t>
      </w:r>
      <w:r w:rsidR="00A503B6" w:rsidRPr="00166FE9">
        <w:rPr>
          <w:rFonts w:ascii="Times New Roman" w:hAnsi="Times New Roman" w:cs="Times New Roman"/>
          <w:sz w:val="20"/>
          <w:szCs w:val="20"/>
        </w:rPr>
        <w:t xml:space="preserve">Jabbari, H., </w:t>
      </w:r>
      <w:proofErr w:type="spellStart"/>
      <w:r w:rsidR="00A503B6" w:rsidRPr="00166FE9">
        <w:rPr>
          <w:rFonts w:ascii="Times New Roman" w:hAnsi="Times New Roman" w:cs="Times New Roman"/>
          <w:sz w:val="20"/>
          <w:szCs w:val="20"/>
        </w:rPr>
        <w:t>Aminpour</w:t>
      </w:r>
      <w:proofErr w:type="spellEnd"/>
      <w:r w:rsidR="00A503B6" w:rsidRPr="00166FE9">
        <w:rPr>
          <w:rFonts w:ascii="Times New Roman" w:hAnsi="Times New Roman" w:cs="Times New Roman"/>
          <w:sz w:val="20"/>
          <w:szCs w:val="20"/>
        </w:rPr>
        <w:t xml:space="preserve">, M., and o </w:t>
      </w:r>
      <w:proofErr w:type="spellStart"/>
      <w:r w:rsidR="00A503B6" w:rsidRPr="00166FE9">
        <w:rPr>
          <w:rFonts w:ascii="Times New Roman" w:hAnsi="Times New Roman" w:cs="Times New Roman"/>
          <w:sz w:val="20"/>
          <w:szCs w:val="20"/>
        </w:rPr>
        <w:t>Montemagno</w:t>
      </w:r>
      <w:proofErr w:type="spellEnd"/>
      <w:r w:rsidR="00A503B6" w:rsidRPr="00166FE9">
        <w:rPr>
          <w:rFonts w:ascii="Times New Roman" w:hAnsi="Times New Roman" w:cs="Times New Roman"/>
          <w:sz w:val="20"/>
          <w:szCs w:val="20"/>
        </w:rPr>
        <w:t>, C (2015). ACS Combinatorial Science. 17 (10), 535-547</w:t>
      </w:r>
      <w:r w:rsidR="00166FE9" w:rsidRPr="00166FE9">
        <w:rPr>
          <w:rFonts w:ascii="Times New Roman" w:hAnsi="Times New Roman" w:cs="Times New Roman"/>
          <w:sz w:val="20"/>
          <w:szCs w:val="20"/>
        </w:rPr>
        <w:t>.</w:t>
      </w:r>
    </w:p>
    <w:p w14:paraId="41BD0F58" w14:textId="77777777" w:rsidR="00166FE9" w:rsidRPr="00166FE9" w:rsidRDefault="00166FE9" w:rsidP="00404B86">
      <w:pPr>
        <w:spacing w:after="0" w:line="240" w:lineRule="auto"/>
        <w:rPr>
          <w:rFonts w:ascii="Times New Roman" w:hAnsi="Times New Roman" w:cs="Times New Roman"/>
          <w:sz w:val="20"/>
          <w:szCs w:val="20"/>
        </w:rPr>
      </w:pPr>
    </w:p>
    <w:sectPr w:rsidR="00166FE9" w:rsidRPr="00166FE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2B690" w14:textId="77777777" w:rsidR="006F2D20" w:rsidRDefault="006F2D20" w:rsidP="005171B6">
      <w:pPr>
        <w:spacing w:after="0" w:line="240" w:lineRule="auto"/>
      </w:pPr>
      <w:r>
        <w:separator/>
      </w:r>
    </w:p>
  </w:endnote>
  <w:endnote w:type="continuationSeparator" w:id="0">
    <w:p w14:paraId="055D4C6E" w14:textId="77777777" w:rsidR="006F2D20" w:rsidRDefault="006F2D20" w:rsidP="00517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287091"/>
      <w:docPartObj>
        <w:docPartGallery w:val="Page Numbers (Bottom of Page)"/>
        <w:docPartUnique/>
      </w:docPartObj>
    </w:sdtPr>
    <w:sdtEndPr>
      <w:rPr>
        <w:noProof/>
      </w:rPr>
    </w:sdtEndPr>
    <w:sdtContent>
      <w:p w14:paraId="34AAB199" w14:textId="3039545F" w:rsidR="005171B6" w:rsidRDefault="005171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97A900" w14:textId="77777777" w:rsidR="005171B6" w:rsidRDefault="00517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02527" w14:textId="77777777" w:rsidR="006F2D20" w:rsidRDefault="006F2D20" w:rsidP="005171B6">
      <w:pPr>
        <w:spacing w:after="0" w:line="240" w:lineRule="auto"/>
      </w:pPr>
      <w:r>
        <w:separator/>
      </w:r>
    </w:p>
  </w:footnote>
  <w:footnote w:type="continuationSeparator" w:id="0">
    <w:p w14:paraId="03417311" w14:textId="77777777" w:rsidR="006F2D20" w:rsidRDefault="006F2D20" w:rsidP="005171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D9"/>
    <w:rsid w:val="000149A5"/>
    <w:rsid w:val="000B2390"/>
    <w:rsid w:val="00102B95"/>
    <w:rsid w:val="00113C54"/>
    <w:rsid w:val="00166FE9"/>
    <w:rsid w:val="00207996"/>
    <w:rsid w:val="00226C96"/>
    <w:rsid w:val="00237B08"/>
    <w:rsid w:val="00344D80"/>
    <w:rsid w:val="003857F3"/>
    <w:rsid w:val="003C1AD4"/>
    <w:rsid w:val="003F1895"/>
    <w:rsid w:val="00404B86"/>
    <w:rsid w:val="00434680"/>
    <w:rsid w:val="005171B6"/>
    <w:rsid w:val="0055743B"/>
    <w:rsid w:val="0062598E"/>
    <w:rsid w:val="00644E42"/>
    <w:rsid w:val="006A36A0"/>
    <w:rsid w:val="006F2D20"/>
    <w:rsid w:val="00725806"/>
    <w:rsid w:val="00734128"/>
    <w:rsid w:val="007C0612"/>
    <w:rsid w:val="00890F43"/>
    <w:rsid w:val="009719A4"/>
    <w:rsid w:val="009B3D4F"/>
    <w:rsid w:val="00A25E41"/>
    <w:rsid w:val="00A34525"/>
    <w:rsid w:val="00A503B6"/>
    <w:rsid w:val="00AB3E2B"/>
    <w:rsid w:val="00C045BE"/>
    <w:rsid w:val="00D66841"/>
    <w:rsid w:val="00D83AC6"/>
    <w:rsid w:val="00D8588C"/>
    <w:rsid w:val="00E159B7"/>
    <w:rsid w:val="00E36CD9"/>
    <w:rsid w:val="00E85DEA"/>
    <w:rsid w:val="00E922A6"/>
    <w:rsid w:val="00FC0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95DE"/>
  <w15:chartTrackingRefBased/>
  <w15:docId w15:val="{B88177F1-F373-4EB2-8F12-EC62B355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588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17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1B6"/>
  </w:style>
  <w:style w:type="paragraph" w:styleId="Footer">
    <w:name w:val="footer"/>
    <w:basedOn w:val="Normal"/>
    <w:link w:val="FooterChar"/>
    <w:uiPriority w:val="99"/>
    <w:unhideWhenUsed/>
    <w:rsid w:val="00517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1B6"/>
  </w:style>
  <w:style w:type="character" w:styleId="Hyperlink">
    <w:name w:val="Hyperlink"/>
    <w:basedOn w:val="DefaultParagraphFont"/>
    <w:uiPriority w:val="99"/>
    <w:unhideWhenUsed/>
    <w:rsid w:val="005171B6"/>
    <w:rPr>
      <w:color w:val="0000FF"/>
      <w:u w:val="single"/>
    </w:rPr>
  </w:style>
  <w:style w:type="character" w:styleId="UnresolvedMention">
    <w:name w:val="Unresolved Mention"/>
    <w:basedOn w:val="DefaultParagraphFont"/>
    <w:uiPriority w:val="99"/>
    <w:semiHidden/>
    <w:unhideWhenUsed/>
    <w:rsid w:val="005171B6"/>
    <w:rPr>
      <w:color w:val="605E5C"/>
      <w:shd w:val="clear" w:color="auto" w:fill="E1DFDD"/>
    </w:rPr>
  </w:style>
  <w:style w:type="character" w:styleId="Emphasis">
    <w:name w:val="Emphasis"/>
    <w:basedOn w:val="DefaultParagraphFont"/>
    <w:uiPriority w:val="20"/>
    <w:qFormat/>
    <w:rsid w:val="00226C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lumenlearning.com/boundless-microbiology/chapter/overview-of-viruses/"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Yekaterina Fyodorova</dc:creator>
  <cp:keywords/>
  <dc:description/>
  <cp:lastModifiedBy>Yekaterina Fyodorova</cp:lastModifiedBy>
  <cp:revision>2</cp:revision>
  <dcterms:created xsi:type="dcterms:W3CDTF">2019-12-22T05:41:00Z</dcterms:created>
  <dcterms:modified xsi:type="dcterms:W3CDTF">2019-12-22T05:41:00Z</dcterms:modified>
</cp:coreProperties>
</file>