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69A" w:rsidRPr="008F447C" w:rsidRDefault="008F447C" w:rsidP="008D223A">
      <w:pPr>
        <w:jc w:val="center"/>
        <w:rPr>
          <w:rFonts w:ascii="Times New Roman" w:hAnsi="Times New Roman" w:cs="Times New Roman"/>
          <w:b/>
          <w:i/>
          <w:sz w:val="24"/>
          <w:szCs w:val="24"/>
        </w:rPr>
      </w:pPr>
      <w:r w:rsidRPr="008F447C">
        <w:rPr>
          <w:rFonts w:ascii="Times New Roman" w:hAnsi="Times New Roman" w:cs="Times New Roman"/>
          <w:b/>
          <w:i/>
          <w:sz w:val="24"/>
          <w:szCs w:val="24"/>
        </w:rPr>
        <w:t>A Computational Investigation of</w:t>
      </w:r>
      <w:r w:rsidR="00514FDA" w:rsidRPr="008F447C">
        <w:rPr>
          <w:rFonts w:ascii="Times New Roman" w:hAnsi="Times New Roman" w:cs="Times New Roman"/>
          <w:b/>
          <w:i/>
          <w:sz w:val="24"/>
          <w:szCs w:val="24"/>
        </w:rPr>
        <w:t xml:space="preserve"> </w:t>
      </w:r>
      <w:r w:rsidRPr="008F447C">
        <w:rPr>
          <w:rFonts w:ascii="Times New Roman" w:hAnsi="Times New Roman" w:cs="Times New Roman"/>
          <w:b/>
          <w:i/>
          <w:sz w:val="24"/>
          <w:szCs w:val="24"/>
        </w:rPr>
        <w:t>a</w:t>
      </w:r>
      <w:r w:rsidR="00514FDA" w:rsidRPr="008F447C">
        <w:rPr>
          <w:rFonts w:ascii="Times New Roman" w:hAnsi="Times New Roman" w:cs="Times New Roman"/>
          <w:b/>
          <w:i/>
          <w:sz w:val="24"/>
          <w:szCs w:val="24"/>
        </w:rPr>
        <w:t xml:space="preserve"> </w:t>
      </w:r>
      <w:r w:rsidRPr="008F447C">
        <w:rPr>
          <w:rFonts w:ascii="Times New Roman" w:hAnsi="Times New Roman" w:cs="Times New Roman"/>
          <w:b/>
          <w:i/>
          <w:sz w:val="24"/>
          <w:szCs w:val="24"/>
        </w:rPr>
        <w:t xml:space="preserve">Proposed </w:t>
      </w:r>
      <w:r w:rsidR="00514FDA" w:rsidRPr="008F447C">
        <w:rPr>
          <w:rFonts w:ascii="Times New Roman" w:hAnsi="Times New Roman" w:cs="Times New Roman"/>
          <w:b/>
          <w:i/>
          <w:sz w:val="24"/>
          <w:szCs w:val="24"/>
        </w:rPr>
        <w:t>Reaction Mechanism</w:t>
      </w:r>
      <w:r w:rsidRPr="008F447C">
        <w:rPr>
          <w:rFonts w:ascii="Times New Roman" w:hAnsi="Times New Roman" w:cs="Times New Roman"/>
          <w:b/>
          <w:i/>
          <w:sz w:val="24"/>
          <w:szCs w:val="24"/>
        </w:rPr>
        <w:t xml:space="preserve"> of Brain Retention</w:t>
      </w:r>
    </w:p>
    <w:p w:rsidR="00514FDA" w:rsidRPr="00E03D40" w:rsidRDefault="000A02EA" w:rsidP="00B96011">
      <w:pPr>
        <w:spacing w:after="0"/>
        <w:jc w:val="both"/>
        <w:rPr>
          <w:rFonts w:ascii="Times New Roman" w:hAnsi="Times New Roman" w:cs="Times New Roman"/>
          <w:b/>
          <w:sz w:val="24"/>
          <w:szCs w:val="24"/>
        </w:rPr>
      </w:pPr>
      <w:r>
        <w:rPr>
          <w:rFonts w:ascii="Times New Roman" w:hAnsi="Times New Roman" w:cs="Times New Roman"/>
          <w:noProof/>
          <w:sz w:val="20"/>
          <w:szCs w:val="24"/>
        </w:rPr>
        <w:drawing>
          <wp:anchor distT="0" distB="0" distL="114300" distR="114300" simplePos="0" relativeHeight="251658240" behindDoc="1" locked="0" layoutInCell="1" allowOverlap="1" wp14:anchorId="78E44E9A">
            <wp:simplePos x="0" y="0"/>
            <wp:positionH relativeFrom="column">
              <wp:posOffset>4445</wp:posOffset>
            </wp:positionH>
            <wp:positionV relativeFrom="paragraph">
              <wp:posOffset>36195</wp:posOffset>
            </wp:positionV>
            <wp:extent cx="2057400" cy="2620010"/>
            <wp:effectExtent l="76200" t="76200" r="133350" b="1422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2620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14FDA">
        <w:rPr>
          <w:rFonts w:ascii="Times New Roman" w:hAnsi="Times New Roman" w:cs="Times New Roman"/>
          <w:b/>
          <w:sz w:val="24"/>
          <w:szCs w:val="24"/>
        </w:rPr>
        <w:t>Abstract</w:t>
      </w:r>
      <w:r w:rsidR="00E03D40">
        <w:rPr>
          <w:rFonts w:ascii="Times New Roman" w:hAnsi="Times New Roman" w:cs="Times New Roman"/>
          <w:b/>
          <w:sz w:val="24"/>
          <w:szCs w:val="24"/>
        </w:rPr>
        <w:t xml:space="preserve">: </w:t>
      </w:r>
      <w:r w:rsidR="00514FDA">
        <w:rPr>
          <w:rFonts w:ascii="Times New Roman" w:hAnsi="Times New Roman" w:cs="Times New Roman"/>
          <w:sz w:val="24"/>
          <w:szCs w:val="24"/>
        </w:rPr>
        <w:t xml:space="preserve">I propose to </w:t>
      </w:r>
      <w:r w:rsidR="008F447C">
        <w:rPr>
          <w:rFonts w:ascii="Times New Roman" w:hAnsi="Times New Roman" w:cs="Times New Roman"/>
          <w:sz w:val="24"/>
          <w:szCs w:val="24"/>
        </w:rPr>
        <w:t xml:space="preserve">perform an extensive computational analysis on the </w:t>
      </w:r>
      <w:r w:rsidR="005B4EB3">
        <w:rPr>
          <w:rFonts w:ascii="Times New Roman" w:hAnsi="Times New Roman" w:cs="Times New Roman"/>
          <w:sz w:val="24"/>
          <w:szCs w:val="24"/>
        </w:rPr>
        <w:t xml:space="preserve">two </w:t>
      </w:r>
      <w:r w:rsidR="008F447C">
        <w:rPr>
          <w:rFonts w:ascii="Times New Roman" w:hAnsi="Times New Roman" w:cs="Times New Roman"/>
          <w:sz w:val="24"/>
          <w:szCs w:val="24"/>
        </w:rPr>
        <w:t xml:space="preserve">proposed </w:t>
      </w:r>
      <w:r>
        <w:rPr>
          <w:rFonts w:ascii="Times New Roman" w:hAnsi="Times New Roman" w:cs="Times New Roman"/>
          <w:sz w:val="24"/>
          <w:szCs w:val="24"/>
        </w:rPr>
        <w:t xml:space="preserve"> </w:t>
      </w:r>
      <w:r w:rsidR="008F447C">
        <w:rPr>
          <w:rFonts w:ascii="Times New Roman" w:hAnsi="Times New Roman" w:cs="Times New Roman"/>
          <w:sz w:val="24"/>
          <w:szCs w:val="24"/>
        </w:rPr>
        <w:t>reaction mechanism</w:t>
      </w:r>
      <w:r w:rsidR="005B4EB3">
        <w:rPr>
          <w:rFonts w:ascii="Times New Roman" w:hAnsi="Times New Roman" w:cs="Times New Roman"/>
          <w:sz w:val="24"/>
          <w:szCs w:val="24"/>
        </w:rPr>
        <w:t>s</w:t>
      </w:r>
      <w:r w:rsidR="008001EF" w:rsidRPr="008001EF">
        <w:rPr>
          <w:rFonts w:ascii="Times New Roman" w:hAnsi="Times New Roman" w:cs="Times New Roman"/>
          <w:sz w:val="24"/>
          <w:szCs w:val="24"/>
        </w:rPr>
        <w:t xml:space="preserve"> </w:t>
      </w:r>
      <w:r w:rsidR="008001EF">
        <w:rPr>
          <w:rFonts w:ascii="Times New Roman" w:hAnsi="Times New Roman" w:cs="Times New Roman"/>
          <w:sz w:val="24"/>
          <w:szCs w:val="24"/>
        </w:rPr>
        <w:t>put for</w:t>
      </w:r>
      <w:r w:rsidR="008001EF">
        <w:rPr>
          <w:rFonts w:ascii="Times New Roman" w:hAnsi="Times New Roman" w:cs="Times New Roman"/>
          <w:sz w:val="24"/>
          <w:szCs w:val="24"/>
        </w:rPr>
        <w:t>th</w:t>
      </w:r>
      <w:r w:rsidR="008001EF">
        <w:rPr>
          <w:rFonts w:ascii="Times New Roman" w:hAnsi="Times New Roman" w:cs="Times New Roman"/>
          <w:sz w:val="24"/>
          <w:szCs w:val="24"/>
        </w:rPr>
        <w:t xml:space="preserve"> in [1] by Nock et al</w:t>
      </w:r>
      <w:r w:rsidR="00E03D40">
        <w:rPr>
          <w:rFonts w:ascii="Times New Roman" w:hAnsi="Times New Roman" w:cs="Times New Roman"/>
          <w:sz w:val="24"/>
          <w:szCs w:val="24"/>
        </w:rPr>
        <w:t xml:space="preserve">, which are possible explanations as to why </w:t>
      </w:r>
      <w:r w:rsidR="00E03D40">
        <w:rPr>
          <w:rFonts w:ascii="Times New Roman" w:hAnsi="Times New Roman" w:cs="Times New Roman"/>
          <w:sz w:val="24"/>
          <w:szCs w:val="24"/>
        </w:rPr>
        <w:t>[</w:t>
      </w:r>
      <w:r w:rsidR="00E03D40" w:rsidRPr="0057330E">
        <w:rPr>
          <w:rFonts w:ascii="Times New Roman" w:hAnsi="Times New Roman" w:cs="Times New Roman"/>
          <w:sz w:val="24"/>
          <w:szCs w:val="24"/>
          <w:vertAlign w:val="superscript"/>
        </w:rPr>
        <w:t>99m</w:t>
      </w:r>
      <w:r w:rsidR="00E03D40">
        <w:rPr>
          <w:rFonts w:ascii="Times New Roman" w:hAnsi="Times New Roman" w:cs="Times New Roman"/>
          <w:sz w:val="24"/>
          <w:szCs w:val="24"/>
        </w:rPr>
        <w:t>Tc](SNS/S) mixed ligand complexes</w:t>
      </w:r>
      <w:r w:rsidR="00E03D40">
        <w:rPr>
          <w:rFonts w:ascii="Times New Roman" w:hAnsi="Times New Roman" w:cs="Times New Roman"/>
          <w:sz w:val="24"/>
          <w:szCs w:val="24"/>
        </w:rPr>
        <w:t xml:space="preserve"> with </w:t>
      </w:r>
      <w:r w:rsidR="00E03D40">
        <w:rPr>
          <w:rFonts w:ascii="Times New Roman" w:hAnsi="Times New Roman" w:cs="Times New Roman"/>
          <w:i/>
          <w:sz w:val="24"/>
          <w:szCs w:val="24"/>
        </w:rPr>
        <w:t>N</w:t>
      </w:r>
      <w:r w:rsidR="00E03D40">
        <w:rPr>
          <w:rFonts w:ascii="Times New Roman" w:hAnsi="Times New Roman" w:cs="Times New Roman"/>
          <w:sz w:val="24"/>
          <w:szCs w:val="24"/>
        </w:rPr>
        <w:t>-diethylaminoethyl</w:t>
      </w:r>
      <w:r w:rsidR="008001EF">
        <w:rPr>
          <w:rFonts w:ascii="Times New Roman" w:hAnsi="Times New Roman" w:cs="Times New Roman"/>
          <w:sz w:val="24"/>
          <w:szCs w:val="24"/>
        </w:rPr>
        <w:t xml:space="preserve"> ligands</w:t>
      </w:r>
      <w:r w:rsidR="00E03D40">
        <w:rPr>
          <w:rFonts w:ascii="Times New Roman" w:hAnsi="Times New Roman" w:cs="Times New Roman"/>
          <w:sz w:val="24"/>
          <w:szCs w:val="24"/>
        </w:rPr>
        <w:t xml:space="preserve"> are more reactive with GSH as opposed to complexes with </w:t>
      </w:r>
      <w:r w:rsidR="00E03D40">
        <w:rPr>
          <w:rFonts w:ascii="Times New Roman" w:hAnsi="Times New Roman" w:cs="Times New Roman"/>
          <w:i/>
          <w:sz w:val="24"/>
          <w:szCs w:val="24"/>
        </w:rPr>
        <w:t>N</w:t>
      </w:r>
      <w:r w:rsidR="00E03D40">
        <w:rPr>
          <w:rFonts w:ascii="Times New Roman" w:hAnsi="Times New Roman" w:cs="Times New Roman"/>
          <w:sz w:val="24"/>
          <w:szCs w:val="24"/>
        </w:rPr>
        <w:t>-ethyl</w:t>
      </w:r>
      <w:r w:rsidR="008001EF">
        <w:rPr>
          <w:rFonts w:ascii="Times New Roman" w:hAnsi="Times New Roman" w:cs="Times New Roman"/>
          <w:sz w:val="24"/>
          <w:szCs w:val="24"/>
        </w:rPr>
        <w:t xml:space="preserve"> ligands</w:t>
      </w:r>
      <w:r w:rsidR="005B4EB3">
        <w:rPr>
          <w:rFonts w:ascii="Times New Roman" w:hAnsi="Times New Roman" w:cs="Times New Roman"/>
          <w:sz w:val="24"/>
          <w:szCs w:val="24"/>
        </w:rPr>
        <w:t xml:space="preserve">. Using this data, the two proposed mechanisms will be compared with respect to their </w:t>
      </w:r>
      <w:r w:rsidR="008001EF">
        <w:rPr>
          <w:rFonts w:ascii="Times New Roman" w:hAnsi="Times New Roman" w:cs="Times New Roman"/>
          <w:sz w:val="24"/>
          <w:szCs w:val="24"/>
        </w:rPr>
        <w:t xml:space="preserve">thermodynamic data—particularly their </w:t>
      </w:r>
      <w:r w:rsidR="005B4EB3">
        <w:rPr>
          <w:rFonts w:ascii="Times New Roman" w:hAnsi="Times New Roman" w:cs="Times New Roman"/>
          <w:sz w:val="24"/>
          <w:szCs w:val="24"/>
        </w:rPr>
        <w:t>entropies, enthalpies, internal energies, and Gibbs free energie</w:t>
      </w:r>
      <w:r w:rsidR="008001EF">
        <w:rPr>
          <w:rFonts w:ascii="Times New Roman" w:hAnsi="Times New Roman" w:cs="Times New Roman"/>
          <w:sz w:val="24"/>
          <w:szCs w:val="24"/>
        </w:rPr>
        <w:t>s—</w:t>
      </w:r>
      <w:r w:rsidR="005B4EB3">
        <w:rPr>
          <w:rFonts w:ascii="Times New Roman" w:hAnsi="Times New Roman" w:cs="Times New Roman"/>
          <w:sz w:val="24"/>
          <w:szCs w:val="24"/>
        </w:rPr>
        <w:t xml:space="preserve">to determine which of the two proposed mechanisms is more likely </w:t>
      </w:r>
      <w:r w:rsidR="00E03D40">
        <w:rPr>
          <w:rFonts w:ascii="Times New Roman" w:hAnsi="Times New Roman" w:cs="Times New Roman"/>
          <w:sz w:val="24"/>
          <w:szCs w:val="24"/>
        </w:rPr>
        <w:t>with respect to thermodynamics</w:t>
      </w:r>
      <w:r w:rsidR="005B4EB3">
        <w:rPr>
          <w:rFonts w:ascii="Times New Roman" w:hAnsi="Times New Roman" w:cs="Times New Roman"/>
          <w:sz w:val="24"/>
          <w:szCs w:val="24"/>
        </w:rPr>
        <w:t>.</w:t>
      </w:r>
      <w:r w:rsidR="008F447C">
        <w:rPr>
          <w:rFonts w:ascii="Times New Roman" w:hAnsi="Times New Roman" w:cs="Times New Roman"/>
          <w:sz w:val="24"/>
          <w:szCs w:val="24"/>
        </w:rPr>
        <w:t xml:space="preserve"> </w:t>
      </w:r>
    </w:p>
    <w:p w:rsidR="00514FDA" w:rsidRPr="00E03D40" w:rsidRDefault="000A02EA" w:rsidP="00B96011">
      <w:pPr>
        <w:spacing w:after="0"/>
        <w:jc w:val="both"/>
        <w:rPr>
          <w:rFonts w:ascii="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allowOverlap="1" wp14:anchorId="1C3D04E1" wp14:editId="6BF0E4D5">
                <wp:simplePos x="0" y="0"/>
                <wp:positionH relativeFrom="column">
                  <wp:posOffset>0</wp:posOffset>
                </wp:positionH>
                <wp:positionV relativeFrom="paragraph">
                  <wp:posOffset>735815</wp:posOffset>
                </wp:positionV>
                <wp:extent cx="2058035" cy="439420"/>
                <wp:effectExtent l="0" t="0" r="18415" b="17780"/>
                <wp:wrapSquare wrapText="bothSides"/>
                <wp:docPr id="2" name="Text Box 2"/>
                <wp:cNvGraphicFramePr/>
                <a:graphic xmlns:a="http://schemas.openxmlformats.org/drawingml/2006/main">
                  <a:graphicData uri="http://schemas.microsoft.com/office/word/2010/wordprocessingShape">
                    <wps:wsp>
                      <wps:cNvSpPr txBox="1"/>
                      <wps:spPr>
                        <a:xfrm>
                          <a:off x="0" y="0"/>
                          <a:ext cx="2058035" cy="439420"/>
                        </a:xfrm>
                        <a:prstGeom prst="rect">
                          <a:avLst/>
                        </a:prstGeom>
                        <a:ln/>
                      </wps:spPr>
                      <wps:style>
                        <a:lnRef idx="2">
                          <a:schemeClr val="dk1"/>
                        </a:lnRef>
                        <a:fillRef idx="1">
                          <a:schemeClr val="lt1"/>
                        </a:fillRef>
                        <a:effectRef idx="0">
                          <a:schemeClr val="dk1"/>
                        </a:effectRef>
                        <a:fontRef idx="minor">
                          <a:schemeClr val="dk1"/>
                        </a:fontRef>
                      </wps:style>
                      <wps:txbx>
                        <w:txbxContent>
                          <w:p w:rsidR="000A02EA" w:rsidRPr="00262F71" w:rsidRDefault="000A02EA" w:rsidP="00B96011">
                            <w:pPr>
                              <w:pStyle w:val="Caption"/>
                              <w:jc w:val="center"/>
                              <w:rPr>
                                <w:rFonts w:ascii="Times New Roman" w:hAnsi="Times New Roman" w:cs="Times New Roman"/>
                                <w:noProof/>
                                <w:sz w:val="20"/>
                                <w:szCs w:val="24"/>
                              </w:rPr>
                            </w:pPr>
                            <w:r w:rsidRPr="00B96011">
                              <w:rPr>
                                <w:b/>
                              </w:rPr>
                              <w:t xml:space="preserve">Figure </w:t>
                            </w:r>
                            <w:r w:rsidRPr="00B96011">
                              <w:rPr>
                                <w:b/>
                              </w:rPr>
                              <w:fldChar w:fldCharType="begin"/>
                            </w:r>
                            <w:r w:rsidRPr="00B96011">
                              <w:rPr>
                                <w:b/>
                              </w:rPr>
                              <w:instrText xml:space="preserve"> SEQ Figure \* ARABIC </w:instrText>
                            </w:r>
                            <w:r w:rsidRPr="00B96011">
                              <w:rPr>
                                <w:b/>
                              </w:rPr>
                              <w:fldChar w:fldCharType="separate"/>
                            </w:r>
                            <w:r w:rsidRPr="00B96011">
                              <w:rPr>
                                <w:b/>
                                <w:noProof/>
                              </w:rPr>
                              <w:t>1</w:t>
                            </w:r>
                            <w:r w:rsidRPr="00B96011">
                              <w:rPr>
                                <w:b/>
                              </w:rPr>
                              <w:fldChar w:fldCharType="end"/>
                            </w:r>
                            <w:r w:rsidRPr="00B96011">
                              <w:rPr>
                                <w:b/>
                              </w:rPr>
                              <w:t>.</w:t>
                            </w:r>
                            <w:r>
                              <w:t xml:space="preserve"> Two mechanisms proposed by Nock et al. for the reactivity of N-diethylaminoethyl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D04E1" id="_x0000_t202" coordsize="21600,21600" o:spt="202" path="m,l,21600r21600,l21600,xe">
                <v:stroke joinstyle="miter"/>
                <v:path gradientshapeok="t" o:connecttype="rect"/>
              </v:shapetype>
              <v:shape id="Text Box 2" o:spid="_x0000_s1026" type="#_x0000_t202" style="position:absolute;left:0;text-align:left;margin-left:0;margin-top:57.95pt;width:162.05pt;height:3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EpYgIAABUFAAAOAAAAZHJzL2Uyb0RvYy54bWysVEtPGzEQvlfqf7B8L7sJUNGIDUpBVJUQ&#10;IELF2fHaZFXb446d7Ka/vmPvg4qiHqpevLPzns/f+Pyis4btFYYGXMVnRyVnykmoG/dc8W+P1x/O&#10;OAtRuFoYcKriBxX4xfL9u/PWL9QctmBqhYySuLBofcW3MfpFUQS5VVaEI/DKkVEDWhHpF5+LGkVL&#10;2a0p5mX5sWgBa48gVQikveqNfJnza61kvNM6qMhMxam3mE/M5yadxfJcLJ5R+G0jhzbEP3RhReOo&#10;6JTqSkTBdtj8kco2EiGAjkcSbAFaN1LlGWiaWflqmvVWeJVnIXCCn2AK/y+tvN3fI2vqis85c8LS&#10;FT2qLrLP0LF5Qqf1YUFOa09usSM13fKoD6RMQ3cabfrSOIzshPNhwjYlk6Scl6dn5fEpZ5JsJ8ef&#10;TuYZ/OIl2mOIXxRYloSKI91dhlTsb0KkTsh1dEnFjEu61F7fRpbiwaje+KA0jZUK5ySZUOrSINsL&#10;okL9PQ9BKY0jzxSiG2OmoNlbQSaOQYNvClOZZFNg+VbgS7XJO1cEF6dA2zjAvwfr3n+cup81jR27&#10;TTdc1QbqA90UQs/04OV1Q3DeiBDvBRK16XJoXeMdHdpAW3EYJM62gD/f0id/YhxZOWtpVSoefuwE&#10;Ks7MV0dcTHs1CjgKm1FwO3sJBPmMHgIvs0gBGM0oagT7RFu8SlXIJJykWhWXEcefy9ivLL0DUq1W&#10;2Y32x4t449ZepuQJ0ESPx+5JoB84FIl9tzCukVi8olLvmyIdrHYRdJN5liDtcRygpt3L9BveibTc&#10;v/9nr5fXbPkLAAD//wMAUEsDBBQABgAIAAAAIQBaqsWT3QAAAAgBAAAPAAAAZHJzL2Rvd25yZXYu&#10;eG1sTI/BbsIwEETvlfoP1lbiVhzTgiCNgyqk3pCqhh7am4mXJGq8TmMD5u+7nOhxZ1Yzb4p1cr04&#10;4Rg6TxrUNAOBVHvbUaPhc/f2uAQRoiFrek+o4YIB1uX9XWFy68/0gacqNoJDKORGQxvjkEsZ6had&#10;CVM/ILF38KMzkc+xkXY0Zw53vZxl2UI60xE3tGbATYv1T3V0XPLbqR3Gr/SdNovD1tfVZfVeaT15&#10;SK8vICKmeHuGKz6jQ8lMe38kG0SvgYdEVtV8BYLtp9mzArFnZTlXIMtC/h9Q/gEAAP//AwBQSwEC&#10;LQAUAAYACAAAACEAtoM4kv4AAADhAQAAEwAAAAAAAAAAAAAAAAAAAAAAW0NvbnRlbnRfVHlwZXNd&#10;LnhtbFBLAQItABQABgAIAAAAIQA4/SH/1gAAAJQBAAALAAAAAAAAAAAAAAAAAC8BAABfcmVscy8u&#10;cmVsc1BLAQItABQABgAIAAAAIQC6iPEpYgIAABUFAAAOAAAAAAAAAAAAAAAAAC4CAABkcnMvZTJv&#10;RG9jLnhtbFBLAQItABQABgAIAAAAIQBaqsWT3QAAAAgBAAAPAAAAAAAAAAAAAAAAALwEAABkcnMv&#10;ZG93bnJldi54bWxQSwUGAAAAAAQABADzAAAAxgUAAAAA&#10;" fillcolor="white [3201]" strokecolor="black [3200]" strokeweight="1pt">
                <v:textbox inset="0,0,0,0">
                  <w:txbxContent>
                    <w:p w:rsidR="000A02EA" w:rsidRPr="00262F71" w:rsidRDefault="000A02EA" w:rsidP="00B96011">
                      <w:pPr>
                        <w:pStyle w:val="Caption"/>
                        <w:jc w:val="center"/>
                        <w:rPr>
                          <w:rFonts w:ascii="Times New Roman" w:hAnsi="Times New Roman" w:cs="Times New Roman"/>
                          <w:noProof/>
                          <w:sz w:val="20"/>
                          <w:szCs w:val="24"/>
                        </w:rPr>
                      </w:pPr>
                      <w:r w:rsidRPr="00B96011">
                        <w:rPr>
                          <w:b/>
                        </w:rPr>
                        <w:t xml:space="preserve">Figure </w:t>
                      </w:r>
                      <w:r w:rsidRPr="00B96011">
                        <w:rPr>
                          <w:b/>
                        </w:rPr>
                        <w:fldChar w:fldCharType="begin"/>
                      </w:r>
                      <w:r w:rsidRPr="00B96011">
                        <w:rPr>
                          <w:b/>
                        </w:rPr>
                        <w:instrText xml:space="preserve"> SEQ Figure \* ARABIC </w:instrText>
                      </w:r>
                      <w:r w:rsidRPr="00B96011">
                        <w:rPr>
                          <w:b/>
                        </w:rPr>
                        <w:fldChar w:fldCharType="separate"/>
                      </w:r>
                      <w:r w:rsidRPr="00B96011">
                        <w:rPr>
                          <w:b/>
                          <w:noProof/>
                        </w:rPr>
                        <w:t>1</w:t>
                      </w:r>
                      <w:r w:rsidRPr="00B96011">
                        <w:rPr>
                          <w:b/>
                        </w:rPr>
                        <w:fldChar w:fldCharType="end"/>
                      </w:r>
                      <w:r w:rsidRPr="00B96011">
                        <w:rPr>
                          <w:b/>
                        </w:rPr>
                        <w:t>.</w:t>
                      </w:r>
                      <w:r>
                        <w:t xml:space="preserve"> Two mechanisms proposed by Nock et al. for the reactivity of N-diethylaminoethyl [1].</w:t>
                      </w:r>
                    </w:p>
                  </w:txbxContent>
                </v:textbox>
                <w10:wrap type="square"/>
              </v:shape>
            </w:pict>
          </mc:Fallback>
        </mc:AlternateContent>
      </w:r>
      <w:r w:rsidR="00514FDA" w:rsidRPr="00514FDA">
        <w:rPr>
          <w:rFonts w:ascii="Times New Roman" w:hAnsi="Times New Roman" w:cs="Times New Roman"/>
          <w:b/>
          <w:sz w:val="24"/>
          <w:szCs w:val="24"/>
        </w:rPr>
        <w:t>Motivation</w:t>
      </w:r>
      <w:r w:rsidR="00E03D40">
        <w:rPr>
          <w:rFonts w:ascii="Times New Roman" w:hAnsi="Times New Roman" w:cs="Times New Roman"/>
          <w:b/>
          <w:sz w:val="24"/>
          <w:szCs w:val="24"/>
        </w:rPr>
        <w:t xml:space="preserve">: </w:t>
      </w:r>
      <w:r w:rsidR="0057330E">
        <w:rPr>
          <w:rFonts w:ascii="Times New Roman" w:hAnsi="Times New Roman" w:cs="Times New Roman"/>
          <w:sz w:val="24"/>
          <w:szCs w:val="24"/>
        </w:rPr>
        <w:t>The [</w:t>
      </w:r>
      <w:r w:rsidR="0057330E" w:rsidRPr="0057330E">
        <w:rPr>
          <w:rFonts w:ascii="Times New Roman" w:hAnsi="Times New Roman" w:cs="Times New Roman"/>
          <w:sz w:val="24"/>
          <w:szCs w:val="24"/>
          <w:vertAlign w:val="superscript"/>
        </w:rPr>
        <w:t>99m</w:t>
      </w:r>
      <w:r w:rsidR="0057330E">
        <w:rPr>
          <w:rFonts w:ascii="Times New Roman" w:hAnsi="Times New Roman" w:cs="Times New Roman"/>
          <w:sz w:val="24"/>
          <w:szCs w:val="24"/>
        </w:rPr>
        <w:t xml:space="preserve">Tc](SNS/S) mixed ligand complexes studied by </w:t>
      </w:r>
      <w:r w:rsidR="004B566E">
        <w:rPr>
          <w:rFonts w:ascii="Times New Roman" w:hAnsi="Times New Roman" w:cs="Times New Roman"/>
          <w:sz w:val="24"/>
          <w:szCs w:val="24"/>
        </w:rPr>
        <w:t>Nock</w:t>
      </w:r>
      <w:r w:rsidR="0057330E">
        <w:rPr>
          <w:rFonts w:ascii="Times New Roman" w:hAnsi="Times New Roman" w:cs="Times New Roman"/>
          <w:sz w:val="24"/>
          <w:szCs w:val="24"/>
        </w:rPr>
        <w:t xml:space="preserve"> et al. in [1] are associated with intracerebral </w:t>
      </w:r>
      <w:r w:rsidR="004B566E">
        <w:rPr>
          <w:rFonts w:ascii="Times New Roman" w:hAnsi="Times New Roman" w:cs="Times New Roman"/>
          <w:sz w:val="24"/>
          <w:szCs w:val="24"/>
        </w:rPr>
        <w:t>glutathione (</w:t>
      </w:r>
      <w:r w:rsidR="0057330E">
        <w:rPr>
          <w:rFonts w:ascii="Times New Roman" w:hAnsi="Times New Roman" w:cs="Times New Roman"/>
          <w:sz w:val="24"/>
          <w:szCs w:val="24"/>
        </w:rPr>
        <w:t>GSH</w:t>
      </w:r>
      <w:r w:rsidR="004B566E">
        <w:rPr>
          <w:rFonts w:ascii="Times New Roman" w:hAnsi="Times New Roman" w:cs="Times New Roman"/>
          <w:sz w:val="24"/>
          <w:szCs w:val="24"/>
        </w:rPr>
        <w:t>)</w:t>
      </w:r>
      <w:r w:rsidR="0057330E">
        <w:rPr>
          <w:rFonts w:ascii="Times New Roman" w:hAnsi="Times New Roman" w:cs="Times New Roman"/>
          <w:sz w:val="24"/>
          <w:szCs w:val="24"/>
        </w:rPr>
        <w:t>, and were concluded to</w:t>
      </w:r>
      <w:r w:rsidR="00B96011">
        <w:rPr>
          <w:rFonts w:ascii="Times New Roman" w:hAnsi="Times New Roman" w:cs="Times New Roman"/>
          <w:sz w:val="24"/>
          <w:szCs w:val="24"/>
        </w:rPr>
        <w:t xml:space="preserve"> </w:t>
      </w:r>
      <w:r w:rsidR="00D36765">
        <w:rPr>
          <w:rFonts w:ascii="Times New Roman" w:hAnsi="Times New Roman" w:cs="Times New Roman"/>
          <w:sz w:val="24"/>
          <w:szCs w:val="24"/>
        </w:rPr>
        <w:t xml:space="preserve">have potential as </w:t>
      </w:r>
      <w:r w:rsidR="00D36765">
        <w:rPr>
          <w:rFonts w:ascii="Times New Roman" w:hAnsi="Times New Roman" w:cs="Times New Roman"/>
          <w:sz w:val="24"/>
          <w:szCs w:val="24"/>
          <w:vertAlign w:val="superscript"/>
        </w:rPr>
        <w:t>99m</w:t>
      </w:r>
      <w:r w:rsidR="00D36765">
        <w:rPr>
          <w:rFonts w:ascii="Times New Roman" w:hAnsi="Times New Roman" w:cs="Times New Roman"/>
          <w:sz w:val="24"/>
          <w:szCs w:val="24"/>
        </w:rPr>
        <w:t>Tc agents able to assess intracerebral GSH levels in vivo. There are a number of prevalent brain disorders involved with changes in intracerebral GSH content, such as Alzheimer’s and Parkinson’s diseases, as well as brain injury caused by ischemia, inflammation, and aging. There are previous studies which have proposed [</w:t>
      </w:r>
      <w:r w:rsidR="00D36765">
        <w:rPr>
          <w:rFonts w:ascii="Times New Roman" w:hAnsi="Times New Roman" w:cs="Times New Roman"/>
          <w:sz w:val="24"/>
          <w:szCs w:val="24"/>
          <w:vertAlign w:val="superscript"/>
        </w:rPr>
        <w:t>99m</w:t>
      </w:r>
      <w:r w:rsidR="00D36765">
        <w:rPr>
          <w:rFonts w:ascii="Times New Roman" w:hAnsi="Times New Roman" w:cs="Times New Roman"/>
          <w:sz w:val="24"/>
          <w:szCs w:val="24"/>
        </w:rPr>
        <w:t>Tc]</w:t>
      </w:r>
      <w:r w:rsidR="00F22EC0">
        <w:rPr>
          <w:rFonts w:ascii="Times New Roman" w:hAnsi="Times New Roman" w:cs="Times New Roman"/>
          <w:sz w:val="24"/>
          <w:szCs w:val="24"/>
        </w:rPr>
        <w:t>(</w:t>
      </w:r>
      <w:r w:rsidR="00D36765">
        <w:rPr>
          <w:rFonts w:ascii="Times New Roman" w:hAnsi="Times New Roman" w:cs="Times New Roman"/>
          <w:sz w:val="24"/>
          <w:szCs w:val="24"/>
        </w:rPr>
        <w:t>HM-PAO</w:t>
      </w:r>
      <w:r w:rsidR="00F22EC0">
        <w:rPr>
          <w:rFonts w:ascii="Times New Roman" w:hAnsi="Times New Roman" w:cs="Times New Roman"/>
          <w:sz w:val="24"/>
          <w:szCs w:val="24"/>
        </w:rPr>
        <w:t>)</w:t>
      </w:r>
      <w:r w:rsidR="00D36765">
        <w:rPr>
          <w:rFonts w:ascii="Times New Roman" w:hAnsi="Times New Roman" w:cs="Times New Roman"/>
          <w:sz w:val="24"/>
          <w:szCs w:val="24"/>
        </w:rPr>
        <w:t xml:space="preserve"> as a </w:t>
      </w:r>
      <w:r w:rsidR="00E957C4">
        <w:rPr>
          <w:rFonts w:ascii="Times New Roman" w:hAnsi="Times New Roman" w:cs="Times New Roman"/>
          <w:sz w:val="24"/>
          <w:szCs w:val="24"/>
        </w:rPr>
        <w:t>possible</w:t>
      </w:r>
      <w:r w:rsidR="00D36765">
        <w:rPr>
          <w:rFonts w:ascii="Times New Roman" w:hAnsi="Times New Roman" w:cs="Times New Roman"/>
          <w:sz w:val="24"/>
          <w:szCs w:val="24"/>
        </w:rPr>
        <w:t xml:space="preserve"> imaging agent for GSH localization in the human brain</w:t>
      </w:r>
      <w:r w:rsidR="008A757F">
        <w:rPr>
          <w:rFonts w:ascii="Times New Roman" w:hAnsi="Times New Roman" w:cs="Times New Roman"/>
          <w:sz w:val="24"/>
          <w:szCs w:val="24"/>
        </w:rPr>
        <w:t xml:space="preserve"> [3]</w:t>
      </w:r>
      <w:r w:rsidR="00D36765">
        <w:rPr>
          <w:rFonts w:ascii="Times New Roman" w:hAnsi="Times New Roman" w:cs="Times New Roman"/>
          <w:sz w:val="24"/>
          <w:szCs w:val="24"/>
        </w:rPr>
        <w:t xml:space="preserve">. However, as described by </w:t>
      </w:r>
      <w:r w:rsidR="004B566E">
        <w:rPr>
          <w:rFonts w:ascii="Times New Roman" w:hAnsi="Times New Roman" w:cs="Times New Roman"/>
          <w:sz w:val="24"/>
          <w:szCs w:val="24"/>
        </w:rPr>
        <w:t>Nock</w:t>
      </w:r>
      <w:r w:rsidR="00D36765">
        <w:rPr>
          <w:rFonts w:ascii="Times New Roman" w:hAnsi="Times New Roman" w:cs="Times New Roman"/>
          <w:sz w:val="24"/>
          <w:szCs w:val="24"/>
        </w:rPr>
        <w:t xml:space="preserve"> et al., the SNS/S </w:t>
      </w:r>
      <w:r w:rsidR="00E957C4">
        <w:rPr>
          <w:rFonts w:ascii="Times New Roman" w:hAnsi="Times New Roman" w:cs="Times New Roman"/>
          <w:sz w:val="24"/>
          <w:szCs w:val="24"/>
        </w:rPr>
        <w:t xml:space="preserve">complexes are a more viable </w:t>
      </w:r>
      <w:r w:rsidR="00E957C4">
        <w:rPr>
          <w:rFonts w:ascii="Times New Roman" w:hAnsi="Times New Roman" w:cs="Times New Roman"/>
          <w:sz w:val="24"/>
          <w:szCs w:val="24"/>
          <w:vertAlign w:val="superscript"/>
        </w:rPr>
        <w:t>99m</w:t>
      </w:r>
      <w:r w:rsidR="00E957C4">
        <w:rPr>
          <w:rFonts w:ascii="Times New Roman" w:hAnsi="Times New Roman" w:cs="Times New Roman"/>
          <w:sz w:val="24"/>
          <w:szCs w:val="24"/>
        </w:rPr>
        <w:t>Tc agent due to the fact that their mechanism is directly dependent on GSH concentration. Whereas in the case of HM-PAO, the mechanism is a combined effect of a parallel “auto decomposition” process. With my proposed research plan, I hope to provide further information about the SNS/S complexes so as to contribute to a deeper understanding of these complexes with respect to their thermodynamic properties, as well as to determine the more likely reaction mechanism</w:t>
      </w:r>
      <w:r w:rsidR="008001EF">
        <w:rPr>
          <w:rFonts w:ascii="Times New Roman" w:hAnsi="Times New Roman" w:cs="Times New Roman"/>
          <w:sz w:val="24"/>
          <w:szCs w:val="24"/>
        </w:rPr>
        <w:t xml:space="preserve"> for </w:t>
      </w:r>
      <w:r w:rsidR="008001EF">
        <w:rPr>
          <w:rFonts w:ascii="Times New Roman" w:hAnsi="Times New Roman" w:cs="Times New Roman"/>
          <w:i/>
          <w:sz w:val="24"/>
          <w:szCs w:val="24"/>
        </w:rPr>
        <w:t>N</w:t>
      </w:r>
      <w:r w:rsidR="008001EF">
        <w:rPr>
          <w:rFonts w:ascii="Times New Roman" w:hAnsi="Times New Roman" w:cs="Times New Roman"/>
          <w:sz w:val="24"/>
          <w:szCs w:val="24"/>
        </w:rPr>
        <w:t>-diethylaminoethyl ligand complexes</w:t>
      </w:r>
      <w:r w:rsidR="00E957C4">
        <w:rPr>
          <w:rFonts w:ascii="Times New Roman" w:hAnsi="Times New Roman" w:cs="Times New Roman"/>
          <w:sz w:val="24"/>
          <w:szCs w:val="24"/>
        </w:rPr>
        <w:t xml:space="preserve"> with respect to their interaction with GSH. </w:t>
      </w:r>
    </w:p>
    <w:p w:rsidR="00E957C4" w:rsidRPr="00E03D40" w:rsidRDefault="00696C8F" w:rsidP="00B96011">
      <w:pPr>
        <w:spacing w:after="0"/>
        <w:jc w:val="both"/>
        <w:rPr>
          <w:rFonts w:ascii="Times New Roman" w:hAnsi="Times New Roman" w:cs="Times New Roman"/>
          <w:b/>
          <w:sz w:val="24"/>
          <w:szCs w:val="24"/>
        </w:rPr>
      </w:pPr>
      <w:r>
        <w:rPr>
          <w:rFonts w:ascii="Times New Roman" w:hAnsi="Times New Roman" w:cs="Times New Roman"/>
          <w:b/>
          <w:sz w:val="24"/>
          <w:szCs w:val="24"/>
        </w:rPr>
        <w:t>Previous Findings</w:t>
      </w:r>
      <w:r w:rsidR="00E03D40">
        <w:rPr>
          <w:rFonts w:ascii="Times New Roman" w:hAnsi="Times New Roman" w:cs="Times New Roman"/>
          <w:b/>
          <w:sz w:val="24"/>
          <w:szCs w:val="24"/>
        </w:rPr>
        <w:t xml:space="preserve">: </w:t>
      </w:r>
      <w:r w:rsidR="004B566E">
        <w:rPr>
          <w:rFonts w:ascii="Times New Roman" w:hAnsi="Times New Roman" w:cs="Times New Roman"/>
          <w:sz w:val="24"/>
          <w:szCs w:val="24"/>
        </w:rPr>
        <w:t>In their study, Nock et al. concluded that the brain-retention mechanism of [</w:t>
      </w:r>
      <w:r w:rsidR="004B566E">
        <w:rPr>
          <w:rFonts w:ascii="Times New Roman" w:hAnsi="Times New Roman" w:cs="Times New Roman"/>
          <w:sz w:val="24"/>
          <w:szCs w:val="24"/>
          <w:vertAlign w:val="superscript"/>
        </w:rPr>
        <w:t>99m</w:t>
      </w:r>
      <w:r w:rsidR="004B566E">
        <w:rPr>
          <w:rFonts w:ascii="Times New Roman" w:hAnsi="Times New Roman" w:cs="Times New Roman"/>
          <w:sz w:val="24"/>
          <w:szCs w:val="24"/>
        </w:rPr>
        <w:t>Tc](SNS/S) complexes is GSH-mediated</w:t>
      </w:r>
      <w:r w:rsidR="008E3B75">
        <w:rPr>
          <w:rFonts w:ascii="Times New Roman" w:hAnsi="Times New Roman" w:cs="Times New Roman"/>
          <w:sz w:val="24"/>
          <w:szCs w:val="24"/>
        </w:rPr>
        <w:t xml:space="preserve"> and directly correlated with GSH concentration</w:t>
      </w:r>
      <w:r w:rsidR="004B566E">
        <w:rPr>
          <w:rFonts w:ascii="Times New Roman" w:hAnsi="Times New Roman" w:cs="Times New Roman"/>
          <w:sz w:val="24"/>
          <w:szCs w:val="24"/>
        </w:rPr>
        <w:t>, and therefore t</w:t>
      </w:r>
      <w:r w:rsidR="008001EF">
        <w:rPr>
          <w:rFonts w:ascii="Times New Roman" w:hAnsi="Times New Roman" w:cs="Times New Roman"/>
          <w:sz w:val="24"/>
          <w:szCs w:val="24"/>
        </w:rPr>
        <w:t>hat t</w:t>
      </w:r>
      <w:r w:rsidR="004B566E">
        <w:rPr>
          <w:rFonts w:ascii="Times New Roman" w:hAnsi="Times New Roman" w:cs="Times New Roman"/>
          <w:sz w:val="24"/>
          <w:szCs w:val="24"/>
        </w:rPr>
        <w:t xml:space="preserve">hese SNS/S complexes could </w:t>
      </w:r>
      <w:r w:rsidR="008E3B75">
        <w:rPr>
          <w:rFonts w:ascii="Times New Roman" w:hAnsi="Times New Roman" w:cs="Times New Roman"/>
          <w:sz w:val="24"/>
          <w:szCs w:val="24"/>
        </w:rPr>
        <w:t xml:space="preserve">potentially </w:t>
      </w:r>
      <w:r w:rsidR="004B566E">
        <w:rPr>
          <w:rFonts w:ascii="Times New Roman" w:hAnsi="Times New Roman" w:cs="Times New Roman"/>
          <w:sz w:val="24"/>
          <w:szCs w:val="24"/>
        </w:rPr>
        <w:t xml:space="preserve">be used </w:t>
      </w:r>
      <w:r w:rsidR="008E3B75">
        <w:rPr>
          <w:rFonts w:ascii="Times New Roman" w:hAnsi="Times New Roman" w:cs="Times New Roman"/>
          <w:sz w:val="24"/>
          <w:szCs w:val="24"/>
        </w:rPr>
        <w:t>in the diagnosis of GSH-related brain diseases</w:t>
      </w:r>
      <w:r w:rsidR="004B566E">
        <w:rPr>
          <w:rFonts w:ascii="Times New Roman" w:hAnsi="Times New Roman" w:cs="Times New Roman"/>
          <w:sz w:val="24"/>
          <w:szCs w:val="24"/>
        </w:rPr>
        <w:t>. In their study,</w:t>
      </w:r>
      <w:r w:rsidR="008E3B75">
        <w:rPr>
          <w:rFonts w:ascii="Times New Roman" w:hAnsi="Times New Roman" w:cs="Times New Roman"/>
          <w:sz w:val="24"/>
          <w:szCs w:val="24"/>
        </w:rPr>
        <w:t xml:space="preserve"> two series of SNS/S complexes </w:t>
      </w:r>
      <w:r>
        <w:rPr>
          <w:rFonts w:ascii="Times New Roman" w:hAnsi="Times New Roman" w:cs="Times New Roman"/>
          <w:sz w:val="24"/>
          <w:szCs w:val="24"/>
        </w:rPr>
        <w:t xml:space="preserve">each carrying the </w:t>
      </w:r>
      <w:r w:rsidRPr="00696C8F">
        <w:rPr>
          <w:rFonts w:ascii="Times New Roman" w:hAnsi="Times New Roman" w:cs="Times New Roman"/>
          <w:i/>
          <w:sz w:val="24"/>
          <w:szCs w:val="24"/>
        </w:rPr>
        <w:t>N</w:t>
      </w:r>
      <w:r>
        <w:rPr>
          <w:rFonts w:ascii="Times New Roman" w:hAnsi="Times New Roman" w:cs="Times New Roman"/>
          <w:sz w:val="24"/>
          <w:szCs w:val="24"/>
        </w:rPr>
        <w:t xml:space="preserve">-diethylaminoethyl or </w:t>
      </w:r>
      <w:r>
        <w:rPr>
          <w:rFonts w:ascii="Times New Roman" w:hAnsi="Times New Roman" w:cs="Times New Roman"/>
          <w:i/>
          <w:sz w:val="24"/>
          <w:szCs w:val="24"/>
        </w:rPr>
        <w:t>N</w:t>
      </w:r>
      <w:r>
        <w:rPr>
          <w:rFonts w:ascii="Times New Roman" w:hAnsi="Times New Roman" w:cs="Times New Roman"/>
          <w:sz w:val="24"/>
          <w:szCs w:val="24"/>
        </w:rPr>
        <w:t xml:space="preserve">-ethyl ligand were tested for their relative resistance against nucleophilic attack of GSH. It was concluded that the </w:t>
      </w:r>
      <w:r>
        <w:rPr>
          <w:rFonts w:ascii="Times New Roman" w:hAnsi="Times New Roman" w:cs="Times New Roman"/>
          <w:i/>
          <w:sz w:val="24"/>
          <w:szCs w:val="24"/>
        </w:rPr>
        <w:t>N</w:t>
      </w:r>
      <w:r>
        <w:rPr>
          <w:rFonts w:ascii="Times New Roman" w:hAnsi="Times New Roman" w:cs="Times New Roman"/>
          <w:sz w:val="24"/>
          <w:szCs w:val="24"/>
        </w:rPr>
        <w:t xml:space="preserve">-diethylaminoethyl complexes were more reactive against GSH as compared to the </w:t>
      </w:r>
      <w:r>
        <w:rPr>
          <w:rFonts w:ascii="Times New Roman" w:hAnsi="Times New Roman" w:cs="Times New Roman"/>
          <w:i/>
          <w:sz w:val="24"/>
          <w:szCs w:val="24"/>
        </w:rPr>
        <w:t>N</w:t>
      </w:r>
      <w:r>
        <w:rPr>
          <w:rFonts w:ascii="Times New Roman" w:hAnsi="Times New Roman" w:cs="Times New Roman"/>
          <w:sz w:val="24"/>
          <w:szCs w:val="24"/>
        </w:rPr>
        <w:t xml:space="preserve">-ethyl complexes. </w:t>
      </w:r>
    </w:p>
    <w:p w:rsidR="00E957C4" w:rsidRPr="00E03D40" w:rsidRDefault="00E03D40" w:rsidP="00B96011">
      <w:pPr>
        <w:spacing w:after="0"/>
        <w:jc w:val="both"/>
        <w:rPr>
          <w:rFonts w:ascii="Times New Roman" w:hAnsi="Times New Roman" w:cs="Times New Roman"/>
          <w:b/>
          <w:sz w:val="24"/>
          <w:szCs w:val="24"/>
        </w:rPr>
      </w:pPr>
      <w:r>
        <w:rPr>
          <w:rFonts w:ascii="Times New Roman" w:hAnsi="Times New Roman" w:cs="Times New Roman"/>
          <w:b/>
          <w:sz w:val="24"/>
          <w:szCs w:val="24"/>
        </w:rPr>
        <w:t xml:space="preserve">Research </w:t>
      </w:r>
      <w:r w:rsidR="00514FDA" w:rsidRPr="00514FDA">
        <w:rPr>
          <w:rFonts w:ascii="Times New Roman" w:hAnsi="Times New Roman" w:cs="Times New Roman"/>
          <w:b/>
          <w:sz w:val="24"/>
          <w:szCs w:val="24"/>
        </w:rPr>
        <w:t>Proposal</w:t>
      </w:r>
      <w:r>
        <w:rPr>
          <w:rFonts w:ascii="Times New Roman" w:hAnsi="Times New Roman" w:cs="Times New Roman"/>
          <w:b/>
          <w:sz w:val="24"/>
          <w:szCs w:val="24"/>
        </w:rPr>
        <w:t xml:space="preserve">: </w:t>
      </w:r>
      <w:r w:rsidR="009C7E65">
        <w:rPr>
          <w:rFonts w:ascii="Times New Roman" w:hAnsi="Times New Roman" w:cs="Times New Roman"/>
          <w:sz w:val="24"/>
          <w:szCs w:val="24"/>
        </w:rPr>
        <w:t>T</w:t>
      </w:r>
      <w:r w:rsidR="00E957C4">
        <w:rPr>
          <w:rFonts w:ascii="Times New Roman" w:hAnsi="Times New Roman" w:cs="Times New Roman"/>
          <w:sz w:val="24"/>
          <w:szCs w:val="24"/>
        </w:rPr>
        <w:t xml:space="preserve">his research plans to expand upon the conclusions put forward in [1] by </w:t>
      </w:r>
      <w:r w:rsidR="004B566E">
        <w:rPr>
          <w:rFonts w:ascii="Times New Roman" w:hAnsi="Times New Roman" w:cs="Times New Roman"/>
          <w:sz w:val="24"/>
          <w:szCs w:val="24"/>
        </w:rPr>
        <w:t xml:space="preserve">Nock </w:t>
      </w:r>
      <w:r w:rsidR="00E957C4">
        <w:rPr>
          <w:rFonts w:ascii="Times New Roman" w:hAnsi="Times New Roman" w:cs="Times New Roman"/>
          <w:sz w:val="24"/>
          <w:szCs w:val="24"/>
        </w:rPr>
        <w:t xml:space="preserve">et al., </w:t>
      </w:r>
      <w:r w:rsidR="00696C8F">
        <w:rPr>
          <w:rFonts w:ascii="Times New Roman" w:hAnsi="Times New Roman" w:cs="Times New Roman"/>
          <w:sz w:val="24"/>
          <w:szCs w:val="24"/>
        </w:rPr>
        <w:t xml:space="preserve">particularly with respect to the two </w:t>
      </w:r>
      <w:r w:rsidR="009C7E65">
        <w:rPr>
          <w:rFonts w:ascii="Times New Roman" w:hAnsi="Times New Roman" w:cs="Times New Roman"/>
          <w:sz w:val="24"/>
          <w:szCs w:val="24"/>
        </w:rPr>
        <w:t>proposed mechanisms for the brain retention mechanism of [</w:t>
      </w:r>
      <w:r w:rsidR="009C7E65">
        <w:rPr>
          <w:rFonts w:ascii="Times New Roman" w:hAnsi="Times New Roman" w:cs="Times New Roman"/>
          <w:sz w:val="24"/>
          <w:szCs w:val="24"/>
          <w:vertAlign w:val="superscript"/>
        </w:rPr>
        <w:t>99m</w:t>
      </w:r>
      <w:r w:rsidR="009C7E65">
        <w:rPr>
          <w:rFonts w:ascii="Times New Roman" w:hAnsi="Times New Roman" w:cs="Times New Roman"/>
          <w:sz w:val="24"/>
          <w:szCs w:val="24"/>
        </w:rPr>
        <w:t>Tc](SNS/S) complexes</w:t>
      </w:r>
      <w:r w:rsidR="00D91924">
        <w:rPr>
          <w:rFonts w:ascii="Times New Roman" w:hAnsi="Times New Roman" w:cs="Times New Roman"/>
          <w:sz w:val="24"/>
          <w:szCs w:val="24"/>
        </w:rPr>
        <w:t>, mediated by GSH</w:t>
      </w:r>
      <w:r w:rsidR="00B96011">
        <w:rPr>
          <w:rFonts w:ascii="Times New Roman" w:hAnsi="Times New Roman" w:cs="Times New Roman"/>
          <w:sz w:val="24"/>
          <w:szCs w:val="24"/>
        </w:rPr>
        <w:t>, shown in Figure 1</w:t>
      </w:r>
      <w:r w:rsidR="00E957C4">
        <w:rPr>
          <w:rFonts w:ascii="Times New Roman" w:hAnsi="Times New Roman" w:cs="Times New Roman"/>
          <w:sz w:val="24"/>
          <w:szCs w:val="24"/>
        </w:rPr>
        <w:t>. I plan to build upon their conclusions to provide a more in-depth understanding of the SNS/S complexes</w:t>
      </w:r>
      <w:r w:rsidR="004B566E">
        <w:rPr>
          <w:rFonts w:ascii="Times New Roman" w:hAnsi="Times New Roman" w:cs="Times New Roman"/>
          <w:sz w:val="24"/>
          <w:szCs w:val="24"/>
        </w:rPr>
        <w:t xml:space="preserve"> with respect to their thermodynamic properties</w:t>
      </w:r>
      <w:r w:rsidR="00E957C4">
        <w:rPr>
          <w:rFonts w:ascii="Times New Roman" w:hAnsi="Times New Roman" w:cs="Times New Roman"/>
          <w:sz w:val="24"/>
          <w:szCs w:val="24"/>
        </w:rPr>
        <w:t xml:space="preserve">, as well as to produce computational data which can help shed light on which of their two proposed mechanisms are more likely. </w:t>
      </w:r>
    </w:p>
    <w:p w:rsidR="00B71CFC" w:rsidRPr="00B71CFC" w:rsidRDefault="00D91924" w:rsidP="00B96011">
      <w:pPr>
        <w:spacing w:after="0"/>
        <w:jc w:val="both"/>
        <w:rPr>
          <w:rFonts w:ascii="Times New Roman" w:hAnsi="Times New Roman" w:cs="Times New Roman"/>
          <w:sz w:val="24"/>
          <w:szCs w:val="24"/>
        </w:rPr>
      </w:pPr>
      <w:r>
        <w:rPr>
          <w:rFonts w:ascii="Times New Roman" w:hAnsi="Times New Roman" w:cs="Times New Roman"/>
          <w:sz w:val="24"/>
          <w:szCs w:val="24"/>
        </w:rPr>
        <w:t>More specifically, I have three main goals. First</w:t>
      </w:r>
      <w:r w:rsidR="0024361E">
        <w:rPr>
          <w:rFonts w:ascii="Times New Roman" w:hAnsi="Times New Roman" w:cs="Times New Roman"/>
          <w:sz w:val="24"/>
          <w:szCs w:val="24"/>
        </w:rPr>
        <w:t>ly</w:t>
      </w:r>
      <w:r>
        <w:rPr>
          <w:rFonts w:ascii="Times New Roman" w:hAnsi="Times New Roman" w:cs="Times New Roman"/>
          <w:sz w:val="24"/>
          <w:szCs w:val="24"/>
        </w:rPr>
        <w:t>,</w:t>
      </w:r>
      <w:r w:rsidR="00B71CFC" w:rsidRPr="00B71CFC">
        <w:rPr>
          <w:rFonts w:ascii="Times New Roman" w:hAnsi="Times New Roman" w:cs="Times New Roman"/>
          <w:sz w:val="24"/>
          <w:szCs w:val="24"/>
        </w:rPr>
        <w:t xml:space="preserve"> </w:t>
      </w:r>
      <w:r w:rsidR="00B71CFC">
        <w:rPr>
          <w:rFonts w:ascii="Times New Roman" w:hAnsi="Times New Roman" w:cs="Times New Roman"/>
          <w:sz w:val="24"/>
          <w:szCs w:val="24"/>
        </w:rPr>
        <w:t xml:space="preserve">it was discussed that the </w:t>
      </w:r>
      <w:r w:rsidR="00B71CFC">
        <w:rPr>
          <w:rFonts w:ascii="Times New Roman" w:hAnsi="Times New Roman" w:cs="Times New Roman"/>
          <w:i/>
          <w:sz w:val="24"/>
          <w:szCs w:val="24"/>
        </w:rPr>
        <w:t>N</w:t>
      </w:r>
      <w:r w:rsidR="00B71CFC" w:rsidRPr="0024361E">
        <w:rPr>
          <w:rFonts w:ascii="Times New Roman" w:hAnsi="Times New Roman" w:cs="Times New Roman"/>
          <w:sz w:val="24"/>
          <w:szCs w:val="24"/>
        </w:rPr>
        <w:t xml:space="preserve">-diethylaminoethyl </w:t>
      </w:r>
      <w:r w:rsidR="00B71CFC">
        <w:rPr>
          <w:rFonts w:ascii="Times New Roman" w:hAnsi="Times New Roman" w:cs="Times New Roman"/>
          <w:sz w:val="24"/>
          <w:szCs w:val="24"/>
        </w:rPr>
        <w:t xml:space="preserve">complexes were more reactive with GSH as compared to the </w:t>
      </w:r>
      <w:r w:rsidR="00B71CFC">
        <w:rPr>
          <w:rFonts w:ascii="Times New Roman" w:hAnsi="Times New Roman" w:cs="Times New Roman"/>
          <w:i/>
          <w:sz w:val="24"/>
          <w:szCs w:val="24"/>
        </w:rPr>
        <w:t>N</w:t>
      </w:r>
      <w:r w:rsidR="00B71CFC">
        <w:rPr>
          <w:rFonts w:ascii="Times New Roman" w:hAnsi="Times New Roman" w:cs="Times New Roman"/>
          <w:sz w:val="24"/>
          <w:szCs w:val="24"/>
        </w:rPr>
        <w:t>-ethyl complexes. I plan to</w:t>
      </w:r>
      <w:r w:rsidR="00B71CFC">
        <w:rPr>
          <w:rFonts w:ascii="Times New Roman" w:hAnsi="Times New Roman" w:cs="Times New Roman"/>
          <w:sz w:val="24"/>
          <w:szCs w:val="24"/>
        </w:rPr>
        <w:t xml:space="preserve"> use </w:t>
      </w:r>
      <w:r w:rsidR="00B71CFC">
        <w:rPr>
          <w:rFonts w:ascii="Times New Roman" w:hAnsi="Times New Roman" w:cs="Times New Roman"/>
          <w:sz w:val="24"/>
          <w:szCs w:val="24"/>
        </w:rPr>
        <w:lastRenderedPageBreak/>
        <w:t>Gaussian</w:t>
      </w:r>
      <w:r w:rsidR="007A0EFA">
        <w:rPr>
          <w:rFonts w:ascii="Times New Roman" w:hAnsi="Times New Roman" w:cs="Times New Roman"/>
          <w:sz w:val="24"/>
          <w:szCs w:val="24"/>
        </w:rPr>
        <w:t xml:space="preserve"> [2]</w:t>
      </w:r>
      <w:r w:rsidR="00B71CFC">
        <w:rPr>
          <w:rFonts w:ascii="Times New Roman" w:hAnsi="Times New Roman" w:cs="Times New Roman"/>
          <w:sz w:val="24"/>
          <w:szCs w:val="24"/>
        </w:rPr>
        <w:t xml:space="preserve"> to construct a series of six SNS/S mixed ligand complexes, in which 3 complexes will have the R</w:t>
      </w:r>
      <w:r w:rsidR="00B71CFC" w:rsidRPr="00B71CFC">
        <w:rPr>
          <w:rFonts w:ascii="Times New Roman" w:hAnsi="Times New Roman" w:cs="Times New Roman"/>
          <w:sz w:val="24"/>
          <w:szCs w:val="24"/>
          <w:vertAlign w:val="subscript"/>
        </w:rPr>
        <w:t>1</w:t>
      </w:r>
      <w:r w:rsidR="00B71CFC">
        <w:rPr>
          <w:rFonts w:ascii="Times New Roman" w:hAnsi="Times New Roman" w:cs="Times New Roman"/>
          <w:sz w:val="24"/>
          <w:szCs w:val="24"/>
        </w:rPr>
        <w:t xml:space="preserve"> group as </w:t>
      </w:r>
      <w:r w:rsidR="00B71CFC">
        <w:rPr>
          <w:rFonts w:ascii="Times New Roman" w:hAnsi="Times New Roman" w:cs="Times New Roman"/>
          <w:i/>
          <w:sz w:val="24"/>
          <w:szCs w:val="24"/>
        </w:rPr>
        <w:t>N</w:t>
      </w:r>
      <w:r w:rsidR="00B71CFC">
        <w:rPr>
          <w:rFonts w:ascii="Times New Roman" w:hAnsi="Times New Roman" w:cs="Times New Roman"/>
          <w:sz w:val="24"/>
          <w:szCs w:val="24"/>
        </w:rPr>
        <w:t>-diethylaminoethyl and in which the R</w:t>
      </w:r>
      <w:r w:rsidR="00B71CFC" w:rsidRPr="00B71CFC">
        <w:rPr>
          <w:rFonts w:ascii="Times New Roman" w:hAnsi="Times New Roman" w:cs="Times New Roman"/>
          <w:sz w:val="24"/>
          <w:szCs w:val="24"/>
          <w:vertAlign w:val="subscript"/>
        </w:rPr>
        <w:t>2</w:t>
      </w:r>
      <w:r w:rsidR="00B71CFC">
        <w:rPr>
          <w:rFonts w:ascii="Times New Roman" w:hAnsi="Times New Roman" w:cs="Times New Roman"/>
          <w:sz w:val="24"/>
          <w:szCs w:val="24"/>
        </w:rPr>
        <w:t xml:space="preserve"> groups are NH</w:t>
      </w:r>
      <w:r w:rsidR="00B71CFC" w:rsidRPr="00B71CFC">
        <w:rPr>
          <w:rFonts w:ascii="Times New Roman" w:hAnsi="Times New Roman" w:cs="Times New Roman"/>
          <w:sz w:val="24"/>
          <w:szCs w:val="24"/>
          <w:vertAlign w:val="subscript"/>
        </w:rPr>
        <w:t>2</w:t>
      </w:r>
      <w:r w:rsidR="00B71CFC">
        <w:rPr>
          <w:rFonts w:ascii="Times New Roman" w:hAnsi="Times New Roman" w:cs="Times New Roman"/>
          <w:sz w:val="24"/>
          <w:szCs w:val="24"/>
        </w:rPr>
        <w:t>, H, and NO</w:t>
      </w:r>
      <w:r w:rsidR="00B71CFC" w:rsidRPr="00B71CFC">
        <w:rPr>
          <w:rFonts w:ascii="Times New Roman" w:hAnsi="Times New Roman" w:cs="Times New Roman"/>
          <w:sz w:val="24"/>
          <w:szCs w:val="24"/>
          <w:vertAlign w:val="subscript"/>
        </w:rPr>
        <w:t>2</w:t>
      </w:r>
      <w:r w:rsidR="00B71CFC">
        <w:rPr>
          <w:rFonts w:ascii="Times New Roman" w:hAnsi="Times New Roman" w:cs="Times New Roman"/>
          <w:sz w:val="24"/>
          <w:szCs w:val="24"/>
        </w:rPr>
        <w:t xml:space="preserve">, respectively, and 3 complexes </w:t>
      </w:r>
      <w:r w:rsidR="00B71CFC">
        <w:rPr>
          <w:rFonts w:ascii="Times New Roman" w:hAnsi="Times New Roman" w:cs="Times New Roman"/>
          <w:sz w:val="24"/>
          <w:szCs w:val="24"/>
        </w:rPr>
        <w:t>will have the R</w:t>
      </w:r>
      <w:r w:rsidR="00B71CFC" w:rsidRPr="00B71CFC">
        <w:rPr>
          <w:rFonts w:ascii="Times New Roman" w:hAnsi="Times New Roman" w:cs="Times New Roman"/>
          <w:sz w:val="24"/>
          <w:szCs w:val="24"/>
          <w:vertAlign w:val="subscript"/>
        </w:rPr>
        <w:t>1</w:t>
      </w:r>
      <w:r w:rsidR="00B71CFC">
        <w:rPr>
          <w:rFonts w:ascii="Times New Roman" w:hAnsi="Times New Roman" w:cs="Times New Roman"/>
          <w:sz w:val="24"/>
          <w:szCs w:val="24"/>
        </w:rPr>
        <w:t xml:space="preserve"> group as </w:t>
      </w:r>
      <w:r w:rsidR="00B71CFC">
        <w:rPr>
          <w:rFonts w:ascii="Times New Roman" w:hAnsi="Times New Roman" w:cs="Times New Roman"/>
          <w:i/>
          <w:sz w:val="24"/>
          <w:szCs w:val="24"/>
        </w:rPr>
        <w:t>N</w:t>
      </w:r>
      <w:r w:rsidR="00B71CFC">
        <w:rPr>
          <w:rFonts w:ascii="Times New Roman" w:hAnsi="Times New Roman" w:cs="Times New Roman"/>
          <w:sz w:val="24"/>
          <w:szCs w:val="24"/>
        </w:rPr>
        <w:t>-ethyl and in which the R</w:t>
      </w:r>
      <w:r w:rsidR="00B71CFC" w:rsidRPr="00B71CFC">
        <w:rPr>
          <w:rFonts w:ascii="Times New Roman" w:hAnsi="Times New Roman" w:cs="Times New Roman"/>
          <w:sz w:val="24"/>
          <w:szCs w:val="24"/>
          <w:vertAlign w:val="subscript"/>
        </w:rPr>
        <w:t>2</w:t>
      </w:r>
      <w:r w:rsidR="00B71CFC">
        <w:rPr>
          <w:rFonts w:ascii="Times New Roman" w:hAnsi="Times New Roman" w:cs="Times New Roman"/>
          <w:sz w:val="24"/>
          <w:szCs w:val="24"/>
        </w:rPr>
        <w:t xml:space="preserve"> groups are NH</w:t>
      </w:r>
      <w:r w:rsidR="00B71CFC" w:rsidRPr="00B71CFC">
        <w:rPr>
          <w:rFonts w:ascii="Times New Roman" w:hAnsi="Times New Roman" w:cs="Times New Roman"/>
          <w:sz w:val="24"/>
          <w:szCs w:val="24"/>
          <w:vertAlign w:val="subscript"/>
        </w:rPr>
        <w:t>2</w:t>
      </w:r>
      <w:r w:rsidR="00B71CFC">
        <w:rPr>
          <w:rFonts w:ascii="Times New Roman" w:hAnsi="Times New Roman" w:cs="Times New Roman"/>
          <w:sz w:val="24"/>
          <w:szCs w:val="24"/>
        </w:rPr>
        <w:t>, H, and NO</w:t>
      </w:r>
      <w:r w:rsidR="00B71CFC" w:rsidRPr="00B71CFC">
        <w:rPr>
          <w:rFonts w:ascii="Times New Roman" w:hAnsi="Times New Roman" w:cs="Times New Roman"/>
          <w:sz w:val="24"/>
          <w:szCs w:val="24"/>
          <w:vertAlign w:val="subscript"/>
        </w:rPr>
        <w:t>2</w:t>
      </w:r>
      <w:r w:rsidR="00B71CFC">
        <w:rPr>
          <w:rFonts w:ascii="Times New Roman" w:hAnsi="Times New Roman" w:cs="Times New Roman"/>
          <w:sz w:val="24"/>
          <w:szCs w:val="24"/>
        </w:rPr>
        <w:t>, respectively</w:t>
      </w:r>
      <w:r w:rsidR="00B71CFC">
        <w:rPr>
          <w:rFonts w:ascii="Times New Roman" w:hAnsi="Times New Roman" w:cs="Times New Roman"/>
          <w:sz w:val="24"/>
          <w:szCs w:val="24"/>
        </w:rPr>
        <w:t xml:space="preserve">. Having constructed these six mixed ligand complexes, I will then </w:t>
      </w:r>
      <w:r w:rsidR="00BB10E8">
        <w:rPr>
          <w:rFonts w:ascii="Times New Roman" w:hAnsi="Times New Roman" w:cs="Times New Roman"/>
          <w:sz w:val="24"/>
          <w:szCs w:val="24"/>
        </w:rPr>
        <w:t xml:space="preserve">optimize each of the six structures. Having done so, I will </w:t>
      </w:r>
      <w:r w:rsidR="00B71CFC">
        <w:rPr>
          <w:rFonts w:ascii="Times New Roman" w:hAnsi="Times New Roman" w:cs="Times New Roman"/>
          <w:sz w:val="24"/>
          <w:szCs w:val="24"/>
        </w:rPr>
        <w:t>c</w:t>
      </w:r>
      <w:r w:rsidR="00BB10E8">
        <w:rPr>
          <w:rFonts w:ascii="Times New Roman" w:hAnsi="Times New Roman" w:cs="Times New Roman"/>
          <w:sz w:val="24"/>
          <w:szCs w:val="24"/>
        </w:rPr>
        <w:t>alculat</w:t>
      </w:r>
      <w:r w:rsidR="00B71CFC">
        <w:rPr>
          <w:rFonts w:ascii="Times New Roman" w:hAnsi="Times New Roman" w:cs="Times New Roman"/>
          <w:sz w:val="24"/>
          <w:szCs w:val="24"/>
        </w:rPr>
        <w:t xml:space="preserve">e their thermodynamic data, which will be used to compare the </w:t>
      </w:r>
      <w:r w:rsidR="00B71CFC" w:rsidRPr="00696C8F">
        <w:rPr>
          <w:rFonts w:ascii="Times New Roman" w:hAnsi="Times New Roman" w:cs="Times New Roman"/>
          <w:i/>
          <w:sz w:val="24"/>
          <w:szCs w:val="24"/>
        </w:rPr>
        <w:t>N</w:t>
      </w:r>
      <w:r w:rsidR="00B71CFC">
        <w:rPr>
          <w:rFonts w:ascii="Times New Roman" w:hAnsi="Times New Roman" w:cs="Times New Roman"/>
          <w:sz w:val="24"/>
          <w:szCs w:val="24"/>
        </w:rPr>
        <w:t xml:space="preserve">-diethylaminoethyl </w:t>
      </w:r>
      <w:r w:rsidR="00B71CFC">
        <w:rPr>
          <w:rFonts w:ascii="Times New Roman" w:hAnsi="Times New Roman" w:cs="Times New Roman"/>
          <w:sz w:val="24"/>
          <w:szCs w:val="24"/>
        </w:rPr>
        <w:t xml:space="preserve">and </w:t>
      </w:r>
      <w:r w:rsidR="00B71CFC">
        <w:rPr>
          <w:rFonts w:ascii="Times New Roman" w:hAnsi="Times New Roman" w:cs="Times New Roman"/>
          <w:i/>
          <w:sz w:val="24"/>
          <w:szCs w:val="24"/>
        </w:rPr>
        <w:t>N</w:t>
      </w:r>
      <w:r w:rsidR="00B71CFC">
        <w:rPr>
          <w:rFonts w:ascii="Times New Roman" w:hAnsi="Times New Roman" w:cs="Times New Roman"/>
          <w:sz w:val="24"/>
          <w:szCs w:val="24"/>
        </w:rPr>
        <w:t>-ethyl ligand</w:t>
      </w:r>
      <w:r w:rsidR="00B71CFC">
        <w:rPr>
          <w:rFonts w:ascii="Times New Roman" w:hAnsi="Times New Roman" w:cs="Times New Roman"/>
          <w:sz w:val="24"/>
          <w:szCs w:val="24"/>
        </w:rPr>
        <w:t xml:space="preserve">s. </w:t>
      </w:r>
      <w:r w:rsidR="00BB10E8">
        <w:rPr>
          <w:rFonts w:ascii="Times New Roman" w:hAnsi="Times New Roman" w:cs="Times New Roman"/>
          <w:sz w:val="24"/>
          <w:szCs w:val="24"/>
        </w:rPr>
        <w:t xml:space="preserve">For each of the six </w:t>
      </w:r>
      <w:r w:rsidR="00E03D40">
        <w:rPr>
          <w:rFonts w:ascii="Times New Roman" w:hAnsi="Times New Roman" w:cs="Times New Roman"/>
          <w:sz w:val="24"/>
          <w:szCs w:val="24"/>
        </w:rPr>
        <w:t xml:space="preserve">compounds, I will also determine the distribution of charge and spin in each of the different species. </w:t>
      </w:r>
      <w:r w:rsidR="0024361E">
        <w:rPr>
          <w:rFonts w:ascii="Times New Roman" w:hAnsi="Times New Roman" w:cs="Times New Roman"/>
          <w:sz w:val="24"/>
          <w:szCs w:val="24"/>
        </w:rPr>
        <w:t xml:space="preserve">Secondly, </w:t>
      </w:r>
      <w:r w:rsidR="00B71CFC">
        <w:rPr>
          <w:rFonts w:ascii="Times New Roman" w:hAnsi="Times New Roman" w:cs="Times New Roman"/>
          <w:sz w:val="24"/>
          <w:szCs w:val="24"/>
        </w:rPr>
        <w:t>the paper supplies the reaction scheme for the reversible nucleophilic attack of GSH on the metal center of the mixed ligand complexes. I plan to use Gaussian</w:t>
      </w:r>
      <w:r w:rsidR="007A0EFA">
        <w:rPr>
          <w:rFonts w:ascii="Times New Roman" w:hAnsi="Times New Roman" w:cs="Times New Roman"/>
          <w:sz w:val="24"/>
          <w:szCs w:val="24"/>
        </w:rPr>
        <w:t xml:space="preserve"> [2]</w:t>
      </w:r>
      <w:r w:rsidR="00B71CFC">
        <w:rPr>
          <w:rFonts w:ascii="Times New Roman" w:hAnsi="Times New Roman" w:cs="Times New Roman"/>
          <w:sz w:val="24"/>
          <w:szCs w:val="24"/>
        </w:rPr>
        <w:t xml:space="preserve"> to </w:t>
      </w:r>
      <w:r w:rsidR="00BB10E8">
        <w:rPr>
          <w:rFonts w:ascii="Times New Roman" w:hAnsi="Times New Roman" w:cs="Times New Roman"/>
          <w:sz w:val="24"/>
          <w:szCs w:val="24"/>
        </w:rPr>
        <w:t>calculate</w:t>
      </w:r>
      <w:r w:rsidR="00B71CFC">
        <w:rPr>
          <w:rFonts w:ascii="Times New Roman" w:hAnsi="Times New Roman" w:cs="Times New Roman"/>
          <w:sz w:val="24"/>
          <w:szCs w:val="24"/>
        </w:rPr>
        <w:t xml:space="preserve"> data for the thermodynamic properties of each of the compounds involved with this nucleophilic attack mechanism. I also plan to calculate the </w:t>
      </w:r>
      <w:r w:rsidR="00B71CFC">
        <w:rPr>
          <w:rFonts w:ascii="Times New Roman" w:hAnsi="Times New Roman" w:cs="Times New Roman"/>
          <w:sz w:val="24"/>
          <w:szCs w:val="24"/>
        </w:rPr>
        <w:t>Gibbs free energy, internal energy, enthalpy, and entropy</w:t>
      </w:r>
      <w:r w:rsidR="00B71CFC">
        <w:rPr>
          <w:rFonts w:ascii="Times New Roman" w:hAnsi="Times New Roman" w:cs="Times New Roman"/>
          <w:sz w:val="24"/>
          <w:szCs w:val="24"/>
        </w:rPr>
        <w:t xml:space="preserve"> for this overall reaction.</w:t>
      </w:r>
      <w:r w:rsidR="00B71CFC">
        <w:rPr>
          <w:rFonts w:ascii="Times New Roman" w:hAnsi="Times New Roman" w:cs="Times New Roman"/>
          <w:sz w:val="24"/>
          <w:szCs w:val="24"/>
        </w:rPr>
        <w:t xml:space="preserve"> This will allow for further understanding of the interaction between GSH and the SNS/S complexes. Thirdly, Nock et al. proposed two possible mechanisms which could explain the increased reactivity of the </w:t>
      </w:r>
      <w:r w:rsidR="00B71CFC">
        <w:rPr>
          <w:rFonts w:ascii="Times New Roman" w:hAnsi="Times New Roman" w:cs="Times New Roman"/>
          <w:i/>
          <w:sz w:val="24"/>
          <w:szCs w:val="24"/>
        </w:rPr>
        <w:t>N</w:t>
      </w:r>
      <w:r w:rsidR="00B71CFC">
        <w:rPr>
          <w:rFonts w:ascii="Times New Roman" w:hAnsi="Times New Roman" w:cs="Times New Roman"/>
          <w:sz w:val="24"/>
          <w:szCs w:val="24"/>
        </w:rPr>
        <w:t xml:space="preserve">-diethylaminoethyl complexes against GSH. I plan to use Gaussian </w:t>
      </w:r>
      <w:r w:rsidR="007A0EFA">
        <w:rPr>
          <w:rFonts w:ascii="Times New Roman" w:hAnsi="Times New Roman" w:cs="Times New Roman"/>
          <w:sz w:val="24"/>
          <w:szCs w:val="24"/>
        </w:rPr>
        <w:t xml:space="preserve">[2] </w:t>
      </w:r>
      <w:r w:rsidR="00B71CFC">
        <w:rPr>
          <w:rFonts w:ascii="Times New Roman" w:hAnsi="Times New Roman" w:cs="Times New Roman"/>
          <w:sz w:val="24"/>
          <w:szCs w:val="24"/>
        </w:rPr>
        <w:t xml:space="preserve">to </w:t>
      </w:r>
      <w:r w:rsidR="00BB10E8">
        <w:rPr>
          <w:rFonts w:ascii="Times New Roman" w:hAnsi="Times New Roman" w:cs="Times New Roman"/>
          <w:sz w:val="24"/>
          <w:szCs w:val="24"/>
        </w:rPr>
        <w:t xml:space="preserve">calculate </w:t>
      </w:r>
      <w:r w:rsidR="00B71CFC">
        <w:rPr>
          <w:rFonts w:ascii="Times New Roman" w:hAnsi="Times New Roman" w:cs="Times New Roman"/>
          <w:sz w:val="24"/>
          <w:szCs w:val="24"/>
        </w:rPr>
        <w:t xml:space="preserve">thermodynamic data for each of the </w:t>
      </w:r>
      <w:r w:rsidR="00BB10E8">
        <w:rPr>
          <w:rFonts w:ascii="Times New Roman" w:hAnsi="Times New Roman" w:cs="Times New Roman"/>
          <w:sz w:val="24"/>
          <w:szCs w:val="24"/>
        </w:rPr>
        <w:t xml:space="preserve">two proposed mechanisms, and then compare the results for the two possible mechanisms to determine which is more likely with respect to thermodynamics. </w:t>
      </w:r>
    </w:p>
    <w:p w:rsidR="00F22EC0" w:rsidRPr="000A02EA" w:rsidRDefault="00514FDA" w:rsidP="00B96011">
      <w:pPr>
        <w:spacing w:after="0"/>
        <w:jc w:val="both"/>
        <w:rPr>
          <w:rFonts w:ascii="Times New Roman" w:hAnsi="Times New Roman" w:cs="Times New Roman"/>
          <w:b/>
          <w:sz w:val="24"/>
          <w:szCs w:val="24"/>
        </w:rPr>
      </w:pPr>
      <w:r w:rsidRPr="00E03D40">
        <w:rPr>
          <w:rFonts w:ascii="Times New Roman" w:hAnsi="Times New Roman" w:cs="Times New Roman"/>
          <w:b/>
          <w:sz w:val="24"/>
          <w:szCs w:val="24"/>
        </w:rPr>
        <w:t>Intellectual Merit</w:t>
      </w:r>
      <w:r w:rsidR="000A02EA">
        <w:rPr>
          <w:rFonts w:ascii="Times New Roman" w:hAnsi="Times New Roman" w:cs="Times New Roman"/>
          <w:b/>
          <w:sz w:val="24"/>
          <w:szCs w:val="24"/>
        </w:rPr>
        <w:t xml:space="preserve">: </w:t>
      </w:r>
      <w:r w:rsidR="00F22EC0">
        <w:rPr>
          <w:rFonts w:ascii="Times New Roman" w:hAnsi="Times New Roman" w:cs="Times New Roman"/>
          <w:sz w:val="24"/>
          <w:szCs w:val="24"/>
        </w:rPr>
        <w:t xml:space="preserve">The computed thermodynamic data which will result from my research may prove useful for further work related to </w:t>
      </w:r>
      <w:r w:rsidR="00F22EC0">
        <w:rPr>
          <w:rFonts w:ascii="Times New Roman" w:hAnsi="Times New Roman" w:cs="Times New Roman"/>
          <w:sz w:val="24"/>
          <w:szCs w:val="24"/>
          <w:vertAlign w:val="superscript"/>
        </w:rPr>
        <w:t>99m</w:t>
      </w:r>
      <w:r w:rsidR="00F22EC0">
        <w:rPr>
          <w:rFonts w:ascii="Times New Roman" w:hAnsi="Times New Roman" w:cs="Times New Roman"/>
          <w:sz w:val="24"/>
          <w:szCs w:val="24"/>
        </w:rPr>
        <w:t xml:space="preserve">Tc complexes. Currently, </w:t>
      </w:r>
      <w:r w:rsidR="000A02EA">
        <w:rPr>
          <w:rFonts w:ascii="Times New Roman" w:hAnsi="Times New Roman" w:cs="Times New Roman"/>
          <w:sz w:val="24"/>
          <w:szCs w:val="24"/>
        </w:rPr>
        <w:t xml:space="preserve">the search for the ideal </w:t>
      </w:r>
      <w:r w:rsidR="000A02EA">
        <w:rPr>
          <w:rFonts w:ascii="Times New Roman" w:hAnsi="Times New Roman" w:cs="Times New Roman"/>
          <w:sz w:val="24"/>
          <w:szCs w:val="24"/>
          <w:vertAlign w:val="superscript"/>
        </w:rPr>
        <w:t>99m</w:t>
      </w:r>
      <w:r w:rsidR="000A02EA">
        <w:rPr>
          <w:rFonts w:ascii="Times New Roman" w:hAnsi="Times New Roman" w:cs="Times New Roman"/>
          <w:sz w:val="24"/>
          <w:szCs w:val="24"/>
        </w:rPr>
        <w:t xml:space="preserve">Tc-based brain agent—widely used in clinics </w:t>
      </w:r>
      <w:r w:rsidR="00C301F7">
        <w:rPr>
          <w:rFonts w:ascii="Times New Roman" w:hAnsi="Times New Roman" w:cs="Times New Roman"/>
          <w:sz w:val="24"/>
          <w:szCs w:val="24"/>
        </w:rPr>
        <w:t xml:space="preserve">as a radiopharmaceutical </w:t>
      </w:r>
      <w:r w:rsidR="000A02EA">
        <w:rPr>
          <w:rFonts w:ascii="Times New Roman" w:hAnsi="Times New Roman" w:cs="Times New Roman"/>
          <w:sz w:val="24"/>
          <w:szCs w:val="24"/>
        </w:rPr>
        <w:t xml:space="preserve">when diagnosing various cerebrovascular and neurological disorders—is ongoing, according to Nock et al. Therefore, contributing this data to the scientific community may help provide further insight into current knowledge on </w:t>
      </w:r>
      <w:r w:rsidR="000A02EA">
        <w:rPr>
          <w:rFonts w:ascii="Times New Roman" w:hAnsi="Times New Roman" w:cs="Times New Roman"/>
          <w:sz w:val="24"/>
          <w:szCs w:val="24"/>
          <w:vertAlign w:val="superscript"/>
        </w:rPr>
        <w:t>99m</w:t>
      </w:r>
      <w:r w:rsidR="000A02EA">
        <w:rPr>
          <w:rFonts w:ascii="Times New Roman" w:hAnsi="Times New Roman" w:cs="Times New Roman"/>
          <w:sz w:val="24"/>
          <w:szCs w:val="24"/>
        </w:rPr>
        <w:t xml:space="preserve">Tc complexes. </w:t>
      </w:r>
    </w:p>
    <w:p w:rsidR="00514FDA" w:rsidRPr="000A02EA" w:rsidRDefault="00514FDA" w:rsidP="00B96011">
      <w:pPr>
        <w:spacing w:after="0"/>
        <w:jc w:val="both"/>
        <w:rPr>
          <w:rFonts w:ascii="Times New Roman" w:hAnsi="Times New Roman" w:cs="Times New Roman"/>
          <w:b/>
          <w:sz w:val="24"/>
          <w:szCs w:val="24"/>
        </w:rPr>
      </w:pPr>
      <w:r w:rsidRPr="00E03D40">
        <w:rPr>
          <w:rFonts w:ascii="Times New Roman" w:hAnsi="Times New Roman" w:cs="Times New Roman"/>
          <w:b/>
          <w:sz w:val="24"/>
          <w:szCs w:val="24"/>
        </w:rPr>
        <w:t>Broader Impact</w:t>
      </w:r>
      <w:r w:rsidR="000A02EA">
        <w:rPr>
          <w:rFonts w:ascii="Times New Roman" w:hAnsi="Times New Roman" w:cs="Times New Roman"/>
          <w:b/>
          <w:sz w:val="24"/>
          <w:szCs w:val="24"/>
        </w:rPr>
        <w:t xml:space="preserve">: </w:t>
      </w:r>
      <w:r>
        <w:rPr>
          <w:rFonts w:ascii="Times New Roman" w:hAnsi="Times New Roman" w:cs="Times New Roman"/>
          <w:sz w:val="24"/>
          <w:szCs w:val="24"/>
        </w:rPr>
        <w:t>A more accurate and in-depth unders</w:t>
      </w:r>
      <w:bookmarkStart w:id="0" w:name="_GoBack"/>
      <w:bookmarkEnd w:id="0"/>
      <w:r>
        <w:rPr>
          <w:rFonts w:ascii="Times New Roman" w:hAnsi="Times New Roman" w:cs="Times New Roman"/>
          <w:sz w:val="24"/>
          <w:szCs w:val="24"/>
        </w:rPr>
        <w:t xml:space="preserve">tanding of </w:t>
      </w:r>
      <w:r w:rsidR="004859FD">
        <w:rPr>
          <w:rFonts w:ascii="Times New Roman" w:hAnsi="Times New Roman" w:cs="Times New Roman"/>
          <w:sz w:val="24"/>
          <w:szCs w:val="24"/>
        </w:rPr>
        <w:t>the interactions between the [</w:t>
      </w:r>
      <w:r w:rsidR="004859FD">
        <w:rPr>
          <w:rFonts w:ascii="Times New Roman" w:hAnsi="Times New Roman" w:cs="Times New Roman"/>
          <w:sz w:val="24"/>
          <w:szCs w:val="24"/>
          <w:vertAlign w:val="superscript"/>
        </w:rPr>
        <w:t>99m</w:t>
      </w:r>
      <w:r w:rsidR="004859FD">
        <w:rPr>
          <w:rFonts w:ascii="Times New Roman" w:hAnsi="Times New Roman" w:cs="Times New Roman"/>
          <w:sz w:val="24"/>
          <w:szCs w:val="24"/>
        </w:rPr>
        <w:t>Tc](SNS/S) complexes</w:t>
      </w:r>
      <w:r>
        <w:rPr>
          <w:rFonts w:ascii="Times New Roman" w:hAnsi="Times New Roman" w:cs="Times New Roman"/>
          <w:sz w:val="24"/>
          <w:szCs w:val="24"/>
        </w:rPr>
        <w:t xml:space="preserve"> </w:t>
      </w:r>
      <w:r w:rsidR="004859FD">
        <w:rPr>
          <w:rFonts w:ascii="Times New Roman" w:hAnsi="Times New Roman" w:cs="Times New Roman"/>
          <w:sz w:val="24"/>
          <w:szCs w:val="24"/>
        </w:rPr>
        <w:t xml:space="preserve">and glutathione </w:t>
      </w:r>
      <w:r>
        <w:rPr>
          <w:rFonts w:ascii="Times New Roman" w:hAnsi="Times New Roman" w:cs="Times New Roman"/>
          <w:sz w:val="24"/>
          <w:szCs w:val="24"/>
        </w:rPr>
        <w:t>has direct implications in</w:t>
      </w:r>
      <w:r w:rsidR="004859FD">
        <w:rPr>
          <w:rFonts w:ascii="Times New Roman" w:hAnsi="Times New Roman" w:cs="Times New Roman"/>
          <w:sz w:val="24"/>
          <w:szCs w:val="24"/>
        </w:rPr>
        <w:t xml:space="preserve"> the ability to screen for and diagnose prevalent pathologies such as Alzheimer’s and Parkinson’s diseases</w:t>
      </w:r>
      <w:r>
        <w:rPr>
          <w:rFonts w:ascii="Times New Roman" w:hAnsi="Times New Roman" w:cs="Times New Roman"/>
          <w:sz w:val="24"/>
          <w:szCs w:val="24"/>
        </w:rPr>
        <w:t xml:space="preserve">. </w:t>
      </w:r>
      <w:r w:rsidR="004859FD">
        <w:rPr>
          <w:rFonts w:ascii="Times New Roman" w:hAnsi="Times New Roman" w:cs="Times New Roman"/>
          <w:sz w:val="24"/>
          <w:szCs w:val="24"/>
        </w:rPr>
        <w:t xml:space="preserve">If my research is successful, there is potential for screening and diagnosis of these brain diseases to </w:t>
      </w:r>
      <w:r w:rsidR="000A02EA">
        <w:rPr>
          <w:rFonts w:ascii="Times New Roman" w:hAnsi="Times New Roman" w:cs="Times New Roman"/>
          <w:sz w:val="24"/>
          <w:szCs w:val="24"/>
        </w:rPr>
        <w:t xml:space="preserve">vastly </w:t>
      </w:r>
      <w:r w:rsidR="004859FD">
        <w:rPr>
          <w:rFonts w:ascii="Times New Roman" w:hAnsi="Times New Roman" w:cs="Times New Roman"/>
          <w:sz w:val="24"/>
          <w:szCs w:val="24"/>
        </w:rPr>
        <w:t xml:space="preserve">improve via a deeper understanding of the </w:t>
      </w:r>
      <w:r w:rsidR="000A02EA">
        <w:rPr>
          <w:rFonts w:ascii="Times New Roman" w:hAnsi="Times New Roman" w:cs="Times New Roman"/>
          <w:sz w:val="24"/>
          <w:szCs w:val="24"/>
        </w:rPr>
        <w:t xml:space="preserve">involved </w:t>
      </w:r>
      <w:r w:rsidR="004859FD">
        <w:rPr>
          <w:rFonts w:ascii="Times New Roman" w:hAnsi="Times New Roman" w:cs="Times New Roman"/>
          <w:sz w:val="24"/>
          <w:szCs w:val="24"/>
        </w:rPr>
        <w:t xml:space="preserve">mechanisms, thereby benefiting society. </w:t>
      </w:r>
    </w:p>
    <w:p w:rsidR="000A02EA" w:rsidRDefault="000A02EA" w:rsidP="00E957C4">
      <w:pPr>
        <w:spacing w:after="0"/>
        <w:rPr>
          <w:rFonts w:ascii="Times New Roman" w:hAnsi="Times New Roman" w:cs="Times New Roman"/>
          <w:sz w:val="20"/>
          <w:szCs w:val="24"/>
        </w:rPr>
      </w:pPr>
    </w:p>
    <w:p w:rsidR="00514FDA" w:rsidRPr="00514FDA" w:rsidRDefault="00514FDA" w:rsidP="00E957C4">
      <w:pPr>
        <w:spacing w:after="0"/>
        <w:rPr>
          <w:rFonts w:ascii="Times New Roman" w:hAnsi="Times New Roman" w:cs="Times New Roman"/>
          <w:sz w:val="20"/>
          <w:szCs w:val="24"/>
        </w:rPr>
      </w:pPr>
      <w:r w:rsidRPr="00514FDA">
        <w:rPr>
          <w:rFonts w:ascii="Times New Roman" w:hAnsi="Times New Roman" w:cs="Times New Roman"/>
          <w:sz w:val="20"/>
          <w:szCs w:val="24"/>
        </w:rPr>
        <w:t xml:space="preserve">[1] </w:t>
      </w:r>
      <w:r w:rsidR="007A0EFA" w:rsidRPr="007A0EFA">
        <w:rPr>
          <w:rFonts w:ascii="Times New Roman" w:hAnsi="Times New Roman" w:cs="Times New Roman"/>
          <w:i/>
          <w:sz w:val="20"/>
          <w:szCs w:val="24"/>
        </w:rPr>
        <w:t>J. Med. Chem</w:t>
      </w:r>
      <w:r w:rsidR="007A0EFA" w:rsidRPr="007A0EFA">
        <w:rPr>
          <w:rFonts w:ascii="Times New Roman" w:hAnsi="Times New Roman" w:cs="Times New Roman"/>
          <w:sz w:val="20"/>
          <w:szCs w:val="24"/>
        </w:rPr>
        <w:t>. 1999, 42, 6, 1066-1075</w:t>
      </w:r>
      <w:r w:rsidRPr="00514FDA">
        <w:rPr>
          <w:rFonts w:ascii="Times New Roman" w:hAnsi="Times New Roman" w:cs="Times New Roman"/>
          <w:sz w:val="20"/>
          <w:szCs w:val="24"/>
        </w:rPr>
        <w:t>.</w:t>
      </w:r>
    </w:p>
    <w:p w:rsidR="00514FDA" w:rsidRPr="00514FDA" w:rsidRDefault="00514FDA" w:rsidP="00E957C4">
      <w:pPr>
        <w:spacing w:after="0"/>
        <w:rPr>
          <w:rFonts w:ascii="Times New Roman" w:hAnsi="Times New Roman" w:cs="Times New Roman"/>
          <w:sz w:val="20"/>
          <w:szCs w:val="24"/>
        </w:rPr>
      </w:pPr>
      <w:r w:rsidRPr="00514FDA">
        <w:rPr>
          <w:rFonts w:ascii="Times New Roman" w:hAnsi="Times New Roman" w:cs="Times New Roman"/>
          <w:sz w:val="20"/>
          <w:szCs w:val="24"/>
        </w:rPr>
        <w:t xml:space="preserve">[2] </w:t>
      </w:r>
      <w:r w:rsidR="00BB10E8" w:rsidRPr="00BB10E8">
        <w:rPr>
          <w:rFonts w:ascii="Times New Roman" w:hAnsi="Times New Roman" w:cs="Times New Roman"/>
          <w:sz w:val="20"/>
          <w:szCs w:val="24"/>
        </w:rPr>
        <w:t xml:space="preserve">Gaussian 16, Revision C.01, M. J. Frisch, G. W. Trucks, H. B. Schlegel, G. E. </w:t>
      </w:r>
      <w:proofErr w:type="spellStart"/>
      <w:r w:rsidR="00BB10E8" w:rsidRPr="00BB10E8">
        <w:rPr>
          <w:rFonts w:ascii="Times New Roman" w:hAnsi="Times New Roman" w:cs="Times New Roman"/>
          <w:sz w:val="20"/>
          <w:szCs w:val="24"/>
        </w:rPr>
        <w:t>Scuseria</w:t>
      </w:r>
      <w:proofErr w:type="spellEnd"/>
      <w:r w:rsidR="00BB10E8" w:rsidRPr="00BB10E8">
        <w:rPr>
          <w:rFonts w:ascii="Times New Roman" w:hAnsi="Times New Roman" w:cs="Times New Roman"/>
          <w:sz w:val="20"/>
          <w:szCs w:val="24"/>
        </w:rPr>
        <w:t xml:space="preserve">, M. A. Robb, J. R. Cheeseman, G. </w:t>
      </w:r>
      <w:proofErr w:type="spellStart"/>
      <w:r w:rsidR="00BB10E8" w:rsidRPr="00BB10E8">
        <w:rPr>
          <w:rFonts w:ascii="Times New Roman" w:hAnsi="Times New Roman" w:cs="Times New Roman"/>
          <w:sz w:val="20"/>
          <w:szCs w:val="24"/>
        </w:rPr>
        <w:t>Scalmani</w:t>
      </w:r>
      <w:proofErr w:type="spellEnd"/>
      <w:r w:rsidR="00BB10E8" w:rsidRPr="00BB10E8">
        <w:rPr>
          <w:rFonts w:ascii="Times New Roman" w:hAnsi="Times New Roman" w:cs="Times New Roman"/>
          <w:sz w:val="20"/>
          <w:szCs w:val="24"/>
        </w:rPr>
        <w:t xml:space="preserve">, V. Barone, G. A. </w:t>
      </w:r>
      <w:proofErr w:type="spellStart"/>
      <w:r w:rsidR="00BB10E8" w:rsidRPr="00BB10E8">
        <w:rPr>
          <w:rFonts w:ascii="Times New Roman" w:hAnsi="Times New Roman" w:cs="Times New Roman"/>
          <w:sz w:val="20"/>
          <w:szCs w:val="24"/>
        </w:rPr>
        <w:t>Petersson</w:t>
      </w:r>
      <w:proofErr w:type="spellEnd"/>
      <w:r w:rsidR="00BB10E8" w:rsidRPr="00BB10E8">
        <w:rPr>
          <w:rFonts w:ascii="Times New Roman" w:hAnsi="Times New Roman" w:cs="Times New Roman"/>
          <w:sz w:val="20"/>
          <w:szCs w:val="24"/>
        </w:rPr>
        <w:t xml:space="preserve">, H. </w:t>
      </w:r>
      <w:proofErr w:type="spellStart"/>
      <w:r w:rsidR="00BB10E8" w:rsidRPr="00BB10E8">
        <w:rPr>
          <w:rFonts w:ascii="Times New Roman" w:hAnsi="Times New Roman" w:cs="Times New Roman"/>
          <w:sz w:val="20"/>
          <w:szCs w:val="24"/>
        </w:rPr>
        <w:t>Nakatsuji</w:t>
      </w:r>
      <w:proofErr w:type="spellEnd"/>
      <w:r w:rsidR="00BB10E8" w:rsidRPr="00BB10E8">
        <w:rPr>
          <w:rFonts w:ascii="Times New Roman" w:hAnsi="Times New Roman" w:cs="Times New Roman"/>
          <w:sz w:val="20"/>
          <w:szCs w:val="24"/>
        </w:rPr>
        <w:t xml:space="preserve">, X. Li, M. </w:t>
      </w:r>
      <w:proofErr w:type="spellStart"/>
      <w:r w:rsidR="00BB10E8" w:rsidRPr="00BB10E8">
        <w:rPr>
          <w:rFonts w:ascii="Times New Roman" w:hAnsi="Times New Roman" w:cs="Times New Roman"/>
          <w:sz w:val="20"/>
          <w:szCs w:val="24"/>
        </w:rPr>
        <w:t>Caricato</w:t>
      </w:r>
      <w:proofErr w:type="spellEnd"/>
      <w:r w:rsidR="00BB10E8" w:rsidRPr="00BB10E8">
        <w:rPr>
          <w:rFonts w:ascii="Times New Roman" w:hAnsi="Times New Roman" w:cs="Times New Roman"/>
          <w:sz w:val="20"/>
          <w:szCs w:val="24"/>
        </w:rPr>
        <w:t xml:space="preserve">, A. V. </w:t>
      </w:r>
      <w:proofErr w:type="spellStart"/>
      <w:r w:rsidR="00BB10E8" w:rsidRPr="00BB10E8">
        <w:rPr>
          <w:rFonts w:ascii="Times New Roman" w:hAnsi="Times New Roman" w:cs="Times New Roman"/>
          <w:sz w:val="20"/>
          <w:szCs w:val="24"/>
        </w:rPr>
        <w:t>Marenich</w:t>
      </w:r>
      <w:proofErr w:type="spellEnd"/>
      <w:r w:rsidR="00BB10E8" w:rsidRPr="00BB10E8">
        <w:rPr>
          <w:rFonts w:ascii="Times New Roman" w:hAnsi="Times New Roman" w:cs="Times New Roman"/>
          <w:sz w:val="20"/>
          <w:szCs w:val="24"/>
        </w:rPr>
        <w:t xml:space="preserve">, J. </w:t>
      </w:r>
      <w:proofErr w:type="spellStart"/>
      <w:r w:rsidR="00BB10E8" w:rsidRPr="00BB10E8">
        <w:rPr>
          <w:rFonts w:ascii="Times New Roman" w:hAnsi="Times New Roman" w:cs="Times New Roman"/>
          <w:sz w:val="20"/>
          <w:szCs w:val="24"/>
        </w:rPr>
        <w:t>Bloino</w:t>
      </w:r>
      <w:proofErr w:type="spellEnd"/>
      <w:r w:rsidR="00BB10E8" w:rsidRPr="00BB10E8">
        <w:rPr>
          <w:rFonts w:ascii="Times New Roman" w:hAnsi="Times New Roman" w:cs="Times New Roman"/>
          <w:sz w:val="20"/>
          <w:szCs w:val="24"/>
        </w:rPr>
        <w:t xml:space="preserve">, B. G. </w:t>
      </w:r>
      <w:proofErr w:type="spellStart"/>
      <w:r w:rsidR="00BB10E8" w:rsidRPr="00BB10E8">
        <w:rPr>
          <w:rFonts w:ascii="Times New Roman" w:hAnsi="Times New Roman" w:cs="Times New Roman"/>
          <w:sz w:val="20"/>
          <w:szCs w:val="24"/>
        </w:rPr>
        <w:t>Janesko</w:t>
      </w:r>
      <w:proofErr w:type="spellEnd"/>
      <w:r w:rsidR="00BB10E8" w:rsidRPr="00BB10E8">
        <w:rPr>
          <w:rFonts w:ascii="Times New Roman" w:hAnsi="Times New Roman" w:cs="Times New Roman"/>
          <w:sz w:val="20"/>
          <w:szCs w:val="24"/>
        </w:rPr>
        <w:t xml:space="preserve">, R. </w:t>
      </w:r>
      <w:proofErr w:type="spellStart"/>
      <w:r w:rsidR="00BB10E8" w:rsidRPr="00BB10E8">
        <w:rPr>
          <w:rFonts w:ascii="Times New Roman" w:hAnsi="Times New Roman" w:cs="Times New Roman"/>
          <w:sz w:val="20"/>
          <w:szCs w:val="24"/>
        </w:rPr>
        <w:t>Gomperts</w:t>
      </w:r>
      <w:proofErr w:type="spellEnd"/>
      <w:r w:rsidR="00BB10E8" w:rsidRPr="00BB10E8">
        <w:rPr>
          <w:rFonts w:ascii="Times New Roman" w:hAnsi="Times New Roman" w:cs="Times New Roman"/>
          <w:sz w:val="20"/>
          <w:szCs w:val="24"/>
        </w:rPr>
        <w:t xml:space="preserve">, B. </w:t>
      </w:r>
      <w:proofErr w:type="spellStart"/>
      <w:r w:rsidR="00BB10E8" w:rsidRPr="00BB10E8">
        <w:rPr>
          <w:rFonts w:ascii="Times New Roman" w:hAnsi="Times New Roman" w:cs="Times New Roman"/>
          <w:sz w:val="20"/>
          <w:szCs w:val="24"/>
        </w:rPr>
        <w:t>Mennucci</w:t>
      </w:r>
      <w:proofErr w:type="spellEnd"/>
      <w:r w:rsidR="00BB10E8" w:rsidRPr="00BB10E8">
        <w:rPr>
          <w:rFonts w:ascii="Times New Roman" w:hAnsi="Times New Roman" w:cs="Times New Roman"/>
          <w:sz w:val="20"/>
          <w:szCs w:val="24"/>
        </w:rPr>
        <w:t xml:space="preserve">, H. P. </w:t>
      </w:r>
      <w:proofErr w:type="spellStart"/>
      <w:r w:rsidR="00BB10E8" w:rsidRPr="00BB10E8">
        <w:rPr>
          <w:rFonts w:ascii="Times New Roman" w:hAnsi="Times New Roman" w:cs="Times New Roman"/>
          <w:sz w:val="20"/>
          <w:szCs w:val="24"/>
        </w:rPr>
        <w:t>Hratchian</w:t>
      </w:r>
      <w:proofErr w:type="spellEnd"/>
      <w:r w:rsidR="00BB10E8" w:rsidRPr="00BB10E8">
        <w:rPr>
          <w:rFonts w:ascii="Times New Roman" w:hAnsi="Times New Roman" w:cs="Times New Roman"/>
          <w:sz w:val="20"/>
          <w:szCs w:val="24"/>
        </w:rPr>
        <w:t xml:space="preserve">, J. V. Ortiz, A. F. </w:t>
      </w:r>
      <w:proofErr w:type="spellStart"/>
      <w:r w:rsidR="00BB10E8" w:rsidRPr="00BB10E8">
        <w:rPr>
          <w:rFonts w:ascii="Times New Roman" w:hAnsi="Times New Roman" w:cs="Times New Roman"/>
          <w:sz w:val="20"/>
          <w:szCs w:val="24"/>
        </w:rPr>
        <w:t>Izmaylov</w:t>
      </w:r>
      <w:proofErr w:type="spellEnd"/>
      <w:r w:rsidR="00BB10E8" w:rsidRPr="00BB10E8">
        <w:rPr>
          <w:rFonts w:ascii="Times New Roman" w:hAnsi="Times New Roman" w:cs="Times New Roman"/>
          <w:sz w:val="20"/>
          <w:szCs w:val="24"/>
        </w:rPr>
        <w:t xml:space="preserve">, J. L. Sonnenberg, D. Williams-Young, F. Ding, F. </w:t>
      </w:r>
      <w:proofErr w:type="spellStart"/>
      <w:r w:rsidR="00BB10E8" w:rsidRPr="00BB10E8">
        <w:rPr>
          <w:rFonts w:ascii="Times New Roman" w:hAnsi="Times New Roman" w:cs="Times New Roman"/>
          <w:sz w:val="20"/>
          <w:szCs w:val="24"/>
        </w:rPr>
        <w:t>Lipparini</w:t>
      </w:r>
      <w:proofErr w:type="spellEnd"/>
      <w:r w:rsidR="00BB10E8" w:rsidRPr="00BB10E8">
        <w:rPr>
          <w:rFonts w:ascii="Times New Roman" w:hAnsi="Times New Roman" w:cs="Times New Roman"/>
          <w:sz w:val="20"/>
          <w:szCs w:val="24"/>
        </w:rPr>
        <w:t xml:space="preserve">, F. </w:t>
      </w:r>
      <w:proofErr w:type="spellStart"/>
      <w:r w:rsidR="00BB10E8" w:rsidRPr="00BB10E8">
        <w:rPr>
          <w:rFonts w:ascii="Times New Roman" w:hAnsi="Times New Roman" w:cs="Times New Roman"/>
          <w:sz w:val="20"/>
          <w:szCs w:val="24"/>
        </w:rPr>
        <w:t>Egidi</w:t>
      </w:r>
      <w:proofErr w:type="spellEnd"/>
      <w:r w:rsidR="00BB10E8" w:rsidRPr="00BB10E8">
        <w:rPr>
          <w:rFonts w:ascii="Times New Roman" w:hAnsi="Times New Roman" w:cs="Times New Roman"/>
          <w:sz w:val="20"/>
          <w:szCs w:val="24"/>
        </w:rPr>
        <w:t xml:space="preserve">, J. Goings, B. Peng, A. </w:t>
      </w:r>
      <w:proofErr w:type="spellStart"/>
      <w:r w:rsidR="00BB10E8" w:rsidRPr="00BB10E8">
        <w:rPr>
          <w:rFonts w:ascii="Times New Roman" w:hAnsi="Times New Roman" w:cs="Times New Roman"/>
          <w:sz w:val="20"/>
          <w:szCs w:val="24"/>
        </w:rPr>
        <w:t>Petrone</w:t>
      </w:r>
      <w:proofErr w:type="spellEnd"/>
      <w:r w:rsidR="00BB10E8" w:rsidRPr="00BB10E8">
        <w:rPr>
          <w:rFonts w:ascii="Times New Roman" w:hAnsi="Times New Roman" w:cs="Times New Roman"/>
          <w:sz w:val="20"/>
          <w:szCs w:val="24"/>
        </w:rPr>
        <w:t xml:space="preserve">, T. Henderson, D. Ranasinghe, V. G. </w:t>
      </w:r>
      <w:proofErr w:type="spellStart"/>
      <w:r w:rsidR="00BB10E8" w:rsidRPr="00BB10E8">
        <w:rPr>
          <w:rFonts w:ascii="Times New Roman" w:hAnsi="Times New Roman" w:cs="Times New Roman"/>
          <w:sz w:val="20"/>
          <w:szCs w:val="24"/>
        </w:rPr>
        <w:t>Zakrzewski</w:t>
      </w:r>
      <w:proofErr w:type="spellEnd"/>
      <w:r w:rsidR="00BB10E8" w:rsidRPr="00BB10E8">
        <w:rPr>
          <w:rFonts w:ascii="Times New Roman" w:hAnsi="Times New Roman" w:cs="Times New Roman"/>
          <w:sz w:val="20"/>
          <w:szCs w:val="24"/>
        </w:rPr>
        <w:t xml:space="preserve">, J. Gao, N. </w:t>
      </w:r>
      <w:proofErr w:type="spellStart"/>
      <w:r w:rsidR="00BB10E8" w:rsidRPr="00BB10E8">
        <w:rPr>
          <w:rFonts w:ascii="Times New Roman" w:hAnsi="Times New Roman" w:cs="Times New Roman"/>
          <w:sz w:val="20"/>
          <w:szCs w:val="24"/>
        </w:rPr>
        <w:t>Rega</w:t>
      </w:r>
      <w:proofErr w:type="spellEnd"/>
      <w:r w:rsidR="00BB10E8" w:rsidRPr="00BB10E8">
        <w:rPr>
          <w:rFonts w:ascii="Times New Roman" w:hAnsi="Times New Roman" w:cs="Times New Roman"/>
          <w:sz w:val="20"/>
          <w:szCs w:val="24"/>
        </w:rPr>
        <w:t xml:space="preserve">, G. Zheng, W. Liang, M. </w:t>
      </w:r>
      <w:proofErr w:type="spellStart"/>
      <w:r w:rsidR="00BB10E8" w:rsidRPr="00BB10E8">
        <w:rPr>
          <w:rFonts w:ascii="Times New Roman" w:hAnsi="Times New Roman" w:cs="Times New Roman"/>
          <w:sz w:val="20"/>
          <w:szCs w:val="24"/>
        </w:rPr>
        <w:t>Hada</w:t>
      </w:r>
      <w:proofErr w:type="spellEnd"/>
      <w:r w:rsidR="00BB10E8" w:rsidRPr="00BB10E8">
        <w:rPr>
          <w:rFonts w:ascii="Times New Roman" w:hAnsi="Times New Roman" w:cs="Times New Roman"/>
          <w:sz w:val="20"/>
          <w:szCs w:val="24"/>
        </w:rPr>
        <w:t xml:space="preserve">, M. </w:t>
      </w:r>
      <w:proofErr w:type="spellStart"/>
      <w:r w:rsidR="00BB10E8" w:rsidRPr="00BB10E8">
        <w:rPr>
          <w:rFonts w:ascii="Times New Roman" w:hAnsi="Times New Roman" w:cs="Times New Roman"/>
          <w:sz w:val="20"/>
          <w:szCs w:val="24"/>
        </w:rPr>
        <w:t>Ehara</w:t>
      </w:r>
      <w:proofErr w:type="spellEnd"/>
      <w:r w:rsidR="00BB10E8" w:rsidRPr="00BB10E8">
        <w:rPr>
          <w:rFonts w:ascii="Times New Roman" w:hAnsi="Times New Roman" w:cs="Times New Roman"/>
          <w:sz w:val="20"/>
          <w:szCs w:val="24"/>
        </w:rPr>
        <w:t xml:space="preserve">, K. Toyota, R. Fukuda, J. Hasegawa, M. Ishida, T. Nakajima, Y. Honda, O. Kitao, H. </w:t>
      </w:r>
      <w:proofErr w:type="spellStart"/>
      <w:r w:rsidR="00BB10E8" w:rsidRPr="00BB10E8">
        <w:rPr>
          <w:rFonts w:ascii="Times New Roman" w:hAnsi="Times New Roman" w:cs="Times New Roman"/>
          <w:sz w:val="20"/>
          <w:szCs w:val="24"/>
        </w:rPr>
        <w:t>Nakai</w:t>
      </w:r>
      <w:proofErr w:type="spellEnd"/>
      <w:r w:rsidR="00BB10E8" w:rsidRPr="00BB10E8">
        <w:rPr>
          <w:rFonts w:ascii="Times New Roman" w:hAnsi="Times New Roman" w:cs="Times New Roman"/>
          <w:sz w:val="20"/>
          <w:szCs w:val="24"/>
        </w:rPr>
        <w:t xml:space="preserve">, T. </w:t>
      </w:r>
      <w:proofErr w:type="spellStart"/>
      <w:r w:rsidR="00BB10E8" w:rsidRPr="00BB10E8">
        <w:rPr>
          <w:rFonts w:ascii="Times New Roman" w:hAnsi="Times New Roman" w:cs="Times New Roman"/>
          <w:sz w:val="20"/>
          <w:szCs w:val="24"/>
        </w:rPr>
        <w:t>Vreven</w:t>
      </w:r>
      <w:proofErr w:type="spellEnd"/>
      <w:r w:rsidR="00BB10E8" w:rsidRPr="00BB10E8">
        <w:rPr>
          <w:rFonts w:ascii="Times New Roman" w:hAnsi="Times New Roman" w:cs="Times New Roman"/>
          <w:sz w:val="20"/>
          <w:szCs w:val="24"/>
        </w:rPr>
        <w:t xml:space="preserve">, K. </w:t>
      </w:r>
      <w:proofErr w:type="spellStart"/>
      <w:r w:rsidR="00BB10E8" w:rsidRPr="00BB10E8">
        <w:rPr>
          <w:rFonts w:ascii="Times New Roman" w:hAnsi="Times New Roman" w:cs="Times New Roman"/>
          <w:sz w:val="20"/>
          <w:szCs w:val="24"/>
        </w:rPr>
        <w:t>Throssell</w:t>
      </w:r>
      <w:proofErr w:type="spellEnd"/>
      <w:r w:rsidR="00BB10E8" w:rsidRPr="00BB10E8">
        <w:rPr>
          <w:rFonts w:ascii="Times New Roman" w:hAnsi="Times New Roman" w:cs="Times New Roman"/>
          <w:sz w:val="20"/>
          <w:szCs w:val="24"/>
        </w:rPr>
        <w:t xml:space="preserve">, J. A. Montgomery, Jr., J. E. Peralta, F. </w:t>
      </w:r>
      <w:proofErr w:type="spellStart"/>
      <w:r w:rsidR="00BB10E8" w:rsidRPr="00BB10E8">
        <w:rPr>
          <w:rFonts w:ascii="Times New Roman" w:hAnsi="Times New Roman" w:cs="Times New Roman"/>
          <w:sz w:val="20"/>
          <w:szCs w:val="24"/>
        </w:rPr>
        <w:t>Ogliaro</w:t>
      </w:r>
      <w:proofErr w:type="spellEnd"/>
      <w:r w:rsidR="00BB10E8" w:rsidRPr="00BB10E8">
        <w:rPr>
          <w:rFonts w:ascii="Times New Roman" w:hAnsi="Times New Roman" w:cs="Times New Roman"/>
          <w:sz w:val="20"/>
          <w:szCs w:val="24"/>
        </w:rPr>
        <w:t xml:space="preserve">, M. J. </w:t>
      </w:r>
      <w:proofErr w:type="spellStart"/>
      <w:r w:rsidR="00BB10E8" w:rsidRPr="00BB10E8">
        <w:rPr>
          <w:rFonts w:ascii="Times New Roman" w:hAnsi="Times New Roman" w:cs="Times New Roman"/>
          <w:sz w:val="20"/>
          <w:szCs w:val="24"/>
        </w:rPr>
        <w:t>Bearpark</w:t>
      </w:r>
      <w:proofErr w:type="spellEnd"/>
      <w:r w:rsidR="00BB10E8" w:rsidRPr="00BB10E8">
        <w:rPr>
          <w:rFonts w:ascii="Times New Roman" w:hAnsi="Times New Roman" w:cs="Times New Roman"/>
          <w:sz w:val="20"/>
          <w:szCs w:val="24"/>
        </w:rPr>
        <w:t xml:space="preserve">, J. J. </w:t>
      </w:r>
      <w:proofErr w:type="spellStart"/>
      <w:r w:rsidR="00BB10E8" w:rsidRPr="00BB10E8">
        <w:rPr>
          <w:rFonts w:ascii="Times New Roman" w:hAnsi="Times New Roman" w:cs="Times New Roman"/>
          <w:sz w:val="20"/>
          <w:szCs w:val="24"/>
        </w:rPr>
        <w:t>Heyd</w:t>
      </w:r>
      <w:proofErr w:type="spellEnd"/>
      <w:r w:rsidR="00BB10E8" w:rsidRPr="00BB10E8">
        <w:rPr>
          <w:rFonts w:ascii="Times New Roman" w:hAnsi="Times New Roman" w:cs="Times New Roman"/>
          <w:sz w:val="20"/>
          <w:szCs w:val="24"/>
        </w:rPr>
        <w:t xml:space="preserve">, E. N. Brothers, K. N. </w:t>
      </w:r>
      <w:proofErr w:type="spellStart"/>
      <w:r w:rsidR="00BB10E8" w:rsidRPr="00BB10E8">
        <w:rPr>
          <w:rFonts w:ascii="Times New Roman" w:hAnsi="Times New Roman" w:cs="Times New Roman"/>
          <w:sz w:val="20"/>
          <w:szCs w:val="24"/>
        </w:rPr>
        <w:t>Kudin</w:t>
      </w:r>
      <w:proofErr w:type="spellEnd"/>
      <w:r w:rsidR="00BB10E8" w:rsidRPr="00BB10E8">
        <w:rPr>
          <w:rFonts w:ascii="Times New Roman" w:hAnsi="Times New Roman" w:cs="Times New Roman"/>
          <w:sz w:val="20"/>
          <w:szCs w:val="24"/>
        </w:rPr>
        <w:t xml:space="preserve">, V. N. </w:t>
      </w:r>
      <w:proofErr w:type="spellStart"/>
      <w:r w:rsidR="00BB10E8" w:rsidRPr="00BB10E8">
        <w:rPr>
          <w:rFonts w:ascii="Times New Roman" w:hAnsi="Times New Roman" w:cs="Times New Roman"/>
          <w:sz w:val="20"/>
          <w:szCs w:val="24"/>
        </w:rPr>
        <w:t>Staroverov</w:t>
      </w:r>
      <w:proofErr w:type="spellEnd"/>
      <w:r w:rsidR="00BB10E8" w:rsidRPr="00BB10E8">
        <w:rPr>
          <w:rFonts w:ascii="Times New Roman" w:hAnsi="Times New Roman" w:cs="Times New Roman"/>
          <w:sz w:val="20"/>
          <w:szCs w:val="24"/>
        </w:rPr>
        <w:t xml:space="preserve">, T. A. Keith, R. Kobayashi, J. Normand, K. </w:t>
      </w:r>
      <w:proofErr w:type="spellStart"/>
      <w:r w:rsidR="00BB10E8" w:rsidRPr="00BB10E8">
        <w:rPr>
          <w:rFonts w:ascii="Times New Roman" w:hAnsi="Times New Roman" w:cs="Times New Roman"/>
          <w:sz w:val="20"/>
          <w:szCs w:val="24"/>
        </w:rPr>
        <w:t>Raghavachari</w:t>
      </w:r>
      <w:proofErr w:type="spellEnd"/>
      <w:r w:rsidR="00BB10E8" w:rsidRPr="00BB10E8">
        <w:rPr>
          <w:rFonts w:ascii="Times New Roman" w:hAnsi="Times New Roman" w:cs="Times New Roman"/>
          <w:sz w:val="20"/>
          <w:szCs w:val="24"/>
        </w:rPr>
        <w:t xml:space="preserve">, A. P. Rendell, J. C. </w:t>
      </w:r>
      <w:proofErr w:type="spellStart"/>
      <w:r w:rsidR="00BB10E8" w:rsidRPr="00BB10E8">
        <w:rPr>
          <w:rFonts w:ascii="Times New Roman" w:hAnsi="Times New Roman" w:cs="Times New Roman"/>
          <w:sz w:val="20"/>
          <w:szCs w:val="24"/>
        </w:rPr>
        <w:t>Burant</w:t>
      </w:r>
      <w:proofErr w:type="spellEnd"/>
      <w:r w:rsidR="00BB10E8" w:rsidRPr="00BB10E8">
        <w:rPr>
          <w:rFonts w:ascii="Times New Roman" w:hAnsi="Times New Roman" w:cs="Times New Roman"/>
          <w:sz w:val="20"/>
          <w:szCs w:val="24"/>
        </w:rPr>
        <w:t xml:space="preserve">, S. S. Iyengar, J. </w:t>
      </w:r>
      <w:proofErr w:type="spellStart"/>
      <w:r w:rsidR="00BB10E8" w:rsidRPr="00BB10E8">
        <w:rPr>
          <w:rFonts w:ascii="Times New Roman" w:hAnsi="Times New Roman" w:cs="Times New Roman"/>
          <w:sz w:val="20"/>
          <w:szCs w:val="24"/>
        </w:rPr>
        <w:t>Tomasi</w:t>
      </w:r>
      <w:proofErr w:type="spellEnd"/>
      <w:r w:rsidR="00BB10E8" w:rsidRPr="00BB10E8">
        <w:rPr>
          <w:rFonts w:ascii="Times New Roman" w:hAnsi="Times New Roman" w:cs="Times New Roman"/>
          <w:sz w:val="20"/>
          <w:szCs w:val="24"/>
        </w:rPr>
        <w:t xml:space="preserve">, M. </w:t>
      </w:r>
      <w:proofErr w:type="spellStart"/>
      <w:r w:rsidR="00BB10E8" w:rsidRPr="00BB10E8">
        <w:rPr>
          <w:rFonts w:ascii="Times New Roman" w:hAnsi="Times New Roman" w:cs="Times New Roman"/>
          <w:sz w:val="20"/>
          <w:szCs w:val="24"/>
        </w:rPr>
        <w:t>Cossi</w:t>
      </w:r>
      <w:proofErr w:type="spellEnd"/>
      <w:r w:rsidR="00BB10E8" w:rsidRPr="00BB10E8">
        <w:rPr>
          <w:rFonts w:ascii="Times New Roman" w:hAnsi="Times New Roman" w:cs="Times New Roman"/>
          <w:sz w:val="20"/>
          <w:szCs w:val="24"/>
        </w:rPr>
        <w:t xml:space="preserve">, J. M. </w:t>
      </w:r>
      <w:proofErr w:type="spellStart"/>
      <w:r w:rsidR="00BB10E8" w:rsidRPr="00BB10E8">
        <w:rPr>
          <w:rFonts w:ascii="Times New Roman" w:hAnsi="Times New Roman" w:cs="Times New Roman"/>
          <w:sz w:val="20"/>
          <w:szCs w:val="24"/>
        </w:rPr>
        <w:t>Millam</w:t>
      </w:r>
      <w:proofErr w:type="spellEnd"/>
      <w:r w:rsidR="00BB10E8" w:rsidRPr="00BB10E8">
        <w:rPr>
          <w:rFonts w:ascii="Times New Roman" w:hAnsi="Times New Roman" w:cs="Times New Roman"/>
          <w:sz w:val="20"/>
          <w:szCs w:val="24"/>
        </w:rPr>
        <w:t xml:space="preserve">, M. </w:t>
      </w:r>
      <w:proofErr w:type="spellStart"/>
      <w:r w:rsidR="00BB10E8" w:rsidRPr="00BB10E8">
        <w:rPr>
          <w:rFonts w:ascii="Times New Roman" w:hAnsi="Times New Roman" w:cs="Times New Roman"/>
          <w:sz w:val="20"/>
          <w:szCs w:val="24"/>
        </w:rPr>
        <w:t>Klene</w:t>
      </w:r>
      <w:proofErr w:type="spellEnd"/>
      <w:r w:rsidR="00BB10E8" w:rsidRPr="00BB10E8">
        <w:rPr>
          <w:rFonts w:ascii="Times New Roman" w:hAnsi="Times New Roman" w:cs="Times New Roman"/>
          <w:sz w:val="20"/>
          <w:szCs w:val="24"/>
        </w:rPr>
        <w:t xml:space="preserve">, C. Adamo, R. </w:t>
      </w:r>
      <w:proofErr w:type="spellStart"/>
      <w:r w:rsidR="00BB10E8" w:rsidRPr="00BB10E8">
        <w:rPr>
          <w:rFonts w:ascii="Times New Roman" w:hAnsi="Times New Roman" w:cs="Times New Roman"/>
          <w:sz w:val="20"/>
          <w:szCs w:val="24"/>
        </w:rPr>
        <w:t>Cammi</w:t>
      </w:r>
      <w:proofErr w:type="spellEnd"/>
      <w:r w:rsidR="00BB10E8" w:rsidRPr="00BB10E8">
        <w:rPr>
          <w:rFonts w:ascii="Times New Roman" w:hAnsi="Times New Roman" w:cs="Times New Roman"/>
          <w:sz w:val="20"/>
          <w:szCs w:val="24"/>
        </w:rPr>
        <w:t xml:space="preserve">, J. W. </w:t>
      </w:r>
      <w:proofErr w:type="spellStart"/>
      <w:r w:rsidR="00BB10E8" w:rsidRPr="00BB10E8">
        <w:rPr>
          <w:rFonts w:ascii="Times New Roman" w:hAnsi="Times New Roman" w:cs="Times New Roman"/>
          <w:sz w:val="20"/>
          <w:szCs w:val="24"/>
        </w:rPr>
        <w:t>Ochterski</w:t>
      </w:r>
      <w:proofErr w:type="spellEnd"/>
      <w:r w:rsidR="00BB10E8" w:rsidRPr="00BB10E8">
        <w:rPr>
          <w:rFonts w:ascii="Times New Roman" w:hAnsi="Times New Roman" w:cs="Times New Roman"/>
          <w:sz w:val="20"/>
          <w:szCs w:val="24"/>
        </w:rPr>
        <w:t xml:space="preserve">, R. L. Martin, K. </w:t>
      </w:r>
      <w:proofErr w:type="spellStart"/>
      <w:r w:rsidR="00BB10E8" w:rsidRPr="00BB10E8">
        <w:rPr>
          <w:rFonts w:ascii="Times New Roman" w:hAnsi="Times New Roman" w:cs="Times New Roman"/>
          <w:sz w:val="20"/>
          <w:szCs w:val="24"/>
        </w:rPr>
        <w:t>Morokuma</w:t>
      </w:r>
      <w:proofErr w:type="spellEnd"/>
      <w:r w:rsidR="00BB10E8" w:rsidRPr="00BB10E8">
        <w:rPr>
          <w:rFonts w:ascii="Times New Roman" w:hAnsi="Times New Roman" w:cs="Times New Roman"/>
          <w:sz w:val="20"/>
          <w:szCs w:val="24"/>
        </w:rPr>
        <w:t>, O. Farkas, J. B. Foresman, and D. J. Fox, Gaussian, Inc., Wallingford CT, 2016.</w:t>
      </w:r>
    </w:p>
    <w:p w:rsidR="00514FDA" w:rsidRPr="00C66CBD" w:rsidRDefault="00514FDA" w:rsidP="008A757F">
      <w:pPr>
        <w:spacing w:after="0"/>
        <w:rPr>
          <w:rFonts w:ascii="Times New Roman" w:hAnsi="Times New Roman" w:cs="Times New Roman"/>
          <w:sz w:val="20"/>
          <w:szCs w:val="24"/>
        </w:rPr>
      </w:pPr>
      <w:r w:rsidRPr="00514FDA">
        <w:rPr>
          <w:rFonts w:ascii="Times New Roman" w:hAnsi="Times New Roman" w:cs="Times New Roman"/>
          <w:sz w:val="20"/>
          <w:szCs w:val="24"/>
        </w:rPr>
        <w:t xml:space="preserve">[3] </w:t>
      </w:r>
      <w:r w:rsidR="008A757F" w:rsidRPr="008A757F">
        <w:rPr>
          <w:rFonts w:ascii="Times New Roman" w:hAnsi="Times New Roman" w:cs="Times New Roman"/>
          <w:sz w:val="20"/>
          <w:szCs w:val="24"/>
        </w:rPr>
        <w:t>Sharp, P. F.; Smith, F. W.; Gemmell, H. G.; et al.</w:t>
      </w:r>
      <w:r w:rsidR="008A757F">
        <w:rPr>
          <w:rFonts w:ascii="Times New Roman" w:hAnsi="Times New Roman" w:cs="Times New Roman"/>
          <w:sz w:val="20"/>
          <w:szCs w:val="24"/>
        </w:rPr>
        <w:t xml:space="preserve"> </w:t>
      </w:r>
      <w:r w:rsidR="008A757F" w:rsidRPr="008A757F">
        <w:rPr>
          <w:rFonts w:ascii="Times New Roman" w:hAnsi="Times New Roman" w:cs="Times New Roman"/>
          <w:sz w:val="20"/>
          <w:szCs w:val="24"/>
        </w:rPr>
        <w:t>Technetium-99m HM-PAO stereoisomers as potential agents for</w:t>
      </w:r>
      <w:r w:rsidR="008A757F">
        <w:rPr>
          <w:rFonts w:ascii="Times New Roman" w:hAnsi="Times New Roman" w:cs="Times New Roman"/>
          <w:sz w:val="20"/>
          <w:szCs w:val="24"/>
        </w:rPr>
        <w:t xml:space="preserve"> </w:t>
      </w:r>
      <w:r w:rsidR="008A757F" w:rsidRPr="008A757F">
        <w:rPr>
          <w:rFonts w:ascii="Times New Roman" w:hAnsi="Times New Roman" w:cs="Times New Roman"/>
          <w:sz w:val="20"/>
          <w:szCs w:val="24"/>
        </w:rPr>
        <w:t xml:space="preserve">imaging regional cerebral blood flow. </w:t>
      </w:r>
      <w:r w:rsidR="008A757F" w:rsidRPr="008A757F">
        <w:rPr>
          <w:rFonts w:ascii="Times New Roman" w:hAnsi="Times New Roman" w:cs="Times New Roman"/>
          <w:i/>
          <w:sz w:val="20"/>
          <w:szCs w:val="24"/>
        </w:rPr>
        <w:t xml:space="preserve">J. </w:t>
      </w:r>
      <w:proofErr w:type="spellStart"/>
      <w:r w:rsidR="008A757F" w:rsidRPr="008A757F">
        <w:rPr>
          <w:rFonts w:ascii="Times New Roman" w:hAnsi="Times New Roman" w:cs="Times New Roman"/>
          <w:i/>
          <w:sz w:val="20"/>
          <w:szCs w:val="24"/>
        </w:rPr>
        <w:t>Nucl</w:t>
      </w:r>
      <w:proofErr w:type="spellEnd"/>
      <w:r w:rsidR="008A757F" w:rsidRPr="008A757F">
        <w:rPr>
          <w:rFonts w:ascii="Times New Roman" w:hAnsi="Times New Roman" w:cs="Times New Roman"/>
          <w:i/>
          <w:sz w:val="20"/>
          <w:szCs w:val="24"/>
        </w:rPr>
        <w:t>. Med</w:t>
      </w:r>
      <w:r w:rsidR="008A757F" w:rsidRPr="008A757F">
        <w:rPr>
          <w:rFonts w:ascii="Times New Roman" w:hAnsi="Times New Roman" w:cs="Times New Roman"/>
          <w:sz w:val="20"/>
          <w:szCs w:val="24"/>
        </w:rPr>
        <w:t>. 1986, 27,</w:t>
      </w:r>
      <w:r w:rsidR="008A757F">
        <w:rPr>
          <w:rFonts w:ascii="Times New Roman" w:hAnsi="Times New Roman" w:cs="Times New Roman"/>
          <w:sz w:val="20"/>
          <w:szCs w:val="24"/>
        </w:rPr>
        <w:t xml:space="preserve"> </w:t>
      </w:r>
      <w:r w:rsidR="008A757F" w:rsidRPr="008A757F">
        <w:rPr>
          <w:rFonts w:ascii="Times New Roman" w:hAnsi="Times New Roman" w:cs="Times New Roman"/>
          <w:sz w:val="20"/>
          <w:szCs w:val="24"/>
        </w:rPr>
        <w:t>171-177.</w:t>
      </w:r>
    </w:p>
    <w:sectPr w:rsidR="00514FDA" w:rsidRPr="00C66CB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F29" w:rsidRDefault="00172F29" w:rsidP="006D358A">
      <w:pPr>
        <w:spacing w:after="0" w:line="240" w:lineRule="auto"/>
      </w:pPr>
      <w:r>
        <w:separator/>
      </w:r>
    </w:p>
  </w:endnote>
  <w:endnote w:type="continuationSeparator" w:id="0">
    <w:p w:rsidR="00172F29" w:rsidRDefault="00172F29" w:rsidP="006D3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F29" w:rsidRDefault="00172F29" w:rsidP="006D358A">
      <w:pPr>
        <w:spacing w:after="0" w:line="240" w:lineRule="auto"/>
      </w:pPr>
      <w:r>
        <w:separator/>
      </w:r>
    </w:p>
  </w:footnote>
  <w:footnote w:type="continuationSeparator" w:id="0">
    <w:p w:rsidR="00172F29" w:rsidRDefault="00172F29" w:rsidP="006D3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358A" w:rsidRPr="006D358A" w:rsidRDefault="006D358A">
    <w:pPr>
      <w:pStyle w:val="Header"/>
      <w:rPr>
        <w:rFonts w:ascii="Times New Roman" w:hAnsi="Times New Roman" w:cs="Times New Roman"/>
        <w:sz w:val="24"/>
        <w:szCs w:val="24"/>
      </w:rPr>
    </w:pPr>
    <w:r w:rsidRPr="006D358A">
      <w:rPr>
        <w:rFonts w:ascii="Times New Roman" w:hAnsi="Times New Roman" w:cs="Times New Roman"/>
        <w:sz w:val="24"/>
        <w:szCs w:val="24"/>
      </w:rPr>
      <w:t>Marlene Jacobo</w:t>
    </w:r>
    <w:r w:rsidR="008D223A">
      <w:rPr>
        <w:rFonts w:ascii="Times New Roman" w:hAnsi="Times New Roman" w:cs="Times New Roman"/>
        <w:sz w:val="24"/>
        <w:szCs w:val="24"/>
      </w:rPr>
      <w:t xml:space="preserve"> | </w:t>
    </w:r>
    <w:r w:rsidR="002413F7">
      <w:rPr>
        <w:rFonts w:ascii="Times New Roman" w:hAnsi="Times New Roman" w:cs="Times New Roman"/>
        <w:sz w:val="24"/>
        <w:szCs w:val="24"/>
      </w:rPr>
      <w:t>NSF Graduate Fellowship Proposal</w:t>
    </w:r>
    <w:r>
      <w:rPr>
        <w:rFonts w:ascii="Times New Roman" w:hAnsi="Times New Roman" w:cs="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8A"/>
    <w:rsid w:val="000111DB"/>
    <w:rsid w:val="000A02EA"/>
    <w:rsid w:val="00172F29"/>
    <w:rsid w:val="002413F7"/>
    <w:rsid w:val="0024361E"/>
    <w:rsid w:val="004859FD"/>
    <w:rsid w:val="004B566E"/>
    <w:rsid w:val="00514FDA"/>
    <w:rsid w:val="0057330E"/>
    <w:rsid w:val="005B4EB3"/>
    <w:rsid w:val="00696C8F"/>
    <w:rsid w:val="006D358A"/>
    <w:rsid w:val="007A0EFA"/>
    <w:rsid w:val="008001EF"/>
    <w:rsid w:val="008667F5"/>
    <w:rsid w:val="008A757F"/>
    <w:rsid w:val="008D223A"/>
    <w:rsid w:val="008E3B75"/>
    <w:rsid w:val="008F447C"/>
    <w:rsid w:val="009B09DD"/>
    <w:rsid w:val="009C7E65"/>
    <w:rsid w:val="00B71CFC"/>
    <w:rsid w:val="00B96011"/>
    <w:rsid w:val="00BB10E8"/>
    <w:rsid w:val="00C301F7"/>
    <w:rsid w:val="00C66CBD"/>
    <w:rsid w:val="00D36765"/>
    <w:rsid w:val="00D91924"/>
    <w:rsid w:val="00E03D40"/>
    <w:rsid w:val="00E957C4"/>
    <w:rsid w:val="00E9617D"/>
    <w:rsid w:val="00F22E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13E8"/>
  <w15:chartTrackingRefBased/>
  <w15:docId w15:val="{4C0CB4AC-C178-4D8B-B5D2-C0DCC37D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58A"/>
  </w:style>
  <w:style w:type="paragraph" w:styleId="Footer">
    <w:name w:val="footer"/>
    <w:basedOn w:val="Normal"/>
    <w:link w:val="FooterChar"/>
    <w:uiPriority w:val="99"/>
    <w:unhideWhenUsed/>
    <w:rsid w:val="006D3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58A"/>
  </w:style>
  <w:style w:type="paragraph" w:styleId="BalloonText">
    <w:name w:val="Balloon Text"/>
    <w:basedOn w:val="Normal"/>
    <w:link w:val="BalloonTextChar"/>
    <w:uiPriority w:val="99"/>
    <w:semiHidden/>
    <w:unhideWhenUsed/>
    <w:rsid w:val="000A0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2EA"/>
    <w:rPr>
      <w:rFonts w:ascii="Segoe UI" w:hAnsi="Segoe UI" w:cs="Segoe UI"/>
      <w:sz w:val="18"/>
      <w:szCs w:val="18"/>
    </w:rPr>
  </w:style>
  <w:style w:type="paragraph" w:styleId="Caption">
    <w:name w:val="caption"/>
    <w:basedOn w:val="Normal"/>
    <w:next w:val="Normal"/>
    <w:uiPriority w:val="35"/>
    <w:unhideWhenUsed/>
    <w:qFormat/>
    <w:rsid w:val="000A02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3111C-82EF-48F5-806A-3F2612EB5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Jacobo</dc:creator>
  <cp:keywords/>
  <dc:description/>
  <cp:lastModifiedBy>Marlene Jacobo</cp:lastModifiedBy>
  <cp:revision>6</cp:revision>
  <dcterms:created xsi:type="dcterms:W3CDTF">2019-12-13T23:38:00Z</dcterms:created>
  <dcterms:modified xsi:type="dcterms:W3CDTF">2019-12-14T04:13:00Z</dcterms:modified>
</cp:coreProperties>
</file>