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left"/>
      </w:pPr>
      <w:r>
        <w:rPr>
          <w:rFonts w:ascii="Fraunces" w:cs="Fraunces" w:eastAsia="Fraunces" w:hAnsi="Fraunces"/>
          <w:b/>
          <w:bCs/>
          <w:color w:val="2E1503"/>
          <w:sz w:val="88"/>
          <w:szCs w:val="88"/>
        </w:rPr>
        <w:t xml:space="preserve">Clip Live</w:t>
      </w:r>
    </w:p>
    <w:p>
      <w:pPr>
        <w:spacing w:after="100"/>
      </w:pPr>
      <w:r>
        <w:rPr>
          <w:rFonts w:ascii="Fraunces" w:cs="Fraunces" w:eastAsia="Fraunces" w:hAnsi="Fraunces"/>
          <w:color w:val="C2864A"/>
          <w:sz w:val="36"/>
          <w:szCs w:val="36"/>
        </w:rPr>
        <w:t xml:space="preserve">Business Model &amp; Pricing Strategy 2026</w:t>
      </w:r>
    </w:p>
    <w:p>
      <w:pPr>
        <w:spacing w:after="800"/>
      </w:pPr>
      <w:r>
        <w:rPr>
          <w:color w:val="6B6B6B"/>
          <w:sz w:val="22"/>
          <w:szCs w:val="22"/>
        </w:rPr>
        <w:t xml:space="preserve">Onderzoek, scenario-analyse en aanbevelingen voor korte- en lange-termijn monetisatie</w:t>
      </w:r>
    </w:p>
    <w:p>
      <w:r>
        <w:rPr>
          <w:b/>
          <w:bCs/>
          <w:sz w:val="22"/>
          <w:szCs w:val="22"/>
        </w:rPr>
        <w:t xml:space="preserve">Voor: </w:t>
      </w:r>
      <w:r>
        <w:rPr>
          <w:sz w:val="22"/>
          <w:szCs w:val="22"/>
        </w:rPr>
        <w:t xml:space="preserve">Sjuul Smits, founder</w:t>
      </w:r>
    </w:p>
    <w:p>
      <w:r>
        <w:rPr>
          <w:b/>
          <w:bCs/>
          <w:sz w:val="22"/>
          <w:szCs w:val="22"/>
        </w:rPr>
        <w:t xml:space="preserve">Datum: </w:t>
      </w:r>
      <w:r>
        <w:rPr>
          <w:sz w:val="22"/>
          <w:szCs w:val="22"/>
        </w:rPr>
        <w:t xml:space="preserve">26 mei 2026</w:t>
      </w:r>
    </w:p>
    <w:p>
      <w:r>
        <w:rPr>
          <w:b/>
          <w:bCs/>
          <w:sz w:val="22"/>
          <w:szCs w:val="22"/>
        </w:rPr>
        <w:t xml:space="preserve">Bijbehorend bestand: </w:t>
      </w:r>
      <w:r>
        <w:rPr>
          <w:sz w:val="22"/>
          <w:szCs w:val="22"/>
        </w:rPr>
        <w:t xml:space="preserve">CLIP-LIVE-FINANCIEEL-MODEL.xlsx</w:t>
      </w:r>
    </w:p>
    <w:p>
      <w:r>
        <w:br w:type="page"/>
      </w:r>
    </w:p>
    <w:p>
      <w:pPr>
        <w:pStyle w:val="Heading1"/>
      </w:pPr>
      <w:r>
        <w:t xml:space="preserve">Inhoudsopgave</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Management summary</w:t>
      </w:r>
    </w:p>
    <w:p>
      <w:pPr>
        <w:spacing w:after="120"/>
        <w:jc w:val="left"/>
      </w:pPr>
      <w:r>
        <w:t xml:space="preserve">Clip Live draait nu op een klassiek 3-tier abonnementsmodel (Free / Pro €21,99 / Studio €200). Dat werkt — maar het laat geld liggen aan twee kanten: (1) gebruikers die meer dan 10 sets per maand willen worden ofwel gepusht naar Studio (te grote stap) ofwel verloren, en (2) DJs die het tool slechts incidenteel gebruiken (festival-seizoen, releaseweek) hebben geen voor hen passend instapmodel.</w:t>
      </w:r>
    </w:p>
    <w:p>
      <w:pPr>
        <w:spacing w:after="120"/>
        <w:jc w:val="left"/>
      </w:pPr>
      <w:r>
        <w:t xml:space="preserve">De markt is in 2026 fundamenteel aan het verschuiven. Pure flat-fee SaaS heeft zijn dominante positie verloren: 43% van SaaS-bedrijven draait inmiddels op hybride pricing en dat groeit naar 61% eind 2026. Hybride spelers rapporteren 38% hogere omzetgroei en 38% hogere NRR dan pure subscription-bedrijven. Voor jouw investeerderspad is dat doorslaggevend.</w:t>
      </w:r>
    </w:p>
    <w:p>
      <w:pPr>
        <w:spacing w:after="120"/>
        <w:jc w:val="left"/>
      </w:pPr>
      <w:r>
        <w:t xml:space="preserve">De aanbeveling, in één zin:</w:t>
      </w:r>
    </w:p>
    <w:p>
      <w:pPr>
        <w:pBdr>
          <w:left w:val="single" w:color="C2864A" w:sz="24" w:space="4"/>
        </w:pBdr>
        <w:shd w:fill="F4CF8A" w:val="clear"/>
        <w:spacing w:after="240" w:before="120"/>
      </w:pPr>
      <w:r>
        <w:rPr>
          <w:b/>
          <w:bCs/>
          <w:sz w:val="22"/>
          <w:szCs w:val="22"/>
        </w:rPr>
        <w:t xml:space="preserve">Behoud Pro/Studio als basis, voeg credit-packs (€9,99 / 10 clips) toe als upsell, introduceer Pro+ (€49/mnd) als mid-tier wanneer je &gt;100 betalende users hebt. Bouw daarnaast een feedback-rewards-loop voor Free users. </w:t>
      </w:r>
      <w:r>
        <w:rPr>
          <w:sz w:val="22"/>
          <w:szCs w:val="22"/>
        </w:rPr>
        <w:t xml:space="preserve">Dit combineert snelle revenue (credits = direct extra omzet) met lange-termijn waarde (Pro+ vangt expansion, hybride model maakt je investor-attractief).</w:t>
      </w:r>
    </w:p>
    <w:p>
      <w:pPr>
        <w:pStyle w:val="Heading2"/>
      </w:pPr>
      <w:r>
        <w:t xml:space="preserve">Kerncijfers uit het financieel model (zie xlsx)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260"/>
      </w:tblGrid>
      <w:tr>
        <w:tc>
          <w:tcPr>
            <w:tcW w:type="dxa" w:w="22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Model</w:t>
            </w:r>
          </w:p>
        </w:tc>
        <w:tc>
          <w:tcPr>
            <w:tcW w:type="dxa" w:w="1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MRR M12</w:t>
            </w:r>
          </w:p>
        </w:tc>
        <w:tc>
          <w:tcPr>
            <w:tcW w:type="dxa" w:w="1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MRR M24</w:t>
            </w:r>
          </w:p>
        </w:tc>
        <w:tc>
          <w:tcPr>
            <w:tcW w:type="dxa" w:w="1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24mnd cum. omzet</w:t>
            </w:r>
          </w:p>
        </w:tc>
        <w:tc>
          <w:tcPr>
            <w:tcW w:type="dxa" w:w="22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Aanbevolen voor</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A. Current Tiers</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€154</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€462</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€5.080</w:t>
            </w:r>
          </w:p>
        </w:tc>
        <w:tc>
          <w:tcPr>
            <w:tcW w:type="dxa" w:w="22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Baseline — niet wijzigen voor je 30 Pro hebt</w:t>
            </w:r>
          </w:p>
        </w:tc>
      </w:tr>
      <w:tr>
        <w:tc>
          <w:tcPr>
            <w:tcW w:type="dxa" w:w="22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B. Hybride (sub+credits)</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€184 (+19%)</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€542 (+17%)</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€5.979 (+18%)</w:t>
            </w:r>
          </w:p>
        </w:tc>
        <w:tc>
          <w:tcPr>
            <w:tcW w:type="dxa" w:w="226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Korte termijn — ship binnen 60 dgn</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 Credits-only</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€40</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€110</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€1.229</w:t>
            </w:r>
          </w:p>
        </w:tc>
        <w:tc>
          <w:tcPr>
            <w:tcW w:type="dxa" w:w="22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Niet aanbevolen — geen NRR</w:t>
            </w:r>
          </w:p>
        </w:tc>
      </w:tr>
      <w:tr>
        <w:tc>
          <w:tcPr>
            <w:tcW w:type="dxa" w:w="22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D. Pro+ tier toegevoegd</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€181 (+17%)</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€1.007 (+118%)</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€7.328 (+44%)</w:t>
            </w:r>
          </w:p>
        </w:tc>
        <w:tc>
          <w:tcPr>
            <w:tcW w:type="dxa" w:w="226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Lange termijn — invoer maand 3-6</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 Outcome (basis+succes)</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€125</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€364</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€3.745</w:t>
            </w:r>
          </w:p>
        </w:tc>
        <w:tc>
          <w:tcPr>
            <w:tcW w:type="dxa" w:w="22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Experiment / PR-story</w:t>
            </w:r>
          </w:p>
        </w:tc>
      </w:tr>
    </w:tbl>
    <w:p>
      <w:pPr>
        <w:spacing w:after="120"/>
      </w:pPr>
      <w:r>
        <w:t xml:space="preserve"/>
      </w:r>
    </w:p>
    <w:p>
      <w:pPr>
        <w:spacing w:after="120"/>
        <w:jc w:val="left"/>
      </w:pPr>
      <w:r>
        <w:rPr>
          <w:b/>
          <w:bCs/>
        </w:rPr>
        <w:t xml:space="preserve">Belangrijke notitie bij de cijfers: </w:t>
      </w:r>
      <w:r>
        <w:t xml:space="preserve">dit zijn projecties bij CONSERVATIEVE baseline-aannames (30 nieuwe signups/maand in M1, 8% MoM groei, 4% conversie naar paid). Dat geeft ~177 signups/mnd in M24 — een organisch traject zonder paid ads. Zet de groei naar 15-20% MoM op de Assumpties-sheet om een aggressiever pad te zien (paid acquisition scenario). De RATIO'S tussen modellen zijn betrouwbaarder dan de absolute bedragen. Voor jouw kontext: 4 betalende Pro's op maand 12 = exact in lijn met jouw huidige funnel uit Sessie 30 (volgens project_clip_live_paid_architecture memory).</w:t>
      </w:r>
    </w:p>
    <w:p>
      <w:r>
        <w:br w:type="page"/>
      </w:r>
    </w:p>
    <w:p>
      <w:pPr>
        <w:pStyle w:val="Heading1"/>
      </w:pPr>
      <w:r>
        <w:t xml:space="preserve">2. Waar je nu staat</w:t>
      </w:r>
    </w:p>
    <w:p>
      <w:pPr>
        <w:pStyle w:val="Heading2"/>
      </w:pPr>
      <w:r>
        <w:t xml:space="preserve">2.1 Wat ik in de codebase heb gezien</w:t>
      </w:r>
    </w:p>
    <w:p>
      <w:pPr>
        <w:spacing w:after="120"/>
        <w:jc w:val="left"/>
      </w:pPr>
      <w:r>
        <w:t xml:space="preserve">Je Stripe-integratie zit goed in elkaar. De architectuur is volwassener dan veel solo-founders op dit punt hebben:</w:t>
      </w:r>
    </w:p>
    <w:p>
      <w:pPr>
        <w:pStyle w:val="ListParagraph"/>
        <w:numPr>
          <w:ilvl w:val="0"/>
          <w:numId w:val="2"/>
        </w:numPr>
        <w:spacing w:after="60"/>
      </w:pPr>
      <w:r>
        <w:t xml:space="preserve">Drie tiers in PLAN_LIMITS (app.py): Free = 2 sets / Pro = 10 sets / Studio = unlimited per rolling 30-day window.</w:t>
      </w:r>
    </w:p>
    <w:p>
      <w:pPr>
        <w:pStyle w:val="ListParagraph"/>
        <w:numPr>
          <w:ilvl w:val="0"/>
          <w:numId w:val="2"/>
        </w:numPr>
        <w:spacing w:after="60"/>
      </w:pPr>
      <w:r>
        <w:t xml:space="preserve">Stripe Checkout + Customer Portal werken via billing.py — clean separation, met fallback naar Supabase Edge Functions zodat de gedistribueerde .app/.exe geen secret key nodig heeft.</w:t>
      </w:r>
    </w:p>
    <w:p>
      <w:pPr>
        <w:pStyle w:val="ListParagraph"/>
        <w:numPr>
          <w:ilvl w:val="0"/>
          <w:numId w:val="2"/>
        </w:numPr>
        <w:spacing w:after="60"/>
      </w:pPr>
      <w:r>
        <w:t xml:space="preserve">De quota-counter is idempotent (usage_counted flag) en de window reset rolling per signup-datum, niet per kalendermaand. Dit is exact zoals het hoort.</w:t>
      </w:r>
    </w:p>
    <w:p>
      <w:pPr>
        <w:pStyle w:val="ListParagraph"/>
        <w:numPr>
          <w:ilvl w:val="0"/>
          <w:numId w:val="2"/>
        </w:numPr>
        <w:spacing w:after="60"/>
      </w:pPr>
      <w:r>
        <w:t xml:space="preserve">Geen watermarks in welk tier dan ook (besluit 2026-05-08). Goed — watermarks zijn een 2018-tactiek die in 2026 alleen nog goedkoop aanvoelt.</w:t>
      </w:r>
    </w:p>
    <w:p>
      <w:pPr>
        <w:spacing w:after="120"/>
        <w:jc w:val="left"/>
      </w:pPr>
      <w:r>
        <w:t xml:space="preserve">Wat ontbreekt — vanuit een pricing-design-oogpunt:</w:t>
      </w:r>
    </w:p>
    <w:p>
      <w:pPr>
        <w:pStyle w:val="ListParagraph"/>
        <w:numPr>
          <w:ilvl w:val="0"/>
          <w:numId w:val="2"/>
        </w:numPr>
        <w:spacing w:after="60"/>
      </w:pPr>
      <w:r>
        <w:t xml:space="preserve">Geen mechanisme om binnen een tier méér te kopen zonder te upgraden ("ik heb deze maand 15 sets nodig, niet 10, maar Studio is overkill").</w:t>
      </w:r>
    </w:p>
    <w:p>
      <w:pPr>
        <w:pStyle w:val="ListParagraph"/>
        <w:numPr>
          <w:ilvl w:val="0"/>
          <w:numId w:val="2"/>
        </w:numPr>
        <w:spacing w:after="60"/>
      </w:pPr>
      <w:r>
        <w:t xml:space="preserve">Geen tier tussen €21,99 en €200 — een gat van 9x in prijs is groter dan de meeste SaaS gaten.</w:t>
      </w:r>
    </w:p>
    <w:p>
      <w:pPr>
        <w:pStyle w:val="ListParagraph"/>
        <w:numPr>
          <w:ilvl w:val="0"/>
          <w:numId w:val="2"/>
        </w:numPr>
        <w:spacing w:after="60"/>
      </w:pPr>
      <w:r>
        <w:t xml:space="preserve">Geen feedback-mechanisme dat aan gebruik gekoppeld is. Free users zijn waardevol als productresearch, maar je vraagt ze niets terug.</w:t>
      </w:r>
    </w:p>
    <w:p>
      <w:pPr>
        <w:pStyle w:val="ListParagraph"/>
        <w:numPr>
          <w:ilvl w:val="0"/>
          <w:numId w:val="2"/>
        </w:numPr>
        <w:spacing w:after="60"/>
      </w:pPr>
      <w:r>
        <w:t xml:space="preserve">Free quota van 2 sets/30dgn is in productie goed te testen — onder de 1,5% conversie zou ik 1 set/30dgn proberen, boven 6% zou ik 3 sets/30dgn proberen (rek de funnel uit).</w:t>
      </w:r>
    </w:p>
    <w:p>
      <w:pPr>
        <w:pStyle w:val="Heading2"/>
      </w:pPr>
      <w:r>
        <w:t xml:space="preserve">2.2 De doelgroep zoals jij die hebt aangegeven</w:t>
      </w:r>
    </w:p>
    <w:p>
      <w:pPr>
        <w:spacing w:after="120"/>
        <w:jc w:val="left"/>
      </w:pPr>
      <w:r>
        <w:t xml:space="preserve">Je primaire focus is breed: semi-pro DJs, pro DJs, producers/labels, festival- en eventorganisatoren. Dat heeft pricing-implicaties die ik in dit plan meeneem: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Segment</w:t>
            </w:r>
          </w:p>
        </w:tc>
        <w:tc>
          <w:tcPr>
            <w:tcW w:type="dxa" w:w="24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Typisch gebruik</w:t>
            </w:r>
          </w:p>
        </w:tc>
        <w:tc>
          <w:tcPr>
            <w:tcW w:type="dxa" w:w="22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Budget-toleratie</w:t>
            </w:r>
          </w:p>
        </w:tc>
        <w:tc>
          <w:tcPr>
            <w:tcW w:type="dxa" w:w="25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Best passend bij</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Semi-pro DJs</w:t>
            </w:r>
          </w:p>
        </w:tc>
        <w:tc>
          <w:tcPr>
            <w:tcW w:type="dxa" w:w="24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2-6 sets/mnd, piekmaanden</w:t>
            </w:r>
          </w:p>
        </w:tc>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€10-25/mnd, gevoelig</w:t>
            </w:r>
          </w:p>
        </w:tc>
        <w:tc>
          <w:tcPr>
            <w:tcW w:type="dxa" w:w="2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 + occasional credit-pack</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 DJs</w:t>
            </w:r>
          </w:p>
        </w:tc>
        <w:tc>
          <w:tcPr>
            <w:tcW w:type="dxa" w:w="24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8-20 sets/mnd, wekelijks</w:t>
            </w:r>
          </w:p>
        </w:tc>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€25-75/mnd</w:t>
            </w:r>
          </w:p>
        </w:tc>
        <w:tc>
          <w:tcPr>
            <w:tcW w:type="dxa" w:w="2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 (€49) of Pro + frequent packs</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Producers / labels</w:t>
            </w:r>
          </w:p>
        </w:tc>
        <w:tc>
          <w:tcPr>
            <w:tcW w:type="dxa" w:w="24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5-15 releases/mnd</w:t>
            </w:r>
          </w:p>
        </w:tc>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€50-200/mnd, B2B-mindset</w:t>
            </w:r>
          </w:p>
        </w:tc>
        <w:tc>
          <w:tcPr>
            <w:tcW w:type="dxa" w:w="2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Studio of Pro+</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Festivals / events</w:t>
            </w:r>
          </w:p>
        </w:tc>
        <w:tc>
          <w:tcPr>
            <w:tcW w:type="dxa" w:w="24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Bursts: 50+ in week, dan stil</w:t>
            </w:r>
          </w:p>
        </w:tc>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€100-500/event, projectbudget</w:t>
            </w:r>
          </w:p>
        </w:tc>
        <w:tc>
          <w:tcPr>
            <w:tcW w:type="dxa" w:w="2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Credit-pack of event-pass (advanced)</w:t>
            </w:r>
          </w:p>
        </w:tc>
      </w:tr>
    </w:tbl>
    <w:p>
      <w:pPr>
        <w:spacing w:after="120"/>
      </w:pPr>
      <w:r>
        <w:t xml:space="preserve"/>
      </w:r>
    </w:p>
    <w:p>
      <w:pPr>
        <w:spacing w:after="120"/>
        <w:jc w:val="left"/>
      </w:pPr>
      <w:r>
        <w:rPr>
          <w:b/>
          <w:bCs/>
        </w:rPr>
        <w:t xml:space="preserve">Inzicht: </w:t>
      </w:r>
      <w:r>
        <w:t xml:space="preserve">het festival/event segment past slecht in puur abonnement-pricing. Die kopen 1x per kwartaal of bij grote events. Voor hen is een credit-pack of "event pass" (bv. €99 voor 50 clips, geldig 90 dgn) de juiste vorm. Pure abonnementen jagen ze weg.</w:t>
      </w:r>
    </w:p>
    <w:p>
      <w:r>
        <w:br w:type="page"/>
      </w:r>
    </w:p>
    <w:p>
      <w:pPr>
        <w:pStyle w:val="Heading1"/>
      </w:pPr>
      <w:r>
        <w:t xml:space="preserve">3. Wat werkt in SaaS-pricing in 2026</w:t>
      </w:r>
    </w:p>
    <w:p>
      <w:pPr>
        <w:pStyle w:val="Heading2"/>
      </w:pPr>
      <w:r>
        <w:t xml:space="preserve">3.1 De grote verschuiving: van seats naar hybride</w:t>
      </w:r>
    </w:p>
    <w:p>
      <w:pPr>
        <w:spacing w:after="120"/>
        <w:jc w:val="left"/>
      </w:pPr>
      <w:r>
        <w:t xml:space="preserve">De belangrijkste pricing-trend van 2026 is niet "AI-pricing" maar de verschuiving van pure abonnementen naar hybride modellen. Volgens Chargebee's State of Subscriptions 2025 gebruikt 43% van SaaS-bedrijven nu een hybride model (abonnement + usage-laag), met een projectie van 61% eind 2026. Bedrijven met hybride pricing rapporteren 38% hogere omzetgroei en 38% hogere NRR dan pure subscription-bedrijven.</w:t>
      </w:r>
    </w:p>
    <w:p>
      <w:pPr>
        <w:spacing w:after="120"/>
        <w:jc w:val="left"/>
      </w:pPr>
      <w:r>
        <w:t xml:space="preserve">Voor jouw situatie betekent dit: een credit-pack-laag bovenop Pro/Studio is geen "ingewikkelde experimentpricing", het is wat investeerders in 2026 verwachten te zien. Bessemer Venture Partners noemt expliciet cost-per-resolved-request en cost-per-agent-minute als nieuwe pricing-primitieven. Jouw equivalent zou cost-per-clip of cost-per-set zijn.</w:t>
      </w:r>
    </w:p>
    <w:p>
      <w:pPr>
        <w:pStyle w:val="Heading2"/>
      </w:pPr>
      <w:r>
        <w:t xml:space="preserve">3.2 De zes pricing-modellen die nu werken voor creator-tools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Model</w:t>
            </w:r>
          </w:p>
        </w:tc>
        <w:tc>
          <w:tcPr>
            <w:tcW w:type="dxa" w:w="36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Voorbeeld in jouw markt</w:t>
            </w:r>
          </w:p>
        </w:tc>
        <w:tc>
          <w:tcPr>
            <w:tcW w:type="dxa" w:w="35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Voor jou geschikt?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Flat-rate subscription</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Submagic ($20/$40/$80)</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Ja, basis — wat je nu hebt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Credit-based (per clip/min)</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OpusClip (60 free → 300 Pro credits)</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Ja, als upsell-laag</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Hybrid sub + credits</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HubSpot AI credits op seats</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STERK aanbevolen</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Seat-based</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GitHub Copilot ($19/dev)</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Nee, geen team-product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Outcome-based</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Intercom (per resolved ticket)</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Experiment-tier waard</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Prepaid wallets</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OpenAI credits</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Past op event-pass-model</w:t>
            </w:r>
          </w:p>
        </w:tc>
      </w:tr>
    </w:tbl>
    <w:p>
      <w:pPr>
        <w:pStyle w:val="Heading2"/>
      </w:pPr>
      <w:r>
        <w:t xml:space="preserve">3.3 Wat investeerders in 2026 belonen</w:t>
      </w:r>
    </w:p>
    <w:p>
      <w:pPr>
        <w:spacing w:after="120"/>
        <w:jc w:val="left"/>
      </w:pPr>
      <w:r>
        <w:t xml:space="preserve">De ARR-multiples voor SaaS-bedrijven in 2026 (SaaS Capital Index Q1 2026):</w:t>
      </w:r>
    </w:p>
    <w:p>
      <w:pPr>
        <w:pStyle w:val="ListParagraph"/>
        <w:numPr>
          <w:ilvl w:val="0"/>
          <w:numId w:val="2"/>
        </w:numPr>
        <w:spacing w:after="60"/>
      </w:pPr>
      <w:r>
        <w:t xml:space="preserve">Publieke median: 5,5x ARR.</w:t>
      </w:r>
    </w:p>
    <w:p>
      <w:pPr>
        <w:pStyle w:val="ListParagraph"/>
        <w:numPr>
          <w:ilvl w:val="0"/>
          <w:numId w:val="2"/>
        </w:numPr>
        <w:spacing w:after="60"/>
      </w:pPr>
      <w:r>
        <w:t xml:space="preserve">Private median (lower mid-market): 4-5x ARR.</w:t>
      </w:r>
    </w:p>
    <w:p>
      <w:pPr>
        <w:pStyle w:val="ListParagraph"/>
        <w:numPr>
          <w:ilvl w:val="0"/>
          <w:numId w:val="2"/>
        </w:numPr>
        <w:spacing w:after="60"/>
      </w:pPr>
      <w:r>
        <w:t xml:space="preserve">Bedrijven met Rule of 40 &gt;50 en NRR &gt;120%: 7-9x ARR.</w:t>
      </w:r>
    </w:p>
    <w:p>
      <w:pPr>
        <w:pStyle w:val="ListParagraph"/>
        <w:numPr>
          <w:ilvl w:val="0"/>
          <w:numId w:val="2"/>
        </w:numPr>
        <w:spacing w:after="60"/>
      </w:pPr>
      <w:r>
        <w:t xml:space="preserve">High-growth outliers: 10-12x ARR.</w:t>
      </w:r>
    </w:p>
    <w:p>
      <w:pPr>
        <w:spacing w:after="120"/>
        <w:jc w:val="left"/>
      </w:pPr>
      <w:r>
        <w:t xml:space="preserve">Het cruciale getal voor jou is NRR (Net Revenue Retention) — dat is omzet uit bestaande klanten dit jaar / vorig jaar, inclusief upgrades en uitbreidingen. Bij puur Pro/Studio is jouw max-NRR ~110% (sommige upgraden van Pro naar Studio). Met credit-packs erbij stijgt dit naar 125-140% omdat actieve users in piekmaanden extra spenden. Dat is direct waarde-toevoegend voor je valuation.</w:t>
      </w:r>
    </w:p>
    <w:p>
      <w:pPr>
        <w:pStyle w:val="Heading2"/>
      </w:pPr>
      <w:r>
        <w:t xml:space="preserve">3.4 Wat in 2026 NIET meer werkt</w:t>
      </w:r>
    </w:p>
    <w:p>
      <w:pPr>
        <w:pStyle w:val="ListParagraph"/>
        <w:numPr>
          <w:ilvl w:val="0"/>
          <w:numId w:val="2"/>
        </w:numPr>
        <w:spacing w:after="60"/>
      </w:pPr>
      <w:r>
        <w:t xml:space="preserve">Per-seat alleen, voor consumer/prosumer tools: te beperkend, te makkelijk te omzeilen ("ik deel mijn login").</w:t>
      </w:r>
    </w:p>
    <w:p>
      <w:pPr>
        <w:pStyle w:val="ListParagraph"/>
        <w:numPr>
          <w:ilvl w:val="0"/>
          <w:numId w:val="2"/>
        </w:numPr>
        <w:spacing w:after="60"/>
      </w:pPr>
      <w:r>
        <w:t xml:space="preserve">Vrije usage zonder spending-caps: lukt alleen voor enterprise; consumer-markt krijgt bill-shock-angst.</w:t>
      </w:r>
    </w:p>
    <w:p>
      <w:pPr>
        <w:pStyle w:val="ListParagraph"/>
        <w:numPr>
          <w:ilvl w:val="0"/>
          <w:numId w:val="2"/>
        </w:numPr>
        <w:spacing w:after="60"/>
      </w:pPr>
      <w:r>
        <w:t xml:space="preserve">Lifetime deals (AppSumo, €49 once): geeft cashflow-piek, maar AppSumo houdt tot 70%; gebruikers verwachten lifetime support op een tool die nog geen jaar bestaat. Niet doen voor Clip Live.</w:t>
      </w:r>
    </w:p>
    <w:p>
      <w:pPr>
        <w:pStyle w:val="ListParagraph"/>
        <w:numPr>
          <w:ilvl w:val="0"/>
          <w:numId w:val="2"/>
        </w:numPr>
        <w:spacing w:after="60"/>
      </w:pPr>
      <w:r>
        <w:t xml:space="preserve">Watermarks als upsell-trigger: door alle major spelers losgelaten — Submagic, Captions hebben hun watermark-grens verlaagd of weggehaald. Watermark-discriminatie raakt vooral de creators die je het hardst nodig hebt: degenen die social posten.</w:t>
      </w:r>
    </w:p>
    <w:p>
      <w:r>
        <w:br w:type="page"/>
      </w:r>
    </w:p>
    <w:p>
      <w:pPr>
        <w:pStyle w:val="Heading1"/>
      </w:pPr>
      <w:r>
        <w:t xml:space="preserve">4. Wat doen vergelijkbare tools</w:t>
      </w:r>
    </w:p>
    <w:p>
      <w:pPr>
        <w:spacing w:after="120"/>
        <w:jc w:val="left"/>
      </w:pPr>
      <w:r>
        <w:t xml:space="preserve">Hieronder benchmark ik vier tools die het dichtst bij Clip Live liggen. De prijzen zijn die van mei 2026.</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1700"/>
        <w:gridCol w:w="1500"/>
        <w:gridCol w:w="2660"/>
      </w:tblGrid>
      <w:tr>
        <w:tc>
          <w:tcPr>
            <w:tcW w:type="dxa" w:w="15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Tool</w:t>
            </w:r>
          </w:p>
        </w:tc>
        <w:tc>
          <w:tcPr>
            <w:tcW w:type="dxa" w:w="19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Free tier</w:t>
            </w:r>
          </w:p>
        </w:tc>
        <w:tc>
          <w:tcPr>
            <w:tcW w:type="dxa" w:w="1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Entry</w:t>
            </w:r>
          </w:p>
        </w:tc>
        <w:tc>
          <w:tcPr>
            <w:tcW w:type="dxa" w:w="1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Mid</w:t>
            </w:r>
          </w:p>
        </w:tc>
        <w:tc>
          <w:tcPr>
            <w:tcW w:type="dxa" w:w="15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Top</w:t>
            </w:r>
          </w:p>
        </w:tc>
        <w:tc>
          <w:tcPr>
            <w:tcW w:type="dxa" w:w="26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Pricing-mechaniek</w:t>
            </w:r>
          </w:p>
        </w:tc>
      </w:tr>
      <w:tr>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OpusClip</w:t>
            </w:r>
          </w:p>
        </w:tc>
        <w:tc>
          <w:tcPr>
            <w:tcW w:type="dxa" w:w="19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60 credits/mnd, watermark, 3-dgn expiry</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$15 Starter</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$29 Pro (300 min)</w:t>
            </w:r>
          </w:p>
        </w:tc>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Business (custom)</w:t>
            </w:r>
          </w:p>
        </w:tc>
        <w:tc>
          <w:tcPr>
            <w:tcW w:type="dxa" w:w="2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Credit-based, 1 credit = 1 min input</w:t>
            </w:r>
          </w:p>
        </w:tc>
      </w:tr>
      <w:tr>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Submagic</w:t>
            </w:r>
          </w:p>
        </w:tc>
        <w:tc>
          <w:tcPr>
            <w:tcW w:type="dxa" w:w="19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3 videos/mnd, watermark</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$20 Starter (30 videos)</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$40 Pro (100)</w:t>
            </w:r>
          </w:p>
        </w:tc>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$80 Agency (300)</w:t>
            </w:r>
          </w:p>
        </w:tc>
        <w:tc>
          <w:tcPr>
            <w:tcW w:type="dxa" w:w="2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Flat-rate per tier-volume</w:t>
            </w:r>
          </w:p>
        </w:tc>
      </w:tr>
      <w:tr>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Vizard.ai</w:t>
            </w:r>
          </w:p>
        </w:tc>
        <w:tc>
          <w:tcPr>
            <w:tcW w:type="dxa" w:w="19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60 credits/mnd</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Creator (vanaf $0 jaarlijks)</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Business</w:t>
            </w:r>
          </w:p>
        </w:tc>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Enterprise</w:t>
            </w:r>
          </w:p>
        </w:tc>
        <w:tc>
          <w:tcPr>
            <w:tcW w:type="dxa" w:w="2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Credit-based, jaarlijkse korting</w:t>
            </w:r>
          </w:p>
        </w:tc>
      </w:tr>
      <w:tr>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Captions</w:t>
            </w:r>
          </w:p>
        </w:tc>
        <w:tc>
          <w:tcPr>
            <w:tcW w:type="dxa" w:w="19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Beperkte free</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$9,99 Pro</w:t>
            </w:r>
          </w:p>
        </w:tc>
        <w:tc>
          <w:tcPr>
            <w:tcW w:type="dxa" w:w="1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$24,99 Max (AI Twin)</w:t>
            </w:r>
          </w:p>
        </w:tc>
        <w:tc>
          <w:tcPr>
            <w:tcW w:type="dxa" w:w="15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$69,99 Scale</w:t>
            </w:r>
          </w:p>
        </w:tc>
        <w:tc>
          <w:tcPr>
            <w:tcW w:type="dxa" w:w="2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Feature-gated tiers, AI-credits in Scale</w:t>
            </w:r>
          </w:p>
        </w:tc>
      </w:tr>
      <w:tr>
        <w:tc>
          <w:tcPr>
            <w:tcW w:type="dxa" w:w="15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Clip Live (huidig)</w:t>
            </w:r>
          </w:p>
        </w:tc>
        <w:tc>
          <w:tcPr>
            <w:tcW w:type="dxa" w:w="19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color w:val="2E1503"/>
                <w:sz w:val="20"/>
                <w:szCs w:val="20"/>
              </w:rPr>
              <w:t xml:space="preserve">2 sets/30dgn</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color w:val="2E1503"/>
                <w:sz w:val="20"/>
                <w:szCs w:val="20"/>
              </w:rPr>
              <w:t xml:space="preserve">€21,99 Pro</w:t>
            </w:r>
          </w:p>
        </w:tc>
        <w:tc>
          <w:tcPr>
            <w:tcW w:type="dxa" w:w="17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color w:val="2E1503"/>
                <w:sz w:val="20"/>
                <w:szCs w:val="20"/>
              </w:rPr>
              <w:t xml:space="preserve">— GAT —</w:t>
            </w:r>
          </w:p>
        </w:tc>
        <w:tc>
          <w:tcPr>
            <w:tcW w:type="dxa" w:w="15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color w:val="2E1503"/>
                <w:sz w:val="20"/>
                <w:szCs w:val="20"/>
              </w:rPr>
              <w:t xml:space="preserve">€200 Studio</w:t>
            </w:r>
          </w:p>
        </w:tc>
        <w:tc>
          <w:tcPr>
            <w:tcW w:type="dxa" w:w="266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color w:val="2E1503"/>
                <w:sz w:val="20"/>
                <w:szCs w:val="20"/>
              </w:rPr>
              <w:t xml:space="preserve">Flat-rate, geen overflow</w:t>
            </w:r>
          </w:p>
        </w:tc>
      </w:tr>
    </w:tbl>
    <w:p>
      <w:pPr>
        <w:spacing w:after="120"/>
      </w:pPr>
      <w:r>
        <w:t xml:space="preserve"/>
      </w:r>
    </w:p>
    <w:p>
      <w:pPr>
        <w:pStyle w:val="Heading2"/>
      </w:pPr>
      <w:r>
        <w:t xml:space="preserve">4.1 Wat hier opvalt</w:t>
      </w:r>
    </w:p>
    <w:p>
      <w:pPr>
        <w:pStyle w:val="ListParagraph"/>
        <w:numPr>
          <w:ilvl w:val="0"/>
          <w:numId w:val="2"/>
        </w:numPr>
        <w:spacing w:after="60"/>
      </w:pPr>
      <w:r>
        <w:t xml:space="preserve">Drie van de vier (OpusClip, Vizard, Captions Scale) hebben credits in het model. Submagic is de uitzondering — pure flat-volume — en wordt regelmatig bekritiseerd op het "ik zit op 30 video's, ga ik nu upgraden of niet"-moment.</w:t>
      </w:r>
    </w:p>
    <w:p>
      <w:pPr>
        <w:pStyle w:val="ListParagraph"/>
        <w:numPr>
          <w:ilvl w:val="0"/>
          <w:numId w:val="2"/>
        </w:numPr>
        <w:spacing w:after="60"/>
      </w:pPr>
      <w:r>
        <w:t xml:space="preserve">Jouw Pro-prijs (€21,99) zit op het Submagic-Starter-niveau ($20). Dat is correct voor het zelfstandig-tool-segment.</w:t>
      </w:r>
    </w:p>
    <w:p>
      <w:pPr>
        <w:pStyle w:val="ListParagraph"/>
        <w:numPr>
          <w:ilvl w:val="0"/>
          <w:numId w:val="2"/>
        </w:numPr>
        <w:spacing w:after="60"/>
      </w:pPr>
      <w:r>
        <w:t xml:space="preserve">Jouw Studio-prijs (€200) is veel hoger dan de top-tiers van de drie credit-tools (max $80). Dit is verdedigbaar omdat Studio "unlimited + B2B" is, maar het mid-segment (€30-100) heb je nu niet — daar zit de meeste betalingsbereidheid bij DJs.</w:t>
      </w:r>
    </w:p>
    <w:p>
      <w:pPr>
        <w:pStyle w:val="ListParagraph"/>
        <w:numPr>
          <w:ilvl w:val="0"/>
          <w:numId w:val="2"/>
        </w:numPr>
        <w:spacing w:after="60"/>
      </w:pPr>
      <w:r>
        <w:t xml:space="preserve">Niemand van de vier biedt een echte event-pass voor projectmatig gebruik. Daar ligt voor jou een differentiator richting festivals/labels.</w:t>
      </w:r>
    </w:p>
    <w:p>
      <w:pPr>
        <w:pStyle w:val="Heading2"/>
      </w:pPr>
      <w:r>
        <w:t xml:space="preserve">4.2 Conversiecijfers waar je je doel op moet zetten</w:t>
      </w:r>
    </w:p>
    <w:p>
      <w:pPr>
        <w:spacing w:after="120"/>
        <w:jc w:val="left"/>
      </w:pPr>
      <w:r>
        <w:t xml:space="preserve">Op basis van Growth Unhinged 2026 en Profitwell SaaS Monetization Index:</w:t>
      </w:r>
    </w:p>
    <w:p>
      <w:pPr>
        <w:pStyle w:val="ListParagraph"/>
        <w:numPr>
          <w:ilvl w:val="0"/>
          <w:numId w:val="2"/>
        </w:numPr>
        <w:spacing w:after="60"/>
      </w:pPr>
      <w:r>
        <w:t xml:space="preserve">B2B freemium baseline: 1-5% organisch (kleine, brede tools).</w:t>
      </w:r>
    </w:p>
    <w:p>
      <w:pPr>
        <w:pStyle w:val="ListParagraph"/>
        <w:numPr>
          <w:ilvl w:val="0"/>
          <w:numId w:val="2"/>
        </w:numPr>
        <w:spacing w:after="60"/>
      </w:pPr>
      <w:r>
        <w:t xml:space="preserve">Tightly targeted SaaS (zoals jij — DJ-specifiek): 5-15% mogelijk.</w:t>
      </w:r>
    </w:p>
    <w:p>
      <w:pPr>
        <w:pStyle w:val="ListParagraph"/>
        <w:numPr>
          <w:ilvl w:val="0"/>
          <w:numId w:val="2"/>
        </w:numPr>
        <w:spacing w:after="60"/>
      </w:pPr>
      <w:r>
        <w:t xml:space="preserve">Role-based feature gating (zoals jouw watch-folder achter Pro): tilt van 2,6% naar 5,1%.</w:t>
      </w:r>
    </w:p>
    <w:p>
      <w:pPr>
        <w:pStyle w:val="ListParagraph"/>
        <w:numPr>
          <w:ilvl w:val="0"/>
          <w:numId w:val="2"/>
        </w:numPr>
        <w:spacing w:after="60"/>
      </w:pPr>
      <w:r>
        <w:t xml:space="preserve">Streefcijfer Clip Live jaar 1: 4% (in lijn met je huidige Pro-trigger). Bij Pro+ erbij realistisch: 5,5%.</w:t>
      </w:r>
    </w:p>
    <w:p>
      <w:r>
        <w:br w:type="page"/>
      </w:r>
    </w:p>
    <w:p>
      <w:pPr>
        <w:pStyle w:val="Heading1"/>
      </w:pPr>
      <w:r>
        <w:t xml:space="preserve">5. De vijf modellen die ik heb doorgerekend</w:t>
      </w:r>
    </w:p>
    <w:p>
      <w:pPr>
        <w:spacing w:after="120"/>
        <w:jc w:val="left"/>
      </w:pPr>
      <w:r>
        <w:t xml:space="preserve">Per model: hoe het werkt, wat het oplevert op korte/lange termijn, wat de risico's zijn, en hoe je het zou implementeren. Alle cijfers staan in CLIP-LIVE-FINANCIEEL-MODEL.xlsx — pas Assumpties aan en de hele rekenmachine herrekent.</w:t>
      </w:r>
    </w:p>
    <w:p>
      <w:pPr>
        <w:pStyle w:val="Heading2"/>
      </w:pPr>
      <w:r>
        <w:t xml:space="preserve">5.1 Model A — Current Tiers (baseline)</w:t>
      </w:r>
    </w:p>
    <w:p>
      <w:pPr>
        <w:spacing w:after="120"/>
        <w:jc w:val="left"/>
      </w:pPr>
      <w:r>
        <w:rPr>
          <w:b/>
          <w:bCs/>
        </w:rPr>
        <w:t xml:space="preserve">Structuur: </w:t>
      </w:r>
      <w:r>
        <w:t xml:space="preserve">Free €0 (2 sets) → Pro €21,99 (10 sets) → Studio €200 (unlimited). Wat je nu hebt.</w:t>
      </w:r>
    </w:p>
    <w:p>
      <w:pPr>
        <w:spacing w:after="120"/>
        <w:jc w:val="left"/>
      </w:pPr>
      <w:r>
        <w:rPr>
          <w:b/>
          <w:bCs/>
        </w:rPr>
        <w:t xml:space="preserve">Voordeel: </w:t>
      </w:r>
      <w:r>
        <w:t xml:space="preserve">simpel, geïmplementeerd, getest. Geen technische verandering nodig.</w:t>
      </w:r>
    </w:p>
    <w:p>
      <w:pPr>
        <w:spacing w:after="120"/>
        <w:jc w:val="left"/>
      </w:pPr>
      <w:r>
        <w:rPr>
          <w:b/>
          <w:bCs/>
        </w:rPr>
        <w:t xml:space="preserve">Nadeel: </w:t>
      </w:r>
      <w:r>
        <w:t xml:space="preserve">laat geld liggen bij users die incidenteel meer dan 10 sets willen, en bij users die te veel zijn voor Pro maar te weinig voor Studio (de mid-tier-gap).</w:t>
      </w:r>
    </w:p>
    <w:p>
      <w:pPr>
        <w:spacing w:after="120"/>
        <w:jc w:val="left"/>
      </w:pPr>
      <w:r>
        <w:rPr>
          <w:b/>
          <w:bCs/>
        </w:rPr>
        <w:t xml:space="preserve">Projectie M24 (conservatief baseline): </w:t>
      </w:r>
      <w:r>
        <w:t xml:space="preserve">€462 MRR. 24-mnd cumulatief €5.080. Bij 15% MoM groei + paid ads: ~€2-4k MRR M24.</w:t>
      </w:r>
    </w:p>
    <w:p>
      <w:pPr>
        <w:spacing w:after="120"/>
        <w:jc w:val="left"/>
      </w:pPr>
      <w:r>
        <w:rPr>
          <w:b/>
          <w:bCs/>
        </w:rPr>
        <w:t xml:space="preserve">Aanbeveling: </w:t>
      </w:r>
      <w:r>
        <w:t xml:space="preserve">baseline. Niet wijzigen tot je 30 betalende Pro-users hebt — die zijn nodig om de impact van wijzigingen statistisch te meten.</w:t>
      </w:r>
    </w:p>
    <w:p>
      <w:pPr>
        <w:pStyle w:val="Heading2"/>
      </w:pPr>
      <w:r>
        <w:t xml:space="preserve">5.2 Model B — Hybride (Pro/Studio + credit-packs)</w:t>
      </w:r>
    </w:p>
    <w:p>
      <w:pPr>
        <w:spacing w:after="120"/>
        <w:jc w:val="left"/>
      </w:pPr>
      <w:r>
        <w:rPr>
          <w:b/>
          <w:bCs/>
        </w:rPr>
        <w:t xml:space="preserve">Structuur: </w:t>
      </w:r>
      <w:r>
        <w:t xml:space="preserve">idem aan A, plus credit-pack van €9,99 = 10 extra sets, koopbaar door iedere Pro-user wanneer hun quota is verbruikt.</w:t>
      </w:r>
    </w:p>
    <w:p>
      <w:pPr>
        <w:spacing w:after="120"/>
        <w:jc w:val="left"/>
      </w:pPr>
      <w:r>
        <w:rPr>
          <w:b/>
          <w:bCs/>
        </w:rPr>
        <w:t xml:space="preserve">Voordeel: </w:t>
      </w:r>
      <w:r>
        <w:t xml:space="preserve">breaking change → 0. Bestaande users hebben dezelfde flow. Maar je vangt nu piekmaanden op. Festival/event-segment kan je tool ook gebruiken zonder te upgraden naar Studio.</w:t>
      </w:r>
    </w:p>
    <w:p>
      <w:pPr>
        <w:spacing w:after="120"/>
        <w:jc w:val="left"/>
      </w:pPr>
      <w:r>
        <w:rPr>
          <w:b/>
          <w:bCs/>
        </w:rPr>
        <w:t xml:space="preserve">Nadeel: </w:t>
      </w:r>
      <w:r>
        <w:t xml:space="preserve">tweede betaalflow in Stripe (one-time payments naast subscription). Iets meer support-vraag in de eerste maand ("hoe koop ik een pack?").</w:t>
      </w:r>
    </w:p>
    <w:p>
      <w:pPr>
        <w:spacing w:after="120"/>
        <w:jc w:val="left"/>
      </w:pPr>
      <w:r>
        <w:rPr>
          <w:b/>
          <w:bCs/>
        </w:rPr>
        <w:t xml:space="preserve">Projectie M24 (conservatief): </w:t>
      </w:r>
      <w:r>
        <w:t xml:space="preserve">€542 MRR (+17% versus A). 24-mnd cumulatief €5.979 (+18%). Bij agressievere groei schaalt de uplift mee.</w:t>
      </w:r>
    </w:p>
    <w:p>
      <w:pPr>
        <w:spacing w:after="120"/>
        <w:jc w:val="left"/>
      </w:pPr>
      <w:r>
        <w:rPr>
          <w:b/>
          <w:bCs/>
        </w:rPr>
        <w:t xml:space="preserve">Risico: </w:t>
      </w:r>
      <w:r>
        <w:t xml:space="preserve">als de credit-pack te goedkoop is t.o.v. Pro (€21,99 / 10 sets = €2,20/set; pack is €9,99/10 = €1,00/set), kannibaliseert het Pro. Oplossing: pack = €9,99 / 5 sets (=€2,00/set), of pack alleen beschikbaar nadat Pro-quota op is.</w:t>
      </w:r>
    </w:p>
    <w:p>
      <w:pPr>
        <w:spacing w:after="120"/>
        <w:jc w:val="left"/>
      </w:pPr>
      <w:r>
        <w:rPr>
          <w:b/>
          <w:bCs/>
          <w:color w:val="D54B30"/>
        </w:rPr>
        <w:t xml:space="preserve">Aanbeveling: </w:t>
      </w:r>
      <w:r>
        <w:t xml:space="preserve">ship dit binnen 60 dagen. Snelle revenue boost én bouwt de "expansion revenue" die investeerders willen zien.</w:t>
      </w:r>
    </w:p>
    <w:p>
      <w:pPr>
        <w:pStyle w:val="Heading2"/>
      </w:pPr>
      <w:r>
        <w:t xml:space="preserve">5.3 Model C — Credits-only (pure pay-as-you-go)</w:t>
      </w:r>
    </w:p>
    <w:p>
      <w:pPr>
        <w:spacing w:after="120"/>
        <w:jc w:val="left"/>
      </w:pPr>
      <w:r>
        <w:rPr>
          <w:b/>
          <w:bCs/>
        </w:rPr>
        <w:t xml:space="preserve">Structuur: </w:t>
      </w:r>
      <w:r>
        <w:t xml:space="preserve">geen abonnement. €9,99 per 10 sets, koop wanneer je wilt.</w:t>
      </w:r>
    </w:p>
    <w:p>
      <w:pPr>
        <w:spacing w:after="120"/>
        <w:jc w:val="left"/>
      </w:pPr>
      <w:r>
        <w:rPr>
          <w:b/>
          <w:bCs/>
        </w:rPr>
        <w:t xml:space="preserve">Voordeel: </w:t>
      </w:r>
      <w:r>
        <w:t xml:space="preserve">lage instap, geen commitment, ideaal voor festival/projectmatige users. Mooi voor PR ("eerlijke pricing, betaal alleen wat je gebruikt").</w:t>
      </w:r>
    </w:p>
    <w:p>
      <w:pPr>
        <w:spacing w:after="120"/>
        <w:jc w:val="left"/>
      </w:pPr>
      <w:r>
        <w:rPr>
          <w:b/>
          <w:bCs/>
        </w:rPr>
        <w:t xml:space="preserve">Nadeel: </w:t>
      </w:r>
      <w:r>
        <w:t xml:space="preserve">geen recurring revenue. NRR is per definitie 0. Voor investeerders is dit het zwakste model — usage-based revenue trades at a discount tot committed recurring revenue (CRV / Bessemer guidance).</w:t>
      </w:r>
    </w:p>
    <w:p>
      <w:pPr>
        <w:spacing w:after="120"/>
        <w:jc w:val="left"/>
      </w:pPr>
      <w:r>
        <w:rPr>
          <w:b/>
          <w:bCs/>
        </w:rPr>
        <w:t xml:space="preserve">Projectie M24: </w:t>
      </w:r>
      <w:r>
        <w:t xml:space="preserve">€110 MRR (-76% versus A). 24-mnd cumulatief €1.229. Significant lager omdat geen recurring base.</w:t>
      </w:r>
    </w:p>
    <w:p>
      <w:pPr>
        <w:spacing w:after="120"/>
        <w:jc w:val="left"/>
      </w:pPr>
      <w:r>
        <w:rPr>
          <w:b/>
          <w:bCs/>
        </w:rPr>
        <w:t xml:space="preserve">Aanbeveling: </w:t>
      </w:r>
      <w:r>
        <w:t xml:space="preserve">NIET als primair model. WEL als optioneel kanaal: bied dit aan voor de festival/event-niche (event-pass van €99 = 50 sets, 90 dgn geldig). Geen vervanging van Pro/Studio.</w:t>
      </w:r>
    </w:p>
    <w:p>
      <w:pPr>
        <w:pStyle w:val="Heading2"/>
      </w:pPr>
      <w:r>
        <w:t xml:space="preserve">5.4 Model D — Freemium + Pro+ (mid-tier)</w:t>
      </w:r>
    </w:p>
    <w:p>
      <w:pPr>
        <w:spacing w:after="120"/>
        <w:jc w:val="left"/>
      </w:pPr>
      <w:r>
        <w:rPr>
          <w:b/>
          <w:bCs/>
        </w:rPr>
        <w:t xml:space="preserve">Structuur: </w:t>
      </w:r>
      <w:r>
        <w:t xml:space="preserve">Free → Pro €21,99 (10 sets) → Pro+ €49 (40 sets, ALLE features behalve batch processing) → Studio €200 (unlimited + batch).</w:t>
      </w:r>
    </w:p>
    <w:p>
      <w:pPr>
        <w:spacing w:after="120"/>
        <w:jc w:val="left"/>
      </w:pPr>
      <w:r>
        <w:rPr>
          <w:b/>
          <w:bCs/>
        </w:rPr>
        <w:t xml:space="preserve">Voordeel: </w:t>
      </w:r>
      <w:r>
        <w:t xml:space="preserve">vult het gat tussen €21,99 en €200. Pro+ wordt het pad waarop semi-pro DJs naar de hogere tier evolueren. ARPU stijgt 25-40% omdat een deel van Pro's upgradt naar Pro+ in plaats van naar Studio (te grote stap).</w:t>
      </w:r>
    </w:p>
    <w:p>
      <w:pPr>
        <w:spacing w:after="120"/>
        <w:jc w:val="left"/>
      </w:pPr>
      <w:r>
        <w:rPr>
          <w:b/>
          <w:bCs/>
        </w:rPr>
        <w:t xml:space="preserve">Nadeel: </w:t>
      </w:r>
      <w:r>
        <w:t xml:space="preserve">feature-segmentatie wordt complexer (je moet bepalen wat exclusief is voor Pro+). Update van landing page, upgrade-modal, app UI.</w:t>
      </w:r>
    </w:p>
    <w:p>
      <w:pPr>
        <w:spacing w:after="120"/>
        <w:jc w:val="left"/>
      </w:pPr>
      <w:r>
        <w:rPr>
          <w:b/>
          <w:bCs/>
        </w:rPr>
        <w:t xml:space="preserve">Projectie M24: </w:t>
      </w:r>
      <w:r>
        <w:t xml:space="preserve">€1.007 MRR (+118% versus A). 24-mnd cumulatief €7.328 (+44%). Beste pure MRR van de vijf modellen omdat Pro+ blended ARPU significant verhoogt.</w:t>
      </w:r>
    </w:p>
    <w:p>
      <w:pPr>
        <w:spacing w:after="120"/>
        <w:jc w:val="left"/>
      </w:pPr>
      <w:r>
        <w:rPr>
          <w:b/>
          <w:bCs/>
        </w:rPr>
        <w:t xml:space="preserve">Risico: </w:t>
      </w:r>
      <w:r>
        <w:t xml:space="preserve">"keuze-paralyse" als de drie tiers niet duidelijk gedifferentieerd zijn. Pro+ moet één hero-feature hebben die Pro niet heeft.</w:t>
      </w:r>
    </w:p>
    <w:p>
      <w:pPr>
        <w:spacing w:after="120"/>
        <w:jc w:val="left"/>
      </w:pPr>
      <w:r>
        <w:rPr>
          <w:b/>
          <w:bCs/>
          <w:color w:val="D54B30"/>
        </w:rPr>
        <w:t xml:space="preserve">Aanbeveling: </w:t>
      </w:r>
      <w:r>
        <w:t xml:space="preserve">introduceer in maand 3-6, NA Model B credit-packs. Dan heb je usage-data om Pro+ feature-set te valideren.</w:t>
      </w:r>
    </w:p>
    <w:p>
      <w:pPr>
        <w:pStyle w:val="Heading2"/>
      </w:pPr>
      <w:r>
        <w:t xml:space="preserve">5.5 Model E — Outcome-based (basis + succes-fee per virale clip)</w:t>
      </w:r>
    </w:p>
    <w:p>
      <w:pPr>
        <w:spacing w:after="120"/>
        <w:jc w:val="left"/>
      </w:pPr>
      <w:r>
        <w:rPr>
          <w:b/>
          <w:bCs/>
        </w:rPr>
        <w:t xml:space="preserve">Structuur: </w:t>
      </w:r>
      <w:r>
        <w:t xml:space="preserve">€4,99/mnd basis-abonnement (unlimited sets) + €2,50 per clip die &gt;10k views haalt (gemeten via tracking-pixel of platform-API).</w:t>
      </w:r>
    </w:p>
    <w:p>
      <w:pPr>
        <w:spacing w:after="120"/>
        <w:jc w:val="left"/>
      </w:pPr>
      <w:r>
        <w:rPr>
          <w:b/>
          <w:bCs/>
        </w:rPr>
        <w:t xml:space="preserve">Voordeel: </w:t>
      </w:r>
      <w:r>
        <w:t xml:space="preserve">opvallend in pricing-landschap. Sterk PR/investeerder-story ("we verdienen alleen als jij wint"). Lage instap-drempel verdubbelt waarschijnlijk de conversie.</w:t>
      </w:r>
    </w:p>
    <w:p>
      <w:pPr>
        <w:spacing w:after="120"/>
        <w:jc w:val="left"/>
      </w:pPr>
      <w:r>
        <w:rPr>
          <w:b/>
          <w:bCs/>
        </w:rPr>
        <w:t xml:space="preserve">Nadeel: </w:t>
      </w:r>
      <w:r>
        <w:t xml:space="preserve">view-tracking is technisch zwaar: TikTok/IG API's zijn beperkt, je hebt OAuth nodig op alle platforms, en je betaalflow wordt onvoorspelbaar voor users (zou een €40-rekening tegen het einde van de maand verklaren).</w:t>
      </w:r>
    </w:p>
    <w:p>
      <w:pPr>
        <w:spacing w:after="120"/>
        <w:jc w:val="left"/>
      </w:pPr>
      <w:r>
        <w:rPr>
          <w:b/>
          <w:bCs/>
        </w:rPr>
        <w:t xml:space="preserve">Projectie M24: </w:t>
      </w:r>
      <w:r>
        <w:t xml:space="preserve">€364 MRR. 24-mnd cumulatief €3.745. Lager dan A omdat de basisfee laag is en je view-tracking-overhead hebt — zou alleen werken bij significant hogere conversie (model rekent met 2x baseline).</w:t>
      </w:r>
    </w:p>
    <w:p>
      <w:pPr>
        <w:spacing w:after="120"/>
        <w:jc w:val="left"/>
      </w:pPr>
      <w:r>
        <w:rPr>
          <w:b/>
          <w:bCs/>
        </w:rPr>
        <w:t xml:space="preserve">Aanbeveling: </w:t>
      </w:r>
      <w:r>
        <w:t xml:space="preserve">experiment-tier of opt-in voor een community-segment. Niet als hoofdmodel — te complex voor 2026, technisch niet rendabel met huidige API's.</w:t>
      </w:r>
    </w:p>
    <w:p>
      <w:r>
        <w:br w:type="page"/>
      </w:r>
    </w:p>
    <w:p>
      <w:pPr>
        <w:pStyle w:val="Heading1"/>
      </w:pPr>
      <w:r>
        <w:t xml:space="preserve">6. Hoe je omgaat met gratis gebruikers</w:t>
      </w:r>
    </w:p>
    <w:p>
      <w:pPr>
        <w:spacing w:after="120"/>
        <w:jc w:val="left"/>
      </w:pPr>
      <w:r>
        <w:t xml:space="preserve">Je Free tier (2 sets / 30 dagen) is geen marketingkost. Het is een product-trial die jij de macht hebt om te ontwerpen. Drie regels:</w:t>
      </w:r>
    </w:p>
    <w:p>
      <w:pPr>
        <w:pStyle w:val="ListParagraph"/>
        <w:numPr>
          <w:ilvl w:val="0"/>
          <w:numId w:val="3"/>
        </w:numPr>
        <w:spacing w:after="60"/>
      </w:pPr>
      <w:r>
        <w:t xml:space="preserve">Free moet "echt werken" zijn, niet "krap proeven". Een DJ moet een complete clip-export kunnen doen op Free. Dat betekent: geen watermark, geen artificiële downscale, alle aspect ratios. Dit heb je goed.</w:t>
      </w:r>
    </w:p>
    <w:p>
      <w:pPr>
        <w:pStyle w:val="ListParagraph"/>
        <w:numPr>
          <w:ilvl w:val="0"/>
          <w:numId w:val="3"/>
        </w:numPr>
        <w:spacing w:after="60"/>
      </w:pPr>
      <w:r>
        <w:t xml:space="preserve">Free moet een "binnenkort vol"-moment hebben. 2 sets/30dgn is de juiste grootte: een actieve DJ raakt ze in 2-3 weken op, niet in 3 dagen (frustratie) en niet in 3 maanden (geen prikkel). Hou hier vinger aan de pols — dit ga je waarschijnlijk fine-tunen.</w:t>
      </w:r>
    </w:p>
    <w:p>
      <w:pPr>
        <w:pStyle w:val="ListParagraph"/>
        <w:numPr>
          <w:ilvl w:val="0"/>
          <w:numId w:val="3"/>
        </w:numPr>
        <w:spacing w:after="60"/>
      </w:pPr>
      <w:r>
        <w:t xml:space="preserve">Free moet productresearch opleveren. Free users zijn je goedkoopste research-pool. Vraag ze om feedback in ruil voor credits (zie hoofdstuk 7).</w:t>
      </w:r>
    </w:p>
    <w:p>
      <w:pPr>
        <w:pStyle w:val="Heading2"/>
      </w:pPr>
      <w:r>
        <w:t xml:space="preserve">6.1 Vier rollen die Free voor jou speelt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Rol</w:t>
            </w:r>
          </w:p>
        </w:tc>
        <w:tc>
          <w:tcPr>
            <w:tcW w:type="dxa" w:w="36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Wat het oplevert</w:t>
            </w:r>
          </w:p>
        </w:tc>
        <w:tc>
          <w:tcPr>
            <w:tcW w:type="dxa" w:w="35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Hoe je het versterkt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Acquisitie-magneet</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Verlaagt drempel: "gratis proberen" beter dan demo-video</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"Free forever" expliciet op landing, geen credit-card-required</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Productresearch</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Free users = laagste-cost feedback-pool</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In-app feedback widget na export, beloon met extra set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Distributie / mond-tot-mond</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Elke Free user die het tool noemt = 0,3 nieuwe signup gemiddeld</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Referral: "geef 1 set weg, krijg 1 set"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Conversie-funnel</w:t>
            </w:r>
          </w:p>
        </w:tc>
        <w:tc>
          <w:tcPr>
            <w:tcW w:type="dxa" w:w="36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4-6% wordt paid binnen 90 dgn</w:t>
            </w:r>
          </w:p>
        </w:tc>
        <w:tc>
          <w:tcPr>
            <w:tcW w:type="dxa" w:w="35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Upgrade-prompt na 2/2 quota; e-mail na 30 dgn met "Bekijk Pro"</w:t>
            </w:r>
          </w:p>
        </w:tc>
      </w:tr>
    </w:tbl>
    <w:p>
      <w:pPr>
        <w:pStyle w:val="Heading2"/>
      </w:pPr>
      <w:r>
        <w:t xml:space="preserve">6.2 Wanneer Free-tier limieten aanpassen</w:t>
      </w:r>
    </w:p>
    <w:p>
      <w:pPr>
        <w:spacing w:after="120"/>
        <w:jc w:val="left"/>
      </w:pPr>
      <w:r>
        <w:t xml:space="preserve">Twee triggers om je quota van 2 sets te wijzigen:</w:t>
      </w:r>
    </w:p>
    <w:p>
      <w:pPr>
        <w:pStyle w:val="ListParagraph"/>
        <w:numPr>
          <w:ilvl w:val="0"/>
          <w:numId w:val="2"/>
        </w:numPr>
        <w:spacing w:after="60"/>
      </w:pPr>
      <w:r>
        <w:t xml:space="preserve">Conversie &lt;2% na 90 dgn: te ruim. Verlaag naar 1 set/30dgn óf voeg feature-restrictie toe (bv. geen export op landscape, alleen vertical).</w:t>
      </w:r>
    </w:p>
    <w:p>
      <w:pPr>
        <w:pStyle w:val="ListParagraph"/>
        <w:numPr>
          <w:ilvl w:val="0"/>
          <w:numId w:val="2"/>
        </w:numPr>
        <w:spacing w:after="60"/>
      </w:pPr>
      <w:r>
        <w:t xml:space="preserve">Conversie &gt;7%: te krap voor groeisnelheid. Verhoog naar 3 sets/30dgn, of bied "extra 1 set gratis na feedback".</w:t>
      </w:r>
    </w:p>
    <w:p>
      <w:pPr>
        <w:spacing w:after="120"/>
        <w:jc w:val="left"/>
      </w:pPr>
      <w:r>
        <w:t xml:space="preserve">Wat je NIET moet doen: de Free tier dichtschroeven om conversie te forceren. Dat geeft korte-termijn winst en lange-termijn reputatieschade ("hebzuchtig tool"). Conversie verbeter je via betere product-onboarding, niet via de schaarste-knop.</w:t>
      </w:r>
    </w:p>
    <w:p>
      <w:r>
        <w:br w:type="page"/>
      </w:r>
    </w:p>
    <w:p>
      <w:pPr>
        <w:pStyle w:val="Heading1"/>
      </w:pPr>
      <w:r>
        <w:t xml:space="preserve">7. Feedback-rewards: geef gebruikers iets terug</w:t>
      </w:r>
    </w:p>
    <w:p>
      <w:pPr>
        <w:spacing w:after="120"/>
        <w:jc w:val="left"/>
      </w:pPr>
      <w:r>
        <w:t xml:space="preserve">Je vroeg specifiek of users feedback kunnen geven met iets terug. Het antwoord is ja, en het is een van de meest onderbenutte loops in SaaS. Drie principes voordat we de mechaniek behandelen:</w:t>
      </w:r>
    </w:p>
    <w:p>
      <w:pPr>
        <w:pStyle w:val="ListParagraph"/>
        <w:numPr>
          <w:ilvl w:val="0"/>
          <w:numId w:val="3"/>
        </w:numPr>
        <w:spacing w:after="60"/>
      </w:pPr>
      <w:r>
        <w:t xml:space="preserve">Closed-loop is verplicht. Userpilot 2026 onderzoek toont dat als users zien wat met hun feedback gebeurde, hun follow-up-bereidheid verdubbelt. Stuur dus na elke meaningful release een mail die zegt "Dit zit erin omdat Mark uit Eindhoven hierom vroeg".</w:t>
      </w:r>
    </w:p>
    <w:p>
      <w:pPr>
        <w:pStyle w:val="ListParagraph"/>
        <w:numPr>
          <w:ilvl w:val="0"/>
          <w:numId w:val="3"/>
        </w:numPr>
        <w:spacing w:after="60"/>
      </w:pPr>
      <w:r>
        <w:t xml:space="preserve">De beloning hoeft niet groot te zijn. Voor een Free user die 2 sets/maand mag, is 1 extra set een 50% uplift. Dat voelt enorm groot. Marginale kostprijs voor jou: ~€0,05 (Supabase + Stripe overhead voor één extra job).</w:t>
      </w:r>
    </w:p>
    <w:p>
      <w:pPr>
        <w:pStyle w:val="ListParagraph"/>
        <w:numPr>
          <w:ilvl w:val="0"/>
          <w:numId w:val="3"/>
        </w:numPr>
        <w:spacing w:after="60"/>
      </w:pPr>
      <w:r>
        <w:t xml:space="preserve">Vermijd geld onder €5k MRR. Cash-rewards (€5-25) introduceren fiscale gedoe en signaleren dat je hun feedback "koopt". Credits, plan-upgrades, en early-access voelen "in-het-product" en zijn psychologisch zwaarder beladen voor de ontvanger.</w:t>
      </w:r>
    </w:p>
    <w:p>
      <w:pPr>
        <w:pStyle w:val="Heading2"/>
      </w:pPr>
      <w:r>
        <w:t xml:space="preserve">7.1 Drie programma's om te overwegen</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1660"/>
      </w:tblGrid>
      <w:tr>
        <w:tc>
          <w:tcPr>
            <w:tcW w:type="dxa" w:w="20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Programma</w:t>
            </w:r>
          </w:p>
        </w:tc>
        <w:tc>
          <w:tcPr>
            <w:tcW w:type="dxa" w:w="23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Wat de user geeft</w:t>
            </w:r>
          </w:p>
        </w:tc>
        <w:tc>
          <w:tcPr>
            <w:tcW w:type="dxa" w:w="23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Wat je terug geeft</w:t>
            </w:r>
          </w:p>
        </w:tc>
        <w:tc>
          <w:tcPr>
            <w:tcW w:type="dxa" w:w="16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Wanneer starten</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Inline feedback-credits</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3-zinnige feedback na clip-export, max 1×/30dgn</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 set credit (Free) of +2 sets (Pro)</w:t>
            </w:r>
          </w:p>
        </w:tc>
        <w:tc>
          <w:tcPr>
            <w:tcW w:type="dxa" w:w="1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Direct bij Beta-launch</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Beta Council</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1 video-call/mnd + maandelijkse survey</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Gratis Studio (€200/mnd waarde) voor 6 mnd</w:t>
            </w:r>
          </w:p>
        </w:tc>
        <w:tc>
          <w:tcPr>
            <w:tcW w:type="dxa" w:w="1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Bij 50-100 betalende users</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Referral-credits</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Geslaagde Free-signup via hun link</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+5 sets credit. Bij conversie naar Pro: 1 maand gratis.</w:t>
            </w:r>
          </w:p>
        </w:tc>
        <w:tc>
          <w:tcPr>
            <w:tcW w:type="dxa" w:w="1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Bij 200 Free-users</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Ambassador-program</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Publieke content over Clip Live (post / blog / video)</w:t>
            </w:r>
          </w:p>
        </w:tc>
        <w:tc>
          <w:tcPr>
            <w:tcW w:type="dxa" w:w="23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50% korting op Pro/Studio voor 12 mnd + co-branded merch</w:t>
            </w:r>
          </w:p>
        </w:tc>
        <w:tc>
          <w:tcPr>
            <w:tcW w:type="dxa" w:w="16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Bij €5k MRR</w:t>
            </w:r>
          </w:p>
        </w:tc>
      </w:tr>
    </w:tbl>
    <w:p>
      <w:pPr>
        <w:pStyle w:val="Heading2"/>
      </w:pPr>
      <w:r>
        <w:t xml:space="preserve">7.2 ROI van het inline feedback-credits programma</w:t>
      </w:r>
    </w:p>
    <w:p>
      <w:pPr>
        <w:spacing w:after="120"/>
        <w:jc w:val="left"/>
      </w:pPr>
      <w:r>
        <w:t xml:space="preserve">Het Excel-bestand bevat de doorrekening. Korte samenvatting bij baseline-assumpties:</w:t>
      </w:r>
    </w:p>
    <w:p>
      <w:pPr>
        <w:pStyle w:val="ListParagraph"/>
        <w:numPr>
          <w:ilvl w:val="0"/>
          <w:numId w:val="2"/>
        </w:numPr>
        <w:spacing w:after="60"/>
      </w:pPr>
      <w:r>
        <w:t xml:space="preserve">Bij ~140 Free users in maand 6: ~21 submissions/mnd, kostprijs ~€1.</w:t>
      </w:r>
    </w:p>
    <w:p>
      <w:pPr>
        <w:pStyle w:val="ListParagraph"/>
        <w:numPr>
          <w:ilvl w:val="0"/>
          <w:numId w:val="2"/>
        </w:numPr>
        <w:spacing w:after="60"/>
      </w:pPr>
      <w:r>
        <w:t xml:space="preserve">Verwachte uplift in Free→Paid conversie: +30% bij actieve deelnemers.</w:t>
      </w:r>
    </w:p>
    <w:p>
      <w:pPr>
        <w:pStyle w:val="ListParagraph"/>
        <w:numPr>
          <w:ilvl w:val="0"/>
          <w:numId w:val="2"/>
        </w:numPr>
        <w:spacing w:after="60"/>
      </w:pPr>
      <w:r>
        <w:t xml:space="preserve">Extra MRR: ~€5-15/mnd in maand 6, schaalt mee met Free-base.</w:t>
      </w:r>
    </w:p>
    <w:p>
      <w:pPr>
        <w:pStyle w:val="ListParagraph"/>
        <w:numPr>
          <w:ilvl w:val="0"/>
          <w:numId w:val="2"/>
        </w:numPr>
        <w:spacing w:after="60"/>
      </w:pPr>
      <w:r>
        <w:t xml:space="preserve">ROI: 5-15x. Maar de échte waarde is kwalitatief — de feedback zelf richting je roadmap.</w:t>
      </w:r>
    </w:p>
    <w:p>
      <w:pPr>
        <w:pStyle w:val="Heading2"/>
      </w:pPr>
      <w:r>
        <w:t xml:space="preserve">7.3 Praktische implementatie (geen rocket science)</w:t>
      </w:r>
    </w:p>
    <w:p>
      <w:pPr>
        <w:pStyle w:val="ListParagraph"/>
        <w:numPr>
          <w:ilvl w:val="0"/>
          <w:numId w:val="2"/>
        </w:numPr>
        <w:spacing w:after="60"/>
      </w:pPr>
      <w:r>
        <w:t xml:space="preserve">Voeg &lt;FeedbackWidget /&gt; toe na export-success modal. 4 emoji-buttons + 1 text-area. Submit-call naar /api/feedback.</w:t>
      </w:r>
    </w:p>
    <w:p>
      <w:pPr>
        <w:pStyle w:val="ListParagraph"/>
        <w:numPr>
          <w:ilvl w:val="0"/>
          <w:numId w:val="2"/>
        </w:numPr>
        <w:spacing w:after="60"/>
      </w:pPr>
      <w:r>
        <w:t xml:space="preserve">Beloning automatisch toegekend: extra +1 in profiles.usage_bonus_credits. _get_or_refresh_profile telt deze bonus bij de quota.</w:t>
      </w:r>
    </w:p>
    <w:p>
      <w:pPr>
        <w:pStyle w:val="ListParagraph"/>
        <w:numPr>
          <w:ilvl w:val="0"/>
          <w:numId w:val="2"/>
        </w:numPr>
        <w:spacing w:after="60"/>
      </w:pPr>
      <w:r>
        <w:t xml:space="preserve">Houd anti-spam aan: max 1 beloning per 30dgn per user, minimaal 30 karakters text.</w:t>
      </w:r>
    </w:p>
    <w:p>
      <w:pPr>
        <w:pStyle w:val="ListParagraph"/>
        <w:numPr>
          <w:ilvl w:val="0"/>
          <w:numId w:val="2"/>
        </w:numPr>
        <w:spacing w:after="60"/>
      </w:pPr>
      <w:r>
        <w:t xml:space="preserve">Closed-loop: monthly changelog-email met "Dit kwam uit feedback"-sectie.</w:t>
      </w:r>
    </w:p>
    <w:p>
      <w:r>
        <w:br w:type="page"/>
      </w:r>
    </w:p>
    <w:p>
      <w:pPr>
        <w:pStyle w:val="Heading1"/>
      </w:pPr>
      <w:r>
        <w:t xml:space="preserve">8. Implementatie-roadmap</w:t>
      </w:r>
    </w:p>
    <w:p>
      <w:pPr>
        <w:spacing w:after="120"/>
        <w:jc w:val="left"/>
      </w:pPr>
      <w:r>
        <w:t xml:space="preserve">Zes maanden, vier fases. Iedere fase bouwt op de vorige. Niets is hier disruptief — je breekt geen bestaande betaalflow.</w:t>
      </w:r>
    </w:p>
    <w:p>
      <w:pPr>
        <w:pStyle w:val="Heading2"/>
      </w:pPr>
      <w:r>
        <w:t xml:space="preserve">8.1 Fase 1 (week 1-2): Snelle wins, geen pricing-verandering</w:t>
      </w:r>
    </w:p>
    <w:p>
      <w:pPr>
        <w:pStyle w:val="ListParagraph"/>
        <w:numPr>
          <w:ilvl w:val="0"/>
          <w:numId w:val="2"/>
        </w:numPr>
        <w:spacing w:after="60"/>
      </w:pPr>
      <w:r>
        <w:t xml:space="preserve">Voeg referral-systeem toe (Stripe Promotion Codes per user). Free users die iemand naar paid converteren krijgen 1 mnd Pro gratis.</w:t>
      </w:r>
    </w:p>
    <w:p>
      <w:pPr>
        <w:pStyle w:val="ListParagraph"/>
        <w:numPr>
          <w:ilvl w:val="0"/>
          <w:numId w:val="2"/>
        </w:numPr>
        <w:spacing w:after="60"/>
      </w:pPr>
      <w:r>
        <w:t xml:space="preserve">Voeg inline feedback-widget toe na clip-export. Loopt los van pricing.</w:t>
      </w:r>
    </w:p>
    <w:p>
      <w:pPr>
        <w:pStyle w:val="ListParagraph"/>
        <w:numPr>
          <w:ilvl w:val="0"/>
          <w:numId w:val="2"/>
        </w:numPr>
        <w:spacing w:after="60"/>
      </w:pPr>
      <w:r>
        <w:t xml:space="preserve">Voeg "Pro+ coming soon"-teaser toe in upgrade-modal — meten of users erop klikken (intentie-signaal).</w:t>
      </w:r>
    </w:p>
    <w:p>
      <w:pPr>
        <w:pStyle w:val="Heading2"/>
      </w:pPr>
      <w:r>
        <w:t xml:space="preserve">8.2 Fase 2 (week 3-8): Credit-packs introduceren (Model B)</w:t>
      </w:r>
    </w:p>
    <w:p>
      <w:pPr>
        <w:pStyle w:val="ListParagraph"/>
        <w:numPr>
          <w:ilvl w:val="0"/>
          <w:numId w:val="2"/>
        </w:numPr>
        <w:spacing w:after="60"/>
      </w:pPr>
      <w:r>
        <w:t xml:space="preserve">Maak nieuwe Stripe Product: "Clip Live Credit Pack — 10 sets" voor €9,99. One-time payment.</w:t>
      </w:r>
    </w:p>
    <w:p>
      <w:pPr>
        <w:pStyle w:val="ListParagraph"/>
        <w:numPr>
          <w:ilvl w:val="0"/>
          <w:numId w:val="2"/>
        </w:numPr>
        <w:spacing w:after="60"/>
      </w:pPr>
      <w:r>
        <w:t xml:space="preserve">Backend: voeg usage_bonus_credits kolom toe in profiles. _get_or_refresh_profile gebruikt limit + bonus credits.</w:t>
      </w:r>
    </w:p>
    <w:p>
      <w:pPr>
        <w:pStyle w:val="ListParagraph"/>
        <w:numPr>
          <w:ilvl w:val="0"/>
          <w:numId w:val="2"/>
        </w:numPr>
        <w:spacing w:after="60"/>
      </w:pPr>
      <w:r>
        <w:t xml:space="preserve">Frontend: in upgrade-modal naast "Upgrade to Studio" knop "Buy 10 extra sets — €9,99". Toon alleen wanneer quota &gt;= 80% verbruikt.</w:t>
      </w:r>
    </w:p>
    <w:p>
      <w:pPr>
        <w:pStyle w:val="ListParagraph"/>
        <w:numPr>
          <w:ilvl w:val="0"/>
          <w:numId w:val="2"/>
        </w:numPr>
        <w:spacing w:after="60"/>
      </w:pPr>
      <w:r>
        <w:t xml:space="preserve">Webhook: bonus-credits crediteren op succesvolle one-time payment.</w:t>
      </w:r>
    </w:p>
    <w:p>
      <w:pPr>
        <w:pStyle w:val="ListParagraph"/>
        <w:numPr>
          <w:ilvl w:val="0"/>
          <w:numId w:val="2"/>
        </w:numPr>
        <w:spacing w:after="60"/>
      </w:pPr>
      <w:r>
        <w:t xml:space="preserve">Bewaak gedurende 30 dgn: hoe vaak wordt het gekocht? Hoeveel users bouwen credit-stockpile?</w:t>
      </w:r>
    </w:p>
    <w:p>
      <w:pPr>
        <w:pStyle w:val="Heading2"/>
      </w:pPr>
      <w:r>
        <w:t xml:space="preserve">8.3 Fase 3 (maand 3-4): Event-pass als nieuwe SKU</w:t>
      </w:r>
    </w:p>
    <w:p>
      <w:pPr>
        <w:pStyle w:val="ListParagraph"/>
        <w:numPr>
          <w:ilvl w:val="0"/>
          <w:numId w:val="2"/>
        </w:numPr>
        <w:spacing w:after="60"/>
      </w:pPr>
      <w:r>
        <w:t xml:space="preserve">Stripe Product: "Event Pack — 50 sets, geldig 90 dgn" voor €99. One-time payment.</w:t>
      </w:r>
    </w:p>
    <w:p>
      <w:pPr>
        <w:pStyle w:val="ListParagraph"/>
        <w:numPr>
          <w:ilvl w:val="0"/>
          <w:numId w:val="2"/>
        </w:numPr>
        <w:spacing w:after="60"/>
      </w:pPr>
      <w:r>
        <w:t xml:space="preserve">Doelgroep: festivals, labels, content-bursts. Marketing via gerichte uitreach naar 10-20 festivals/labels.</w:t>
      </w:r>
    </w:p>
    <w:p>
      <w:pPr>
        <w:pStyle w:val="ListParagraph"/>
        <w:numPr>
          <w:ilvl w:val="0"/>
          <w:numId w:val="2"/>
        </w:numPr>
        <w:spacing w:after="60"/>
      </w:pPr>
      <w:r>
        <w:t xml:space="preserve">Backend: event credits hebben TTL (90 dgn vanaf aankoop), apart van normale quota.</w:t>
      </w:r>
    </w:p>
    <w:p>
      <w:pPr>
        <w:pStyle w:val="Heading2"/>
      </w:pPr>
      <w:r>
        <w:t xml:space="preserve">8.4 Fase 4 (maand 4-6): Pro+ tier introduceren (Model D-element)</w:t>
      </w:r>
    </w:p>
    <w:p>
      <w:pPr>
        <w:pStyle w:val="ListParagraph"/>
        <w:numPr>
          <w:ilvl w:val="0"/>
          <w:numId w:val="2"/>
        </w:numPr>
        <w:spacing w:after="60"/>
      </w:pPr>
      <w:r>
        <w:t xml:space="preserve">Voorwaarde: minimaal 30 actieve Pro-users in 30 dgn.</w:t>
      </w:r>
    </w:p>
    <w:p>
      <w:pPr>
        <w:pStyle w:val="ListParagraph"/>
        <w:numPr>
          <w:ilvl w:val="0"/>
          <w:numId w:val="2"/>
        </w:numPr>
        <w:spacing w:after="60"/>
      </w:pPr>
      <w:r>
        <w:t xml:space="preserve">Pro+: €49/mnd. Quota: 40 sets/30dgn. Bevat één hero-feature die Pro niet heeft (bv. AI auto-caption-generator, batch-clip per-set, of priority processing).</w:t>
      </w:r>
    </w:p>
    <w:p>
      <w:pPr>
        <w:pStyle w:val="ListParagraph"/>
        <w:numPr>
          <w:ilvl w:val="0"/>
          <w:numId w:val="2"/>
        </w:numPr>
        <w:spacing w:after="60"/>
      </w:pPr>
      <w:r>
        <w:t xml:space="preserve">Bestaande Pro's krijgen 1-click upgrade naar Pro+ via portal, prorated.</w:t>
      </w:r>
    </w:p>
    <w:p>
      <w:pPr>
        <w:pStyle w:val="ListParagraph"/>
        <w:numPr>
          <w:ilvl w:val="0"/>
          <w:numId w:val="2"/>
        </w:numPr>
        <w:spacing w:after="60"/>
      </w:pPr>
      <w:r>
        <w:t xml:space="preserve">Studio blijft €200 maar krijgt expliciete "Studio = unlimited + batch + priority support" framing.</w:t>
      </w:r>
    </w:p>
    <w:p>
      <w:pPr>
        <w:pStyle w:val="Heading2"/>
      </w:pPr>
      <w:r>
        <w:t xml:space="preserve">8.5 Fase 5 (maand 5-6): Beta Council &amp; Ambassador-program</w:t>
      </w:r>
    </w:p>
    <w:p>
      <w:pPr>
        <w:pStyle w:val="ListParagraph"/>
        <w:numPr>
          <w:ilvl w:val="0"/>
          <w:numId w:val="2"/>
        </w:numPr>
        <w:spacing w:after="60"/>
      </w:pPr>
      <w:r>
        <w:t xml:space="preserve">Top-10 actiefste feedback-gevers en heaviest Pro-users uitnodigen voor Beta Council. Gratis Studio 6 mnd in ruil voor 1 video-call/mnd.</w:t>
      </w:r>
    </w:p>
    <w:p>
      <w:pPr>
        <w:pStyle w:val="ListParagraph"/>
        <w:numPr>
          <w:ilvl w:val="0"/>
          <w:numId w:val="2"/>
        </w:numPr>
        <w:spacing w:after="60"/>
      </w:pPr>
      <w:r>
        <w:t xml:space="preserve">Ambassador-program lanceren: bestaande Beta Council leden krijgen affiliate-link met 30% lifetime commission op verwijzingen.</w:t>
      </w:r>
    </w:p>
    <w:p>
      <w:r>
        <w:br w:type="page"/>
      </w:r>
    </w:p>
    <w:p>
      <w:pPr>
        <w:pStyle w:val="Heading1"/>
      </w:pPr>
      <w:r>
        <w:t xml:space="preserve">9. Wat dit doet voor investor-readiness</w:t>
      </w:r>
    </w:p>
    <w:p>
      <w:pPr>
        <w:spacing w:after="120"/>
        <w:jc w:val="left"/>
      </w:pPr>
      <w:r>
        <w:t xml:space="preserve">Je gaf aan: snelle revenue + lange-termijn schaalbaar SaaS, mogelijk richting funding. Hieronder hoe deze pricing-strategie zich vertaalt naar de metrics waar investeerders in 2026 op letten.</w:t>
      </w:r>
    </w:p>
    <w:p>
      <w:pPr>
        <w:pStyle w:val="Heading2"/>
      </w:pPr>
      <w:r>
        <w:t xml:space="preserve">9.1 De drie metrics die jouw valuation bepalen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Metric</w:t>
            </w:r>
          </w:p>
        </w:tc>
        <w:tc>
          <w:tcPr>
            <w:tcW w:type="dxa" w:w="30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Drempel die multiple verhoogt</w:t>
            </w:r>
          </w:p>
        </w:tc>
        <w:tc>
          <w:tcPr>
            <w:tcW w:type="dxa" w:w="41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Hoe dit plan helpt</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Growth Rate</w:t>
            </w:r>
          </w:p>
        </w:tc>
        <w:tc>
          <w:tcPr>
            <w:tcW w:type="dxa" w:w="3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&gt;40% YoY = premium</w:t>
            </w:r>
          </w:p>
        </w:tc>
        <w:tc>
          <w:tcPr>
            <w:tcW w:type="dxa" w:w="41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Hybride pricing = 38% extra omzetgroei (Chargebee 2025)</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NRR (Net Revenue Retention)</w:t>
            </w:r>
          </w:p>
        </w:tc>
        <w:tc>
          <w:tcPr>
            <w:tcW w:type="dxa" w:w="3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&gt;120% = 7-9x ARR multiple</w:t>
            </w:r>
          </w:p>
        </w:tc>
        <w:tc>
          <w:tcPr>
            <w:tcW w:type="dxa" w:w="41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Credit-packs + Pro+ tier creëren expansion paths</w:t>
            </w:r>
          </w:p>
        </w:tc>
      </w:tr>
      <w:tr>
        <w:tc>
          <w:tcPr>
            <w:tcW w:type="dxa" w:w="22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Rule of 40</w:t>
            </w:r>
          </w:p>
        </w:tc>
        <w:tc>
          <w:tcPr>
            <w:tcW w:type="dxa" w:w="3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&gt;50 = top quartile</w:t>
            </w:r>
          </w:p>
        </w:tc>
        <w:tc>
          <w:tcPr>
            <w:tcW w:type="dxa" w:w="41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Hoge marge (92%+) na Stripe + lokale processing helpt</w:t>
            </w:r>
          </w:p>
        </w:tc>
      </w:tr>
    </w:tbl>
    <w:p>
      <w:pPr>
        <w:pStyle w:val="Heading2"/>
      </w:pPr>
      <w:r>
        <w:t xml:space="preserve">9.2 Wat dit kan betekenen voor een Series A-pad</w:t>
      </w:r>
    </w:p>
    <w:p>
      <w:pPr>
        <w:spacing w:after="120"/>
        <w:jc w:val="left"/>
      </w:pPr>
      <w:r>
        <w:t xml:space="preserve">Twee scenario's — pas in het Excel-model Assumpties!C8 (groei) en C10 (conversie) aan om dit zelf door te rekenen.</w:t>
      </w:r>
    </w:p>
    <w:p>
      <w:pPr>
        <w:spacing w:after="120"/>
        <w:jc w:val="left"/>
      </w:pPr>
      <w:r>
        <w:rPr>
          <w:b/>
          <w:bCs/>
        </w:rPr>
        <w:t xml:space="preserve">Scenario A — Bootstrap (huidig pad, 8% MoM groei): </w:t>
      </w:r>
      <w:r>
        <w:t xml:space="preserve">M24 MRR €1.007 → ARR €12k. Te klein voor Series A. Lifestyle-business pad: bij doorgroei naar 15-20% MoM (paid acquisition) na maand 12 = €60-100k ARR eind jaar 3.</w:t>
      </w:r>
    </w:p>
    <w:p>
      <w:pPr>
        <w:spacing w:after="120"/>
        <w:jc w:val="left"/>
      </w:pPr>
      <w:r>
        <w:rPr>
          <w:b/>
          <w:bCs/>
        </w:rPr>
        <w:t xml:space="preserve">Scenario B — Versneld (15% MoM + €5k/mnd ads vanaf M6): </w:t>
      </w:r>
      <w:r>
        <w:t xml:space="preserve">M24 MRR projecteerbaar op €3.5-5k → ARR €42-60k eind jaar 2, €150-250k eind jaar 3 als growth aanhoudt. Multiple-range bij Rule of 40 &gt;50: 6-8x ARR = €900k-€2M valuation.</w:t>
      </w:r>
    </w:p>
    <w:p>
      <w:pPr>
        <w:spacing w:after="120"/>
        <w:jc w:val="left"/>
      </w:pPr>
      <w:r>
        <w:t xml:space="preserve">Belangrijk: dit is geen unicorn-pad. Het IS een serieus lifestyle-business pad dat je optie open laat naar een kleine angel-ronde (€250k-500k) als je vóór jaar 2 paid acquisition wilt versnellen. Voor échte Series A (€2-5M ronde) wil je naar €1M+ ARR, en dat vereist agressievere groeitactieken die buiten dit pricing-plan vallen.</w:t>
      </w:r>
    </w:p>
    <w:p>
      <w:pPr>
        <w:pStyle w:val="Heading2"/>
      </w:pPr>
      <w:r>
        <w:t xml:space="preserve">9.3 Welke modellen welke valuation-multiple ondersteunen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Model</w:t>
            </w:r>
          </w:p>
        </w:tc>
        <w:tc>
          <w:tcPr>
            <w:tcW w:type="dxa" w:w="50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Investor-perceptie</w:t>
            </w:r>
          </w:p>
        </w:tc>
        <w:tc>
          <w:tcPr>
            <w:tcW w:type="dxa" w:w="236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Geschatte ARR-multiple</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A. Current</w:t>
            </w:r>
          </w:p>
        </w:tc>
        <w:tc>
          <w:tcPr>
            <w:tcW w:type="dxa" w:w="5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Solid SaaS, voorspelbaar, beperkte expansion</w:t>
            </w:r>
          </w:p>
        </w:tc>
        <w:tc>
          <w:tcPr>
            <w:tcW w:type="dxa" w:w="23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4-5x</w:t>
            </w:r>
          </w:p>
        </w:tc>
      </w:tr>
      <w:tr>
        <w:tc>
          <w:tcPr>
            <w:tcW w:type="dxa" w:w="20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B. Hybride</w:t>
            </w:r>
          </w:p>
        </w:tc>
        <w:tc>
          <w:tcPr>
            <w:tcW w:type="dxa" w:w="50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Modern, hogere NRR, breed inzetbaar</w:t>
            </w:r>
          </w:p>
        </w:tc>
        <w:tc>
          <w:tcPr>
            <w:tcW w:type="dxa" w:w="236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5-7x</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 Credits-only</w:t>
            </w:r>
          </w:p>
        </w:tc>
        <w:tc>
          <w:tcPr>
            <w:tcW w:type="dxa" w:w="5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Lagere multiple — geen committed recurring</w:t>
            </w:r>
          </w:p>
        </w:tc>
        <w:tc>
          <w:tcPr>
            <w:tcW w:type="dxa" w:w="23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2-3x</w:t>
            </w:r>
          </w:p>
        </w:tc>
      </w:tr>
      <w:tr>
        <w:tc>
          <w:tcPr>
            <w:tcW w:type="dxa" w:w="20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D. Pro+ + hybride</w:t>
            </w:r>
          </w:p>
        </w:tc>
        <w:tc>
          <w:tcPr>
            <w:tcW w:type="dxa" w:w="500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Beste mix: 3 expansion paths, NRR potentie &gt;120%</w:t>
            </w:r>
          </w:p>
        </w:tc>
        <w:tc>
          <w:tcPr>
            <w:tcW w:type="dxa" w:w="2360"/>
            <w:tcBorders>
              <w:top w:val="single" w:color="D6D2CB" w:sz="4"/>
              <w:left w:val="single" w:color="D6D2CB" w:sz="4"/>
              <w:bottom w:val="single" w:color="D6D2CB" w:sz="4"/>
              <w:right w:val="single" w:color="D6D2CB" w:sz="4"/>
            </w:tcBorders>
            <w:shd w:fill="F4CF8A" w:val="clear"/>
            <w:tcMar>
              <w:top w:type="dxa" w:w="100"/>
              <w:left w:type="dxa" w:w="140"/>
              <w:bottom w:type="dxa" w:w="100"/>
              <w:right w:type="dxa" w:w="140"/>
            </w:tcMar>
          </w:tcPr>
          <w:p>
            <w:pPr>
              <w:jc w:val="left"/>
            </w:pPr>
            <w:r>
              <w:rPr>
                <w:b/>
                <w:bCs/>
                <w:color w:val="2E1503"/>
                <w:sz w:val="20"/>
                <w:szCs w:val="20"/>
              </w:rPr>
              <w:t xml:space="preserve">6-8x</w:t>
            </w:r>
          </w:p>
        </w:tc>
      </w:tr>
      <w:tr>
        <w:tc>
          <w:tcPr>
            <w:tcW w:type="dxa" w:w="2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 Outcome</w:t>
            </w:r>
          </w:p>
        </w:tc>
        <w:tc>
          <w:tcPr>
            <w:tcW w:type="dxa" w:w="50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PR-waarde maar onbewezen, verwarrende billing</w:t>
            </w:r>
          </w:p>
        </w:tc>
        <w:tc>
          <w:tcPr>
            <w:tcW w:type="dxa" w:w="236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3-5x</w:t>
            </w:r>
          </w:p>
        </w:tc>
      </w:tr>
    </w:tbl>
    <w:p>
      <w:pPr>
        <w:spacing w:after="120"/>
      </w:pPr>
      <w:r>
        <w:t xml:space="preserve"/>
      </w:r>
    </w:p>
    <w:p>
      <w:pPr>
        <w:spacing w:after="120"/>
        <w:jc w:val="left"/>
      </w:pPr>
      <w:r>
        <w:rPr>
          <w:b/>
          <w:bCs/>
        </w:rPr>
        <w:t xml:space="preserve">Conclusie: </w:t>
      </w:r>
      <w:r>
        <w:t xml:space="preserve">eindpunt na 6 maanden = Model B + D combinatie (credit-packs + Pro+ tier). Dat is wat in 2026 het beste werkt voor zowel snelle cashflow als investor-attractiviteit.</w:t>
      </w:r>
    </w:p>
    <w:p>
      <w:r>
        <w:br w:type="page"/>
      </w:r>
    </w:p>
    <w:p>
      <w:pPr>
        <w:pStyle w:val="Heading1"/>
      </w:pPr>
      <w:r>
        <w:t xml:space="preserve">10. Risico's en mitigaties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800"/>
      </w:tblGrid>
      <w:tr>
        <w:tc>
          <w:tcPr>
            <w:tcW w:type="dxa" w:w="2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Risico</w:t>
            </w:r>
          </w:p>
        </w:tc>
        <w:tc>
          <w:tcPr>
            <w:tcW w:type="dxa" w:w="27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Impact</w:t>
            </w:r>
          </w:p>
        </w:tc>
        <w:tc>
          <w:tcPr>
            <w:tcW w:type="dxa" w:w="3800"/>
            <w:tcBorders>
              <w:top w:val="single" w:color="D6D2CB" w:sz="4"/>
              <w:left w:val="single" w:color="D6D2CB" w:sz="4"/>
              <w:bottom w:val="single" w:color="D6D2CB" w:sz="4"/>
              <w:right w:val="single" w:color="D6D2CB" w:sz="4"/>
            </w:tcBorders>
            <w:shd w:fill="C2864A" w:val="clear"/>
            <w:tcMar>
              <w:top w:type="dxa" w:w="100"/>
              <w:left w:type="dxa" w:w="140"/>
              <w:bottom w:type="dxa" w:w="100"/>
              <w:right w:type="dxa" w:w="140"/>
            </w:tcMar>
          </w:tcPr>
          <w:p>
            <w:pPr>
              <w:jc w:val="left"/>
            </w:pPr>
            <w:r>
              <w:rPr>
                <w:b/>
                <w:bCs/>
                <w:color w:val="FFFFFF"/>
                <w:sz w:val="20"/>
                <w:szCs w:val="20"/>
              </w:rPr>
              <w:t xml:space="preserve">Hoe je het mitigeert</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Credit-pack kannibaliseert Pro</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Pro-users downgraden naar packs-only</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Maak pack per-set duurder (€2,00 vs €2,20). Pack alleen tonen NA quota-uitputting.</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 blijft leeg</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Drie tiers, één onbezet</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Eén ECHTE hero-feature exclusief in Pro+. Gefaseerde launch (eerst Pro+ teaser, dan release).</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Free-conversion daalt</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Funnel droogt op</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90-dgn meet-window. Bij &lt;2%: feature-gating bijschaven, niet quota verlagen.</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Feedback-rewards abuse</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Spam-feedback voor credits</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Min. 30 karakters + category-tag. 1×/30dgn per user. Reject obvious spam manueel eerste 90 dgn.</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Stripe / Supabase scaling-pijn</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Bij 1000+ users wordt vast koste</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Vaste kosten zijn lineair ~€25/mnd nu, bij 1000 users ~€150/mnd. Geen issue.</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Concurrentie verlaagt prijzen</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Pro €21,99 minder concurrerend</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Differentieer op niche (DJ-only) en lokale processing (privacy). Niet meegaan in race-to-zero.</w:t>
            </w:r>
          </w:p>
        </w:tc>
      </w:tr>
      <w:tr>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View-tracking voor Model E</w:t>
            </w:r>
          </w:p>
        </w:tc>
        <w:tc>
          <w:tcPr>
            <w:tcW w:type="dxa" w:w="27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Buiten scope voor 2026</w:t>
            </w:r>
          </w:p>
        </w:tc>
        <w:tc>
          <w:tcPr>
            <w:tcW w:type="dxa" w:w="3800"/>
            <w:tcBorders>
              <w:top w:val="single" w:color="D6D2CB" w:sz="4"/>
              <w:left w:val="single" w:color="D6D2CB" w:sz="4"/>
              <w:bottom w:val="single" w:color="D6D2CB" w:sz="4"/>
              <w:right w:val="single" w:color="D6D2CB" w:sz="4"/>
            </w:tcBorders>
            <w:tcMar>
              <w:top w:type="dxa" w:w="100"/>
              <w:left w:type="dxa" w:w="140"/>
              <w:bottom w:type="dxa" w:w="100"/>
              <w:right w:type="dxa" w:w="140"/>
            </w:tcMar>
          </w:tcPr>
          <w:p>
            <w:pPr>
              <w:jc w:val="left"/>
            </w:pPr>
            <w:r>
              <w:rPr>
                <w:color w:val="2E1503"/>
                <w:sz w:val="20"/>
                <w:szCs w:val="20"/>
              </w:rPr>
              <w:t xml:space="preserve">Niet als hoofdmodel kiezen. Wel toe-voegen aan landingpage als "coming soon" voor PR-waarde.</w:t>
            </w:r>
          </w:p>
        </w:tc>
      </w:tr>
    </w:tbl>
    <w:p>
      <w:pPr>
        <w:pStyle w:val="Heading1"/>
      </w:pPr>
      <w:r>
        <w:t xml:space="preserve">Bijlage: bronnen en benchmarks</w:t>
      </w:r>
    </w:p>
    <w:p>
      <w:pPr>
        <w:pStyle w:val="ListParagraph"/>
        <w:numPr>
          <w:ilvl w:val="0"/>
          <w:numId w:val="2"/>
        </w:numPr>
        <w:spacing w:after="60"/>
      </w:pPr>
      <w:r>
        <w:t xml:space="preserve">OpusClip pricing (mei 2026): help.opus.pro/docs/article/plans-and-credits</w:t>
      </w:r>
    </w:p>
    <w:p>
      <w:pPr>
        <w:pStyle w:val="ListParagraph"/>
        <w:numPr>
          <w:ilvl w:val="0"/>
          <w:numId w:val="2"/>
        </w:numPr>
        <w:spacing w:after="60"/>
      </w:pPr>
      <w:r>
        <w:t xml:space="preserve">Submagic pricing: submagic.co/pricing</w:t>
      </w:r>
    </w:p>
    <w:p>
      <w:pPr>
        <w:pStyle w:val="ListParagraph"/>
        <w:numPr>
          <w:ilvl w:val="0"/>
          <w:numId w:val="2"/>
        </w:numPr>
        <w:spacing w:after="60"/>
      </w:pPr>
      <w:r>
        <w:t xml:space="preserve">Vizard.ai pricing: vizard.ai/pricing</w:t>
      </w:r>
    </w:p>
    <w:p>
      <w:pPr>
        <w:pStyle w:val="ListParagraph"/>
        <w:numPr>
          <w:ilvl w:val="0"/>
          <w:numId w:val="2"/>
        </w:numPr>
        <w:spacing w:after="60"/>
      </w:pPr>
      <w:r>
        <w:t xml:space="preserve">Captions pricing: captions.ai/pricing</w:t>
      </w:r>
    </w:p>
    <w:p>
      <w:pPr>
        <w:pStyle w:val="ListParagraph"/>
        <w:numPr>
          <w:ilvl w:val="0"/>
          <w:numId w:val="2"/>
        </w:numPr>
        <w:spacing w:after="60"/>
      </w:pPr>
      <w:r>
        <w:t xml:space="preserve">SaaS Pricing Models 2026: Lago Blog, Stripe Resources, Valueships, Revenera</w:t>
      </w:r>
    </w:p>
    <w:p>
      <w:pPr>
        <w:pStyle w:val="ListParagraph"/>
        <w:numPr>
          <w:ilvl w:val="0"/>
          <w:numId w:val="2"/>
        </w:numPr>
        <w:spacing w:after="60"/>
      </w:pPr>
      <w:r>
        <w:t xml:space="preserve">Hybrid pricing adoption: Chargebee State of Subscriptions 2025</w:t>
      </w:r>
    </w:p>
    <w:p>
      <w:pPr>
        <w:pStyle w:val="ListParagraph"/>
        <w:numPr>
          <w:ilvl w:val="0"/>
          <w:numId w:val="2"/>
        </w:numPr>
        <w:spacing w:after="60"/>
      </w:pPr>
      <w:r>
        <w:t xml:space="preserve">Freemium conversion: Growth Unhinged 2026, Profitwell SaaS Monetization Index</w:t>
      </w:r>
    </w:p>
    <w:p>
      <w:pPr>
        <w:pStyle w:val="ListParagraph"/>
        <w:numPr>
          <w:ilvl w:val="0"/>
          <w:numId w:val="2"/>
        </w:numPr>
        <w:spacing w:after="60"/>
      </w:pPr>
      <w:r>
        <w:t xml:space="preserve">SaaS valuation multiples: Aventis Advisors, SaaS Capital Index Q1 2026</w:t>
      </w:r>
    </w:p>
    <w:p>
      <w:pPr>
        <w:pStyle w:val="ListParagraph"/>
        <w:numPr>
          <w:ilvl w:val="0"/>
          <w:numId w:val="2"/>
        </w:numPr>
        <w:spacing w:after="60"/>
      </w:pPr>
      <w:r>
        <w:t xml:space="preserve">Investor pricing playbook: Bessemer Venture Partners "The AI pricing and monetization playbook"</w:t>
      </w:r>
    </w:p>
    <w:p>
      <w:pPr>
        <w:pStyle w:val="ListParagraph"/>
        <w:numPr>
          <w:ilvl w:val="0"/>
          <w:numId w:val="2"/>
        </w:numPr>
        <w:spacing w:after="60"/>
      </w:pPr>
      <w:r>
        <w:t xml:space="preserve">Series A pricing guidance: CRV "SaaS Pricing Models for Series A Founders"</w:t>
      </w:r>
    </w:p>
    <w:p>
      <w:pPr>
        <w:pStyle w:val="ListParagraph"/>
        <w:numPr>
          <w:ilvl w:val="0"/>
          <w:numId w:val="2"/>
        </w:numPr>
        <w:spacing w:after="60"/>
      </w:pPr>
      <w:r>
        <w:t xml:space="preserve">Feedback rewards research: Userpilot 2026, UX Research Field Guide (userinterviews.com)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Pagina </w:t>
    </w:r>
    <w:r>
      <w:rPr>
        <w:color w:val="6B6B6B"/>
        <w:sz w:val="16"/>
        <w:szCs w:val="16"/>
      </w:rPr>
      <w:fldChar w:fldCharType="begin"/>
      <w:instrText xml:space="preserve">PAGE</w:instrText>
      <w:fldChar w:fldCharType="separate"/>
      <w:fldChar w:fldCharType="end"/>
    </w:r>
    <w:r>
      <w:rPr>
        <w:color w:val="6B6B6B"/>
        <w:sz w:val="16"/>
        <w:szCs w:val="16"/>
      </w:rPr>
      <w:t xml:space="preserve"> van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Clip Live — Business Model &amp; Pricing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Fraunces" w:cs="Fraunces" w:eastAsia="Fraunces" w:hAnsi="Fraunces"/>
      <w:b/>
      <w:bCs/>
      <w:color w:val="2E1503"/>
      <w:sz w:val="36"/>
      <w:szCs w:val="36"/>
    </w:rPr>
  </w:style>
  <w:style w:type="paragraph" w:styleId="Heading2">
    <w:name w:val="Heading 2"/>
    <w:basedOn w:val="Normal"/>
    <w:next w:val="Normal"/>
    <w:qFormat/>
    <w:pPr>
      <w:spacing w:after="140" w:before="280"/>
      <w:outlineLvl w:val="1"/>
    </w:pPr>
    <w:rPr>
      <w:rFonts w:ascii="Fraunces" w:cs="Fraunces" w:eastAsia="Fraunces" w:hAnsi="Fraunces"/>
      <w:b/>
      <w:bCs/>
      <w:color w:val="C286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150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 Live — Business Model &amp; Pricing Strategy 2026</dc:title>
  <dc:creator>Sjuul Smits</dc:creator>
  <cp:lastModifiedBy>Un-named</cp:lastModifiedBy>
  <cp:revision>1</cp:revision>
  <dcterms:created xsi:type="dcterms:W3CDTF">2026-05-26T12:40:55.749Z</dcterms:created>
  <dcterms:modified xsi:type="dcterms:W3CDTF">2026-05-26T12:40:55.749Z</dcterms:modified>
</cp:coreProperties>
</file>

<file path=docProps/custom.xml><?xml version="1.0" encoding="utf-8"?>
<Properties xmlns="http://schemas.openxmlformats.org/officeDocument/2006/custom-properties" xmlns:vt="http://schemas.openxmlformats.org/officeDocument/2006/docPropsVTypes"/>
</file>