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CCF87" w14:textId="3708246F" w:rsidR="005D3C68" w:rsidRPr="00606A2A" w:rsidRDefault="005D3C68" w:rsidP="005D3C68">
      <w:pPr>
        <w:rPr>
          <w:rFonts w:ascii="Times New Roman" w:hAnsi="Times New Roman"/>
          <w:sz w:val="20"/>
          <w:szCs w:val="20"/>
        </w:rPr>
      </w:pPr>
      <w:r w:rsidRPr="00606A2A">
        <w:rPr>
          <w:rFonts w:ascii="Times New Roman" w:hAnsi="Times New Roman"/>
          <w:sz w:val="20"/>
          <w:szCs w:val="20"/>
        </w:rPr>
        <w:fldChar w:fldCharType="begin"/>
      </w:r>
      <w:r w:rsidRPr="00606A2A">
        <w:rPr>
          <w:rFonts w:ascii="Times New Roman" w:hAnsi="Times New Roman"/>
          <w:sz w:val="20"/>
          <w:szCs w:val="20"/>
        </w:rPr>
        <w:instrText xml:space="preserve"> TIME \@ "MMMM d, yyyy" </w:instrText>
      </w:r>
      <w:r w:rsidRPr="00606A2A">
        <w:rPr>
          <w:rFonts w:ascii="Times New Roman" w:hAnsi="Times New Roman"/>
          <w:sz w:val="20"/>
          <w:szCs w:val="20"/>
        </w:rPr>
        <w:fldChar w:fldCharType="separate"/>
      </w:r>
      <w:r w:rsidR="002E0EEE">
        <w:rPr>
          <w:rFonts w:ascii="Times New Roman" w:hAnsi="Times New Roman"/>
          <w:noProof/>
          <w:sz w:val="20"/>
          <w:szCs w:val="20"/>
        </w:rPr>
        <w:t>October 13, 2021</w:t>
      </w:r>
      <w:r w:rsidRPr="00606A2A">
        <w:rPr>
          <w:rFonts w:ascii="Times New Roman" w:hAnsi="Times New Roman"/>
          <w:sz w:val="20"/>
          <w:szCs w:val="20"/>
        </w:rPr>
        <w:fldChar w:fldCharType="end"/>
      </w:r>
    </w:p>
    <w:p w14:paraId="7E523CA4" w14:textId="77777777" w:rsidR="005D3C68" w:rsidRPr="00606A2A" w:rsidRDefault="005D3C68" w:rsidP="005D3C68">
      <w:pPr>
        <w:rPr>
          <w:rFonts w:ascii="Times New Roman" w:hAnsi="Times New Roman"/>
          <w:sz w:val="20"/>
          <w:szCs w:val="20"/>
        </w:rPr>
      </w:pPr>
    </w:p>
    <w:p w14:paraId="33ED4E2C" w14:textId="00920E63" w:rsidR="00C5780E" w:rsidRDefault="005D3C68" w:rsidP="00C5780E">
      <w:pPr>
        <w:rPr>
          <w:rFonts w:ascii="Times New Roman" w:hAnsi="Times New Roman"/>
          <w:color w:val="353535"/>
          <w:sz w:val="20"/>
          <w:szCs w:val="20"/>
        </w:rPr>
      </w:pPr>
      <w:r w:rsidRPr="00606A2A">
        <w:rPr>
          <w:rFonts w:ascii="Times New Roman" w:hAnsi="Times New Roman"/>
          <w:color w:val="353535"/>
          <w:sz w:val="20"/>
          <w:szCs w:val="20"/>
        </w:rPr>
        <w:t xml:space="preserve">Dear </w:t>
      </w:r>
      <w:r w:rsidR="009552F9">
        <w:rPr>
          <w:rFonts w:ascii="Times New Roman" w:hAnsi="Times New Roman"/>
          <w:color w:val="353535"/>
          <w:sz w:val="20"/>
          <w:szCs w:val="20"/>
        </w:rPr>
        <w:t>Editorial Board</w:t>
      </w:r>
      <w:r w:rsidRPr="00606A2A">
        <w:rPr>
          <w:rFonts w:ascii="Times New Roman" w:hAnsi="Times New Roman"/>
          <w:color w:val="353535"/>
          <w:sz w:val="20"/>
          <w:szCs w:val="20"/>
        </w:rPr>
        <w:t>,</w:t>
      </w:r>
    </w:p>
    <w:p w14:paraId="31DCCBB9" w14:textId="77777777" w:rsidR="00C5780E" w:rsidRDefault="00C5780E" w:rsidP="00C5780E">
      <w:pPr>
        <w:rPr>
          <w:rFonts w:ascii="Times New Roman" w:hAnsi="Times New Roman"/>
          <w:color w:val="353535"/>
          <w:sz w:val="20"/>
          <w:szCs w:val="20"/>
        </w:rPr>
      </w:pPr>
    </w:p>
    <w:p w14:paraId="7E803499" w14:textId="5A82E183" w:rsidR="00C5780E" w:rsidRPr="009552F9" w:rsidRDefault="005D3C68" w:rsidP="00C5780E">
      <w:pPr>
        <w:rPr>
          <w:rFonts w:ascii="Times New Roman" w:hAnsi="Times New Roman"/>
          <w:bCs/>
          <w:color w:val="353535"/>
          <w:sz w:val="20"/>
          <w:szCs w:val="20"/>
        </w:rPr>
      </w:pPr>
      <w:r w:rsidRPr="00606A2A">
        <w:rPr>
          <w:rFonts w:ascii="Times New Roman" w:hAnsi="Times New Roman"/>
          <w:color w:val="353535"/>
          <w:sz w:val="20"/>
          <w:szCs w:val="20"/>
        </w:rPr>
        <w:t>We are submitting the following manuscript titled “</w:t>
      </w:r>
      <w:r w:rsidR="009552F9" w:rsidRPr="009552F9">
        <w:rPr>
          <w:rFonts w:ascii="Times New Roman" w:hAnsi="Times New Roman"/>
          <w:bCs/>
          <w:color w:val="353535"/>
          <w:sz w:val="20"/>
          <w:szCs w:val="20"/>
        </w:rPr>
        <w:t>Body mass in adolescence: Stronger ties to socioeconomic status than personality</w:t>
      </w:r>
      <w:r w:rsidRPr="00606A2A">
        <w:rPr>
          <w:rFonts w:ascii="Times New Roman" w:hAnsi="Times New Roman"/>
          <w:color w:val="353535"/>
          <w:sz w:val="20"/>
          <w:szCs w:val="20"/>
        </w:rPr>
        <w:t xml:space="preserve">” </w:t>
      </w:r>
      <w:r w:rsidRPr="00606A2A">
        <w:rPr>
          <w:rFonts w:ascii="Times New Roman" w:eastAsia="+mj-ea" w:hAnsi="Times New Roman"/>
          <w:iCs/>
          <w:color w:val="000000"/>
          <w:kern w:val="24"/>
          <w:sz w:val="20"/>
          <w:szCs w:val="20"/>
        </w:rPr>
        <w:t xml:space="preserve">for review in </w:t>
      </w:r>
      <w:r w:rsidR="009552F9">
        <w:rPr>
          <w:rFonts w:ascii="Times New Roman" w:eastAsia="+mj-ea" w:hAnsi="Times New Roman"/>
          <w:i/>
          <w:color w:val="000000"/>
          <w:kern w:val="24"/>
          <w:sz w:val="20"/>
          <w:szCs w:val="20"/>
        </w:rPr>
        <w:t>Obesity</w:t>
      </w:r>
      <w:r w:rsidRPr="00606A2A">
        <w:rPr>
          <w:rFonts w:ascii="Times New Roman" w:eastAsia="+mj-ea" w:hAnsi="Times New Roman"/>
          <w:iCs/>
          <w:color w:val="000000"/>
          <w:kern w:val="24"/>
          <w:sz w:val="20"/>
          <w:szCs w:val="20"/>
        </w:rPr>
        <w:t xml:space="preserve">.  </w:t>
      </w:r>
      <w:r w:rsidRPr="00606A2A">
        <w:rPr>
          <w:rFonts w:ascii="Times New Roman" w:eastAsia="Times New Roman" w:hAnsi="Times New Roman"/>
          <w:color w:val="000000"/>
          <w:sz w:val="20"/>
          <w:szCs w:val="20"/>
        </w:rPr>
        <w:t>This manuscript is original, and n</w:t>
      </w:r>
      <w:r w:rsidRPr="00606A2A">
        <w:rPr>
          <w:rFonts w:ascii="Times New Roman" w:eastAsia="+mj-ea" w:hAnsi="Times New Roman"/>
          <w:iCs/>
          <w:color w:val="000000"/>
          <w:kern w:val="24"/>
          <w:sz w:val="20"/>
          <w:szCs w:val="20"/>
        </w:rPr>
        <w:t xml:space="preserve">one of the material presented here has been published or is under consideration for publication elsewhere, including the Internet. </w:t>
      </w:r>
    </w:p>
    <w:p w14:paraId="176EBADC" w14:textId="77777777" w:rsidR="00C5780E" w:rsidRDefault="00C5780E" w:rsidP="00C5780E">
      <w:pPr>
        <w:widowControl w:val="0"/>
        <w:autoSpaceDE w:val="0"/>
        <w:autoSpaceDN w:val="0"/>
        <w:adjustRightInd w:val="0"/>
        <w:rPr>
          <w:rFonts w:ascii="Times New Roman" w:eastAsia="Times New Roman" w:hAnsi="Times New Roman"/>
          <w:sz w:val="20"/>
          <w:szCs w:val="20"/>
        </w:rPr>
      </w:pPr>
    </w:p>
    <w:p w14:paraId="0E034558" w14:textId="47AC2006" w:rsidR="00C5780E" w:rsidRDefault="009552F9" w:rsidP="00C5780E">
      <w:pPr>
        <w:widowControl w:val="0"/>
        <w:autoSpaceDE w:val="0"/>
        <w:autoSpaceDN w:val="0"/>
        <w:adjustRightInd w:val="0"/>
        <w:rPr>
          <w:rFonts w:ascii="Times New Roman" w:eastAsia="Times New Roman" w:hAnsi="Times New Roman"/>
          <w:sz w:val="20"/>
          <w:szCs w:val="20"/>
        </w:rPr>
      </w:pPr>
      <w:r>
        <w:rPr>
          <w:rFonts w:ascii="Times New Roman" w:eastAsia="Times New Roman" w:hAnsi="Times New Roman"/>
          <w:sz w:val="20"/>
          <w:szCs w:val="20"/>
        </w:rPr>
        <w:t>This submission addresses the degree to which the association between individual differences (in cognitive functioning and personality traits) and BMI in adolescents captures known associations between SES and BMI. In other words, do individual provide information to BMI percentile above and beyond that of SES. Moreover, we use holdout samples to compare the relative proportion of variance explained by SES, cognitive functioning, and two frameworks for personality (i.e., the use of broad vs narrow traits). We come to the following conclusions:</w:t>
      </w:r>
    </w:p>
    <w:p w14:paraId="3155541B" w14:textId="77777777" w:rsidR="00756431" w:rsidRDefault="00756431" w:rsidP="00C5780E">
      <w:pPr>
        <w:widowControl w:val="0"/>
        <w:autoSpaceDE w:val="0"/>
        <w:autoSpaceDN w:val="0"/>
        <w:adjustRightInd w:val="0"/>
        <w:rPr>
          <w:rFonts w:ascii="Times New Roman" w:eastAsia="Times New Roman" w:hAnsi="Times New Roman"/>
          <w:sz w:val="20"/>
          <w:szCs w:val="20"/>
        </w:rPr>
      </w:pPr>
    </w:p>
    <w:p w14:paraId="37E089A6" w14:textId="3C0D7867" w:rsidR="009552F9" w:rsidRDefault="009552F9" w:rsidP="00C5780E">
      <w:pPr>
        <w:widowControl w:val="0"/>
        <w:autoSpaceDE w:val="0"/>
        <w:autoSpaceDN w:val="0"/>
        <w:adjustRightInd w:val="0"/>
        <w:rPr>
          <w:rFonts w:ascii="Times New Roman" w:eastAsia="Times New Roman" w:hAnsi="Times New Roman"/>
          <w:sz w:val="20"/>
          <w:szCs w:val="20"/>
        </w:rPr>
      </w:pPr>
    </w:p>
    <w:p w14:paraId="6BD0CBC0" w14:textId="76E05AD0" w:rsidR="009552F9" w:rsidRDefault="009552F9" w:rsidP="009552F9">
      <w:pPr>
        <w:pStyle w:val="ListParagraph"/>
        <w:widowControl w:val="0"/>
        <w:numPr>
          <w:ilvl w:val="0"/>
          <w:numId w:val="4"/>
        </w:numPr>
        <w:autoSpaceDE w:val="0"/>
        <w:autoSpaceDN w:val="0"/>
        <w:adjustRightInd w:val="0"/>
        <w:rPr>
          <w:rFonts w:ascii="Times New Roman" w:eastAsia="Times New Roman" w:hAnsi="Times New Roman"/>
          <w:sz w:val="20"/>
          <w:szCs w:val="20"/>
        </w:rPr>
      </w:pPr>
      <w:r>
        <w:rPr>
          <w:rFonts w:ascii="Times New Roman" w:eastAsia="Times New Roman" w:hAnsi="Times New Roman"/>
          <w:sz w:val="20"/>
          <w:szCs w:val="20"/>
        </w:rPr>
        <w:t>The associations of SES to BMI are substantially larger than the associations between individual differences and BMI, although individual differences do provide unique information; and</w:t>
      </w:r>
    </w:p>
    <w:p w14:paraId="1808DD3E" w14:textId="77777777" w:rsidR="00756431" w:rsidRDefault="00756431" w:rsidP="00756431">
      <w:pPr>
        <w:pStyle w:val="ListParagraph"/>
        <w:widowControl w:val="0"/>
        <w:autoSpaceDE w:val="0"/>
        <w:autoSpaceDN w:val="0"/>
        <w:adjustRightInd w:val="0"/>
        <w:rPr>
          <w:rFonts w:ascii="Times New Roman" w:eastAsia="Times New Roman" w:hAnsi="Times New Roman"/>
          <w:sz w:val="20"/>
          <w:szCs w:val="20"/>
        </w:rPr>
      </w:pPr>
    </w:p>
    <w:p w14:paraId="08038071" w14:textId="1A75A990" w:rsidR="009552F9" w:rsidRPr="009552F9" w:rsidRDefault="009552F9" w:rsidP="009552F9">
      <w:pPr>
        <w:pStyle w:val="ListParagraph"/>
        <w:widowControl w:val="0"/>
        <w:numPr>
          <w:ilvl w:val="0"/>
          <w:numId w:val="4"/>
        </w:numPr>
        <w:autoSpaceDE w:val="0"/>
        <w:autoSpaceDN w:val="0"/>
        <w:adjustRightInd w:val="0"/>
        <w:rPr>
          <w:rFonts w:ascii="Times New Roman" w:eastAsia="Times New Roman" w:hAnsi="Times New Roman"/>
          <w:sz w:val="20"/>
          <w:szCs w:val="20"/>
        </w:rPr>
      </w:pPr>
      <w:r>
        <w:rPr>
          <w:rFonts w:ascii="Times New Roman" w:eastAsia="Times New Roman" w:hAnsi="Times New Roman"/>
          <w:sz w:val="20"/>
          <w:szCs w:val="20"/>
        </w:rPr>
        <w:t>Narrow traits both provide more information and more theoretical clarity than broad traits.</w:t>
      </w:r>
    </w:p>
    <w:p w14:paraId="2E87F605" w14:textId="3188660D" w:rsidR="00C5780E" w:rsidRDefault="00C5780E" w:rsidP="00C5780E">
      <w:pPr>
        <w:widowControl w:val="0"/>
        <w:autoSpaceDE w:val="0"/>
        <w:autoSpaceDN w:val="0"/>
        <w:adjustRightInd w:val="0"/>
        <w:rPr>
          <w:rFonts w:ascii="Times New Roman" w:eastAsia="Times New Roman" w:hAnsi="Times New Roman"/>
          <w:sz w:val="20"/>
          <w:szCs w:val="20"/>
        </w:rPr>
      </w:pPr>
    </w:p>
    <w:p w14:paraId="58BFDD2F" w14:textId="77777777" w:rsidR="00756431" w:rsidRDefault="00756431" w:rsidP="00C5780E">
      <w:pPr>
        <w:widowControl w:val="0"/>
        <w:autoSpaceDE w:val="0"/>
        <w:autoSpaceDN w:val="0"/>
        <w:adjustRightInd w:val="0"/>
        <w:rPr>
          <w:rFonts w:ascii="Times New Roman" w:eastAsia="Times New Roman" w:hAnsi="Times New Roman"/>
          <w:sz w:val="20"/>
          <w:szCs w:val="20"/>
        </w:rPr>
      </w:pPr>
    </w:p>
    <w:p w14:paraId="30F5E85F" w14:textId="2C6121AB" w:rsidR="00C5780E" w:rsidRDefault="00C5780E" w:rsidP="00C5780E">
      <w:pPr>
        <w:widowControl w:val="0"/>
        <w:autoSpaceDE w:val="0"/>
        <w:autoSpaceDN w:val="0"/>
        <w:adjustRightInd w:val="0"/>
        <w:rPr>
          <w:rFonts w:ascii="Times New Roman" w:eastAsia="Times New Roman" w:hAnsi="Times New Roman"/>
          <w:sz w:val="20"/>
          <w:szCs w:val="20"/>
        </w:rPr>
      </w:pPr>
      <w:r>
        <w:rPr>
          <w:rFonts w:ascii="Times New Roman" w:eastAsia="Times New Roman" w:hAnsi="Times New Roman"/>
          <w:sz w:val="20"/>
          <w:szCs w:val="20"/>
        </w:rPr>
        <w:t xml:space="preserve">We believe </w:t>
      </w:r>
      <w:r w:rsidR="009552F9" w:rsidRPr="009552F9">
        <w:rPr>
          <w:rFonts w:ascii="Times New Roman" w:eastAsia="Times New Roman" w:hAnsi="Times New Roman"/>
          <w:i/>
          <w:iCs/>
          <w:sz w:val="20"/>
          <w:szCs w:val="20"/>
        </w:rPr>
        <w:t xml:space="preserve">Obesity </w:t>
      </w:r>
      <w:r>
        <w:rPr>
          <w:rFonts w:ascii="Times New Roman" w:eastAsia="Times New Roman" w:hAnsi="Times New Roman"/>
          <w:sz w:val="20"/>
          <w:szCs w:val="20"/>
        </w:rPr>
        <w:t xml:space="preserve">is the perfect home for this submission for several reasons. First, </w:t>
      </w:r>
      <w:r w:rsidR="007433BD">
        <w:rPr>
          <w:rFonts w:ascii="Times New Roman" w:eastAsia="Times New Roman" w:hAnsi="Times New Roman"/>
          <w:sz w:val="20"/>
          <w:szCs w:val="20"/>
        </w:rPr>
        <w:t>we believe the research question of this study aligns well with prior work published in this journal. Second, although we conduct our analyses on an US sample, we are an international team of researchers and draw on studies from around the world to inform the theoretical background of our work. Third, we are also committed to transparency. For that reason, we submit along with our manuscript all code associated with the study, additional analyses explored and not reported in the main manuscript, and links to a preregistration document, which also includes information regarding the deviations from the original analysis plan.</w:t>
      </w:r>
    </w:p>
    <w:p w14:paraId="64E05415" w14:textId="77777777" w:rsidR="005D3C68" w:rsidRPr="00606A2A" w:rsidRDefault="005D3C68" w:rsidP="005D3C68">
      <w:pPr>
        <w:pStyle w:val="Head"/>
        <w:contextualSpacing/>
        <w:jc w:val="left"/>
        <w:rPr>
          <w:rFonts w:eastAsia="+mj-ea"/>
          <w:b w:val="0"/>
          <w:iCs/>
          <w:color w:val="000000"/>
          <w:kern w:val="24"/>
          <w:sz w:val="20"/>
          <w:szCs w:val="20"/>
        </w:rPr>
      </w:pPr>
      <w:r w:rsidRPr="00606A2A">
        <w:rPr>
          <w:rFonts w:eastAsia="+mj-ea"/>
          <w:b w:val="0"/>
          <w:iCs/>
          <w:color w:val="000000"/>
          <w:kern w:val="24"/>
          <w:sz w:val="20"/>
          <w:szCs w:val="20"/>
        </w:rPr>
        <w:t>Thank you for your consideration of this manuscript. My co-authors and I look forward to your feedback.</w:t>
      </w:r>
    </w:p>
    <w:p w14:paraId="0D06A617" w14:textId="77777777" w:rsidR="005D3C68" w:rsidRPr="00606A2A" w:rsidRDefault="005D3C68" w:rsidP="005D3C68">
      <w:pPr>
        <w:pStyle w:val="Head"/>
        <w:contextualSpacing/>
        <w:jc w:val="left"/>
        <w:rPr>
          <w:rFonts w:eastAsia="+mj-ea"/>
          <w:b w:val="0"/>
          <w:iCs/>
          <w:color w:val="000000"/>
          <w:kern w:val="24"/>
          <w:sz w:val="20"/>
          <w:szCs w:val="20"/>
        </w:rPr>
      </w:pPr>
    </w:p>
    <w:p w14:paraId="531E6884" w14:textId="77777777" w:rsidR="005D3C68" w:rsidRPr="00606A2A" w:rsidRDefault="005D3C68" w:rsidP="005D3C68">
      <w:pPr>
        <w:pStyle w:val="Head"/>
        <w:contextualSpacing/>
        <w:jc w:val="left"/>
        <w:rPr>
          <w:rFonts w:eastAsia="+mj-ea"/>
          <w:b w:val="0"/>
          <w:iCs/>
          <w:color w:val="000000"/>
          <w:kern w:val="24"/>
          <w:sz w:val="20"/>
          <w:szCs w:val="20"/>
        </w:rPr>
      </w:pPr>
      <w:r w:rsidRPr="00606A2A">
        <w:rPr>
          <w:rFonts w:eastAsia="+mj-ea"/>
          <w:b w:val="0"/>
          <w:iCs/>
          <w:color w:val="000000"/>
          <w:kern w:val="24"/>
          <w:sz w:val="20"/>
          <w:szCs w:val="20"/>
        </w:rPr>
        <w:t>Sincerely,</w:t>
      </w:r>
    </w:p>
    <w:p w14:paraId="509C7794" w14:textId="77777777" w:rsidR="005D3C68" w:rsidRPr="00606A2A" w:rsidRDefault="00C5780E" w:rsidP="005D3C68">
      <w:pPr>
        <w:pStyle w:val="Head"/>
        <w:contextualSpacing/>
        <w:jc w:val="left"/>
        <w:rPr>
          <w:rFonts w:eastAsia="+mj-ea"/>
          <w:b w:val="0"/>
          <w:iCs/>
          <w:color w:val="000000"/>
          <w:kern w:val="24"/>
          <w:sz w:val="20"/>
          <w:szCs w:val="20"/>
        </w:rPr>
      </w:pPr>
      <w:r>
        <w:rPr>
          <w:rFonts w:eastAsia="+mj-ea"/>
          <w:b w:val="0"/>
          <w:iCs/>
          <w:color w:val="000000"/>
          <w:kern w:val="24"/>
          <w:sz w:val="20"/>
          <w:szCs w:val="20"/>
        </w:rPr>
        <w:t>Sara J. Weston</w:t>
      </w:r>
      <w:r w:rsidR="005D3C68" w:rsidRPr="00606A2A">
        <w:rPr>
          <w:rFonts w:eastAsia="+mj-ea"/>
          <w:b w:val="0"/>
          <w:iCs/>
          <w:color w:val="000000"/>
          <w:kern w:val="24"/>
          <w:sz w:val="20"/>
          <w:szCs w:val="20"/>
        </w:rPr>
        <w:t xml:space="preserve">, </w:t>
      </w:r>
      <w:proofErr w:type="spellStart"/>
      <w:proofErr w:type="gramStart"/>
      <w:r w:rsidR="005D3C68" w:rsidRPr="00606A2A">
        <w:rPr>
          <w:rFonts w:eastAsia="+mj-ea"/>
          <w:b w:val="0"/>
          <w:iCs/>
          <w:color w:val="000000"/>
          <w:kern w:val="24"/>
          <w:sz w:val="20"/>
          <w:szCs w:val="20"/>
        </w:rPr>
        <w:t>Ph.D</w:t>
      </w:r>
      <w:proofErr w:type="spellEnd"/>
      <w:proofErr w:type="gramEnd"/>
    </w:p>
    <w:p w14:paraId="526F697D" w14:textId="77777777" w:rsidR="005D3C68" w:rsidRPr="00606A2A" w:rsidRDefault="005D3C68" w:rsidP="005D3C68">
      <w:pPr>
        <w:contextualSpacing/>
        <w:rPr>
          <w:rFonts w:ascii="Times New Roman" w:hAnsi="Times New Roman"/>
          <w:sz w:val="20"/>
          <w:szCs w:val="20"/>
        </w:rPr>
      </w:pPr>
      <w:r w:rsidRPr="00606A2A">
        <w:rPr>
          <w:rFonts w:ascii="Times New Roman" w:hAnsi="Times New Roman"/>
          <w:sz w:val="20"/>
          <w:szCs w:val="20"/>
        </w:rPr>
        <w:t xml:space="preserve">Assistant </w:t>
      </w:r>
      <w:r w:rsidR="00C5780E">
        <w:rPr>
          <w:rFonts w:ascii="Times New Roman" w:hAnsi="Times New Roman"/>
          <w:sz w:val="20"/>
          <w:szCs w:val="20"/>
        </w:rPr>
        <w:t>Professor of Psychology</w:t>
      </w:r>
    </w:p>
    <w:p w14:paraId="172EC9E9" w14:textId="77777777" w:rsidR="005D3C68" w:rsidRPr="00606A2A" w:rsidRDefault="00C5780E" w:rsidP="005D3C68">
      <w:pPr>
        <w:contextualSpacing/>
        <w:rPr>
          <w:rFonts w:ascii="Times New Roman" w:hAnsi="Times New Roman"/>
          <w:sz w:val="20"/>
          <w:szCs w:val="20"/>
        </w:rPr>
      </w:pPr>
      <w:r>
        <w:rPr>
          <w:rFonts w:ascii="Times New Roman" w:hAnsi="Times New Roman"/>
          <w:sz w:val="20"/>
          <w:szCs w:val="20"/>
        </w:rPr>
        <w:t>Psychology Department</w:t>
      </w:r>
      <w:r w:rsidR="005D3C68" w:rsidRPr="00606A2A">
        <w:rPr>
          <w:rFonts w:ascii="Times New Roman" w:hAnsi="Times New Roman"/>
          <w:sz w:val="20"/>
          <w:szCs w:val="20"/>
        </w:rPr>
        <w:t xml:space="preserve">, </w:t>
      </w:r>
      <w:r>
        <w:rPr>
          <w:rFonts w:ascii="Times New Roman" w:hAnsi="Times New Roman"/>
          <w:sz w:val="20"/>
          <w:szCs w:val="20"/>
        </w:rPr>
        <w:t>College of Arts and Sciences</w:t>
      </w:r>
    </w:p>
    <w:p w14:paraId="7904BFE4" w14:textId="77777777" w:rsidR="005D3C68" w:rsidRPr="00606A2A" w:rsidRDefault="00C5780E" w:rsidP="005D3C68">
      <w:pPr>
        <w:contextualSpacing/>
        <w:rPr>
          <w:rFonts w:ascii="Times New Roman" w:hAnsi="Times New Roman"/>
          <w:sz w:val="20"/>
          <w:szCs w:val="20"/>
        </w:rPr>
      </w:pPr>
      <w:r>
        <w:rPr>
          <w:rFonts w:ascii="Times New Roman" w:hAnsi="Times New Roman"/>
          <w:sz w:val="20"/>
          <w:szCs w:val="20"/>
        </w:rPr>
        <w:t>University of Oregon</w:t>
      </w:r>
    </w:p>
    <w:p w14:paraId="46427C46" w14:textId="77777777" w:rsidR="005D3C68" w:rsidRPr="00606A2A" w:rsidRDefault="00C5780E" w:rsidP="005D3C68">
      <w:pPr>
        <w:contextualSpacing/>
        <w:rPr>
          <w:rFonts w:ascii="Times New Roman" w:hAnsi="Times New Roman"/>
          <w:sz w:val="20"/>
          <w:szCs w:val="20"/>
        </w:rPr>
      </w:pPr>
      <w:r>
        <w:rPr>
          <w:rFonts w:ascii="Times New Roman" w:hAnsi="Times New Roman"/>
          <w:sz w:val="20"/>
          <w:szCs w:val="20"/>
        </w:rPr>
        <w:t>1451 Onyx St</w:t>
      </w:r>
    </w:p>
    <w:p w14:paraId="7FA65960" w14:textId="77777777" w:rsidR="005D3C68" w:rsidRPr="00606A2A" w:rsidRDefault="00C5780E" w:rsidP="005D3C68">
      <w:pPr>
        <w:contextualSpacing/>
        <w:rPr>
          <w:rFonts w:ascii="Times New Roman" w:hAnsi="Times New Roman"/>
          <w:sz w:val="20"/>
          <w:szCs w:val="20"/>
        </w:rPr>
      </w:pPr>
      <w:r>
        <w:rPr>
          <w:rFonts w:ascii="Times New Roman" w:hAnsi="Times New Roman"/>
          <w:sz w:val="20"/>
          <w:szCs w:val="20"/>
        </w:rPr>
        <w:t>Eugene, OR 97403</w:t>
      </w:r>
    </w:p>
    <w:p w14:paraId="2BBFB0D0" w14:textId="77777777" w:rsidR="005D3C68" w:rsidRPr="00606A2A" w:rsidRDefault="00C5780E" w:rsidP="005D3C68">
      <w:pPr>
        <w:contextualSpacing/>
        <w:rPr>
          <w:rFonts w:ascii="Times New Roman" w:hAnsi="Times New Roman"/>
          <w:sz w:val="20"/>
          <w:szCs w:val="20"/>
        </w:rPr>
      </w:pPr>
      <w:r>
        <w:rPr>
          <w:rFonts w:ascii="Times New Roman" w:hAnsi="Times New Roman"/>
          <w:sz w:val="20"/>
          <w:szCs w:val="20"/>
        </w:rPr>
        <w:t>sweston2@uoregon.edu</w:t>
      </w:r>
    </w:p>
    <w:p w14:paraId="73EED5A1" w14:textId="77777777" w:rsidR="007726CA" w:rsidRPr="00BD0D16" w:rsidRDefault="007726CA" w:rsidP="003632B2">
      <w:pPr>
        <w:suppressAutoHyphens/>
        <w:spacing w:line="290" w:lineRule="exact"/>
        <w:outlineLvl w:val="0"/>
        <w:rPr>
          <w:rFonts w:ascii="Open Sans" w:hAnsi="Open Sans"/>
          <w:kern w:val="20"/>
          <w:sz w:val="18"/>
          <w:szCs w:val="18"/>
          <w14:numForm w14:val="lining"/>
        </w:rPr>
      </w:pPr>
      <w:r w:rsidRPr="00BD0D16">
        <w:rPr>
          <w:rFonts w:ascii="Open Sans" w:hAnsi="Open Sans"/>
          <w:kern w:val="20"/>
          <w:sz w:val="18"/>
          <w:szCs w:val="18"/>
          <w14:numForm w14:val="lining"/>
        </w:rPr>
        <w:tab/>
      </w:r>
      <w:r w:rsidRPr="00BD0D16">
        <w:rPr>
          <w:rFonts w:ascii="Open Sans" w:hAnsi="Open Sans"/>
          <w:kern w:val="20"/>
          <w:sz w:val="18"/>
          <w:szCs w:val="18"/>
          <w14:numForm w14:val="lining"/>
        </w:rPr>
        <w:tab/>
      </w:r>
      <w:r w:rsidRPr="00BD0D16">
        <w:rPr>
          <w:rFonts w:ascii="Open Sans" w:hAnsi="Open Sans"/>
          <w:kern w:val="20"/>
          <w:sz w:val="18"/>
          <w:szCs w:val="18"/>
          <w14:numForm w14:val="lining"/>
        </w:rPr>
        <w:tab/>
      </w:r>
    </w:p>
    <w:sectPr w:rsidR="007726CA" w:rsidRPr="00BD0D16" w:rsidSect="009077C3">
      <w:headerReference w:type="default" r:id="rId7"/>
      <w:footerReference w:type="default" r:id="rId8"/>
      <w:pgSz w:w="12240" w:h="15840"/>
      <w:pgMar w:top="2340" w:right="1080" w:bottom="1800" w:left="1440" w:header="90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99DE" w14:textId="77777777" w:rsidR="008724EA" w:rsidRDefault="008724EA">
      <w:r>
        <w:separator/>
      </w:r>
    </w:p>
  </w:endnote>
  <w:endnote w:type="continuationSeparator" w:id="0">
    <w:p w14:paraId="405F9B36" w14:textId="77777777" w:rsidR="008724EA" w:rsidRDefault="0087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Geneva">
    <w:panose1 w:val="020B0503030404040204"/>
    <w:charset w:val="00"/>
    <w:family w:val="swiss"/>
    <w:pitch w:val="variable"/>
    <w:sig w:usb0="E00002FF" w:usb1="5200205F" w:usb2="00A0C000" w:usb3="00000000" w:csb0="0000019F" w:csb1="00000000"/>
  </w:font>
  <w:font w:name="Melior">
    <w:altName w:val="Calibri"/>
    <w:panose1 w:val="020B0604020202020204"/>
    <w:charset w:val="00"/>
    <w:family w:val="auto"/>
    <w:pitch w:val="variable"/>
    <w:sig w:usb0="00000003" w:usb1="00000000" w:usb2="00000000" w:usb3="00000000" w:csb0="00000001" w:csb1="00000000"/>
  </w:font>
  <w:font w:name="Akzidenz-Grotesk BQ Med">
    <w:altName w:val="Cambria"/>
    <w:panose1 w:val="020B0604020202020204"/>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j-ea">
    <w:panose1 w:val="020B0604020202020204"/>
    <w:charset w:val="01"/>
    <w:family w:val="auto"/>
    <w:pitch w:val="variable"/>
  </w:font>
  <w:font w:name="Open Sans">
    <w:panose1 w:val="020B0604020202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810F" w14:textId="77777777" w:rsidR="009077C3" w:rsidRPr="00BD0D16" w:rsidRDefault="005D3C68" w:rsidP="009077C3">
    <w:pPr>
      <w:pStyle w:val="OfficeorDepttitle"/>
      <w:spacing w:line="240" w:lineRule="auto"/>
      <w:rPr>
        <w:rFonts w:ascii="Open Sans" w:hAnsi="Open Sans"/>
        <w:b/>
        <w:caps w:val="0"/>
        <w:color w:val="3D3E3E"/>
        <w:spacing w:val="0"/>
        <w:kern w:val="16"/>
        <w:sz w:val="14"/>
        <w:szCs w:val="14"/>
      </w:rPr>
    </w:pPr>
    <w:r>
      <w:rPr>
        <w:rFonts w:ascii="Open Sans" w:hAnsi="Open Sans"/>
        <w:b/>
        <w:caps w:val="0"/>
        <w:color w:val="3D3E3E"/>
        <w:spacing w:val="0"/>
        <w:kern w:val="16"/>
        <w:sz w:val="14"/>
        <w:szCs w:val="14"/>
      </w:rPr>
      <w:t>Psychology Department</w:t>
    </w:r>
  </w:p>
  <w:p w14:paraId="466C0C04" w14:textId="77777777" w:rsidR="009077C3" w:rsidRPr="00BD0D16" w:rsidRDefault="009077C3" w:rsidP="00675F79">
    <w:pPr>
      <w:tabs>
        <w:tab w:val="center" w:pos="4320"/>
        <w:tab w:val="right" w:pos="8640"/>
      </w:tabs>
      <w:ind w:right="-1800"/>
      <w:rPr>
        <w:rFonts w:ascii="Open Sans" w:eastAsia="Times New Roman" w:hAnsi="Open Sans"/>
        <w:color w:val="3D3E3E"/>
        <w:kern w:val="16"/>
        <w:sz w:val="13"/>
        <w:szCs w:val="13"/>
        <w14:numForm w14:val="lining"/>
      </w:rPr>
    </w:pPr>
    <w:r w:rsidRPr="00BD0D16">
      <w:rPr>
        <w:rFonts w:ascii="Open Sans" w:eastAsia="Times New Roman" w:hAnsi="Open Sans"/>
        <w:color w:val="3D3E3E"/>
        <w:kern w:val="16"/>
        <w:sz w:val="13"/>
        <w:szCs w:val="13"/>
        <w14:numForm w14:val="lining"/>
      </w:rPr>
      <w:t>1720 East 13th Ave, Suite 312, Eugene OR 97403-2253</w:t>
    </w:r>
  </w:p>
  <w:p w14:paraId="3A15E10D" w14:textId="77777777" w:rsidR="009077C3" w:rsidRPr="00BD0D16" w:rsidRDefault="009077C3" w:rsidP="009077C3">
    <w:pPr>
      <w:tabs>
        <w:tab w:val="center" w:pos="4320"/>
        <w:tab w:val="right" w:pos="8640"/>
      </w:tabs>
      <w:ind w:right="-1800"/>
      <w:rPr>
        <w:rFonts w:ascii="Open Sans" w:hAnsi="Open Sans"/>
        <w:color w:val="3D3E3E"/>
        <w:kern w:val="16"/>
        <w:sz w:val="13"/>
        <w:szCs w:val="13"/>
        <w14:numForm w14:val="lining"/>
      </w:rPr>
    </w:pPr>
    <w:r w:rsidRPr="00BD0D16">
      <w:rPr>
        <w:rFonts w:ascii="Open Sans" w:eastAsia="Times New Roman" w:hAnsi="Open Sans"/>
        <w:color w:val="3D3E3E"/>
        <w:kern w:val="16"/>
        <w:sz w:val="13"/>
        <w:szCs w:val="13"/>
        <w14:numForm w14:val="lining"/>
      </w:rPr>
      <w:t>541-346-</w:t>
    </w:r>
    <w:proofErr w:type="gramStart"/>
    <w:r w:rsidRPr="00BD0D16">
      <w:rPr>
        <w:rFonts w:ascii="Open Sans" w:eastAsia="Times New Roman" w:hAnsi="Open Sans"/>
        <w:color w:val="3D3E3E"/>
        <w:kern w:val="16"/>
        <w:sz w:val="13"/>
        <w:szCs w:val="13"/>
        <w14:numForm w14:val="lining"/>
      </w:rPr>
      <w:t>3016  |</w:t>
    </w:r>
    <w:proofErr w:type="gramEnd"/>
    <w:r w:rsidRPr="00BD0D16">
      <w:rPr>
        <w:rFonts w:ascii="Open Sans" w:eastAsia="Times New Roman" w:hAnsi="Open Sans"/>
        <w:color w:val="3D3E3E"/>
        <w:kern w:val="16"/>
        <w:sz w:val="13"/>
        <w:szCs w:val="13"/>
        <w14:numForm w14:val="lining"/>
      </w:rPr>
      <w:t xml:space="preserve">  </w:t>
    </w:r>
    <w:r w:rsidRPr="00BD0D16">
      <w:rPr>
        <w:rFonts w:ascii="Open Sans" w:eastAsia="Times New Roman" w:hAnsi="Open Sans"/>
        <w:smallCaps/>
        <w:color w:val="3D3E3E"/>
        <w:kern w:val="16"/>
        <w:sz w:val="13"/>
        <w:szCs w:val="13"/>
        <w14:numForm w14:val="lining"/>
      </w:rPr>
      <w:t>fax</w:t>
    </w:r>
    <w:r w:rsidRPr="00BD0D16">
      <w:rPr>
        <w:rFonts w:ascii="Open Sans" w:eastAsia="Times New Roman" w:hAnsi="Open Sans"/>
        <w:color w:val="3D3E3E"/>
        <w:kern w:val="16"/>
        <w:sz w:val="13"/>
        <w:szCs w:val="13"/>
        <w14:numForm w14:val="lining"/>
      </w:rPr>
      <w:t xml:space="preserve"> 541-346-2574 </w:t>
    </w:r>
    <w:r w:rsidRPr="00BD0D16">
      <w:rPr>
        <w:rFonts w:ascii="Open Sans" w:hAnsi="Open Sans"/>
        <w:color w:val="3D3E3E"/>
        <w:kern w:val="16"/>
        <w:sz w:val="13"/>
        <w:szCs w:val="13"/>
        <w14:numForm w14:val="lining"/>
      </w:rPr>
      <w:t xml:space="preserve"> </w:t>
    </w:r>
    <w:r w:rsidRPr="00BD0D16">
      <w:rPr>
        <w:rFonts w:ascii="Open Sans" w:hAnsi="Open Sans"/>
        <w:b/>
        <w:color w:val="3D3E3E"/>
        <w:kern w:val="16"/>
        <w:sz w:val="13"/>
        <w:szCs w:val="13"/>
        <w14:numForm w14:val="lining"/>
      </w:rPr>
      <w:t>giving.uoregon.edu</w:t>
    </w:r>
  </w:p>
  <w:p w14:paraId="74678344" w14:textId="77777777" w:rsidR="009077C3" w:rsidRPr="00BD0D16" w:rsidRDefault="009077C3" w:rsidP="009077C3">
    <w:pPr>
      <w:tabs>
        <w:tab w:val="center" w:pos="4320"/>
        <w:tab w:val="right" w:pos="8640"/>
      </w:tabs>
      <w:ind w:right="-1800"/>
      <w:rPr>
        <w:rFonts w:ascii="Open Sans" w:eastAsia="Times New Roman" w:hAnsi="Open Sans"/>
        <w:color w:val="3D3E3E"/>
        <w:kern w:val="16"/>
        <w:sz w:val="13"/>
        <w:szCs w:val="13"/>
      </w:rPr>
    </w:pPr>
  </w:p>
  <w:p w14:paraId="4223B5D9" w14:textId="77777777" w:rsidR="009077C3" w:rsidRPr="00BD0D16" w:rsidRDefault="009077C3" w:rsidP="009077C3">
    <w:pPr>
      <w:tabs>
        <w:tab w:val="center" w:pos="4320"/>
        <w:tab w:val="right" w:pos="8640"/>
      </w:tabs>
      <w:ind w:right="-1800"/>
      <w:rPr>
        <w:rFonts w:ascii="Open Sans" w:hAnsi="Open Sans"/>
        <w:i/>
        <w:color w:val="3D3E3E"/>
        <w:kern w:val="16"/>
        <w:sz w:val="12"/>
        <w:szCs w:val="12"/>
      </w:rPr>
    </w:pPr>
    <w:r w:rsidRPr="00BD0D16">
      <w:rPr>
        <w:rFonts w:ascii="Open Sans" w:hAnsi="Open Sans"/>
        <w:i/>
        <w:color w:val="3D3E3E"/>
        <w:kern w:val="16"/>
        <w:sz w:val="12"/>
        <w:szCs w:val="12"/>
      </w:rPr>
      <w:t>An equal-opportunity, affirmative-action institution committed to cultural diversity and compliance with the Americans with Disabilities Act</w:t>
    </w:r>
  </w:p>
  <w:p w14:paraId="6F042045" w14:textId="77777777" w:rsidR="007726CA" w:rsidRPr="00BD0D16" w:rsidRDefault="007726CA" w:rsidP="009077C3">
    <w:pPr>
      <w:pStyle w:val="Footer"/>
      <w:rPr>
        <w:rFonts w:ascii="Open Sans" w:hAnsi="Open Sans"/>
        <w:color w:val="3D3E3E"/>
        <w:sz w:val="13"/>
        <w:szCs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D9F31" w14:textId="77777777" w:rsidR="008724EA" w:rsidRDefault="008724EA">
      <w:r>
        <w:separator/>
      </w:r>
    </w:p>
  </w:footnote>
  <w:footnote w:type="continuationSeparator" w:id="0">
    <w:p w14:paraId="30747929" w14:textId="77777777" w:rsidR="008724EA" w:rsidRDefault="00872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A4BF" w14:textId="77777777" w:rsidR="007726CA" w:rsidRDefault="00D9772C" w:rsidP="009077C3">
    <w:pPr>
      <w:pStyle w:val="Header"/>
      <w:ind w:left="-360"/>
    </w:pPr>
    <w:r>
      <w:rPr>
        <w:noProof/>
      </w:rPr>
      <w:drawing>
        <wp:inline distT="0" distB="0" distL="0" distR="0" wp14:anchorId="7F2C7B52" wp14:editId="6883ED00">
          <wp:extent cx="3715135" cy="365760"/>
          <wp:effectExtent l="0" t="0" r="0" b="0"/>
          <wp:docPr id="1" name="Picture 1" descr="Macintosh HD:Users:tjordan:Documents:current-jobs:__UO branding main:__UO Brand Elements Jun15:UO Business Papers:Electronic letterhead:UO Secondary Sig LH:UO Digital LH - CAS:CAS-3435-CGY11-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jordan:Documents:current-jobs:__UO branding main:__UO Brand Elements Jun15:UO Business Papers:Electronic letterhead:UO Secondary Sig LH:UO Digital LH - CAS:CAS-3435-CGY11-4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5135"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4"/>
    <w:multiLevelType w:val="singleLevel"/>
    <w:tmpl w:val="000F0409"/>
    <w:lvl w:ilvl="0">
      <w:start w:val="1"/>
      <w:numFmt w:val="decimal"/>
      <w:lvlText w:val="%1."/>
      <w:lvlJc w:val="left"/>
      <w:pPr>
        <w:tabs>
          <w:tab w:val="num" w:pos="360"/>
        </w:tabs>
        <w:ind w:left="360" w:hanging="360"/>
      </w:pPr>
    </w:lvl>
  </w:abstractNum>
  <w:abstractNum w:abstractNumId="3" w15:restartNumberingAfterBreak="0">
    <w:nsid w:val="143A288B"/>
    <w:multiLevelType w:val="hybridMultilevel"/>
    <w:tmpl w:val="3F5E6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68"/>
    <w:rsid w:val="00041DBC"/>
    <w:rsid w:val="000539FE"/>
    <w:rsid w:val="00275E9E"/>
    <w:rsid w:val="002E0EEE"/>
    <w:rsid w:val="003632B2"/>
    <w:rsid w:val="005D3C68"/>
    <w:rsid w:val="00657826"/>
    <w:rsid w:val="00675F79"/>
    <w:rsid w:val="006D2208"/>
    <w:rsid w:val="006D250E"/>
    <w:rsid w:val="007433BD"/>
    <w:rsid w:val="00756431"/>
    <w:rsid w:val="0076193A"/>
    <w:rsid w:val="007726CA"/>
    <w:rsid w:val="007D5B7A"/>
    <w:rsid w:val="00810B2E"/>
    <w:rsid w:val="008724EA"/>
    <w:rsid w:val="009077C3"/>
    <w:rsid w:val="009552F9"/>
    <w:rsid w:val="00996D40"/>
    <w:rsid w:val="00BD0D16"/>
    <w:rsid w:val="00C5780E"/>
    <w:rsid w:val="00D24151"/>
    <w:rsid w:val="00D70B2E"/>
    <w:rsid w:val="00D9772C"/>
    <w:rsid w:val="00DD0D12"/>
    <w:rsid w:val="00E647B5"/>
    <w:rsid w:val="00E83268"/>
    <w:rsid w:val="00F0516F"/>
    <w:rsid w:val="00F83FA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943AC"/>
  <w14:defaultImageDpi w14:val="300"/>
  <w15:docId w15:val="{DFF914DE-9A18-2B45-9AFA-28F3B426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3C68"/>
    <w:rPr>
      <w:rFonts w:asciiTheme="minorHAnsi" w:hAnsiTheme="minorHAns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ascii="Geneva" w:hAnsi="Geneva"/>
    </w:rPr>
  </w:style>
  <w:style w:type="paragraph" w:styleId="BodyText">
    <w:name w:val="Body Text"/>
    <w:basedOn w:val="Normal"/>
    <w:link w:val="BodyTextChar"/>
    <w:pPr>
      <w:suppressAutoHyphens/>
      <w:spacing w:line="290" w:lineRule="exact"/>
      <w:ind w:right="-1080"/>
    </w:pPr>
    <w:rPr>
      <w:rFonts w:ascii="Melior" w:hAnsi="Melior"/>
      <w:kern w:val="20"/>
      <w:sz w:val="19"/>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OfficeorDepttitle">
    <w:name w:val="Office or Dept title"/>
    <w:pPr>
      <w:spacing w:line="264" w:lineRule="atLeast"/>
    </w:pPr>
    <w:rPr>
      <w:rFonts w:ascii="Akzidenz-Grotesk BQ Med" w:eastAsia="Times New Roman" w:hAnsi="Akzidenz-Grotesk BQ Med"/>
      <w:caps/>
      <w:color w:val="008080"/>
      <w:spacing w:val="15"/>
      <w:sz w:val="13"/>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Char">
    <w:name w:val="Body Text Char"/>
    <w:link w:val="BodyText"/>
    <w:rsid w:val="00E647B5"/>
    <w:rPr>
      <w:rFonts w:ascii="Melior" w:hAnsi="Melior"/>
      <w:kern w:val="20"/>
      <w:sz w:val="19"/>
    </w:rPr>
  </w:style>
  <w:style w:type="paragraph" w:styleId="BalloonText">
    <w:name w:val="Balloon Text"/>
    <w:basedOn w:val="Normal"/>
    <w:link w:val="BalloonTextChar"/>
    <w:uiPriority w:val="99"/>
    <w:semiHidden/>
    <w:unhideWhenUsed/>
    <w:rsid w:val="007619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93A"/>
    <w:rPr>
      <w:rFonts w:ascii="Lucida Grande" w:hAnsi="Lucida Grande" w:cs="Lucida Grande"/>
      <w:sz w:val="18"/>
      <w:szCs w:val="18"/>
    </w:rPr>
  </w:style>
  <w:style w:type="paragraph" w:customStyle="1" w:styleId="Head">
    <w:name w:val="Head"/>
    <w:basedOn w:val="Normal"/>
    <w:rsid w:val="005D3C68"/>
    <w:pPr>
      <w:keepNext/>
      <w:spacing w:before="120" w:after="120"/>
      <w:jc w:val="center"/>
      <w:outlineLvl w:val="0"/>
    </w:pPr>
    <w:rPr>
      <w:rFonts w:ascii="Times New Roman" w:eastAsia="Times New Roman" w:hAnsi="Times New Roman"/>
      <w:b/>
      <w:bCs/>
      <w:kern w:val="28"/>
      <w:sz w:val="28"/>
      <w:szCs w:val="28"/>
    </w:rPr>
  </w:style>
  <w:style w:type="paragraph" w:styleId="Title">
    <w:name w:val="Title"/>
    <w:basedOn w:val="Normal"/>
    <w:next w:val="Normal"/>
    <w:link w:val="TitleChar"/>
    <w:uiPriority w:val="10"/>
    <w:qFormat/>
    <w:rsid w:val="009552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2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5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weston2/Downloads/UO%20Digital%20LH%20-%20CAS/O_Letterhead_CAS_4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O_Letterhead_CAS_4C.dotx</Template>
  <TotalTime>0</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3 April 2002</vt:lpstr>
    </vt:vector>
  </TitlesOfParts>
  <Company/>
  <LinksUpToDate>false</LinksUpToDate>
  <CharactersWithSpaces>2238</CharactersWithSpaces>
  <SharedDoc>false</SharedDoc>
  <HLinks>
    <vt:vector size="12" baseType="variant">
      <vt:variant>
        <vt:i4>7995433</vt:i4>
      </vt:variant>
      <vt:variant>
        <vt:i4>0</vt:i4>
      </vt:variant>
      <vt:variant>
        <vt:i4>0</vt:i4>
      </vt:variant>
      <vt:variant>
        <vt:i4>5</vt:i4>
      </vt:variant>
      <vt:variant>
        <vt:lpwstr>http://www.giving.uoregon.edu/</vt:lpwstr>
      </vt:variant>
      <vt:variant>
        <vt:lpwstr/>
      </vt:variant>
      <vt:variant>
        <vt:i4>5373989</vt:i4>
      </vt:variant>
      <vt:variant>
        <vt:i4>3465</vt:i4>
      </vt:variant>
      <vt:variant>
        <vt:i4>1025</vt:i4>
      </vt:variant>
      <vt:variant>
        <vt:i4>1</vt:i4>
      </vt:variant>
      <vt:variant>
        <vt:lpwstr>CAS-3435-CGY11-4C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April 2002</dc:title>
  <dc:subject/>
  <dc:creator>Sara J Weston</dc:creator>
  <cp:keywords/>
  <cp:lastModifiedBy>Sara Weston</cp:lastModifiedBy>
  <cp:revision>2</cp:revision>
  <cp:lastPrinted>2002-11-06T17:45:00Z</cp:lastPrinted>
  <dcterms:created xsi:type="dcterms:W3CDTF">2021-10-13T18:19:00Z</dcterms:created>
  <dcterms:modified xsi:type="dcterms:W3CDTF">2021-10-13T18:19:00Z</dcterms:modified>
</cp:coreProperties>
</file>