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-990600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ge">
                  <wp:posOffset>1704975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0"/>
                              <w:spacing w:after="120"/>
                              <w:jc w:val="right"/>
                              <w:rPr>
                                <w:rFonts w:ascii="微软雅黑" w:hAnsi="微软雅黑" w:eastAsia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基础数据操作手册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134.25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u6KXZAAAADAEAAA8AAAAAAAAAAQAgAAAA&#10;IgAAAGRycy9kb3ducmV2LnhtbFBLAQIUABQAAAAIAIdO4kAnlo5LQwIAAHc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0"/>
                        <w:spacing w:after="120"/>
                        <w:jc w:val="right"/>
                        <w:rPr>
                          <w:rFonts w:ascii="微软雅黑" w:hAnsi="微软雅黑" w:eastAsia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基础数据操作手册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2022年2月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</w:p>
    <w:tbl>
      <w:tblPr>
        <w:tblStyle w:val="1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贾力铭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2022/2/9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1"/>
            <w:ind w:firstLine="48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</w:t>
          </w:r>
          <w:r>
            <w:rPr>
              <w:rFonts w:hint="eastAsia" w:ascii="微软雅黑" w:hAnsi="微软雅黑" w:eastAsia="微软雅黑"/>
              <w:lang w:val="zh-CN"/>
            </w:rPr>
            <w:t xml:space="preserve">  </w:t>
          </w:r>
          <w:r>
            <w:rPr>
              <w:rFonts w:ascii="微软雅黑" w:hAnsi="微软雅黑" w:eastAsia="微软雅黑"/>
              <w:lang w:val="zh-CN"/>
            </w:rPr>
            <w:t>录</w:t>
          </w:r>
        </w:p>
        <w:p>
          <w:pPr>
            <w:pStyle w:val="15"/>
            <w:tabs>
              <w:tab w:val="right" w:leader="dot" w:pos="8296"/>
            </w:tabs>
            <w:ind w:firstLine="480"/>
            <w:rPr>
              <w:sz w:val="21"/>
            </w:rPr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fldChar w:fldCharType="begin"/>
          </w:r>
          <w:r>
            <w:instrText xml:space="preserve"> HYPERLINK \l "_Toc97800783"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_Toc97800783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  <w:ind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"_Toc97800784"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功能名称</w:t>
          </w:r>
          <w:r>
            <w:tab/>
          </w:r>
          <w:r>
            <w:fldChar w:fldCharType="begin"/>
          </w:r>
          <w:r>
            <w:instrText xml:space="preserve"> PAGEREF _Toc97800784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"_Toc97800785"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_Toc97800785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"_Toc97800786"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具体操作说明</w:t>
          </w:r>
          <w:r>
            <w:tab/>
          </w:r>
          <w:r>
            <w:fldChar w:fldCharType="begin"/>
          </w:r>
          <w:r>
            <w:instrText xml:space="preserve"> PAGEREF _Toc97800786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"_Toc97800787"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字典表维护</w:t>
          </w:r>
          <w:r>
            <w:tab/>
          </w:r>
          <w:r>
            <w:fldChar w:fldCharType="begin"/>
          </w:r>
          <w:r>
            <w:instrText xml:space="preserve"> PAGEREF _Toc97800787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"_Toc97800788"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学校基本信息</w:t>
          </w:r>
          <w:r>
            <w:tab/>
          </w:r>
          <w:r>
            <w:fldChar w:fldCharType="begin"/>
          </w:r>
          <w:r>
            <w:instrText xml:space="preserve"> PAGEREF _Toc97800788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"_Toc97800789"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校区管理</w:t>
          </w:r>
          <w:r>
            <w:tab/>
          </w:r>
          <w:r>
            <w:fldChar w:fldCharType="begin"/>
          </w:r>
          <w:r>
            <w:instrText xml:space="preserve"> PAGEREF _Toc97800789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"_Toc97800790"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1.2.4.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/>
            </w:rPr>
            <w:t>组织机构管理</w:t>
          </w:r>
          <w:r>
            <w:tab/>
          </w:r>
          <w:r>
            <w:fldChar w:fldCharType="begin"/>
          </w:r>
          <w:r>
            <w:instrText xml:space="preserve"> PAGEREF _Toc97800790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"_Toc97800791"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1.2.5.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教学楼教室管理</w:t>
          </w:r>
          <w:r>
            <w:tab/>
          </w:r>
          <w:r>
            <w:fldChar w:fldCharType="begin"/>
          </w:r>
          <w:r>
            <w:instrText xml:space="preserve"> PAGEREF _Toc97800791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"_Toc97800792"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1.2.6.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学年学期管理</w:t>
          </w:r>
          <w:r>
            <w:tab/>
          </w:r>
          <w:r>
            <w:fldChar w:fldCharType="begin"/>
          </w:r>
          <w:r>
            <w:instrText xml:space="preserve"> PAGEREF _Toc97800792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"_Toc97800793"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1.2.7.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法定节假日</w:t>
          </w:r>
          <w:r>
            <w:tab/>
          </w:r>
          <w:r>
            <w:fldChar w:fldCharType="begin"/>
          </w:r>
          <w:r>
            <w:instrText xml:space="preserve"> PAGEREF _Toc97800793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"_Toc97800794"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1.2.8.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校历管理</w:t>
          </w:r>
          <w:r>
            <w:tab/>
          </w:r>
          <w:r>
            <w:fldChar w:fldCharType="begin"/>
          </w:r>
          <w:r>
            <w:instrText xml:space="preserve"> PAGEREF _Toc97800794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"_Toc97800795"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1.2.9.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年级管理</w:t>
          </w:r>
          <w:r>
            <w:tab/>
          </w:r>
          <w:r>
            <w:fldChar w:fldCharType="begin"/>
          </w:r>
          <w:r>
            <w:instrText xml:space="preserve"> PAGEREF _Toc97800795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26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"_Toc97800796"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 w:cs="宋体"/>
            </w:rPr>
            <w:t>1.2.10.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行政班管理</w:t>
          </w:r>
          <w:r>
            <w:tab/>
          </w:r>
          <w:r>
            <w:fldChar w:fldCharType="begin"/>
          </w:r>
          <w:r>
            <w:instrText xml:space="preserve"> PAGEREF _Toc97800796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26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"_Toc97800797"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1.2.11.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教职工（在编、非在编）</w:t>
          </w:r>
          <w:r>
            <w:tab/>
          </w:r>
          <w:r>
            <w:fldChar w:fldCharType="begin"/>
          </w:r>
          <w:r>
            <w:instrText xml:space="preserve"> PAGEREF _Toc97800797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26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"_Toc97800798"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/>
            </w:rPr>
            <w:t>1.2.12.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学生信息</w:t>
          </w:r>
          <w:r>
            <w:tab/>
          </w:r>
          <w:r>
            <w:fldChar w:fldCharType="begin"/>
          </w:r>
          <w:r>
            <w:instrText xml:space="preserve"> PAGEREF _Toc97800798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26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"_Toc97800799" </w:instrText>
          </w:r>
          <w:r>
            <w:fldChar w:fldCharType="separate"/>
          </w:r>
          <w:r>
            <w:rPr>
              <w:rStyle w:val="20"/>
              <w:rFonts w:ascii="微软雅黑" w:hAnsi="微软雅黑" w:eastAsia="微软雅黑" w:cs="宋体"/>
            </w:rPr>
            <w:t>1.2.13.</w:t>
          </w:r>
          <w:r>
            <w:rPr>
              <w:sz w:val="21"/>
            </w:rPr>
            <w:tab/>
          </w:r>
          <w:r>
            <w:rPr>
              <w:rStyle w:val="20"/>
              <w:rFonts w:ascii="微软雅黑" w:hAnsi="微软雅黑" w:eastAsia="微软雅黑" w:cs="宋体"/>
            </w:rPr>
            <w:t>绑卡管理</w:t>
          </w:r>
          <w:r>
            <w:tab/>
          </w:r>
          <w:r>
            <w:fldChar w:fldCharType="begin"/>
          </w:r>
          <w:r>
            <w:instrText xml:space="preserve"> PAGEREF _Toc97800799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ind w:firstLine="48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0"/>
        </w:numPr>
        <w:spacing w:before="93" w:after="93"/>
        <w:rPr>
          <w:rFonts w:ascii="微软雅黑" w:hAnsi="微软雅黑" w:eastAsia="微软雅黑"/>
        </w:rPr>
      </w:pPr>
      <w:bookmarkStart w:id="0" w:name="_Toc97800783"/>
      <w:r>
        <w:rPr>
          <w:rFonts w:hint="eastAsia" w:ascii="微软雅黑" w:hAnsi="微软雅黑" w:eastAsia="微软雅黑"/>
        </w:rPr>
        <w:t>业务流程图</w:t>
      </w:r>
      <w:bookmarkEnd w:id="0"/>
    </w:p>
    <w:p>
      <w:pPr>
        <w:pStyle w:val="2"/>
        <w:spacing w:before="93" w:after="93"/>
        <w:rPr>
          <w:rFonts w:ascii="微软雅黑" w:hAnsi="微软雅黑" w:eastAsia="微软雅黑"/>
        </w:rPr>
      </w:pPr>
      <w:bookmarkStart w:id="1" w:name="_Toc97800784"/>
      <w:r>
        <w:rPr>
          <w:rFonts w:hint="eastAsia" w:ascii="微软雅黑" w:hAnsi="微软雅黑" w:eastAsia="微软雅黑"/>
        </w:rPr>
        <w:t>功能名称</w:t>
      </w:r>
      <w:bookmarkEnd w:id="1"/>
    </w:p>
    <w:p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bookmarkStart w:id="2" w:name="_Toc97800785"/>
      <w:r>
        <w:rPr>
          <w:rFonts w:hint="eastAsia" w:ascii="微软雅黑" w:hAnsi="微软雅黑" w:eastAsia="微软雅黑"/>
        </w:rPr>
        <w:t>角色权限</w:t>
      </w:r>
      <w:bookmarkEnd w:id="2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角色</w:t>
            </w:r>
          </w:p>
        </w:tc>
        <w:tc>
          <w:tcPr>
            <w:tcW w:w="284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菜单或应用</w:t>
            </w:r>
          </w:p>
        </w:tc>
        <w:tc>
          <w:tcPr>
            <w:tcW w:w="2841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FFFFFF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>数据权限说明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管理员</w:t>
            </w:r>
          </w:p>
        </w:tc>
        <w:tc>
          <w:tcPr>
            <w:tcW w:w="284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720" w:firstLineChars="300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基础数据</w:t>
            </w:r>
          </w:p>
        </w:tc>
        <w:tc>
          <w:tcPr>
            <w:tcW w:w="284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ascii="微软雅黑" w:hAnsi="微软雅黑" w:eastAsia="微软雅黑"/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全权限</w:t>
            </w:r>
          </w:p>
        </w:tc>
      </w:tr>
    </w:tbl>
    <w:p>
      <w:pPr>
        <w:pStyle w:val="3"/>
        <w:rPr>
          <w:rFonts w:ascii="微软雅黑" w:hAnsi="微软雅黑" w:eastAsia="微软雅黑"/>
        </w:rPr>
      </w:pPr>
      <w:bookmarkStart w:id="3" w:name="_Toc97800786"/>
      <w:r>
        <w:rPr>
          <w:rFonts w:hint="eastAsia" w:ascii="微软雅黑" w:hAnsi="微软雅黑" w:eastAsia="微软雅黑"/>
        </w:rPr>
        <w:t>具体操作说明</w:t>
      </w:r>
      <w:bookmarkEnd w:id="3"/>
    </w:p>
    <w:p>
      <w:pPr>
        <w:pStyle w:val="4"/>
        <w:rPr>
          <w:rFonts w:ascii="微软雅黑" w:hAnsi="微软雅黑" w:eastAsia="微软雅黑"/>
        </w:rPr>
      </w:pPr>
      <w:bookmarkStart w:id="4" w:name="_Toc97800787"/>
      <w:r>
        <w:rPr>
          <w:rFonts w:ascii="微软雅黑" w:hAnsi="微软雅黑" w:eastAsia="微软雅黑" w:cs="宋体"/>
          <w:sz w:val="24"/>
          <w:szCs w:val="24"/>
        </w:rPr>
        <w:t>字典表维护</w:t>
      </w:r>
      <w:bookmarkEnd w:id="4"/>
      <w:r>
        <w:rPr>
          <w:rFonts w:hint="eastAsia" w:ascii="微软雅黑" w:hAnsi="微软雅黑" w:eastAsia="微软雅黑" w:cs="宋体"/>
          <w:sz w:val="24"/>
          <w:szCs w:val="24"/>
        </w:rPr>
        <w:t xml:space="preserve"> </w:t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新增字典表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1、需要选择一个标准然后才可以在选择中的下面新增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1997075"/>
            <wp:effectExtent l="0" t="0" r="698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4150" cy="1103630"/>
            <wp:effectExtent l="0" t="0" r="1270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1874520"/>
            <wp:effectExtent l="0" t="0" r="952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995045"/>
            <wp:effectExtent l="0" t="0" r="10160" b="1460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数据列表新增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1、选择字典表然后在字典表下新增内容即可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4310" cy="1203325"/>
            <wp:effectExtent l="0" t="0" r="2540" b="158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8595" cy="3510280"/>
            <wp:effectExtent l="0" t="0" r="8255" b="139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编辑、删除、导出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1851025"/>
            <wp:effectExtent l="0" t="0" r="4445" b="158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5" w:name="_Toc97800788"/>
      <w:r>
        <w:rPr>
          <w:rFonts w:ascii="微软雅黑" w:hAnsi="微软雅黑" w:eastAsia="微软雅黑" w:cs="宋体"/>
          <w:sz w:val="24"/>
          <w:szCs w:val="24"/>
        </w:rPr>
        <w:t>学校基本信息</w:t>
      </w:r>
      <w:bookmarkEnd w:id="5"/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上传图片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1、只能上传jpg/png/jpeg图片，且不超过2M</w:t>
      </w:r>
    </w:p>
    <w:p>
      <w:pPr>
        <w:ind w:firstLine="480"/>
        <w:rPr>
          <w:rFonts w:ascii="微软雅黑" w:hAnsi="微软雅黑" w:eastAsia="微软雅黑" w:cstheme="majorBidi"/>
          <w:b/>
          <w:bCs/>
          <w:sz w:val="28"/>
          <w:szCs w:val="28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2270760"/>
            <wp:effectExtent l="0" t="0" r="9525" b="152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校长和党委负责人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1、只可选择一人不可多选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4785" cy="739140"/>
            <wp:effectExtent l="0" t="0" r="12065" b="381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1891030"/>
            <wp:effectExtent l="0" t="0" r="4445" b="139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864" w:hanging="864"/>
        <w:rPr>
          <w:rFonts w:ascii="微软雅黑" w:hAnsi="微软雅黑" w:eastAsia="微软雅黑"/>
        </w:rPr>
      </w:pPr>
      <w:bookmarkStart w:id="6" w:name="_Toc97800789"/>
      <w:r>
        <w:rPr>
          <w:rFonts w:ascii="微软雅黑" w:hAnsi="微软雅黑" w:eastAsia="微软雅黑"/>
        </w:rPr>
        <w:t>校区</w:t>
      </w:r>
      <w:r>
        <w:rPr>
          <w:rFonts w:hint="eastAsia" w:ascii="微软雅黑" w:hAnsi="微软雅黑" w:eastAsia="微软雅黑"/>
        </w:rPr>
        <w:t>管理</w:t>
      </w:r>
      <w:bookmarkEnd w:id="6"/>
    </w:p>
    <w:p>
      <w:pPr>
        <w:numPr>
          <w:ilvl w:val="0"/>
          <w:numId w:val="2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已被引用的校区无法删除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1474470"/>
            <wp:effectExtent l="0" t="0" r="5715" b="1143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1、名字和代码不可以重复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451100"/>
            <wp:effectExtent l="0" t="0" r="6985" b="635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3021965"/>
            <wp:effectExtent l="0" t="0" r="10160" b="698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编辑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5420" cy="1252220"/>
            <wp:effectExtent l="0" t="0" r="11430" b="508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864" w:hanging="864"/>
        <w:rPr>
          <w:rFonts w:ascii="微软雅黑" w:hAnsi="微软雅黑" w:eastAsia="微软雅黑"/>
        </w:rPr>
      </w:pPr>
      <w:bookmarkStart w:id="7" w:name="_Toc97800790"/>
      <w:r>
        <w:rPr>
          <w:rFonts w:ascii="微软雅黑" w:hAnsi="微软雅黑" w:eastAsia="微软雅黑"/>
        </w:rPr>
        <w:t>组织机构</w:t>
      </w:r>
      <w:r>
        <w:rPr>
          <w:rFonts w:hint="eastAsia" w:ascii="微软雅黑" w:hAnsi="微软雅黑" w:eastAsia="微软雅黑"/>
        </w:rPr>
        <w:t>管理</w:t>
      </w:r>
      <w:bookmarkEnd w:id="7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1600200"/>
            <wp:effectExtent l="0" t="0" r="889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1、部门代码和名称不可重复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1330325"/>
            <wp:effectExtent l="0" t="0" r="7620" b="317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2320290"/>
            <wp:effectExtent l="0" t="0" r="5715" b="381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 w:cstheme="minorBidi"/>
        </w:rPr>
      </w:pPr>
      <w:r>
        <w:rPr>
          <w:rFonts w:hint="eastAsia" w:ascii="微软雅黑" w:hAnsi="微软雅黑" w:eastAsia="微软雅黑" w:cstheme="minorBidi"/>
        </w:rPr>
        <w:t>机构成员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1470025"/>
            <wp:effectExtent l="0" t="0" r="3810" b="1587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1489710"/>
            <wp:effectExtent l="0" t="0" r="6985" b="1524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theme="minorBidi"/>
        </w:rPr>
        <w:t>部门成员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1590040"/>
            <wp:effectExtent l="0" t="0" r="6985" b="1016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560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新增</w:t>
      </w:r>
    </w:p>
    <w:p>
      <w:pPr>
        <w:ind w:firstLine="480"/>
        <w:rPr>
          <w:rFonts w:ascii="微软雅黑" w:hAnsi="微软雅黑" w:eastAsia="微软雅黑"/>
          <w:b/>
          <w:bCs/>
          <w:sz w:val="28"/>
          <w:szCs w:val="28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8595" cy="1193165"/>
            <wp:effectExtent l="0" t="0" r="8255" b="698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8" w:name="_Toc97800791"/>
      <w:r>
        <w:rPr>
          <w:rFonts w:ascii="微软雅黑" w:hAnsi="微软雅黑" w:eastAsia="微软雅黑" w:cs="宋体"/>
          <w:sz w:val="24"/>
          <w:szCs w:val="24"/>
        </w:rPr>
        <w:t>教学楼教室</w:t>
      </w:r>
      <w:r>
        <w:rPr>
          <w:rFonts w:hint="eastAsia" w:ascii="微软雅黑" w:hAnsi="微软雅黑" w:eastAsia="微软雅黑" w:cs="宋体"/>
          <w:sz w:val="24"/>
          <w:szCs w:val="24"/>
        </w:rPr>
        <w:t>管理</w:t>
      </w:r>
      <w:bookmarkEnd w:id="8"/>
    </w:p>
    <w:p>
      <w:pPr>
        <w:numPr>
          <w:ilvl w:val="0"/>
          <w:numId w:val="3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点击教室管理切换相应界面</w:t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同一校区教学楼的名称和代码都是唯一的</w:t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被引用的教学楼无法被删除</w:t>
      </w:r>
    </w:p>
    <w:p>
      <w:pPr>
        <w:ind w:firstLine="480"/>
        <w:rPr>
          <w:rFonts w:ascii="微软雅黑" w:hAnsi="微软雅黑" w:eastAsia="微软雅黑"/>
          <w:b/>
          <w:bCs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1478280"/>
            <wp:effectExtent l="0" t="0" r="6985" b="762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1776095"/>
            <wp:effectExtent l="0" t="0" r="8890" b="1460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教室管理</w:t>
      </w:r>
    </w:p>
    <w:p>
      <w:pPr>
        <w:numPr>
          <w:ilvl w:val="0"/>
          <w:numId w:val="4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同一校区同一教学楼教室名称和代码不可以重复</w:t>
      </w:r>
    </w:p>
    <w:p>
      <w:pPr>
        <w:numPr>
          <w:ilvl w:val="0"/>
          <w:numId w:val="4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教室的楼层不可以超过教学楼的最大楼层数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1631950"/>
            <wp:effectExtent l="0" t="0" r="6350" b="635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2059940"/>
            <wp:effectExtent l="0" t="0" r="6350" b="1651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9" w:name="_Toc97800792"/>
      <w:r>
        <w:rPr>
          <w:rFonts w:ascii="微软雅黑" w:hAnsi="微软雅黑" w:eastAsia="微软雅黑" w:cs="宋体"/>
          <w:sz w:val="24"/>
          <w:szCs w:val="24"/>
        </w:rPr>
        <w:t>学年学期</w:t>
      </w:r>
      <w:r>
        <w:rPr>
          <w:rFonts w:hint="eastAsia" w:ascii="微软雅黑" w:hAnsi="微软雅黑" w:eastAsia="微软雅黑" w:cs="宋体"/>
          <w:sz w:val="24"/>
          <w:szCs w:val="24"/>
        </w:rPr>
        <w:t>管理</w:t>
      </w:r>
      <w:bookmarkEnd w:id="9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宋体"/>
          <w:szCs w:val="24"/>
        </w:rPr>
        <w:t>1、当前学年学期只能开启一个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4785" cy="1702435"/>
            <wp:effectExtent l="0" t="0" r="12065" b="1206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color w:val="FF0000"/>
          <w:lang w:val="en-US" w:eastAsia="zh-CN"/>
        </w:rPr>
        <w:t>注意</w:t>
      </w:r>
      <w:r>
        <w:rPr>
          <w:rFonts w:hint="eastAsia" w:ascii="微软雅黑" w:hAnsi="微软雅黑" w:eastAsia="微软雅黑"/>
          <w:lang w:val="en-US" w:eastAsia="zh-CN"/>
        </w:rPr>
        <w:t>：同一学年，学年代码需要保持一致</w:t>
      </w:r>
    </w:p>
    <w:p>
      <w:pPr>
        <w:rPr>
          <w:rFonts w:hint="eastAsia" w:ascii="微软雅黑" w:hAnsi="微软雅黑" w:eastAsia="微软雅黑"/>
          <w:lang w:val="en-US" w:eastAsia="zh-CN"/>
        </w:rPr>
      </w:pPr>
      <w:r>
        <w:drawing>
          <wp:inline distT="0" distB="0" distL="114300" distR="114300">
            <wp:extent cx="5270500" cy="969010"/>
            <wp:effectExtent l="0" t="0" r="6350" b="254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770" cy="2189480"/>
            <wp:effectExtent l="0" t="0" r="5080" b="127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0" w:name="_Toc97800793"/>
      <w:r>
        <w:rPr>
          <w:rFonts w:ascii="微软雅黑" w:hAnsi="微软雅黑" w:eastAsia="微软雅黑" w:cs="宋体"/>
          <w:sz w:val="24"/>
          <w:szCs w:val="24"/>
        </w:rPr>
        <w:t>法定节假日</w:t>
      </w:r>
      <w:bookmarkEnd w:id="10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宋体"/>
          <w:szCs w:val="24"/>
        </w:rPr>
        <w:t>1、相同的节假日只能创建一个（如果创建相同那么时间会被覆盖）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1930400"/>
            <wp:effectExtent l="0" t="0" r="4445" b="1270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1" w:name="_Toc97800794"/>
      <w:r>
        <w:rPr>
          <w:rFonts w:ascii="微软雅黑" w:hAnsi="微软雅黑" w:eastAsia="微软雅黑" w:cs="宋体"/>
          <w:sz w:val="24"/>
          <w:szCs w:val="24"/>
        </w:rPr>
        <w:t>校历</w:t>
      </w:r>
      <w:r>
        <w:rPr>
          <w:rFonts w:hint="eastAsia" w:ascii="微软雅黑" w:hAnsi="微软雅黑" w:eastAsia="微软雅黑" w:cs="宋体"/>
          <w:sz w:val="24"/>
          <w:szCs w:val="24"/>
        </w:rPr>
        <w:t>管理</w:t>
      </w:r>
      <w:bookmarkEnd w:id="11"/>
      <w:r>
        <w:rPr>
          <w:rFonts w:hint="eastAsia" w:ascii="微软雅黑" w:hAnsi="微软雅黑" w:eastAsia="微软雅黑" w:cs="宋体"/>
          <w:sz w:val="24"/>
          <w:szCs w:val="24"/>
        </w:rPr>
        <w:tab/>
      </w:r>
    </w:p>
    <w:p>
      <w:pPr>
        <w:numPr>
          <w:ilvl w:val="0"/>
          <w:numId w:val="5"/>
        </w:numPr>
        <w:ind w:firstLine="480"/>
        <w:rPr>
          <w:rFonts w:ascii="微软雅黑" w:hAnsi="微软雅黑" w:eastAsia="微软雅黑" w:cs="宋体"/>
          <w:color w:val="FF0000"/>
          <w:szCs w:val="24"/>
          <w:shd w:val="clear" w:color="FFFFFF" w:fill="D9D9D9"/>
        </w:rPr>
      </w:pPr>
      <w:r>
        <w:rPr>
          <w:rFonts w:hint="eastAsia" w:ascii="微软雅黑" w:hAnsi="微软雅黑" w:eastAsia="微软雅黑" w:cs="宋体"/>
          <w:color w:val="FF0000"/>
          <w:szCs w:val="24"/>
          <w:shd w:val="clear" w:color="FFFFFF" w:fill="D9D9D9"/>
        </w:rPr>
        <w:t>需要教学时间和工作时间都填写完后才可以点击保存</w:t>
      </w:r>
    </w:p>
    <w:p>
      <w:pPr>
        <w:numPr>
          <w:ilvl w:val="0"/>
          <w:numId w:val="5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节假日可以单独设置（同时也取值于</w:t>
      </w:r>
      <w:r>
        <w:rPr>
          <w:rFonts w:hint="eastAsia" w:ascii="微软雅黑" w:hAnsi="微软雅黑" w:eastAsia="微软雅黑" w:cs="宋体"/>
          <w:color w:val="FF0000"/>
          <w:szCs w:val="24"/>
        </w:rPr>
        <w:t>法定节假日</w:t>
      </w:r>
      <w:r>
        <w:rPr>
          <w:rFonts w:hint="eastAsia" w:ascii="微软雅黑" w:hAnsi="微软雅黑" w:eastAsia="微软雅黑" w:cs="宋体"/>
          <w:szCs w:val="24"/>
        </w:rPr>
        <w:t>的数据）</w: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2084070"/>
            <wp:effectExtent l="0" t="0" r="5715" b="11430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保存</w:t>
      </w:r>
      <w:r>
        <w:rPr>
          <w:rFonts w:hint="eastAsia" w:ascii="微软雅黑" w:hAnsi="微软雅黑" w:eastAsia="微软雅黑"/>
        </w:rPr>
        <w:tab/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4785" cy="1698625"/>
            <wp:effectExtent l="0" t="0" r="12065" b="15875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教学时间设置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105400" cy="4533900"/>
            <wp:effectExtent l="0" t="0" r="0" b="0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 w:cstheme="majorBidi"/>
        </w:rPr>
      </w:pPr>
      <w:r>
        <w:rPr>
          <w:rFonts w:hint="eastAsia" w:ascii="微软雅黑" w:hAnsi="微软雅黑" w:eastAsia="微软雅黑" w:cstheme="majorBidi"/>
        </w:rPr>
        <w:t>工作时间设置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4191000" cy="4533900"/>
            <wp:effectExtent l="0" t="0" r="0" b="0"/>
            <wp:docPr id="4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详情设置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2405" cy="2304415"/>
            <wp:effectExtent l="0" t="0" r="4445" b="635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2434590"/>
            <wp:effectExtent l="0" t="0" r="7620" b="3810"/>
            <wp:docPr id="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2" w:name="_Toc97800795"/>
      <w:r>
        <w:rPr>
          <w:rFonts w:ascii="微软雅黑" w:hAnsi="微软雅黑" w:eastAsia="微软雅黑" w:cs="宋体"/>
          <w:sz w:val="24"/>
          <w:szCs w:val="24"/>
        </w:rPr>
        <w:t>年级</w:t>
      </w:r>
      <w:r>
        <w:rPr>
          <w:rFonts w:hint="eastAsia" w:ascii="微软雅黑" w:hAnsi="微软雅黑" w:eastAsia="微软雅黑" w:cs="宋体"/>
          <w:sz w:val="24"/>
          <w:szCs w:val="24"/>
        </w:rPr>
        <w:t>管理</w:t>
      </w:r>
      <w:bookmarkEnd w:id="12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宋体"/>
          <w:szCs w:val="24"/>
        </w:rPr>
        <w:t>1、年级在字典表里添加这里只可以编辑名称和状态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5420" cy="1863725"/>
            <wp:effectExtent l="0" t="0" r="11430" b="317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 w:cs="宋体"/>
          <w:sz w:val="24"/>
          <w:szCs w:val="24"/>
        </w:rPr>
      </w:pPr>
      <w:bookmarkStart w:id="13" w:name="_Toc97800796"/>
      <w:r>
        <w:rPr>
          <w:rFonts w:ascii="微软雅黑" w:hAnsi="微软雅黑" w:eastAsia="微软雅黑" w:cs="宋体"/>
          <w:sz w:val="24"/>
          <w:szCs w:val="24"/>
        </w:rPr>
        <w:t>行政班</w:t>
      </w:r>
      <w:r>
        <w:rPr>
          <w:rFonts w:hint="eastAsia" w:ascii="微软雅黑" w:hAnsi="微软雅黑" w:eastAsia="微软雅黑" w:cs="宋体"/>
          <w:sz w:val="24"/>
          <w:szCs w:val="24"/>
        </w:rPr>
        <w:t>管理</w:t>
      </w:r>
      <w:bookmarkEnd w:id="13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宋体"/>
          <w:szCs w:val="24"/>
        </w:rPr>
        <w:t>1、同一校区班级名称班号不可重复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2245" cy="1848485"/>
            <wp:effectExtent l="0" t="0" r="14605" b="18415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行政班管理</w:t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2110105"/>
            <wp:effectExtent l="0" t="0" r="5715" b="4445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 w:cstheme="majorBidi"/>
        </w:rPr>
      </w:pPr>
      <w:r>
        <w:rPr>
          <w:rFonts w:hint="eastAsia" w:ascii="微软雅黑" w:hAnsi="微软雅黑" w:eastAsia="微软雅黑" w:cstheme="majorBidi"/>
        </w:rPr>
        <w:t>分班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1548130"/>
            <wp:effectExtent l="0" t="0" r="9525" b="1397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宋体"/>
          <w:sz w:val="24"/>
          <w:szCs w:val="24"/>
        </w:rPr>
        <w:t>行政班教师类型管理</w:t>
      </w:r>
    </w:p>
    <w:p>
      <w:p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1、教师的类型代码和名称不可以重复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0975" cy="1345565"/>
            <wp:effectExtent l="0" t="0" r="15875" b="6985"/>
            <wp:docPr id="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1775460"/>
            <wp:effectExtent l="0" t="0" r="5715" b="1524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/>
        </w:rPr>
      </w:pPr>
      <w:bookmarkStart w:id="14" w:name="_Toc97800797"/>
      <w:r>
        <w:rPr>
          <w:rFonts w:ascii="微软雅黑" w:hAnsi="微软雅黑" w:eastAsia="微软雅黑" w:cs="宋体"/>
          <w:sz w:val="24"/>
          <w:szCs w:val="24"/>
        </w:rPr>
        <w:t>教职工（在编、非在编）</w:t>
      </w:r>
      <w:bookmarkEnd w:id="14"/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在编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1、教职工账号不可重复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2153920"/>
            <wp:effectExtent l="0" t="0" r="7620" b="1778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97" w:firstLineChars="374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3014980"/>
            <wp:effectExtent l="0" t="0" r="3175" b="1397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非在编</w:t>
      </w:r>
    </w:p>
    <w:p>
      <w:pPr>
        <w:ind w:firstLine="56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theme="majorBidi"/>
          <w:b/>
          <w:bCs/>
          <w:sz w:val="28"/>
          <w:szCs w:val="28"/>
        </w:rPr>
        <w:t>操作方法和在编人员一致</w:t>
      </w:r>
    </w:p>
    <w:p>
      <w:pPr>
        <w:pStyle w:val="4"/>
        <w:rPr>
          <w:rFonts w:ascii="微软雅黑" w:hAnsi="微软雅黑" w:eastAsia="微软雅黑"/>
        </w:rPr>
      </w:pPr>
      <w:bookmarkStart w:id="15" w:name="_Toc97800798"/>
      <w:r>
        <w:rPr>
          <w:rFonts w:ascii="微软雅黑" w:hAnsi="微软雅黑" w:eastAsia="微软雅黑" w:cs="宋体"/>
          <w:sz w:val="24"/>
          <w:szCs w:val="24"/>
        </w:rPr>
        <w:t>学生信息</w:t>
      </w:r>
      <w:bookmarkEnd w:id="15"/>
    </w:p>
    <w:p>
      <w:pPr>
        <w:numPr>
          <w:ilvl w:val="0"/>
          <w:numId w:val="6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学生的账号不可重复</w:t>
      </w:r>
    </w:p>
    <w:p>
      <w:pPr>
        <w:numPr>
          <w:ilvl w:val="0"/>
          <w:numId w:val="6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已经关联多胞胎的学生不可再次关联</w:t>
      </w:r>
      <w:r>
        <w:rPr>
          <w:rFonts w:hint="eastAsia" w:ascii="微软雅黑" w:hAnsi="微软雅黑" w:eastAsia="微软雅黑" w:cs="宋体"/>
          <w:szCs w:val="24"/>
        </w:rPr>
        <w:tab/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070735"/>
            <wp:effectExtent l="0" t="0" r="6985" b="571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权限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1、班主任：编辑负责班级数据，有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248025" cy="438150"/>
            <wp:effectExtent l="0" t="0" r="9525" b="0"/>
            <wp:docPr id="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>以及编辑按钮，其余按钮均无权限</w:t>
      </w:r>
    </w:p>
    <w:p>
      <w:pPr>
        <w:numPr>
          <w:numId w:val="0"/>
        </w:numPr>
        <w:ind w:left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2、总园长：可维护所有园的数据</w:t>
      </w:r>
      <w:bookmarkStart w:id="17" w:name="_GoBack"/>
      <w:bookmarkEnd w:id="17"/>
    </w:p>
    <w:p>
      <w:pPr>
        <w:numPr>
          <w:ilvl w:val="0"/>
          <w:numId w:val="6"/>
        </w:numPr>
        <w:ind w:left="0" w:leftChars="0" w:firstLine="48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分园长：维护负责园区的学生数据，无关联多胞胎、导出age06数据按钮权限，其余按钮均有权限</w:t>
      </w:r>
    </w:p>
    <w:p/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2988310"/>
            <wp:effectExtent l="0" t="0" r="6350" b="254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关联多胞胎 </w:t>
      </w:r>
    </w:p>
    <w:p>
      <w:pPr>
        <w:ind w:firstLine="897" w:firstLineChars="374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675" cy="2584450"/>
            <wp:effectExtent l="0" t="0" r="3175" b="635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 w:cs="宋体"/>
          <w:sz w:val="24"/>
          <w:szCs w:val="24"/>
        </w:rPr>
      </w:pPr>
      <w:bookmarkStart w:id="16" w:name="_Toc97800799"/>
      <w:r>
        <w:rPr>
          <w:rFonts w:ascii="微软雅黑" w:hAnsi="微软雅黑" w:eastAsia="微软雅黑" w:cs="宋体"/>
          <w:sz w:val="24"/>
          <w:szCs w:val="24"/>
        </w:rPr>
        <w:t>绑卡</w:t>
      </w:r>
      <w:r>
        <w:rPr>
          <w:rFonts w:hint="eastAsia" w:ascii="微软雅黑" w:hAnsi="微软雅黑" w:eastAsia="微软雅黑" w:cs="宋体"/>
          <w:sz w:val="24"/>
          <w:szCs w:val="24"/>
        </w:rPr>
        <w:t>管理</w:t>
      </w:r>
      <w:bookmarkEnd w:id="16"/>
    </w:p>
    <w:p>
      <w:pPr>
        <w:numPr>
          <w:ilvl w:val="0"/>
          <w:numId w:val="7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一个卡号可只可绑定一人</w:t>
      </w:r>
    </w:p>
    <w:p>
      <w:pPr>
        <w:numPr>
          <w:ilvl w:val="0"/>
          <w:numId w:val="7"/>
        </w:numPr>
        <w:ind w:firstLine="480"/>
        <w:rPr>
          <w:rFonts w:ascii="微软雅黑" w:hAnsi="微软雅黑" w:eastAsia="微软雅黑" w:cs="宋体"/>
          <w:szCs w:val="24"/>
        </w:rPr>
      </w:pPr>
      <w:r>
        <w:rPr>
          <w:rFonts w:hint="eastAsia" w:ascii="微软雅黑" w:hAnsi="微软雅黑" w:eastAsia="微软雅黑" w:cs="宋体"/>
          <w:szCs w:val="24"/>
        </w:rPr>
        <w:t>一个人可以绑定多个卡号</w:t>
      </w:r>
    </w:p>
    <w:p>
      <w:pPr>
        <w:pStyle w:val="5"/>
        <w:rPr>
          <w:rFonts w:ascii="微软雅黑" w:hAnsi="微软雅黑" w:eastAsia="微软雅黑" w:cs="宋体"/>
          <w:sz w:val="24"/>
          <w:szCs w:val="24"/>
        </w:rPr>
      </w:pPr>
      <w:r>
        <w:rPr>
          <w:rFonts w:hint="eastAsia" w:ascii="微软雅黑" w:hAnsi="微软雅黑" w:eastAsia="微软雅黑" w:cs="宋体"/>
          <w:sz w:val="24"/>
          <w:szCs w:val="24"/>
        </w:rPr>
        <w:t>教职工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230" cy="1846580"/>
            <wp:effectExtent l="0" t="0" r="7620" b="127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导入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2268220"/>
            <wp:effectExtent l="0" t="0" r="8890" b="1778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1555750"/>
            <wp:effectExtent l="0" t="0" r="3810" b="6350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手动添加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597535"/>
            <wp:effectExtent l="0" t="0" r="6985" b="12065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1135" cy="1539240"/>
            <wp:effectExtent l="0" t="0" r="5715" b="381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学生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同上教职工绑卡的添加方式类似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B3E9A"/>
    <w:multiLevelType w:val="singleLevel"/>
    <w:tmpl w:val="93EB3E9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BBB4C8D"/>
    <w:multiLevelType w:val="singleLevel"/>
    <w:tmpl w:val="0BBB4C8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8A648C3"/>
    <w:multiLevelType w:val="singleLevel"/>
    <w:tmpl w:val="18A648C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7D2842B"/>
    <w:multiLevelType w:val="singleLevel"/>
    <w:tmpl w:val="27D2842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8F133A2"/>
    <w:multiLevelType w:val="singleLevel"/>
    <w:tmpl w:val="58F133A2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6A4F7C25"/>
    <w:multiLevelType w:val="singleLevel"/>
    <w:tmpl w:val="6A4F7C2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YwZDZmNTMyOGVhMjQyODI4NjFhNmFkOTEyNjQ0MjEifQ=="/>
  </w:docVars>
  <w:rsids>
    <w:rsidRoot w:val="00120B6A"/>
    <w:rsid w:val="000423CE"/>
    <w:rsid w:val="0007197E"/>
    <w:rsid w:val="0008445E"/>
    <w:rsid w:val="000A0C7D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1088"/>
    <w:rsid w:val="001F2F9B"/>
    <w:rsid w:val="001F3FFB"/>
    <w:rsid w:val="001F674A"/>
    <w:rsid w:val="002018C6"/>
    <w:rsid w:val="00202ADA"/>
    <w:rsid w:val="0023550D"/>
    <w:rsid w:val="0024278E"/>
    <w:rsid w:val="002444FD"/>
    <w:rsid w:val="00272424"/>
    <w:rsid w:val="002A3DFD"/>
    <w:rsid w:val="002B6B68"/>
    <w:rsid w:val="002C14D1"/>
    <w:rsid w:val="002E7B4B"/>
    <w:rsid w:val="00312B8B"/>
    <w:rsid w:val="00332AA8"/>
    <w:rsid w:val="0034019A"/>
    <w:rsid w:val="00340DE2"/>
    <w:rsid w:val="00350F68"/>
    <w:rsid w:val="003B7D1D"/>
    <w:rsid w:val="003C39AE"/>
    <w:rsid w:val="003F1F20"/>
    <w:rsid w:val="00415B2E"/>
    <w:rsid w:val="00417636"/>
    <w:rsid w:val="0042368D"/>
    <w:rsid w:val="0043620B"/>
    <w:rsid w:val="00447ECF"/>
    <w:rsid w:val="00461B48"/>
    <w:rsid w:val="004C4B39"/>
    <w:rsid w:val="004D3CFA"/>
    <w:rsid w:val="004E0800"/>
    <w:rsid w:val="004E475A"/>
    <w:rsid w:val="004F0168"/>
    <w:rsid w:val="004F0D28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6C089D"/>
    <w:rsid w:val="006C7B06"/>
    <w:rsid w:val="006D55E6"/>
    <w:rsid w:val="006E0286"/>
    <w:rsid w:val="006E434C"/>
    <w:rsid w:val="006F64A7"/>
    <w:rsid w:val="00704656"/>
    <w:rsid w:val="00716C6E"/>
    <w:rsid w:val="00723EA8"/>
    <w:rsid w:val="00724271"/>
    <w:rsid w:val="007262E8"/>
    <w:rsid w:val="00753E6B"/>
    <w:rsid w:val="00755739"/>
    <w:rsid w:val="00762F13"/>
    <w:rsid w:val="00785968"/>
    <w:rsid w:val="00785969"/>
    <w:rsid w:val="007B24A8"/>
    <w:rsid w:val="007C4CBF"/>
    <w:rsid w:val="007E16E0"/>
    <w:rsid w:val="007E7E0C"/>
    <w:rsid w:val="007F2023"/>
    <w:rsid w:val="007F4E6E"/>
    <w:rsid w:val="0083449D"/>
    <w:rsid w:val="0084323D"/>
    <w:rsid w:val="00851582"/>
    <w:rsid w:val="0086731A"/>
    <w:rsid w:val="00884CF4"/>
    <w:rsid w:val="008A4F55"/>
    <w:rsid w:val="008B2198"/>
    <w:rsid w:val="008D407C"/>
    <w:rsid w:val="00901F4A"/>
    <w:rsid w:val="0090489E"/>
    <w:rsid w:val="00912CF4"/>
    <w:rsid w:val="00922E4D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42CD5"/>
    <w:rsid w:val="00A521CC"/>
    <w:rsid w:val="00A63E29"/>
    <w:rsid w:val="00A94898"/>
    <w:rsid w:val="00AC392C"/>
    <w:rsid w:val="00AD4EEC"/>
    <w:rsid w:val="00B065BB"/>
    <w:rsid w:val="00B10EAC"/>
    <w:rsid w:val="00B32D04"/>
    <w:rsid w:val="00B35C29"/>
    <w:rsid w:val="00B422C5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32D97"/>
    <w:rsid w:val="00D34D0E"/>
    <w:rsid w:val="00D44719"/>
    <w:rsid w:val="00D45C8B"/>
    <w:rsid w:val="00D5090A"/>
    <w:rsid w:val="00D765AE"/>
    <w:rsid w:val="00D85712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80B2A"/>
    <w:rsid w:val="00FC1C78"/>
    <w:rsid w:val="00FC2966"/>
    <w:rsid w:val="00FF0402"/>
    <w:rsid w:val="013346B5"/>
    <w:rsid w:val="026542D4"/>
    <w:rsid w:val="02E23467"/>
    <w:rsid w:val="04186E23"/>
    <w:rsid w:val="07651B9B"/>
    <w:rsid w:val="0892204F"/>
    <w:rsid w:val="0A814C6F"/>
    <w:rsid w:val="0A905CA2"/>
    <w:rsid w:val="0AF5441C"/>
    <w:rsid w:val="0B6724C1"/>
    <w:rsid w:val="0C4F6CEE"/>
    <w:rsid w:val="0D0C3148"/>
    <w:rsid w:val="0E2672D5"/>
    <w:rsid w:val="0E37691F"/>
    <w:rsid w:val="0FBE2503"/>
    <w:rsid w:val="10383D02"/>
    <w:rsid w:val="105E1053"/>
    <w:rsid w:val="1120215B"/>
    <w:rsid w:val="11A261C8"/>
    <w:rsid w:val="123227DF"/>
    <w:rsid w:val="15E25C20"/>
    <w:rsid w:val="1629525B"/>
    <w:rsid w:val="16B05D6D"/>
    <w:rsid w:val="16B81BA8"/>
    <w:rsid w:val="16E03017"/>
    <w:rsid w:val="18CC3112"/>
    <w:rsid w:val="193D2D37"/>
    <w:rsid w:val="1A5D3725"/>
    <w:rsid w:val="1B127AE2"/>
    <w:rsid w:val="1B1723C1"/>
    <w:rsid w:val="1B68156B"/>
    <w:rsid w:val="1B907BF8"/>
    <w:rsid w:val="1CA43B3B"/>
    <w:rsid w:val="1D19521D"/>
    <w:rsid w:val="1E1700EF"/>
    <w:rsid w:val="1EAE7D72"/>
    <w:rsid w:val="1FE65F6B"/>
    <w:rsid w:val="23892862"/>
    <w:rsid w:val="238E411A"/>
    <w:rsid w:val="23C43B57"/>
    <w:rsid w:val="24B81C82"/>
    <w:rsid w:val="24C53FB4"/>
    <w:rsid w:val="259C095B"/>
    <w:rsid w:val="25B47AA3"/>
    <w:rsid w:val="27586717"/>
    <w:rsid w:val="279F4B11"/>
    <w:rsid w:val="2CF237F7"/>
    <w:rsid w:val="3174475C"/>
    <w:rsid w:val="31A862DB"/>
    <w:rsid w:val="326814E0"/>
    <w:rsid w:val="326C64E9"/>
    <w:rsid w:val="35622771"/>
    <w:rsid w:val="3AC61D4F"/>
    <w:rsid w:val="3B115A0C"/>
    <w:rsid w:val="3C3F3088"/>
    <w:rsid w:val="3D1155FA"/>
    <w:rsid w:val="3E500507"/>
    <w:rsid w:val="3EC1217D"/>
    <w:rsid w:val="3FB4058C"/>
    <w:rsid w:val="3FE774F9"/>
    <w:rsid w:val="40091C2D"/>
    <w:rsid w:val="41791581"/>
    <w:rsid w:val="42513F7F"/>
    <w:rsid w:val="426E4DBB"/>
    <w:rsid w:val="434749ED"/>
    <w:rsid w:val="452B4A5F"/>
    <w:rsid w:val="454A6467"/>
    <w:rsid w:val="4622316A"/>
    <w:rsid w:val="46BD7176"/>
    <w:rsid w:val="46FE090A"/>
    <w:rsid w:val="472052FD"/>
    <w:rsid w:val="472B04EB"/>
    <w:rsid w:val="472B580F"/>
    <w:rsid w:val="47C754B7"/>
    <w:rsid w:val="4A4044BC"/>
    <w:rsid w:val="4A520DC7"/>
    <w:rsid w:val="4AE0027D"/>
    <w:rsid w:val="4B4340FF"/>
    <w:rsid w:val="4B9B0FA1"/>
    <w:rsid w:val="4D8358E9"/>
    <w:rsid w:val="50644DD8"/>
    <w:rsid w:val="50B226E5"/>
    <w:rsid w:val="51BF0239"/>
    <w:rsid w:val="53742DCB"/>
    <w:rsid w:val="53DF0783"/>
    <w:rsid w:val="53EA1965"/>
    <w:rsid w:val="54857C26"/>
    <w:rsid w:val="55A321C9"/>
    <w:rsid w:val="578715AE"/>
    <w:rsid w:val="598D24AD"/>
    <w:rsid w:val="5B5514A9"/>
    <w:rsid w:val="5C2762A3"/>
    <w:rsid w:val="5E0A0600"/>
    <w:rsid w:val="5E58595D"/>
    <w:rsid w:val="5F595087"/>
    <w:rsid w:val="5FE65722"/>
    <w:rsid w:val="60654D9D"/>
    <w:rsid w:val="609B38D6"/>
    <w:rsid w:val="616E1341"/>
    <w:rsid w:val="63850490"/>
    <w:rsid w:val="63D54A9A"/>
    <w:rsid w:val="65EA4671"/>
    <w:rsid w:val="66335C18"/>
    <w:rsid w:val="66555C67"/>
    <w:rsid w:val="66E53E53"/>
    <w:rsid w:val="66F768E9"/>
    <w:rsid w:val="671E6C97"/>
    <w:rsid w:val="673D5A3D"/>
    <w:rsid w:val="677735B2"/>
    <w:rsid w:val="692B3734"/>
    <w:rsid w:val="69C9575D"/>
    <w:rsid w:val="6A063A4D"/>
    <w:rsid w:val="6A834AAF"/>
    <w:rsid w:val="6C316425"/>
    <w:rsid w:val="6D050DAB"/>
    <w:rsid w:val="6F793F6F"/>
    <w:rsid w:val="6F9171D8"/>
    <w:rsid w:val="70F81758"/>
    <w:rsid w:val="727C2C8D"/>
    <w:rsid w:val="72B47EBA"/>
    <w:rsid w:val="74987B41"/>
    <w:rsid w:val="74CB1610"/>
    <w:rsid w:val="76117DE8"/>
    <w:rsid w:val="76DA4B12"/>
    <w:rsid w:val="77795497"/>
    <w:rsid w:val="7B013D32"/>
    <w:rsid w:val="7D792CF2"/>
    <w:rsid w:val="7E6B5A76"/>
    <w:rsid w:val="7F74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2"/>
    </w:rPr>
  </w:style>
  <w:style w:type="character" w:customStyle="1" w:styleId="26">
    <w:name w:val="标题 3 字符"/>
    <w:basedOn w:val="19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4 字符"/>
    <w:basedOn w:val="1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9"/>
    <w:link w:val="6"/>
    <w:qFormat/>
    <w:uiPriority w:val="9"/>
    <w:rPr>
      <w:b/>
      <w:bCs/>
      <w:sz w:val="28"/>
      <w:szCs w:val="28"/>
    </w:rPr>
  </w:style>
  <w:style w:type="paragraph" w:styleId="29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0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2">
    <w:name w:val="正文：首行缩进2字符-指导 Char"/>
    <w:link w:val="33"/>
    <w:qFormat/>
    <w:uiPriority w:val="0"/>
    <w:rPr>
      <w:color w:val="0000FF"/>
    </w:rPr>
  </w:style>
  <w:style w:type="paragraph" w:customStyle="1" w:styleId="33">
    <w:name w:val="正文：首行缩进2字符-指导"/>
    <w:basedOn w:val="34"/>
    <w:link w:val="32"/>
    <w:qFormat/>
    <w:uiPriority w:val="0"/>
    <w:rPr>
      <w:color w:val="0000FF"/>
    </w:rPr>
  </w:style>
  <w:style w:type="paragraph" w:customStyle="1" w:styleId="34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4.png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header" Target="header2.xml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6AACE5-1DD2-4C26-97A5-8D8D5FCA08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23</Pages>
  <Words>829</Words>
  <Characters>936</Characters>
  <Lines>16</Lines>
  <Paragraphs>4</Paragraphs>
  <TotalTime>11</TotalTime>
  <ScaleCrop>false</ScaleCrop>
  <LinksUpToDate>false</LinksUpToDate>
  <CharactersWithSpaces>1044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`颦颦'</cp:lastModifiedBy>
  <dcterms:modified xsi:type="dcterms:W3CDTF">2023-08-04T06:47:02Z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F158FE9B24D6464EA1B9B427FF45B4D4</vt:lpwstr>
  </property>
</Properties>
</file>