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微软雅黑" w:hAnsi="微软雅黑" w:eastAsia="微软雅黑"/>
          <w:color w:val="5B9BD5" w:themeColor="accent1"/>
          <w:kern w:val="2"/>
          <w:sz w:val="21"/>
          <w14:textFill>
            <w14:solidFill>
              <w14:schemeClr w14:val="accent1"/>
            </w14:solidFill>
          </w14:textFill>
        </w:rPr>
        <w:id w:val="1467243157"/>
        <w:docPartObj>
          <w:docPartGallery w:val="autotext"/>
        </w:docPartObj>
      </w:sdtPr>
      <w:sdtEndPr>
        <w:rPr>
          <w:rFonts w:ascii="微软雅黑" w:hAnsi="微软雅黑" w:eastAsia="微软雅黑"/>
          <w:color w:val="auto"/>
          <w:kern w:val="2"/>
          <w:sz w:val="21"/>
        </w:rPr>
      </w:sdtEndPr>
      <w:sdtContent>
        <w:p w14:paraId="2A3DAAC2">
          <w:pPr>
            <w:pStyle w:val="21"/>
            <w:spacing w:before="1540" w:after="240"/>
            <w:jc w:val="center"/>
            <w:rPr>
              <w:rFonts w:ascii="微软雅黑" w:hAnsi="微软雅黑" w:eastAsia="微软雅黑"/>
              <w:color w:val="5B9BD5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18A8C252">
          <w:pPr>
            <w:pStyle w:val="21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  <w:t>uCare</w:t>
          </w:r>
        </w:p>
        <w:p w14:paraId="5DFA0673">
          <w:pPr>
            <w:pStyle w:val="21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hint="default" w:ascii="微软雅黑" w:hAnsi="微软雅黑" w:eastAsia="微软雅黑" w:cstheme="majorBidi"/>
              <w:caps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  <w:t>上体附中</w:t>
          </w:r>
        </w:p>
        <w:p w14:paraId="08A3C5E7">
          <w:pPr>
            <w:pStyle w:val="21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  <w:t>使用手册</w:t>
          </w:r>
        </w:p>
        <w:p w14:paraId="734BC291">
          <w:pPr>
            <w:widowControl/>
            <w:jc w:val="left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</w:rPr>
            <w:br w:type="page"/>
          </w:r>
        </w:p>
      </w:sdtContent>
    </w:sdt>
    <w:p w14:paraId="78FCE0BA">
      <w:pPr>
        <w:rPr>
          <w:rFonts w:ascii="微软雅黑" w:hAnsi="微软雅黑" w:eastAsia="微软雅黑" w:cs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免责声明</w:t>
      </w:r>
    </w:p>
    <w:p w14:paraId="7E644FD3"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本使用手册依据公司内部测试环境，配合当前测试通过内容进行编写及更新，测试人员在编写该使用手册时，已尽最大努力确保内容的完善及准确性，但不对使用手册中的遗漏、或不准确而导致的损失或损害承担责任。【以最新使用手册为准】</w:t>
      </w:r>
    </w:p>
    <w:p w14:paraId="417A2A08">
      <w:pPr>
        <w:rPr>
          <w:rFonts w:ascii="微软雅黑" w:hAnsi="微软雅黑" w:eastAsia="微软雅黑"/>
        </w:rPr>
      </w:pPr>
    </w:p>
    <w:p w14:paraId="6F4F5D5A">
      <w:pPr>
        <w:rPr>
          <w:rFonts w:ascii="微软雅黑" w:hAnsi="微软雅黑" w:eastAsia="微软雅黑"/>
        </w:rPr>
      </w:pPr>
    </w:p>
    <w:p w14:paraId="5FB8B00D">
      <w:pPr>
        <w:rPr>
          <w:rFonts w:ascii="微软雅黑" w:hAnsi="微软雅黑" w:eastAsia="微软雅黑"/>
        </w:rPr>
      </w:pPr>
    </w:p>
    <w:p w14:paraId="0F92DE25">
      <w:pPr>
        <w:rPr>
          <w:rFonts w:ascii="微软雅黑" w:hAnsi="微软雅黑" w:eastAsia="微软雅黑"/>
        </w:rPr>
      </w:pPr>
    </w:p>
    <w:p w14:paraId="5DB64FAD">
      <w:pPr>
        <w:rPr>
          <w:rFonts w:ascii="微软雅黑" w:hAnsi="微软雅黑" w:eastAsia="微软雅黑"/>
        </w:rPr>
      </w:pPr>
    </w:p>
    <w:p w14:paraId="56C44352">
      <w:pPr>
        <w:rPr>
          <w:rFonts w:ascii="微软雅黑" w:hAnsi="微软雅黑" w:eastAsia="微软雅黑"/>
        </w:rPr>
      </w:pPr>
    </w:p>
    <w:p w14:paraId="714B94AF">
      <w:pPr>
        <w:rPr>
          <w:rFonts w:ascii="微软雅黑" w:hAnsi="微软雅黑" w:eastAsia="微软雅黑"/>
        </w:rPr>
      </w:pPr>
    </w:p>
    <w:p w14:paraId="10C09D4B">
      <w:pPr>
        <w:rPr>
          <w:rFonts w:ascii="微软雅黑" w:hAnsi="微软雅黑" w:eastAsia="微软雅黑"/>
        </w:rPr>
      </w:pPr>
    </w:p>
    <w:p w14:paraId="2B02EBF0"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 w14:paraId="28F4A861"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 w14:paraId="44D62B5C"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 w14:paraId="4FB22FE5">
      <w:pPr>
        <w:rPr>
          <w:rFonts w:ascii="微软雅黑" w:hAnsi="微软雅黑" w:eastAsia="微软雅黑" w:cs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版权声明</w:t>
      </w:r>
    </w:p>
    <w:p w14:paraId="3EF566D0"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版权所有 ©</w:t>
      </w:r>
      <w:r>
        <w:rPr>
          <w:rFonts w:ascii="微软雅黑" w:hAnsi="微软雅黑" w:eastAsia="微软雅黑" w:cs="微软雅黑"/>
          <w:kern w:val="0"/>
          <w:szCs w:val="24"/>
        </w:rPr>
        <w:t xml:space="preserve"> 2022</w:t>
      </w:r>
      <w:r>
        <w:rPr>
          <w:rFonts w:hint="eastAsia" w:ascii="微软雅黑" w:hAnsi="微软雅黑" w:eastAsia="微软雅黑" w:cs="微软雅黑"/>
          <w:kern w:val="0"/>
          <w:szCs w:val="24"/>
        </w:rPr>
        <w:t>年上海长江唯诚科技股份有限公司保留所有权。</w:t>
      </w:r>
    </w:p>
    <w:p w14:paraId="55696BB2"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上海长江唯诚科技股份有限公司版权所有，</w:t>
      </w:r>
      <w:r>
        <w:rPr>
          <w:rFonts w:ascii="微软雅黑" w:hAnsi="微软雅黑" w:eastAsia="微软雅黑" w:cs="微软雅黑"/>
          <w:kern w:val="0"/>
          <w:szCs w:val="24"/>
        </w:rPr>
        <w:t xml:space="preserve"> 并保留对本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及本声明的最终解释权和修改权。本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的版权归</w:t>
      </w: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</w:t>
      </w:r>
      <w:r>
        <w:rPr>
          <w:rFonts w:ascii="微软雅黑" w:hAnsi="微软雅黑" w:eastAsia="微软雅黑" w:cs="微软雅黑"/>
          <w:kern w:val="0"/>
          <w:szCs w:val="24"/>
        </w:rPr>
        <w:t>所有。未得到</w:t>
      </w: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</w:t>
      </w:r>
      <w:r>
        <w:rPr>
          <w:rFonts w:ascii="微软雅黑" w:hAnsi="微软雅黑" w:eastAsia="微软雅黑" w:cs="微软雅黑"/>
          <w:kern w:val="0"/>
          <w:szCs w:val="24"/>
        </w:rPr>
        <w:t>的书面许可，任何人不得以任何方式或形式对本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内的任何</w:t>
      </w:r>
      <w:r>
        <w:rPr>
          <w:rFonts w:hint="eastAsia" w:ascii="微软雅黑" w:hAnsi="微软雅黑" w:eastAsia="微软雅黑" w:cs="微软雅黑"/>
          <w:kern w:val="0"/>
          <w:szCs w:val="24"/>
        </w:rPr>
        <w:t>内容</w:t>
      </w:r>
      <w:r>
        <w:rPr>
          <w:rFonts w:ascii="微软雅黑" w:hAnsi="微软雅黑" w:eastAsia="微软雅黑" w:cs="微软雅黑"/>
          <w:kern w:val="0"/>
          <w:szCs w:val="24"/>
        </w:rPr>
        <w:t>进行复制、摘录、备份、修改、传播、翻译成其他语言、或将其全部或部分用于商业用途。</w:t>
      </w:r>
    </w:p>
    <w:p w14:paraId="65F37201">
      <w:pPr>
        <w:widowControl/>
        <w:jc w:val="left"/>
        <w:rPr>
          <w:rFonts w:ascii="微软雅黑" w:hAnsi="微软雅黑" w:eastAsia="微软雅黑" w:cs="微软雅黑"/>
          <w:kern w:val="0"/>
          <w:sz w:val="24"/>
          <w:szCs w:val="24"/>
        </w:rPr>
      </w:pPr>
      <w:r>
        <w:rPr>
          <w:rFonts w:ascii="微软雅黑" w:hAnsi="微软雅黑" w:eastAsia="微软雅黑" w:cs="微软雅黑"/>
          <w:kern w:val="0"/>
          <w:sz w:val="24"/>
          <w:szCs w:val="24"/>
        </w:rPr>
        <w:br w:type="page"/>
      </w:r>
    </w:p>
    <w:p w14:paraId="1F60FEE2">
      <w:pPr>
        <w:jc w:val="center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文件修改记录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9"/>
        <w:gridCol w:w="1311"/>
        <w:gridCol w:w="2565"/>
        <w:gridCol w:w="1738"/>
        <w:gridCol w:w="2139"/>
      </w:tblGrid>
      <w:tr w14:paraId="04F2A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" w:type="pct"/>
            <w:shd w:val="clear" w:color="auto" w:fill="D9D9D9"/>
            <w:vAlign w:val="center"/>
          </w:tcPr>
          <w:p w14:paraId="7EAAE2B6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序</w:t>
            </w:r>
          </w:p>
        </w:tc>
        <w:tc>
          <w:tcPr>
            <w:tcW w:w="769" w:type="pct"/>
            <w:shd w:val="clear" w:color="auto" w:fill="D9D9D9"/>
            <w:vAlign w:val="center"/>
          </w:tcPr>
          <w:p w14:paraId="4D6BAA56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修改人</w:t>
            </w:r>
          </w:p>
        </w:tc>
        <w:tc>
          <w:tcPr>
            <w:tcW w:w="1504" w:type="pct"/>
            <w:shd w:val="clear" w:color="auto" w:fill="D9D9D9"/>
            <w:vAlign w:val="center"/>
          </w:tcPr>
          <w:p w14:paraId="3164446B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修改内容</w:t>
            </w:r>
          </w:p>
        </w:tc>
        <w:tc>
          <w:tcPr>
            <w:tcW w:w="1019" w:type="pct"/>
            <w:shd w:val="clear" w:color="auto" w:fill="D9D9D9"/>
            <w:vAlign w:val="center"/>
          </w:tcPr>
          <w:p w14:paraId="0E639F74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修改日期</w:t>
            </w:r>
          </w:p>
        </w:tc>
        <w:tc>
          <w:tcPr>
            <w:tcW w:w="1254" w:type="pct"/>
            <w:shd w:val="clear" w:color="auto" w:fill="D9D9D9"/>
            <w:vAlign w:val="center"/>
          </w:tcPr>
          <w:p w14:paraId="6EBBFFBB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版本号</w:t>
            </w:r>
          </w:p>
        </w:tc>
      </w:tr>
      <w:tr w14:paraId="1536D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" w:type="pct"/>
            <w:vAlign w:val="center"/>
          </w:tcPr>
          <w:p w14:paraId="1AAA0C84"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 w14:paraId="1379C4CC">
            <w:pPr>
              <w:spacing w:before="156" w:after="156" w:line="276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刘小华</w:t>
            </w:r>
          </w:p>
        </w:tc>
        <w:tc>
          <w:tcPr>
            <w:tcW w:w="1504" w:type="pct"/>
            <w:vAlign w:val="center"/>
          </w:tcPr>
          <w:p w14:paraId="19184F1F">
            <w:pPr>
              <w:spacing w:before="156" w:after="156" w:line="276" w:lineRule="auto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上体附中</w:t>
            </w:r>
          </w:p>
        </w:tc>
        <w:tc>
          <w:tcPr>
            <w:tcW w:w="1019" w:type="pct"/>
            <w:vAlign w:val="center"/>
          </w:tcPr>
          <w:p w14:paraId="57CC7F94">
            <w:pPr>
              <w:spacing w:before="156" w:after="156" w:line="276" w:lineRule="auto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202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16</w:t>
            </w:r>
          </w:p>
        </w:tc>
        <w:tc>
          <w:tcPr>
            <w:tcW w:w="1254" w:type="pct"/>
            <w:vAlign w:val="center"/>
          </w:tcPr>
          <w:p w14:paraId="26F62659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V1.0</w:t>
            </w:r>
          </w:p>
        </w:tc>
      </w:tr>
      <w:tr w14:paraId="7122B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" w:type="pct"/>
            <w:vAlign w:val="center"/>
          </w:tcPr>
          <w:p w14:paraId="78785F43"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 w14:paraId="433B13DE"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4" w:type="pct"/>
            <w:vAlign w:val="center"/>
          </w:tcPr>
          <w:p w14:paraId="3CAD5E1D"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 w14:paraId="691AC987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4" w:type="pct"/>
            <w:vAlign w:val="center"/>
          </w:tcPr>
          <w:p w14:paraId="0976D4DB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 w14:paraId="76403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" w:type="pct"/>
            <w:vAlign w:val="center"/>
          </w:tcPr>
          <w:p w14:paraId="6C095EEE"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 w14:paraId="6F6BED3C"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4" w:type="pct"/>
            <w:vAlign w:val="center"/>
          </w:tcPr>
          <w:p w14:paraId="57F04E0D"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 w14:paraId="30552C5B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4" w:type="pct"/>
            <w:vAlign w:val="center"/>
          </w:tcPr>
          <w:p w14:paraId="4BCA3D1A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</w:tbl>
    <w:p w14:paraId="3A11735A">
      <w:pPr>
        <w:rPr>
          <w:rFonts w:ascii="微软雅黑" w:hAnsi="微软雅黑" w:eastAsia="微软雅黑"/>
        </w:rPr>
      </w:pPr>
    </w:p>
    <w:p w14:paraId="3BFDE7C8">
      <w:pPr>
        <w:widowControl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sdt>
      <w:sdtPr>
        <w:rPr>
          <w:rFonts w:ascii="微软雅黑" w:hAnsi="微软雅黑" w:eastAsia="微软雅黑" w:cstheme="minorBidi"/>
          <w:color w:val="auto"/>
          <w:kern w:val="2"/>
          <w:sz w:val="21"/>
          <w:szCs w:val="22"/>
          <w:lang w:val="zh-CN"/>
        </w:rPr>
        <w:id w:val="2039546757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734DB52A">
          <w:pPr>
            <w:pStyle w:val="24"/>
            <w:numPr>
              <w:ilvl w:val="0"/>
              <w:numId w:val="0"/>
            </w:numPr>
            <w:ind w:leftChars="0"/>
            <w:jc w:val="center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lang w:val="zh-CN"/>
            </w:rPr>
            <w:t>目录</w:t>
          </w:r>
        </w:p>
        <w:p w14:paraId="6FA3D91E"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TOC \o "1-3" \h \z \u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_Toc16555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阅读对象</w:t>
          </w:r>
          <w:r>
            <w:tab/>
          </w:r>
          <w:r>
            <w:fldChar w:fldCharType="begin"/>
          </w:r>
          <w:r>
            <w:instrText xml:space="preserve"> PAGEREF _Toc16555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 w14:paraId="0229F971"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_Toc23831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使用准备</w:t>
          </w:r>
          <w:r>
            <w:tab/>
          </w:r>
          <w:r>
            <w:fldChar w:fldCharType="begin"/>
          </w:r>
          <w:r>
            <w:instrText xml:space="preserve"> PAGEREF _Toc23831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22568462"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_Toc3903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</w:rPr>
            <w:t>操作系统要求</w:t>
          </w:r>
          <w:r>
            <w:tab/>
          </w:r>
          <w:r>
            <w:fldChar w:fldCharType="begin"/>
          </w:r>
          <w:r>
            <w:instrText xml:space="preserve"> PAGEREF _Toc3903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40AF24D2"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_Toc14770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rPr>
              <w:rFonts w:hint="eastAsia"/>
            </w:rPr>
            <w:t>浏览器要求</w:t>
          </w:r>
          <w:r>
            <w:tab/>
          </w:r>
          <w:r>
            <w:fldChar w:fldCharType="begin"/>
          </w:r>
          <w:r>
            <w:instrText xml:space="preserve"> PAGEREF _Toc14770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2B2AA8CE"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_Toc12805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rPr>
              <w:rFonts w:hint="eastAsia"/>
            </w:rPr>
            <w:t>系统访问信息</w:t>
          </w:r>
          <w:r>
            <w:tab/>
          </w:r>
          <w:r>
            <w:fldChar w:fldCharType="begin"/>
          </w:r>
          <w:r>
            <w:instrText xml:space="preserve"> PAGEREF _Toc12805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0F7A7F13"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_Toc29368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2.4. </w:t>
          </w:r>
          <w:r>
            <w:rPr>
              <w:rFonts w:hint="eastAsia"/>
            </w:rPr>
            <w:t>业务流程图</w:t>
          </w:r>
          <w:r>
            <w:tab/>
          </w:r>
          <w:r>
            <w:fldChar w:fldCharType="begin"/>
          </w:r>
          <w:r>
            <w:instrText xml:space="preserve"> PAGEREF _Toc29368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796A949C"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_Toc16783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2.5. </w:t>
          </w:r>
          <w:r>
            <w:rPr>
              <w:rFonts w:hint="eastAsia"/>
              <w:lang w:val="en-US" w:eastAsia="zh-CN"/>
            </w:rPr>
            <w:t>角色权限</w:t>
          </w:r>
          <w:r>
            <w:tab/>
          </w:r>
          <w:r>
            <w:fldChar w:fldCharType="begin"/>
          </w:r>
          <w:r>
            <w:instrText xml:space="preserve"> PAGEREF _Toc16783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59668E41"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_Toc14443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班牌端</w:t>
          </w:r>
          <w:r>
            <w:tab/>
          </w:r>
          <w:r>
            <w:fldChar w:fldCharType="begin"/>
          </w:r>
          <w:r>
            <w:instrText xml:space="preserve"> PAGEREF _Toc14443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55C418F2"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_Toc10020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首页</w:t>
          </w:r>
          <w:r>
            <w:tab/>
          </w:r>
          <w:r>
            <w:fldChar w:fldCharType="begin"/>
          </w:r>
          <w:r>
            <w:instrText xml:space="preserve"> PAGEREF _Toc10020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624CE543"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_Toc10430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3.1.1. </w:t>
          </w:r>
          <w:r>
            <w:rPr>
              <w:rFonts w:hint="eastAsia"/>
              <w:lang w:val="en-US" w:eastAsia="zh-CN"/>
            </w:rPr>
            <w:t>体检/体测</w:t>
          </w:r>
          <w:r>
            <w:tab/>
          </w:r>
          <w:r>
            <w:fldChar w:fldCharType="begin"/>
          </w:r>
          <w:r>
            <w:instrText xml:space="preserve"> PAGEREF _Toc10430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6795376A"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_Toc9105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3.1.2. </w:t>
          </w:r>
          <w:r>
            <w:rPr>
              <w:rFonts w:hint="eastAsia"/>
              <w:lang w:val="en-US" w:eastAsia="zh-CN"/>
            </w:rPr>
            <w:t>超级骑行</w:t>
          </w:r>
          <w:r>
            <w:tab/>
          </w:r>
          <w:r>
            <w:fldChar w:fldCharType="begin"/>
          </w:r>
          <w:r>
            <w:instrText xml:space="preserve"> PAGEREF _Toc9105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6F9F40A9"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_Toc14696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3.1.3. </w:t>
          </w:r>
          <w:r>
            <w:rPr>
              <w:rFonts w:hint="eastAsia"/>
              <w:lang w:val="en-US" w:eastAsia="zh-CN"/>
            </w:rPr>
            <w:t>乒乓球</w:t>
          </w:r>
          <w:r>
            <w:tab/>
          </w:r>
          <w:r>
            <w:fldChar w:fldCharType="begin"/>
          </w:r>
          <w:r>
            <w:instrText xml:space="preserve"> PAGEREF _Toc14696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65CDE73D"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_Toc5470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3.1.4. </w:t>
          </w:r>
          <w:r>
            <w:rPr>
              <w:rFonts w:hint="eastAsia"/>
              <w:lang w:val="en-US" w:eastAsia="zh-CN"/>
            </w:rPr>
            <w:t>拳击竞技</w:t>
          </w:r>
          <w:r>
            <w:tab/>
          </w:r>
          <w:r>
            <w:fldChar w:fldCharType="begin"/>
          </w:r>
          <w:r>
            <w:instrText xml:space="preserve"> PAGEREF _Toc5470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193F9D83"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_Toc22457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3.1.5. </w:t>
          </w:r>
          <w:r>
            <w:rPr>
              <w:rFonts w:hint="eastAsia"/>
              <w:lang w:val="en-US" w:eastAsia="zh-CN"/>
            </w:rPr>
            <w:t>智能绳梯</w:t>
          </w:r>
          <w:r>
            <w:tab/>
          </w:r>
          <w:r>
            <w:fldChar w:fldCharType="begin"/>
          </w:r>
          <w:r>
            <w:instrText xml:space="preserve"> PAGEREF _Toc22457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5FA912BC"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_Toc16866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学生管理</w:t>
          </w:r>
          <w:r>
            <w:tab/>
          </w:r>
          <w:r>
            <w:fldChar w:fldCharType="begin"/>
          </w:r>
          <w:r>
            <w:instrText xml:space="preserve"> PAGEREF _Toc16866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603634E8"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_Toc5095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3.2.1. </w:t>
          </w:r>
          <w:r>
            <w:rPr>
              <w:rFonts w:hint="eastAsia"/>
              <w:lang w:val="en-US" w:eastAsia="zh-CN"/>
            </w:rPr>
            <w:t>学生签到</w:t>
          </w:r>
          <w:r>
            <w:tab/>
          </w:r>
          <w:r>
            <w:fldChar w:fldCharType="begin"/>
          </w:r>
          <w:r>
            <w:instrText xml:space="preserve"> PAGEREF _Toc5095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37C05C4F"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_Toc16334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3.2.2. </w:t>
          </w:r>
          <w:r>
            <w:rPr>
              <w:rFonts w:hint="eastAsia"/>
              <w:lang w:val="en-US" w:eastAsia="zh-CN"/>
            </w:rPr>
            <w:t>学生签退</w:t>
          </w:r>
          <w:r>
            <w:tab/>
          </w:r>
          <w:r>
            <w:fldChar w:fldCharType="begin"/>
          </w:r>
          <w:r>
            <w:instrText xml:space="preserve"> PAGEREF _Toc16334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532571A6"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_Toc7143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3.2.3. </w:t>
          </w:r>
          <w:r>
            <w:rPr>
              <w:rFonts w:hint="eastAsia"/>
              <w:lang w:val="en-US" w:eastAsia="zh-CN"/>
            </w:rPr>
            <w:t>学生详情</w:t>
          </w:r>
          <w:r>
            <w:tab/>
          </w:r>
          <w:r>
            <w:fldChar w:fldCharType="begin"/>
          </w:r>
          <w:r>
            <w:instrText xml:space="preserve"> PAGEREF _Toc7143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62F9AC63"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_Toc22303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Pc端</w:t>
          </w:r>
          <w:r>
            <w:tab/>
          </w:r>
          <w:r>
            <w:fldChar w:fldCharType="begin"/>
          </w:r>
          <w:r>
            <w:instrText xml:space="preserve"> PAGEREF _Toc22303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6130A01F"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_Toc10782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运动项目</w:t>
          </w:r>
          <w:r>
            <w:tab/>
          </w:r>
          <w:r>
            <w:fldChar w:fldCharType="begin"/>
          </w:r>
          <w:r>
            <w:instrText xml:space="preserve"> PAGEREF _Toc10782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06DFAE08"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_Toc2460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4.1.1. </w:t>
          </w:r>
          <w:r>
            <w:rPr>
              <w:rFonts w:hint="eastAsia"/>
              <w:lang w:val="en-US" w:eastAsia="zh-CN"/>
            </w:rPr>
            <w:t>新增/编辑/删除项目</w:t>
          </w:r>
          <w:r>
            <w:tab/>
          </w:r>
          <w:r>
            <w:fldChar w:fldCharType="begin"/>
          </w:r>
          <w:r>
            <w:instrText xml:space="preserve"> PAGEREF _Toc2460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4941FC51"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_Toc28256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4.1.2. </w:t>
          </w:r>
          <w:r>
            <w:rPr>
              <w:rFonts w:hint="eastAsia"/>
              <w:lang w:val="en-US" w:eastAsia="zh-CN"/>
            </w:rPr>
            <w:t>学生管理密码</w:t>
          </w:r>
          <w:r>
            <w:tab/>
          </w:r>
          <w:r>
            <w:fldChar w:fldCharType="begin"/>
          </w:r>
          <w:r>
            <w:instrText xml:space="preserve"> PAGEREF _Toc28256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34F9E050"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_Toc20554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大屏</w:t>
          </w:r>
          <w:r>
            <w:tab/>
          </w:r>
          <w:r>
            <w:fldChar w:fldCharType="begin"/>
          </w:r>
          <w:r>
            <w:instrText xml:space="preserve"> PAGEREF _Toc20554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19CF82F9">
          <w:pPr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</w:sdtContent>
    </w:sdt>
    <w:p w14:paraId="10C94083">
      <w:pPr>
        <w:rPr>
          <w:rFonts w:ascii="微软雅黑" w:hAnsi="微软雅黑" w:eastAsia="微软雅黑"/>
        </w:rPr>
      </w:pPr>
    </w:p>
    <w:p w14:paraId="28094E72">
      <w:pPr>
        <w:widowControl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p w14:paraId="5F1684A1">
      <w:pPr>
        <w:pStyle w:val="2"/>
        <w:bidi w:val="0"/>
      </w:pPr>
      <w:bookmarkStart w:id="0" w:name="_Toc16555"/>
      <w:bookmarkStart w:id="1" w:name="_Toc79737785"/>
      <w:r>
        <w:rPr>
          <w:rFonts w:hint="eastAsia"/>
        </w:rPr>
        <w:t>阅读对象</w:t>
      </w:r>
      <w:bookmarkEnd w:id="0"/>
    </w:p>
    <w:p w14:paraId="5CBEA865">
      <w:pPr>
        <w:pStyle w:val="25"/>
        <w:numPr>
          <w:ilvl w:val="0"/>
          <w:numId w:val="3"/>
        </w:numPr>
        <w:spacing w:line="480" w:lineRule="auto"/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研发&amp;测试相关人员</w:t>
      </w:r>
    </w:p>
    <w:p w14:paraId="4BE440F6">
      <w:pPr>
        <w:pStyle w:val="25"/>
        <w:numPr>
          <w:ilvl w:val="0"/>
          <w:numId w:val="3"/>
        </w:numPr>
        <w:spacing w:line="480" w:lineRule="auto"/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实施服务部相关人员</w:t>
      </w:r>
    </w:p>
    <w:p w14:paraId="24A0E8A4">
      <w:pPr>
        <w:pStyle w:val="2"/>
        <w:bidi w:val="0"/>
      </w:pPr>
      <w:bookmarkStart w:id="2" w:name="_Toc23831"/>
      <w:r>
        <w:rPr>
          <w:rFonts w:hint="eastAsia"/>
        </w:rPr>
        <w:t>使用准备</w:t>
      </w:r>
      <w:bookmarkEnd w:id="2"/>
    </w:p>
    <w:p w14:paraId="1ACAEB30">
      <w:pPr>
        <w:pStyle w:val="3"/>
        <w:bidi w:val="0"/>
      </w:pPr>
      <w:bookmarkStart w:id="3" w:name="_Toc3903"/>
      <w:r>
        <w:rPr>
          <w:rFonts w:hint="eastAsia"/>
        </w:rPr>
        <w:t>操作系统要求</w:t>
      </w:r>
      <w:bookmarkEnd w:id="3"/>
    </w:p>
    <w:p w14:paraId="45DFE615">
      <w:pPr>
        <w:spacing w:line="480" w:lineRule="auto"/>
        <w:ind w:left="42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系统版本：</w:t>
      </w:r>
      <w:r>
        <w:rPr>
          <w:rFonts w:hint="eastAsia" w:ascii="微软雅黑" w:hAnsi="微软雅黑" w:eastAsia="微软雅黑"/>
          <w:lang w:val="en-US" w:eastAsia="zh-CN"/>
        </w:rPr>
        <w:t>Win7及以上；macOS10.0.4及以上</w:t>
      </w:r>
    </w:p>
    <w:p w14:paraId="751196C9">
      <w:pPr>
        <w:pStyle w:val="3"/>
        <w:bidi w:val="0"/>
      </w:pPr>
      <w:bookmarkStart w:id="4" w:name="_Toc14770"/>
      <w:r>
        <w:rPr>
          <w:rFonts w:hint="eastAsia"/>
        </w:rPr>
        <w:t>浏览器要求</w:t>
      </w:r>
      <w:bookmarkEnd w:id="4"/>
    </w:p>
    <w:p w14:paraId="27CCEACD">
      <w:pPr>
        <w:spacing w:line="480" w:lineRule="auto"/>
        <w:ind w:left="420"/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建议使用浏览器：Chrome</w:t>
      </w:r>
    </w:p>
    <w:p w14:paraId="1A55BF4C">
      <w:pPr>
        <w:spacing w:line="480" w:lineRule="auto"/>
        <w:ind w:left="420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</w:rPr>
        <w:t>兼容的浏览器：Microsoft Edge</w:t>
      </w:r>
      <w:r>
        <w:rPr>
          <w:rFonts w:hint="eastAsia" w:ascii="微软雅黑" w:hAnsi="微软雅黑" w:eastAsia="微软雅黑"/>
          <w:lang w:eastAsia="zh-CN"/>
        </w:rPr>
        <w:t>、</w:t>
      </w:r>
      <w:r>
        <w:rPr>
          <w:rFonts w:hint="eastAsia" w:ascii="微软雅黑" w:hAnsi="微软雅黑" w:eastAsia="微软雅黑"/>
          <w:lang w:val="en-US" w:eastAsia="zh-CN"/>
        </w:rPr>
        <w:t>Safari</w:t>
      </w:r>
      <w:r>
        <w:rPr>
          <w:rFonts w:hint="eastAsia" w:ascii="微软雅黑" w:hAnsi="微软雅黑" w:eastAsia="微软雅黑"/>
          <w:lang w:eastAsia="zh-CN"/>
        </w:rPr>
        <w:t>、360极速浏览器（</w:t>
      </w:r>
      <w:r>
        <w:rPr>
          <w:rFonts w:hint="eastAsia" w:ascii="微软雅黑" w:hAnsi="微软雅黑" w:eastAsia="微软雅黑"/>
          <w:lang w:val="en-US" w:eastAsia="zh-CN"/>
        </w:rPr>
        <w:t>等国内浏览器的极速模式</w:t>
      </w:r>
      <w:r>
        <w:rPr>
          <w:rFonts w:hint="eastAsia" w:ascii="微软雅黑" w:hAnsi="微软雅黑" w:eastAsia="微软雅黑"/>
          <w:lang w:eastAsia="zh-CN"/>
        </w:rPr>
        <w:t>）</w:t>
      </w:r>
    </w:p>
    <w:p w14:paraId="153BDAF6">
      <w:pPr>
        <w:spacing w:line="480" w:lineRule="auto"/>
        <w:ind w:left="42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版本要求：建议使用浏览器的最新版</w:t>
      </w:r>
    </w:p>
    <w:p w14:paraId="751F43A0">
      <w:pPr>
        <w:pStyle w:val="3"/>
        <w:bidi w:val="0"/>
      </w:pPr>
      <w:bookmarkStart w:id="5" w:name="_Toc12805"/>
      <w:r>
        <w:rPr>
          <w:rFonts w:hint="eastAsia"/>
        </w:rPr>
        <w:t>系统访问信息</w:t>
      </w:r>
      <w:bookmarkEnd w:id="5"/>
    </w:p>
    <w:p w14:paraId="7229EEB1">
      <w:pPr>
        <w:spacing w:line="480" w:lineRule="auto"/>
        <w:ind w:left="42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fldChar w:fldCharType="begin"/>
      </w:r>
      <w:r>
        <w:rPr>
          <w:rFonts w:hint="eastAsia" w:ascii="微软雅黑" w:hAnsi="微软雅黑" w:eastAsia="微软雅黑"/>
        </w:rPr>
        <w:instrText xml:space="preserve"> HYPERLINK "http://192.168.0.173:89/cjvision4/#/qyyeydjk/sjfx" </w:instrText>
      </w:r>
      <w:r>
        <w:rPr>
          <w:rFonts w:hint="eastAsia" w:ascii="微软雅黑" w:hAnsi="微软雅黑" w:eastAsia="微软雅黑"/>
        </w:rPr>
        <w:fldChar w:fldCharType="separate"/>
      </w:r>
      <w:r>
        <w:rPr>
          <w:rStyle w:val="20"/>
          <w:rFonts w:hint="eastAsia" w:ascii="微软雅黑" w:hAnsi="微软雅黑" w:eastAsia="微软雅黑"/>
        </w:rPr>
        <w:t>http://192.168.0.173:89/cjvision4/#</w:t>
      </w:r>
      <w:r>
        <w:rPr>
          <w:rFonts w:hint="eastAsia" w:ascii="微软雅黑" w:hAnsi="微软雅黑" w:eastAsia="微软雅黑"/>
        </w:rPr>
        <w:fldChar w:fldCharType="end"/>
      </w:r>
    </w:p>
    <w:p w14:paraId="58989894"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 w14:paraId="1D9AD699"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 w14:paraId="42069264"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 w14:paraId="36790A20"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 w14:paraId="4C63BD9C">
      <w:pPr>
        <w:pStyle w:val="3"/>
        <w:bidi w:val="0"/>
      </w:pPr>
      <w:bookmarkStart w:id="6" w:name="_Toc29368"/>
      <w:r>
        <w:rPr>
          <w:rFonts w:hint="eastAsia"/>
        </w:rPr>
        <w:t>业务流程图</w:t>
      </w:r>
      <w:bookmarkEnd w:id="6"/>
    </w:p>
    <w:p w14:paraId="7FB4D80B">
      <w:r>
        <w:rPr>
          <w:rFonts w:hint="eastAsia"/>
          <w:lang w:val="en-US" w:eastAsia="zh-CN"/>
        </w:rPr>
        <w:t>原型地址：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2E7FFF"/>
          <w:spacing w:val="0"/>
          <w:sz w:val="21"/>
          <w:szCs w:val="21"/>
          <w:u w:val="none"/>
          <w:shd w:val="clear" w:fill="FFFFFF"/>
        </w:rPr>
        <w:t>https://work.oakedu.com.cn/svn/CjVision/uCare优晨检/SE_SD系统设计/定制功能/上体附中/上体附中班牌.rp</w:t>
      </w:r>
    </w:p>
    <w:p w14:paraId="1F2D89FC">
      <w:pPr>
        <w:pStyle w:val="3"/>
        <w:bidi w:val="0"/>
      </w:pPr>
      <w:bookmarkStart w:id="7" w:name="_Toc16783"/>
      <w:r>
        <w:rPr>
          <w:rFonts w:hint="eastAsia"/>
          <w:lang w:val="en-US" w:eastAsia="zh-CN"/>
        </w:rPr>
        <w:t>角色权限</w:t>
      </w:r>
      <w:bookmarkEnd w:id="7"/>
    </w:p>
    <w:p w14:paraId="5778FDFF">
      <w:pPr>
        <w:bidi w:val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租户管理员角色使用</w:t>
      </w:r>
    </w:p>
    <w:p w14:paraId="32ED0FE1">
      <w:pPr>
        <w:pStyle w:val="2"/>
        <w:bidi w:val="0"/>
        <w:rPr>
          <w:rFonts w:hint="eastAsia"/>
          <w:lang w:val="en-US" w:eastAsia="zh-CN"/>
        </w:rPr>
      </w:pPr>
      <w:bookmarkStart w:id="8" w:name="_Toc14443"/>
      <w:r>
        <w:rPr>
          <w:rFonts w:hint="eastAsia"/>
          <w:lang w:val="en-US" w:eastAsia="zh-CN"/>
        </w:rPr>
        <w:t>班牌端</w:t>
      </w:r>
      <w:bookmarkEnd w:id="8"/>
    </w:p>
    <w:p w14:paraId="4543ACBB">
      <w:pPr>
        <w:pStyle w:val="3"/>
        <w:bidi w:val="0"/>
        <w:rPr>
          <w:rFonts w:hint="default"/>
          <w:lang w:val="en-US" w:eastAsia="zh-CN"/>
        </w:rPr>
      </w:pPr>
      <w:bookmarkStart w:id="9" w:name="_Toc10020"/>
      <w:r>
        <w:rPr>
          <w:rFonts w:hint="eastAsia"/>
          <w:lang w:val="en-US" w:eastAsia="zh-CN"/>
        </w:rPr>
        <w:t>首页</w:t>
      </w:r>
      <w:bookmarkEnd w:id="9"/>
    </w:p>
    <w:p w14:paraId="6F3FB796">
      <w:pPr>
        <w:bidi w:val="0"/>
      </w:pPr>
    </w:p>
    <w:p w14:paraId="4244B91D">
      <w:pPr>
        <w:bidi w:val="0"/>
      </w:pPr>
      <w:r>
        <w:drawing>
          <wp:inline distT="0" distB="0" distL="114300" distR="114300">
            <wp:extent cx="5273675" cy="5076190"/>
            <wp:effectExtent l="0" t="0" r="317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07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2F101">
      <w:pPr>
        <w:bidi w:val="0"/>
      </w:pPr>
    </w:p>
    <w:p w14:paraId="7908EF41">
      <w:pPr>
        <w:pStyle w:val="4"/>
        <w:bidi w:val="0"/>
      </w:pPr>
      <w:bookmarkStart w:id="10" w:name="_Toc10430"/>
      <w:r>
        <w:rPr>
          <w:rFonts w:hint="eastAsia"/>
          <w:lang w:val="en-US" w:eastAsia="zh-CN"/>
        </w:rPr>
        <w:t>体检/体测</w:t>
      </w:r>
      <w:bookmarkEnd w:id="10"/>
    </w:p>
    <w:p w14:paraId="76BAD9F5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点击</w:t>
      </w:r>
      <w:r>
        <w:drawing>
          <wp:inline distT="0" distB="0" distL="114300" distR="114300">
            <wp:extent cx="266700" cy="247650"/>
            <wp:effectExtent l="0" t="0" r="0" b="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进入详情页，可按日、周、月、学期、年筛选查看数据。</w:t>
      </w:r>
    </w:p>
    <w:p w14:paraId="06DC2717">
      <w:r>
        <w:drawing>
          <wp:inline distT="0" distB="0" distL="114300" distR="114300">
            <wp:extent cx="5273040" cy="2409190"/>
            <wp:effectExtent l="0" t="0" r="3810" b="1016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44FE4">
      <w:r>
        <w:drawing>
          <wp:inline distT="0" distB="0" distL="114300" distR="114300">
            <wp:extent cx="5273040" cy="2409190"/>
            <wp:effectExtent l="0" t="0" r="3810" b="1016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"/>
    <w:p w14:paraId="11BFE5F1">
      <w:pPr>
        <w:pStyle w:val="4"/>
        <w:bidi w:val="0"/>
      </w:pPr>
      <w:bookmarkStart w:id="11" w:name="_Toc9105"/>
      <w:r>
        <w:rPr>
          <w:rFonts w:hint="eastAsia"/>
          <w:lang w:val="en-US" w:eastAsia="zh-CN"/>
        </w:rPr>
        <w:t>超级骑行</w:t>
      </w:r>
      <w:bookmarkEnd w:id="11"/>
    </w:p>
    <w:p w14:paraId="308C532C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</w:t>
      </w:r>
      <w:r>
        <w:drawing>
          <wp:inline distT="0" distB="0" distL="114300" distR="114300">
            <wp:extent cx="266700" cy="247650"/>
            <wp:effectExtent l="0" t="0" r="0" b="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进入详情页，可按日、周、月、学期、年筛选查看数据。</w:t>
      </w:r>
    </w:p>
    <w:p w14:paraId="7EB8E3F1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可筛选查看各运动数据和排名。</w:t>
      </w:r>
    </w:p>
    <w:p w14:paraId="4126A279">
      <w:r>
        <w:drawing>
          <wp:inline distT="0" distB="0" distL="114300" distR="114300">
            <wp:extent cx="5273040" cy="2409190"/>
            <wp:effectExtent l="0" t="0" r="3810" b="10160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7252C">
      <w:r>
        <w:drawing>
          <wp:inline distT="0" distB="0" distL="114300" distR="114300">
            <wp:extent cx="5266690" cy="4389120"/>
            <wp:effectExtent l="0" t="0" r="10160" b="11430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C2EFC">
      <w:pPr>
        <w:pStyle w:val="4"/>
        <w:bidi w:val="0"/>
      </w:pPr>
      <w:bookmarkStart w:id="12" w:name="_Toc14696"/>
      <w:r>
        <w:rPr>
          <w:rFonts w:hint="eastAsia"/>
          <w:lang w:val="en-US" w:eastAsia="zh-CN"/>
        </w:rPr>
        <w:t>乒乓球</w:t>
      </w:r>
      <w:bookmarkEnd w:id="12"/>
    </w:p>
    <w:p w14:paraId="172B69B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1、点击</w:t>
      </w:r>
      <w:r>
        <w:drawing>
          <wp:inline distT="0" distB="0" distL="114300" distR="114300">
            <wp:extent cx="266700" cy="247650"/>
            <wp:effectExtent l="0" t="0" r="0" b="0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进入详情页，可按日、周、月、学期、年筛选查看数据。</w:t>
      </w:r>
    </w:p>
    <w:p w14:paraId="618A82C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2、可筛选查看各运动数据和排名。</w:t>
      </w:r>
    </w:p>
    <w:p w14:paraId="554EB864">
      <w:r>
        <w:drawing>
          <wp:inline distT="0" distB="0" distL="114300" distR="114300">
            <wp:extent cx="5268595" cy="4442460"/>
            <wp:effectExtent l="0" t="0" r="8255" b="15240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3288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4413250"/>
            <wp:effectExtent l="0" t="0" r="3810" b="6350"/>
            <wp:docPr id="2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1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E3070"/>
    <w:p w14:paraId="7316BE6D">
      <w:pPr>
        <w:pStyle w:val="4"/>
        <w:bidi w:val="0"/>
      </w:pPr>
      <w:bookmarkStart w:id="13" w:name="_Toc5470"/>
      <w:r>
        <w:rPr>
          <w:rFonts w:hint="eastAsia"/>
          <w:lang w:val="en-US" w:eastAsia="zh-CN"/>
        </w:rPr>
        <w:t>拳击竞技</w:t>
      </w:r>
      <w:bookmarkEnd w:id="13"/>
    </w:p>
    <w:p w14:paraId="63EE89B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1、点击</w:t>
      </w:r>
      <w:r>
        <w:drawing>
          <wp:inline distT="0" distB="0" distL="114300" distR="114300">
            <wp:extent cx="266700" cy="247650"/>
            <wp:effectExtent l="0" t="0" r="0" b="0"/>
            <wp:docPr id="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进入详情页，可按日、周、月、学期、年筛选查看数据。</w:t>
      </w:r>
    </w:p>
    <w:p w14:paraId="590B980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2、可筛选查看各运动数据和排名。</w:t>
      </w:r>
    </w:p>
    <w:p w14:paraId="318850B0">
      <w:r>
        <w:drawing>
          <wp:inline distT="0" distB="0" distL="114300" distR="114300">
            <wp:extent cx="5267325" cy="4485640"/>
            <wp:effectExtent l="0" t="0" r="9525" b="10160"/>
            <wp:docPr id="2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8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AA2C1">
      <w:r>
        <w:drawing>
          <wp:inline distT="0" distB="0" distL="114300" distR="114300">
            <wp:extent cx="5271135" cy="4445635"/>
            <wp:effectExtent l="0" t="0" r="5715" b="12065"/>
            <wp:docPr id="2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4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05C2C">
      <w:pPr>
        <w:pStyle w:val="4"/>
        <w:bidi w:val="0"/>
      </w:pPr>
      <w:bookmarkStart w:id="14" w:name="_Toc22457"/>
      <w:r>
        <w:rPr>
          <w:rFonts w:hint="eastAsia"/>
          <w:lang w:val="en-US" w:eastAsia="zh-CN"/>
        </w:rPr>
        <w:t>智能绳梯</w:t>
      </w:r>
      <w:bookmarkEnd w:id="14"/>
    </w:p>
    <w:p w14:paraId="3173C8F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1、点击</w:t>
      </w:r>
      <w:r>
        <w:drawing>
          <wp:inline distT="0" distB="0" distL="114300" distR="114300">
            <wp:extent cx="266700" cy="247650"/>
            <wp:effectExtent l="0" t="0" r="0" b="0"/>
            <wp:docPr id="2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进入详情页，可按日、周、月、学期、年筛选查看数据。</w:t>
      </w:r>
    </w:p>
    <w:p w14:paraId="0A2E708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2、可筛选查看各运动数据和排名。</w:t>
      </w:r>
    </w:p>
    <w:p w14:paraId="40012961">
      <w:r>
        <w:drawing>
          <wp:inline distT="0" distB="0" distL="114300" distR="114300">
            <wp:extent cx="5273040" cy="4483100"/>
            <wp:effectExtent l="0" t="0" r="3810" b="12700"/>
            <wp:docPr id="2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8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E6510">
      <w:r>
        <w:drawing>
          <wp:inline distT="0" distB="0" distL="114300" distR="114300">
            <wp:extent cx="5269230" cy="4467860"/>
            <wp:effectExtent l="0" t="0" r="7620" b="8890"/>
            <wp:docPr id="2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6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84E8A"/>
    <w:p w14:paraId="4DD66C12"/>
    <w:p w14:paraId="58D728DA">
      <w:pPr>
        <w:pStyle w:val="3"/>
        <w:bidi w:val="0"/>
        <w:rPr>
          <w:rFonts w:hint="default"/>
          <w:lang w:val="en-US" w:eastAsia="zh-CN"/>
        </w:rPr>
      </w:pPr>
      <w:bookmarkStart w:id="15" w:name="_Toc16866"/>
      <w:r>
        <w:rPr>
          <w:rFonts w:hint="eastAsia"/>
          <w:lang w:val="en-US" w:eastAsia="zh-CN"/>
        </w:rPr>
        <w:t>学生管理</w:t>
      </w:r>
      <w:bookmarkEnd w:id="15"/>
    </w:p>
    <w:p w14:paraId="60B7C77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点击学生管理按钮，输入密码，进入班级学生列表页。</w:t>
      </w:r>
    </w:p>
    <w:p w14:paraId="6D1F154B">
      <w:r>
        <w:drawing>
          <wp:inline distT="0" distB="0" distL="114300" distR="114300">
            <wp:extent cx="5273040" cy="4438015"/>
            <wp:effectExtent l="0" t="0" r="3810" b="635"/>
            <wp:docPr id="2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3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E07BB">
      <w:r>
        <w:drawing>
          <wp:inline distT="0" distB="0" distL="114300" distR="114300">
            <wp:extent cx="5273040" cy="2409190"/>
            <wp:effectExtent l="0" t="0" r="3810" b="10160"/>
            <wp:docPr id="3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DA56B">
      <w:r>
        <w:drawing>
          <wp:inline distT="0" distB="0" distL="114300" distR="114300">
            <wp:extent cx="5273040" cy="2409190"/>
            <wp:effectExtent l="0" t="0" r="3810" b="10160"/>
            <wp:docPr id="3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6072C">
      <w:pPr>
        <w:pStyle w:val="4"/>
        <w:bidi w:val="0"/>
        <w:rPr>
          <w:rFonts w:hint="eastAsia"/>
          <w:lang w:val="en-US" w:eastAsia="zh-CN"/>
        </w:rPr>
      </w:pPr>
      <w:bookmarkStart w:id="16" w:name="_Toc5095"/>
      <w:r>
        <w:rPr>
          <w:rFonts w:hint="eastAsia"/>
          <w:lang w:val="en-US" w:eastAsia="zh-CN"/>
        </w:rPr>
        <w:t>学生签到</w:t>
      </w:r>
      <w:bookmarkEnd w:id="16"/>
    </w:p>
    <w:p w14:paraId="255900E8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未签到学生学生在班牌刷手环后，班牌页面跳转到学生签到页，学生点击签到按钮签到。</w:t>
      </w:r>
    </w:p>
    <w:p w14:paraId="66102CB8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已签到学生可使用运动设备，班牌会显示该学生的正在运动的项目和运动数据。</w:t>
      </w:r>
    </w:p>
    <w:p w14:paraId="757B1F95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未签到的学生不能使用运动设备，系统不会采集数据。</w:t>
      </w:r>
    </w:p>
    <w:p w14:paraId="0E6BB9B7">
      <w:pPr>
        <w:numPr>
          <w:numId w:val="0"/>
        </w:numPr>
        <w:rPr>
          <w:rFonts w:hint="default"/>
          <w:lang w:val="en-US" w:eastAsia="zh-CN"/>
        </w:rPr>
      </w:pPr>
    </w:p>
    <w:p w14:paraId="15FA44B6">
      <w:pPr>
        <w:pStyle w:val="4"/>
        <w:bidi w:val="0"/>
        <w:rPr>
          <w:rFonts w:hint="eastAsia"/>
          <w:lang w:val="en-US" w:eastAsia="zh-CN"/>
        </w:rPr>
      </w:pPr>
      <w:bookmarkStart w:id="17" w:name="_Toc16334"/>
      <w:r>
        <w:rPr>
          <w:rFonts w:hint="eastAsia"/>
          <w:lang w:val="en-US" w:eastAsia="zh-CN"/>
        </w:rPr>
        <w:t>学生签退</w:t>
      </w:r>
      <w:bookmarkEnd w:id="17"/>
    </w:p>
    <w:p w14:paraId="2FF29521"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已签到学生在班牌刷手环后，班牌页面跳转到学生签到页，学生点击签退按钮签退。</w:t>
      </w:r>
    </w:p>
    <w:p w14:paraId="3399A418"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签退后未结束运动会自动结束。</w:t>
      </w:r>
      <w:bookmarkStart w:id="24" w:name="_GoBack"/>
      <w:bookmarkEnd w:id="24"/>
    </w:p>
    <w:p w14:paraId="04EB73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3、可选择签退所有学生或一键签退某个班级的学生。</w:t>
      </w:r>
    </w:p>
    <w:p w14:paraId="295D58A5">
      <w:r>
        <w:drawing>
          <wp:inline distT="0" distB="0" distL="114300" distR="114300">
            <wp:extent cx="5273040" cy="2409190"/>
            <wp:effectExtent l="0" t="0" r="3810" b="10160"/>
            <wp:docPr id="55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696FC">
      <w:pPr>
        <w:pStyle w:val="4"/>
        <w:bidi w:val="0"/>
        <w:rPr>
          <w:rFonts w:hint="eastAsia"/>
          <w:lang w:val="en-US" w:eastAsia="zh-CN"/>
        </w:rPr>
      </w:pPr>
      <w:bookmarkStart w:id="18" w:name="_Toc7143"/>
      <w:r>
        <w:rPr>
          <w:rFonts w:hint="eastAsia"/>
          <w:lang w:val="en-US" w:eastAsia="zh-CN"/>
        </w:rPr>
        <w:t>学生详情</w:t>
      </w:r>
      <w:bookmarkEnd w:id="18"/>
    </w:p>
    <w:p w14:paraId="33CF75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点击学生进入学生详情页</w:t>
      </w:r>
    </w:p>
    <w:p w14:paraId="29F95E00">
      <w:r>
        <w:drawing>
          <wp:inline distT="0" distB="0" distL="114300" distR="114300">
            <wp:extent cx="5273040" cy="2409190"/>
            <wp:effectExtent l="0" t="0" r="3810" b="10160"/>
            <wp:docPr id="4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20F9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409190"/>
            <wp:effectExtent l="0" t="0" r="3810" b="10160"/>
            <wp:docPr id="4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DC386">
      <w:pPr>
        <w:pStyle w:val="5"/>
        <w:bidi w:val="0"/>
      </w:pPr>
      <w:r>
        <w:rPr>
          <w:rFonts w:hint="eastAsia"/>
          <w:lang w:val="en-US" w:eastAsia="zh-CN"/>
        </w:rPr>
        <w:t>体检/体测</w:t>
      </w:r>
    </w:p>
    <w:p w14:paraId="2E5139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</w:t>
      </w:r>
      <w:r>
        <w:drawing>
          <wp:inline distT="0" distB="0" distL="114300" distR="114300">
            <wp:extent cx="476250" cy="304800"/>
            <wp:effectExtent l="0" t="0" r="0" b="0"/>
            <wp:docPr id="3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进入详情页，可按日、周、月、学期、年筛选查看数据。</w:t>
      </w:r>
    </w:p>
    <w:p w14:paraId="0C6C313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2409190"/>
            <wp:effectExtent l="0" t="0" r="3810" b="10160"/>
            <wp:docPr id="45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58E6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409190"/>
            <wp:effectExtent l="0" t="0" r="3810" b="10160"/>
            <wp:docPr id="3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D9AFB">
      <w:pPr>
        <w:pStyle w:val="5"/>
        <w:bidi w:val="0"/>
      </w:pPr>
      <w:r>
        <w:rPr>
          <w:rFonts w:hint="eastAsia"/>
          <w:lang w:val="en-US" w:eastAsia="zh-CN"/>
        </w:rPr>
        <w:t>超级骑行</w:t>
      </w:r>
    </w:p>
    <w:p w14:paraId="254324B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</w:t>
      </w:r>
      <w:r>
        <w:drawing>
          <wp:inline distT="0" distB="0" distL="114300" distR="114300">
            <wp:extent cx="276225" cy="238125"/>
            <wp:effectExtent l="0" t="0" r="9525" b="9525"/>
            <wp:docPr id="3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进入详情页，可按日、周、月、学期、年筛选查看数据。</w:t>
      </w:r>
    </w:p>
    <w:p w14:paraId="6CC6FF9A">
      <w:pPr>
        <w:numPr>
          <w:numId w:val="0"/>
        </w:numPr>
      </w:pPr>
      <w:r>
        <w:drawing>
          <wp:inline distT="0" distB="0" distL="114300" distR="114300">
            <wp:extent cx="5273040" cy="2409190"/>
            <wp:effectExtent l="0" t="0" r="3810" b="10160"/>
            <wp:docPr id="46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932A4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2409190"/>
            <wp:effectExtent l="0" t="0" r="3810" b="10160"/>
            <wp:docPr id="47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7420C">
      <w:pPr>
        <w:pStyle w:val="5"/>
        <w:bidi w:val="0"/>
      </w:pPr>
      <w:r>
        <w:rPr>
          <w:rFonts w:hint="eastAsia"/>
          <w:lang w:val="en-US" w:eastAsia="zh-CN"/>
        </w:rPr>
        <w:t>乒乓球</w:t>
      </w:r>
    </w:p>
    <w:p w14:paraId="1116C09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</w:t>
      </w:r>
      <w:r>
        <w:drawing>
          <wp:inline distT="0" distB="0" distL="114300" distR="114300">
            <wp:extent cx="276225" cy="238125"/>
            <wp:effectExtent l="0" t="0" r="9525" b="9525"/>
            <wp:docPr id="40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进入详情页，可按日、周、月、学期、年筛选查看数据。</w:t>
      </w:r>
    </w:p>
    <w:p w14:paraId="6898553F">
      <w:pPr>
        <w:numPr>
          <w:numId w:val="0"/>
        </w:numPr>
      </w:pPr>
      <w:r>
        <w:drawing>
          <wp:inline distT="0" distB="0" distL="114300" distR="114300">
            <wp:extent cx="5273040" cy="2409190"/>
            <wp:effectExtent l="0" t="0" r="3810" b="10160"/>
            <wp:docPr id="53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3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C4C3A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2409190"/>
            <wp:effectExtent l="0" t="0" r="3810" b="10160"/>
            <wp:docPr id="54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62C72">
      <w:pPr>
        <w:pStyle w:val="5"/>
        <w:bidi w:val="0"/>
      </w:pPr>
      <w:r>
        <w:rPr>
          <w:rFonts w:hint="eastAsia"/>
          <w:lang w:val="en-US" w:eastAsia="zh-CN"/>
        </w:rPr>
        <w:t>拳击竞技</w:t>
      </w:r>
    </w:p>
    <w:p w14:paraId="6E3AD0F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</w:t>
      </w:r>
      <w:r>
        <w:drawing>
          <wp:inline distT="0" distB="0" distL="114300" distR="114300">
            <wp:extent cx="276225" cy="238125"/>
            <wp:effectExtent l="0" t="0" r="9525" b="9525"/>
            <wp:docPr id="4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进入详情页，可按日、周、月、学期、年筛选查看数据。</w:t>
      </w:r>
    </w:p>
    <w:p w14:paraId="46E1544E">
      <w:pPr>
        <w:numPr>
          <w:numId w:val="0"/>
        </w:numPr>
      </w:pPr>
      <w:r>
        <w:drawing>
          <wp:inline distT="0" distB="0" distL="114300" distR="114300">
            <wp:extent cx="5273040" cy="2409190"/>
            <wp:effectExtent l="0" t="0" r="3810" b="10160"/>
            <wp:docPr id="48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08BCC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2409190"/>
            <wp:effectExtent l="0" t="0" r="3810" b="10160"/>
            <wp:docPr id="49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65673">
      <w:pPr>
        <w:pStyle w:val="5"/>
        <w:bidi w:val="0"/>
      </w:pPr>
      <w:r>
        <w:rPr>
          <w:rFonts w:hint="eastAsia"/>
          <w:lang w:val="en-US" w:eastAsia="zh-CN"/>
        </w:rPr>
        <w:t>智能绳梯</w:t>
      </w:r>
    </w:p>
    <w:p w14:paraId="65594FC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</w:t>
      </w:r>
      <w:r>
        <w:drawing>
          <wp:inline distT="0" distB="0" distL="114300" distR="114300">
            <wp:extent cx="276225" cy="238125"/>
            <wp:effectExtent l="0" t="0" r="9525" b="9525"/>
            <wp:docPr id="4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进入详情页，可按日、周、月、学期、年筛选查看数据。</w:t>
      </w:r>
    </w:p>
    <w:p w14:paraId="3F8A7539">
      <w:r>
        <w:drawing>
          <wp:inline distT="0" distB="0" distL="114300" distR="114300">
            <wp:extent cx="5273040" cy="2409190"/>
            <wp:effectExtent l="0" t="0" r="3810" b="10160"/>
            <wp:docPr id="50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23479">
      <w:r>
        <w:drawing>
          <wp:inline distT="0" distB="0" distL="114300" distR="114300">
            <wp:extent cx="5273040" cy="2409190"/>
            <wp:effectExtent l="0" t="0" r="3810" b="10160"/>
            <wp:docPr id="51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DCF5F">
      <w:pPr>
        <w:pStyle w:val="2"/>
        <w:bidi w:val="0"/>
        <w:rPr>
          <w:rFonts w:hint="eastAsia"/>
          <w:lang w:val="en-US" w:eastAsia="zh-CN"/>
        </w:rPr>
      </w:pPr>
      <w:bookmarkStart w:id="19" w:name="_Toc22303"/>
      <w:r>
        <w:rPr>
          <w:rFonts w:hint="eastAsia"/>
          <w:lang w:val="en-US" w:eastAsia="zh-CN"/>
        </w:rPr>
        <w:t>Pc端</w:t>
      </w:r>
      <w:bookmarkEnd w:id="19"/>
    </w:p>
    <w:p w14:paraId="14F11E47">
      <w:pPr>
        <w:pStyle w:val="3"/>
        <w:bidi w:val="0"/>
        <w:rPr>
          <w:rFonts w:hint="default"/>
          <w:lang w:val="en-US" w:eastAsia="zh-CN"/>
        </w:rPr>
      </w:pPr>
      <w:bookmarkStart w:id="20" w:name="_Toc10782"/>
      <w:r>
        <w:rPr>
          <w:rFonts w:hint="eastAsia"/>
          <w:lang w:val="en-US" w:eastAsia="zh-CN"/>
        </w:rPr>
        <w:t>运动项目</w:t>
      </w:r>
      <w:bookmarkEnd w:id="20"/>
    </w:p>
    <w:p w14:paraId="28585737">
      <w:pPr>
        <w:pStyle w:val="4"/>
        <w:bidi w:val="0"/>
        <w:rPr>
          <w:rFonts w:hint="default"/>
          <w:lang w:val="en-US" w:eastAsia="zh-CN"/>
        </w:rPr>
      </w:pPr>
      <w:bookmarkStart w:id="21" w:name="_Toc2460"/>
      <w:r>
        <w:rPr>
          <w:rFonts w:hint="eastAsia"/>
          <w:lang w:val="en-US" w:eastAsia="zh-CN"/>
        </w:rPr>
        <w:t>新增/编辑/删除项目</w:t>
      </w:r>
      <w:bookmarkEnd w:id="21"/>
    </w:p>
    <w:p w14:paraId="1A1F43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可新增、编辑、删除运动项目</w:t>
      </w:r>
    </w:p>
    <w:p w14:paraId="4405857E">
      <w:pPr>
        <w:rPr>
          <w:rFonts w:hint="default"/>
          <w:lang w:val="en-US" w:eastAsia="zh-CN"/>
        </w:rPr>
      </w:pPr>
    </w:p>
    <w:p w14:paraId="1AC7A6C6">
      <w:r>
        <w:drawing>
          <wp:inline distT="0" distB="0" distL="114300" distR="114300">
            <wp:extent cx="5273040" cy="2409190"/>
            <wp:effectExtent l="0" t="0" r="3810" b="1016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A3E17">
      <w:r>
        <w:drawing>
          <wp:inline distT="0" distB="0" distL="114300" distR="114300">
            <wp:extent cx="5273040" cy="2409190"/>
            <wp:effectExtent l="0" t="0" r="3810" b="1016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A4B07">
      <w:pPr>
        <w:pStyle w:val="4"/>
        <w:bidi w:val="0"/>
        <w:rPr>
          <w:rFonts w:hint="default"/>
          <w:lang w:val="en-US" w:eastAsia="zh-CN"/>
        </w:rPr>
      </w:pPr>
      <w:bookmarkStart w:id="22" w:name="_Toc28256"/>
      <w:r>
        <w:rPr>
          <w:rFonts w:hint="eastAsia"/>
          <w:lang w:val="en-US" w:eastAsia="zh-CN"/>
        </w:rPr>
        <w:t>学生管理密码</w:t>
      </w:r>
      <w:bookmarkEnd w:id="22"/>
    </w:p>
    <w:p w14:paraId="08EE94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可设置班牌端学生管理的密码</w:t>
      </w:r>
    </w:p>
    <w:p w14:paraId="20DCB099">
      <w:r>
        <w:drawing>
          <wp:inline distT="0" distB="0" distL="114300" distR="114300">
            <wp:extent cx="5273040" cy="2409190"/>
            <wp:effectExtent l="0" t="0" r="3810" b="1016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672BD">
      <w:r>
        <w:drawing>
          <wp:inline distT="0" distB="0" distL="114300" distR="114300">
            <wp:extent cx="5273040" cy="2409190"/>
            <wp:effectExtent l="0" t="0" r="3810" b="1016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7041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409190"/>
            <wp:effectExtent l="0" t="0" r="3810" b="1016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E8CF4">
      <w:pPr>
        <w:pStyle w:val="3"/>
        <w:bidi w:val="0"/>
        <w:rPr>
          <w:rFonts w:hint="default"/>
          <w:lang w:val="en-US" w:eastAsia="zh-CN"/>
        </w:rPr>
      </w:pPr>
      <w:bookmarkStart w:id="23" w:name="_Toc20554"/>
      <w:r>
        <w:rPr>
          <w:rFonts w:hint="eastAsia"/>
          <w:lang w:val="en-US" w:eastAsia="zh-CN"/>
        </w:rPr>
        <w:t>大屏</w:t>
      </w:r>
      <w:bookmarkEnd w:id="23"/>
    </w:p>
    <w:p w14:paraId="53F143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可筛选学年学期/年级查看大屏各运动项目数据</w:t>
      </w:r>
    </w:p>
    <w:p w14:paraId="400F141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409190"/>
            <wp:effectExtent l="0" t="0" r="3810" b="1016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88A32">
      <w:pPr>
        <w:rPr>
          <w:rFonts w:hint="default"/>
          <w:lang w:val="en-US" w:eastAsia="zh-CN"/>
        </w:rPr>
      </w:pPr>
    </w:p>
    <w:p w14:paraId="7AE06AF9">
      <w:pPr>
        <w:rPr>
          <w:rFonts w:hint="eastAsia"/>
          <w:lang w:val="en-US" w:eastAsia="zh-CN"/>
        </w:rPr>
      </w:pPr>
    </w:p>
    <w:p w14:paraId="5DD5756F">
      <w:pPr>
        <w:rPr>
          <w:rFonts w:hint="eastAsia"/>
          <w:lang w:val="en-US" w:eastAsia="zh-CN"/>
        </w:rPr>
      </w:pPr>
    </w:p>
    <w:p w14:paraId="122AEA32"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67507253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56F5FA78">
            <w:pPr>
              <w:pStyle w:val="1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59A4A8">
    <w:pPr>
      <w:pStyle w:val="13"/>
      <w:rPr>
        <w:rFonts w:ascii="微软雅黑" w:hAnsi="微软雅黑" w:eastAsia="微软雅黑"/>
      </w:rPr>
    </w:pPr>
    <w:r>
      <w:rPr>
        <w:rFonts w:ascii="微软雅黑" w:hAnsi="微软雅黑" w:eastAsia="微软雅黑"/>
      </w:rPr>
      <w:drawing>
        <wp:inline distT="0" distB="0" distL="0" distR="0">
          <wp:extent cx="1371600" cy="298450"/>
          <wp:effectExtent l="0" t="0" r="0" b="6350"/>
          <wp:docPr id="2" name="图片 2" descr="E:\项目管理\长江唯诚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E:\项目管理\长江唯诚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7580" cy="3352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微软雅黑" w:hAnsi="微软雅黑" w:eastAsia="微软雅黑"/>
      </w:rPr>
      <w:ptab w:relativeTo="margin" w:alignment="center" w:leader="none"/>
    </w:r>
    <w:r>
      <w:rPr>
        <w:rFonts w:ascii="微软雅黑" w:hAnsi="微软雅黑" w:eastAsia="微软雅黑"/>
      </w:rPr>
      <w:ptab w:relativeTo="margin" w:alignment="right" w:leader="none"/>
    </w:r>
    <w:r>
      <w:rPr>
        <w:rFonts w:hint="eastAsia" w:ascii="微软雅黑" w:hAnsi="微软雅黑" w:eastAsia="微软雅黑"/>
      </w:rPr>
      <w:t>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794E85"/>
    <w:multiLevelType w:val="singleLevel"/>
    <w:tmpl w:val="C4794E8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0367516"/>
    <w:multiLevelType w:val="singleLevel"/>
    <w:tmpl w:val="E0367516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06C8588D"/>
    <w:multiLevelType w:val="multilevel"/>
    <w:tmpl w:val="06C8588D"/>
    <w:lvl w:ilvl="0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3">
    <w:nsid w:val="39497D21"/>
    <w:multiLevelType w:val="multilevel"/>
    <w:tmpl w:val="39497D21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4">
    <w:nsid w:val="3D1329C6"/>
    <w:multiLevelType w:val="singleLevel"/>
    <w:tmpl w:val="3D1329C6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7EB54061"/>
    <w:multiLevelType w:val="multilevel"/>
    <w:tmpl w:val="7EB5406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MwMzc5NjdlMzY0NTAzN2I5NjRlYTQ2NjVmMzg0ZTUifQ=="/>
  </w:docVars>
  <w:rsids>
    <w:rsidRoot w:val="00E41311"/>
    <w:rsid w:val="000254E6"/>
    <w:rsid w:val="000550E4"/>
    <w:rsid w:val="000A3FC3"/>
    <w:rsid w:val="000C542E"/>
    <w:rsid w:val="000D1D4B"/>
    <w:rsid w:val="000D36A7"/>
    <w:rsid w:val="0012701F"/>
    <w:rsid w:val="00135135"/>
    <w:rsid w:val="001A09EA"/>
    <w:rsid w:val="001A780D"/>
    <w:rsid w:val="001C01B0"/>
    <w:rsid w:val="001E61C2"/>
    <w:rsid w:val="00201657"/>
    <w:rsid w:val="00236253"/>
    <w:rsid w:val="00277176"/>
    <w:rsid w:val="00280A12"/>
    <w:rsid w:val="002A5059"/>
    <w:rsid w:val="002B7D2A"/>
    <w:rsid w:val="002D697A"/>
    <w:rsid w:val="002E719F"/>
    <w:rsid w:val="003026A3"/>
    <w:rsid w:val="00341776"/>
    <w:rsid w:val="003D7909"/>
    <w:rsid w:val="003E74F3"/>
    <w:rsid w:val="00447C94"/>
    <w:rsid w:val="004A4A11"/>
    <w:rsid w:val="004A6732"/>
    <w:rsid w:val="004E5486"/>
    <w:rsid w:val="00511D8B"/>
    <w:rsid w:val="00526EF8"/>
    <w:rsid w:val="0057207A"/>
    <w:rsid w:val="00582398"/>
    <w:rsid w:val="005D2517"/>
    <w:rsid w:val="006639D2"/>
    <w:rsid w:val="00693049"/>
    <w:rsid w:val="006B5F01"/>
    <w:rsid w:val="006E7978"/>
    <w:rsid w:val="00732F1C"/>
    <w:rsid w:val="00737813"/>
    <w:rsid w:val="00761BD7"/>
    <w:rsid w:val="00783182"/>
    <w:rsid w:val="00790415"/>
    <w:rsid w:val="007B5834"/>
    <w:rsid w:val="007C3ABE"/>
    <w:rsid w:val="007E19BB"/>
    <w:rsid w:val="00842FD6"/>
    <w:rsid w:val="008B1209"/>
    <w:rsid w:val="008C12A3"/>
    <w:rsid w:val="008D5B13"/>
    <w:rsid w:val="008F3920"/>
    <w:rsid w:val="008F572B"/>
    <w:rsid w:val="00900293"/>
    <w:rsid w:val="009025B1"/>
    <w:rsid w:val="00942A23"/>
    <w:rsid w:val="009672BC"/>
    <w:rsid w:val="0098715F"/>
    <w:rsid w:val="009A4EA4"/>
    <w:rsid w:val="009E45E1"/>
    <w:rsid w:val="00A12AC0"/>
    <w:rsid w:val="00A942C8"/>
    <w:rsid w:val="00AC15DF"/>
    <w:rsid w:val="00AC66EC"/>
    <w:rsid w:val="00B13DE5"/>
    <w:rsid w:val="00B36608"/>
    <w:rsid w:val="00B5322B"/>
    <w:rsid w:val="00B63D0A"/>
    <w:rsid w:val="00B812F0"/>
    <w:rsid w:val="00BA2511"/>
    <w:rsid w:val="00BC5034"/>
    <w:rsid w:val="00C15DB1"/>
    <w:rsid w:val="00C36B5B"/>
    <w:rsid w:val="00C6711A"/>
    <w:rsid w:val="00C71C42"/>
    <w:rsid w:val="00C80334"/>
    <w:rsid w:val="00CB7477"/>
    <w:rsid w:val="00CC3F00"/>
    <w:rsid w:val="00CD35D0"/>
    <w:rsid w:val="00CF004D"/>
    <w:rsid w:val="00CF3752"/>
    <w:rsid w:val="00D21F1B"/>
    <w:rsid w:val="00D26764"/>
    <w:rsid w:val="00D621DB"/>
    <w:rsid w:val="00D639F1"/>
    <w:rsid w:val="00DD5781"/>
    <w:rsid w:val="00E01CC5"/>
    <w:rsid w:val="00E26E90"/>
    <w:rsid w:val="00E41311"/>
    <w:rsid w:val="00E45F80"/>
    <w:rsid w:val="00E57E43"/>
    <w:rsid w:val="00E77FB3"/>
    <w:rsid w:val="00E94D1F"/>
    <w:rsid w:val="00EB4220"/>
    <w:rsid w:val="00EF2DD1"/>
    <w:rsid w:val="00EF5DCE"/>
    <w:rsid w:val="00F534A4"/>
    <w:rsid w:val="00F61DCA"/>
    <w:rsid w:val="00F63839"/>
    <w:rsid w:val="00F83647"/>
    <w:rsid w:val="00F9782E"/>
    <w:rsid w:val="00FC2606"/>
    <w:rsid w:val="016C71F3"/>
    <w:rsid w:val="01EE5E5A"/>
    <w:rsid w:val="028916DF"/>
    <w:rsid w:val="029B2731"/>
    <w:rsid w:val="03457CFC"/>
    <w:rsid w:val="03920A67"/>
    <w:rsid w:val="03AD0041"/>
    <w:rsid w:val="045F408F"/>
    <w:rsid w:val="04934A97"/>
    <w:rsid w:val="04D37589"/>
    <w:rsid w:val="04E63BBD"/>
    <w:rsid w:val="05790131"/>
    <w:rsid w:val="05793C8D"/>
    <w:rsid w:val="05A56D21"/>
    <w:rsid w:val="05F94865"/>
    <w:rsid w:val="06617C50"/>
    <w:rsid w:val="066F5090"/>
    <w:rsid w:val="07D37038"/>
    <w:rsid w:val="0812512D"/>
    <w:rsid w:val="09714631"/>
    <w:rsid w:val="0AFF4C34"/>
    <w:rsid w:val="0B582596"/>
    <w:rsid w:val="0B9F1F73"/>
    <w:rsid w:val="0C120997"/>
    <w:rsid w:val="0C6C62F9"/>
    <w:rsid w:val="0CDB522D"/>
    <w:rsid w:val="0CE658B2"/>
    <w:rsid w:val="0D1220E9"/>
    <w:rsid w:val="0D73620A"/>
    <w:rsid w:val="0E7D2A40"/>
    <w:rsid w:val="0E991CA1"/>
    <w:rsid w:val="0EFE3455"/>
    <w:rsid w:val="0F252A34"/>
    <w:rsid w:val="0F6634D4"/>
    <w:rsid w:val="0FF24D67"/>
    <w:rsid w:val="100131FC"/>
    <w:rsid w:val="10243A68"/>
    <w:rsid w:val="10370B6C"/>
    <w:rsid w:val="112E6273"/>
    <w:rsid w:val="11457119"/>
    <w:rsid w:val="114710E3"/>
    <w:rsid w:val="11943F45"/>
    <w:rsid w:val="126161D4"/>
    <w:rsid w:val="13561D3C"/>
    <w:rsid w:val="13687EC7"/>
    <w:rsid w:val="13767A5D"/>
    <w:rsid w:val="141C6857"/>
    <w:rsid w:val="14237BE5"/>
    <w:rsid w:val="14375AE5"/>
    <w:rsid w:val="14587163"/>
    <w:rsid w:val="14904B4F"/>
    <w:rsid w:val="14BE2A77"/>
    <w:rsid w:val="14EE34C4"/>
    <w:rsid w:val="16273291"/>
    <w:rsid w:val="16893F4C"/>
    <w:rsid w:val="16C805D0"/>
    <w:rsid w:val="17367C2F"/>
    <w:rsid w:val="177E5132"/>
    <w:rsid w:val="17887D5F"/>
    <w:rsid w:val="178E7A6B"/>
    <w:rsid w:val="17D66D1D"/>
    <w:rsid w:val="18240440"/>
    <w:rsid w:val="18461FE0"/>
    <w:rsid w:val="186F6C45"/>
    <w:rsid w:val="18786026"/>
    <w:rsid w:val="18DA0A8E"/>
    <w:rsid w:val="18FC27B3"/>
    <w:rsid w:val="193A152D"/>
    <w:rsid w:val="19AF3CC9"/>
    <w:rsid w:val="19BE3F0C"/>
    <w:rsid w:val="19CC117C"/>
    <w:rsid w:val="19EB2555"/>
    <w:rsid w:val="1A11228E"/>
    <w:rsid w:val="1A491A28"/>
    <w:rsid w:val="1A772A39"/>
    <w:rsid w:val="1A811F67"/>
    <w:rsid w:val="1AE654C9"/>
    <w:rsid w:val="1B0E67CD"/>
    <w:rsid w:val="1BFD0D1C"/>
    <w:rsid w:val="1C27223D"/>
    <w:rsid w:val="1C4E1F52"/>
    <w:rsid w:val="1C5C686A"/>
    <w:rsid w:val="1C60574F"/>
    <w:rsid w:val="1CA96BE7"/>
    <w:rsid w:val="1D3369BF"/>
    <w:rsid w:val="1D561F62"/>
    <w:rsid w:val="1DD27F86"/>
    <w:rsid w:val="1DF512A5"/>
    <w:rsid w:val="200955F2"/>
    <w:rsid w:val="205D59B9"/>
    <w:rsid w:val="20B5296A"/>
    <w:rsid w:val="21313216"/>
    <w:rsid w:val="217F0425"/>
    <w:rsid w:val="2190727D"/>
    <w:rsid w:val="219C4B33"/>
    <w:rsid w:val="227F3F32"/>
    <w:rsid w:val="2297354C"/>
    <w:rsid w:val="22CC769A"/>
    <w:rsid w:val="231E77CA"/>
    <w:rsid w:val="233D5EA2"/>
    <w:rsid w:val="23423C9B"/>
    <w:rsid w:val="23463901"/>
    <w:rsid w:val="23775858"/>
    <w:rsid w:val="2423794E"/>
    <w:rsid w:val="24297F60"/>
    <w:rsid w:val="2452597D"/>
    <w:rsid w:val="246E1D56"/>
    <w:rsid w:val="24877D1C"/>
    <w:rsid w:val="24FE5B05"/>
    <w:rsid w:val="25950A97"/>
    <w:rsid w:val="2624159B"/>
    <w:rsid w:val="2632206E"/>
    <w:rsid w:val="267C4F33"/>
    <w:rsid w:val="27075B8B"/>
    <w:rsid w:val="278247CB"/>
    <w:rsid w:val="27F90994"/>
    <w:rsid w:val="280D0539"/>
    <w:rsid w:val="2852419D"/>
    <w:rsid w:val="288B6C77"/>
    <w:rsid w:val="2940049A"/>
    <w:rsid w:val="2A144C09"/>
    <w:rsid w:val="2A44220C"/>
    <w:rsid w:val="2A466296"/>
    <w:rsid w:val="2A7D74CC"/>
    <w:rsid w:val="2B1F4C6B"/>
    <w:rsid w:val="2B49262D"/>
    <w:rsid w:val="2B673C81"/>
    <w:rsid w:val="2BE27F2E"/>
    <w:rsid w:val="2C246BF6"/>
    <w:rsid w:val="2C5D5807"/>
    <w:rsid w:val="2D0D0FDB"/>
    <w:rsid w:val="2D8D7A26"/>
    <w:rsid w:val="2E165C6D"/>
    <w:rsid w:val="2EA9088F"/>
    <w:rsid w:val="2F012479"/>
    <w:rsid w:val="2FA31782"/>
    <w:rsid w:val="2FDA5A18"/>
    <w:rsid w:val="2FE853E7"/>
    <w:rsid w:val="303B2760"/>
    <w:rsid w:val="30444D13"/>
    <w:rsid w:val="31141606"/>
    <w:rsid w:val="31643762"/>
    <w:rsid w:val="31BC0201"/>
    <w:rsid w:val="31D9592F"/>
    <w:rsid w:val="31F6203D"/>
    <w:rsid w:val="32103FA6"/>
    <w:rsid w:val="326F7F85"/>
    <w:rsid w:val="33955886"/>
    <w:rsid w:val="339F6A18"/>
    <w:rsid w:val="33A61841"/>
    <w:rsid w:val="340547BA"/>
    <w:rsid w:val="340D0560"/>
    <w:rsid w:val="34813996"/>
    <w:rsid w:val="34A73D8E"/>
    <w:rsid w:val="34C401D1"/>
    <w:rsid w:val="34CE54F3"/>
    <w:rsid w:val="35654A08"/>
    <w:rsid w:val="358029F3"/>
    <w:rsid w:val="3583008C"/>
    <w:rsid w:val="35E11256"/>
    <w:rsid w:val="35FC1BEC"/>
    <w:rsid w:val="36670B20"/>
    <w:rsid w:val="36B349A1"/>
    <w:rsid w:val="378100D4"/>
    <w:rsid w:val="38575C3B"/>
    <w:rsid w:val="38F90665"/>
    <w:rsid w:val="39137979"/>
    <w:rsid w:val="39B34CB8"/>
    <w:rsid w:val="39D30EB6"/>
    <w:rsid w:val="3A03179B"/>
    <w:rsid w:val="3A092B2A"/>
    <w:rsid w:val="3AD153F6"/>
    <w:rsid w:val="3B64270E"/>
    <w:rsid w:val="3B7B35B3"/>
    <w:rsid w:val="3BE949C1"/>
    <w:rsid w:val="3C3871B5"/>
    <w:rsid w:val="3C685E59"/>
    <w:rsid w:val="3C8F7316"/>
    <w:rsid w:val="3CCE7035"/>
    <w:rsid w:val="3CD218F9"/>
    <w:rsid w:val="3D1B32A0"/>
    <w:rsid w:val="3E907376"/>
    <w:rsid w:val="3EC51715"/>
    <w:rsid w:val="3EE20976"/>
    <w:rsid w:val="3F2D72BA"/>
    <w:rsid w:val="3F364027"/>
    <w:rsid w:val="40B82BB4"/>
    <w:rsid w:val="40D10995"/>
    <w:rsid w:val="410302D3"/>
    <w:rsid w:val="42010CB6"/>
    <w:rsid w:val="42446DF5"/>
    <w:rsid w:val="428471F1"/>
    <w:rsid w:val="429A4C67"/>
    <w:rsid w:val="42E17197"/>
    <w:rsid w:val="42E45EE2"/>
    <w:rsid w:val="43170066"/>
    <w:rsid w:val="4416031D"/>
    <w:rsid w:val="444A7FC7"/>
    <w:rsid w:val="451B08D1"/>
    <w:rsid w:val="451E392D"/>
    <w:rsid w:val="46FA3F26"/>
    <w:rsid w:val="470D3526"/>
    <w:rsid w:val="48525515"/>
    <w:rsid w:val="49070C73"/>
    <w:rsid w:val="49465201"/>
    <w:rsid w:val="496438D9"/>
    <w:rsid w:val="498A40E4"/>
    <w:rsid w:val="4A5E2A1E"/>
    <w:rsid w:val="4A745D9D"/>
    <w:rsid w:val="4AB028E2"/>
    <w:rsid w:val="4AFD5D93"/>
    <w:rsid w:val="4B0931B3"/>
    <w:rsid w:val="4BB9615E"/>
    <w:rsid w:val="4C435AFD"/>
    <w:rsid w:val="4C6E1A9B"/>
    <w:rsid w:val="4C9D5A7F"/>
    <w:rsid w:val="4C9E35A6"/>
    <w:rsid w:val="4CD11285"/>
    <w:rsid w:val="4D393262"/>
    <w:rsid w:val="4D5A3970"/>
    <w:rsid w:val="4DA846DC"/>
    <w:rsid w:val="4E2A3343"/>
    <w:rsid w:val="4E393586"/>
    <w:rsid w:val="4E4837C9"/>
    <w:rsid w:val="4E551834"/>
    <w:rsid w:val="4E797E26"/>
    <w:rsid w:val="4F1D497A"/>
    <w:rsid w:val="4F782C31"/>
    <w:rsid w:val="4FB629B4"/>
    <w:rsid w:val="4FD878A0"/>
    <w:rsid w:val="50B84275"/>
    <w:rsid w:val="51256043"/>
    <w:rsid w:val="51481DCD"/>
    <w:rsid w:val="51C573A5"/>
    <w:rsid w:val="523615D6"/>
    <w:rsid w:val="52CA29FF"/>
    <w:rsid w:val="52EC5A5F"/>
    <w:rsid w:val="53241106"/>
    <w:rsid w:val="542F4739"/>
    <w:rsid w:val="543D4D9A"/>
    <w:rsid w:val="546450D5"/>
    <w:rsid w:val="548C0D99"/>
    <w:rsid w:val="54B8169C"/>
    <w:rsid w:val="55EC35D4"/>
    <w:rsid w:val="56990327"/>
    <w:rsid w:val="56A12D4D"/>
    <w:rsid w:val="56D007FF"/>
    <w:rsid w:val="56F444EE"/>
    <w:rsid w:val="57650F48"/>
    <w:rsid w:val="577E599B"/>
    <w:rsid w:val="578137B9"/>
    <w:rsid w:val="579D4B86"/>
    <w:rsid w:val="582F2864"/>
    <w:rsid w:val="58313C22"/>
    <w:rsid w:val="585C30F0"/>
    <w:rsid w:val="588B0E82"/>
    <w:rsid w:val="58FA41E1"/>
    <w:rsid w:val="58FA5862"/>
    <w:rsid w:val="59237D36"/>
    <w:rsid w:val="59835FFD"/>
    <w:rsid w:val="598F49A2"/>
    <w:rsid w:val="59CB2E85"/>
    <w:rsid w:val="5A025174"/>
    <w:rsid w:val="5AF01470"/>
    <w:rsid w:val="5B022F52"/>
    <w:rsid w:val="5B21162A"/>
    <w:rsid w:val="5B547C51"/>
    <w:rsid w:val="5BBB1A7E"/>
    <w:rsid w:val="5BC56459"/>
    <w:rsid w:val="5BD5525B"/>
    <w:rsid w:val="5C9168AB"/>
    <w:rsid w:val="5CBD699C"/>
    <w:rsid w:val="5DE74C4D"/>
    <w:rsid w:val="5E5B4E53"/>
    <w:rsid w:val="5EA031AD"/>
    <w:rsid w:val="5F4677B3"/>
    <w:rsid w:val="5F5C52D3"/>
    <w:rsid w:val="5FD96977"/>
    <w:rsid w:val="600A4D82"/>
    <w:rsid w:val="602F6F3F"/>
    <w:rsid w:val="605040C4"/>
    <w:rsid w:val="61004BF7"/>
    <w:rsid w:val="6198016C"/>
    <w:rsid w:val="61DC62AA"/>
    <w:rsid w:val="6220263B"/>
    <w:rsid w:val="62CA07F9"/>
    <w:rsid w:val="62EC0DA3"/>
    <w:rsid w:val="62EC4555"/>
    <w:rsid w:val="63512CC8"/>
    <w:rsid w:val="63A454EE"/>
    <w:rsid w:val="647924D6"/>
    <w:rsid w:val="648669A1"/>
    <w:rsid w:val="64AA7BD5"/>
    <w:rsid w:val="64C80D68"/>
    <w:rsid w:val="64CA2D32"/>
    <w:rsid w:val="64FD4EB5"/>
    <w:rsid w:val="656C3DE9"/>
    <w:rsid w:val="6583773F"/>
    <w:rsid w:val="659766D9"/>
    <w:rsid w:val="65C32A4A"/>
    <w:rsid w:val="660109D5"/>
    <w:rsid w:val="66012783"/>
    <w:rsid w:val="66210A46"/>
    <w:rsid w:val="663012BB"/>
    <w:rsid w:val="66DA79EF"/>
    <w:rsid w:val="676236F6"/>
    <w:rsid w:val="678F0E06"/>
    <w:rsid w:val="683D36AD"/>
    <w:rsid w:val="69164798"/>
    <w:rsid w:val="69884D00"/>
    <w:rsid w:val="698C4A5A"/>
    <w:rsid w:val="69E421A0"/>
    <w:rsid w:val="6A1F2921"/>
    <w:rsid w:val="6A415844"/>
    <w:rsid w:val="6A845731"/>
    <w:rsid w:val="6AB26742"/>
    <w:rsid w:val="6B2F38EF"/>
    <w:rsid w:val="6C027255"/>
    <w:rsid w:val="6C094140"/>
    <w:rsid w:val="6C823EF2"/>
    <w:rsid w:val="6C866535"/>
    <w:rsid w:val="6CA83959"/>
    <w:rsid w:val="6D9B34BE"/>
    <w:rsid w:val="6E6C224E"/>
    <w:rsid w:val="6F285225"/>
    <w:rsid w:val="6FDE4C11"/>
    <w:rsid w:val="6FE74798"/>
    <w:rsid w:val="702B762D"/>
    <w:rsid w:val="704D0E86"/>
    <w:rsid w:val="706109F2"/>
    <w:rsid w:val="712854F0"/>
    <w:rsid w:val="718129CA"/>
    <w:rsid w:val="720E0702"/>
    <w:rsid w:val="729C5848"/>
    <w:rsid w:val="729D6DC9"/>
    <w:rsid w:val="72F27557"/>
    <w:rsid w:val="734E2D80"/>
    <w:rsid w:val="74171277"/>
    <w:rsid w:val="74A76BEC"/>
    <w:rsid w:val="752477A4"/>
    <w:rsid w:val="75C917ED"/>
    <w:rsid w:val="76024007"/>
    <w:rsid w:val="77D9530E"/>
    <w:rsid w:val="781C51FB"/>
    <w:rsid w:val="78414C61"/>
    <w:rsid w:val="78827754"/>
    <w:rsid w:val="789456D9"/>
    <w:rsid w:val="78DC47C4"/>
    <w:rsid w:val="799D6C34"/>
    <w:rsid w:val="79D42231"/>
    <w:rsid w:val="79EA71A0"/>
    <w:rsid w:val="79FC7D20"/>
    <w:rsid w:val="7AA169FE"/>
    <w:rsid w:val="7AD718AD"/>
    <w:rsid w:val="7AEA15E0"/>
    <w:rsid w:val="7B120C5A"/>
    <w:rsid w:val="7B8A4E86"/>
    <w:rsid w:val="7C2A25DC"/>
    <w:rsid w:val="7C4D0079"/>
    <w:rsid w:val="7C803A6A"/>
    <w:rsid w:val="7D3D5522"/>
    <w:rsid w:val="7D8950E1"/>
    <w:rsid w:val="7DAE4B47"/>
    <w:rsid w:val="7E2821F6"/>
    <w:rsid w:val="7E9423CC"/>
    <w:rsid w:val="7F402117"/>
    <w:rsid w:val="7F671451"/>
    <w:rsid w:val="7FD9209A"/>
    <w:rsid w:val="7FE4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微软雅黑" w:asciiTheme="minorAscii" w:hAnsiTheme="minorAsci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30"/>
      <w:szCs w:val="44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ind w:left="575" w:hanging="575"/>
      <w:outlineLvl w:val="1"/>
    </w:pPr>
    <w:rPr>
      <w:rFonts w:cstheme="majorBidi"/>
      <w:b/>
      <w:bCs/>
      <w:sz w:val="28"/>
      <w:szCs w:val="32"/>
    </w:rPr>
  </w:style>
  <w:style w:type="paragraph" w:styleId="4">
    <w:name w:val="heading 3"/>
    <w:basedOn w:val="1"/>
    <w:next w:val="1"/>
    <w:link w:val="29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ind w:left="720" w:hanging="72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30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ind w:left="864" w:hanging="864"/>
      <w:outlineLvl w:val="3"/>
    </w:pPr>
    <w:rPr>
      <w:rFonts w:eastAsia="微软雅黑" w:asciiTheme="majorAscii" w:hAnsiTheme="majorAscii" w:cstheme="majorBidi"/>
      <w:b/>
      <w:bCs/>
      <w:sz w:val="21"/>
      <w:szCs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1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2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semiHidden/>
    <w:unhideWhenUsed/>
    <w:qFormat/>
    <w:uiPriority w:val="39"/>
  </w:style>
  <w:style w:type="paragraph" w:styleId="15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6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hint="eastAsia" w:ascii="宋体" w:hAnsi="宋体"/>
      <w:kern w:val="0"/>
    </w:rPr>
  </w:style>
  <w:style w:type="table" w:styleId="18">
    <w:name w:val="Table Grid"/>
    <w:basedOn w:val="1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Hyperlink"/>
    <w:basedOn w:val="1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No Spacing"/>
    <w:link w:val="22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22">
    <w:name w:val="无间隔 字符"/>
    <w:basedOn w:val="19"/>
    <w:link w:val="21"/>
    <w:qFormat/>
    <w:uiPriority w:val="1"/>
    <w:rPr>
      <w:kern w:val="0"/>
      <w:sz w:val="22"/>
    </w:rPr>
  </w:style>
  <w:style w:type="character" w:customStyle="1" w:styleId="23">
    <w:name w:val="标题 1 字符"/>
    <w:basedOn w:val="19"/>
    <w:link w:val="2"/>
    <w:qFormat/>
    <w:uiPriority w:val="9"/>
    <w:rPr>
      <w:rFonts w:eastAsia="微软雅黑"/>
      <w:b/>
      <w:bCs/>
      <w:kern w:val="44"/>
      <w:sz w:val="30"/>
      <w:szCs w:val="44"/>
    </w:rPr>
  </w:style>
  <w:style w:type="paragraph" w:customStyle="1" w:styleId="2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styleId="25">
    <w:name w:val="List Paragraph"/>
    <w:basedOn w:val="1"/>
    <w:qFormat/>
    <w:uiPriority w:val="34"/>
    <w:pPr>
      <w:ind w:firstLine="420" w:firstLineChars="200"/>
    </w:pPr>
  </w:style>
  <w:style w:type="character" w:customStyle="1" w:styleId="26">
    <w:name w:val="页眉 字符"/>
    <w:basedOn w:val="19"/>
    <w:link w:val="13"/>
    <w:qFormat/>
    <w:uiPriority w:val="99"/>
    <w:rPr>
      <w:sz w:val="18"/>
      <w:szCs w:val="18"/>
    </w:rPr>
  </w:style>
  <w:style w:type="character" w:customStyle="1" w:styleId="27">
    <w:name w:val="页脚 字符"/>
    <w:basedOn w:val="19"/>
    <w:link w:val="12"/>
    <w:qFormat/>
    <w:uiPriority w:val="99"/>
    <w:rPr>
      <w:sz w:val="18"/>
      <w:szCs w:val="18"/>
    </w:rPr>
  </w:style>
  <w:style w:type="character" w:customStyle="1" w:styleId="28">
    <w:name w:val="标题 2 字符"/>
    <w:basedOn w:val="19"/>
    <w:link w:val="3"/>
    <w:qFormat/>
    <w:uiPriority w:val="9"/>
    <w:rPr>
      <w:rFonts w:eastAsia="微软雅黑" w:asciiTheme="minorAscii" w:hAnsiTheme="minorAscii" w:cstheme="majorBidi"/>
      <w:b/>
      <w:bCs/>
      <w:sz w:val="28"/>
      <w:szCs w:val="32"/>
    </w:rPr>
  </w:style>
  <w:style w:type="character" w:customStyle="1" w:styleId="29">
    <w:name w:val="标题 3 字符"/>
    <w:basedOn w:val="19"/>
    <w:link w:val="4"/>
    <w:qFormat/>
    <w:uiPriority w:val="9"/>
    <w:rPr>
      <w:rFonts w:eastAsia="微软雅黑"/>
      <w:b/>
      <w:bCs/>
      <w:sz w:val="24"/>
      <w:szCs w:val="32"/>
    </w:rPr>
  </w:style>
  <w:style w:type="character" w:customStyle="1" w:styleId="30">
    <w:name w:val="标题 4 字符"/>
    <w:basedOn w:val="19"/>
    <w:link w:val="5"/>
    <w:qFormat/>
    <w:uiPriority w:val="9"/>
    <w:rPr>
      <w:rFonts w:eastAsia="微软雅黑" w:asciiTheme="majorAscii" w:hAnsiTheme="majorAscii" w:cstheme="majorBidi"/>
      <w:b/>
      <w:bCs/>
      <w:sz w:val="21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4" Type="http://schemas.openxmlformats.org/officeDocument/2006/relationships/fontTable" Target="fontTable.xml"/><Relationship Id="rId43" Type="http://schemas.openxmlformats.org/officeDocument/2006/relationships/customXml" Target="../customXml/item1.xml"/><Relationship Id="rId42" Type="http://schemas.openxmlformats.org/officeDocument/2006/relationships/numbering" Target="numbering.xml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0EECD-C560-47A5-A50F-0205191A8D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580</Words>
  <Characters>769</Characters>
  <Lines>13</Lines>
  <Paragraphs>3</Paragraphs>
  <TotalTime>2</TotalTime>
  <ScaleCrop>false</ScaleCrop>
  <LinksUpToDate>false</LinksUpToDate>
  <CharactersWithSpaces>833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2022-07-01T01:16:00Z</dcterms:created>
  <dc:creator>Silent Rain</dc:creator>
  <cp:lastModifiedBy>小刘</cp:lastModifiedBy>
  <dcterms:modified xsi:type="dcterms:W3CDTF">2026-04-16T11:19:43Z</dcterms:modified>
  <cp:revision>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CEC2B803AE99486B86522EF6F3EA1FF0</vt:lpwstr>
  </property>
  <property fmtid="{D5CDD505-2E9C-101B-9397-08002B2CF9AE}" pid="4" name="KSOTemplateDocerSaveRecord">
    <vt:lpwstr>eyJoZGlkIjoiY2I1MjA2MmU5N2FmYWE4OWI4Mjc4YzYwYjBhNzNiN2UiLCJ1c2VySWQiOiI0MzIyMjc1NjcifQ==</vt:lpwstr>
  </property>
</Properties>
</file>