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FF95" w14:textId="77777777" w:rsidR="0023711E" w:rsidRDefault="0023711E" w:rsidP="0023711E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Torre de Belém</w:t>
      </w:r>
      <w:r>
        <w:rPr>
          <w:rFonts w:ascii="Arial" w:hAnsi="Arial" w:cs="Arial"/>
          <w:color w:val="202122"/>
          <w:sz w:val="21"/>
          <w:szCs w:val="21"/>
        </w:rPr>
        <w:t>, antigamente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Torre de São Vicente a Par de Belém</w:t>
      </w:r>
      <w:r>
        <w:rPr>
          <w:rFonts w:ascii="Arial" w:hAnsi="Arial" w:cs="Arial"/>
          <w:color w:val="202122"/>
          <w:sz w:val="21"/>
          <w:szCs w:val="21"/>
        </w:rPr>
        <w:t>, oficialmente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Torre de São Vicente</w:t>
      </w:r>
      <w:r>
        <w:rPr>
          <w:rFonts w:ascii="Arial" w:hAnsi="Arial" w:cs="Arial"/>
          <w:color w:val="202122"/>
          <w:sz w:val="21"/>
          <w:szCs w:val="21"/>
        </w:rPr>
        <w:t>,</w:t>
      </w:r>
      <w:hyperlink r:id="rId4" w:anchor="cite_note-1" w:history="1">
        <w:r>
          <w:rPr>
            <w:rStyle w:val="Hiperligao"/>
            <w:rFonts w:ascii="Arial" w:hAnsi="Arial" w:cs="Arial"/>
            <w:color w:val="3366CC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é uma fortificação localizada na </w:t>
      </w:r>
      <w:hyperlink r:id="rId5" w:tooltip="Freguesia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freguesia</w:t>
        </w:r>
      </w:hyperlink>
      <w:r>
        <w:rPr>
          <w:rFonts w:ascii="Arial" w:hAnsi="Arial" w:cs="Arial"/>
          <w:color w:val="202122"/>
          <w:sz w:val="21"/>
          <w:szCs w:val="21"/>
        </w:rPr>
        <w:t> de </w:t>
      </w:r>
      <w:hyperlink r:id="rId6" w:tooltip="Belém (Lisboa)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Belém</w:t>
        </w:r>
      </w:hyperlink>
      <w:r>
        <w:rPr>
          <w:rFonts w:ascii="Arial" w:hAnsi="Arial" w:cs="Arial"/>
          <w:color w:val="202122"/>
          <w:sz w:val="21"/>
          <w:szCs w:val="21"/>
        </w:rPr>
        <w:t>, concelho e </w:t>
      </w:r>
      <w:hyperlink r:id="rId7" w:tooltip="Distrito de Lisboa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distrito de Lisboa</w:t>
        </w:r>
      </w:hyperlink>
      <w:r>
        <w:rPr>
          <w:rFonts w:ascii="Arial" w:hAnsi="Arial" w:cs="Arial"/>
          <w:color w:val="202122"/>
          <w:sz w:val="21"/>
          <w:szCs w:val="21"/>
        </w:rPr>
        <w:t>, em </w:t>
      </w:r>
      <w:hyperlink r:id="rId8" w:tooltip="Portugal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Portugal</w:t>
        </w:r>
      </w:hyperlink>
      <w:r>
        <w:rPr>
          <w:rFonts w:ascii="Arial" w:hAnsi="Arial" w:cs="Arial"/>
          <w:color w:val="202122"/>
          <w:sz w:val="21"/>
          <w:szCs w:val="21"/>
        </w:rPr>
        <w:t>. Na margem direita do </w:t>
      </w:r>
      <w:hyperlink r:id="rId9" w:tooltip="Rio Tejo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rio Tejo</w:t>
        </w:r>
      </w:hyperlink>
      <w:r>
        <w:rPr>
          <w:rFonts w:ascii="Arial" w:hAnsi="Arial" w:cs="Arial"/>
          <w:color w:val="202122"/>
          <w:sz w:val="21"/>
          <w:szCs w:val="21"/>
        </w:rPr>
        <w:t>, onde existiu outrora a praia de Belém, era primitivamente cercada pelas águas em todo o seu perímetro. Ao longo dos séculos foi envolvida pela </w:t>
      </w:r>
      <w:hyperlink r:id="rId10" w:tooltip="Praia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praia</w:t>
        </w:r>
      </w:hyperlink>
      <w:r>
        <w:rPr>
          <w:rFonts w:ascii="Arial" w:hAnsi="Arial" w:cs="Arial"/>
          <w:color w:val="202122"/>
          <w:sz w:val="21"/>
          <w:szCs w:val="21"/>
        </w:rPr>
        <w:t>, até se incorporar hoje a terra firme. Um dos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>HYPERLINK "https://pt.wikipedia.org/wiki/Ex_libris" \o "Ex libris"</w:instrText>
      </w:r>
      <w:r>
        <w:rPr>
          <w:rFonts w:ascii="Arial" w:hAnsi="Arial" w:cs="Arial"/>
          <w:i/>
          <w:iCs/>
          <w:color w:val="202122"/>
          <w:sz w:val="21"/>
          <w:szCs w:val="21"/>
        </w:rPr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iperligao"/>
          <w:rFonts w:ascii="Arial" w:hAnsi="Arial" w:cs="Arial"/>
          <w:i/>
          <w:iCs/>
          <w:color w:val="3366CC"/>
          <w:sz w:val="21"/>
          <w:szCs w:val="21"/>
        </w:rPr>
        <w:t>ex</w:t>
      </w:r>
      <w:proofErr w:type="spellEnd"/>
      <w:r>
        <w:rPr>
          <w:rStyle w:val="Hiperligao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iperligao"/>
          <w:rFonts w:ascii="Arial" w:hAnsi="Arial" w:cs="Arial"/>
          <w:i/>
          <w:iCs/>
          <w:color w:val="3366CC"/>
          <w:sz w:val="21"/>
          <w:szCs w:val="21"/>
        </w:rPr>
        <w:t>libris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da cidade, o monumento é um ícone da arquitetura do reinado de </w:t>
      </w:r>
      <w:hyperlink r:id="rId11" w:tooltip="Manuel I de Portugal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D. Manuel I</w:t>
        </w:r>
      </w:hyperlink>
      <w:r>
        <w:rPr>
          <w:rFonts w:ascii="Arial" w:hAnsi="Arial" w:cs="Arial"/>
          <w:color w:val="202122"/>
          <w:sz w:val="21"/>
          <w:szCs w:val="21"/>
        </w:rPr>
        <w:t>, numa síntese entre a </w:t>
      </w:r>
      <w:hyperlink r:id="rId12" w:tooltip="Torre de menagem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torre de menagem</w:t>
        </w:r>
      </w:hyperlink>
      <w:r>
        <w:rPr>
          <w:rFonts w:ascii="Arial" w:hAnsi="Arial" w:cs="Arial"/>
          <w:color w:val="202122"/>
          <w:sz w:val="21"/>
          <w:szCs w:val="21"/>
        </w:rPr>
        <w:t> de tradição medieval e o </w:t>
      </w:r>
      <w:hyperlink r:id="rId13" w:tooltip="Baluarte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baluarte</w:t>
        </w:r>
      </w:hyperlink>
      <w:r>
        <w:rPr>
          <w:rFonts w:ascii="Arial" w:hAnsi="Arial" w:cs="Arial"/>
          <w:color w:val="202122"/>
          <w:sz w:val="21"/>
          <w:szCs w:val="21"/>
        </w:rPr>
        <w:t> moderno, onde se dispunham peças de </w:t>
      </w:r>
      <w:hyperlink r:id="rId14" w:tooltip="Artilharia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artilharia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5FA4B9AA" w14:textId="77777777" w:rsidR="0023711E" w:rsidRDefault="0023711E" w:rsidP="0023711E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Ao longo do tempo, a torre foi perdendo a sua função de defesa da barra do Tejo e, a partir da </w:t>
      </w:r>
      <w:hyperlink r:id="rId15" w:tooltip="União Ibérica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ocupação filipina</w:t>
        </w:r>
      </w:hyperlink>
      <w:r>
        <w:rPr>
          <w:rFonts w:ascii="Arial" w:hAnsi="Arial" w:cs="Arial"/>
          <w:color w:val="202122"/>
          <w:sz w:val="21"/>
          <w:szCs w:val="21"/>
        </w:rPr>
        <w:t>, os antigos paióis deram lugar a masmorras. Nos quatro pisos da torre, mantêm-se a Sala do Governador, a Sala dos Reis, a Sala de Audiências e, finalmente, a Capela com as suas características abóbadas quinhentistas. A Torre de São Vicente (1514) pertence a uma formação de defesa da bacia do Tejo mandada erigir por </w:t>
      </w:r>
      <w:hyperlink r:id="rId16" w:tooltip="João II de Portugal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João II de Portugal</w:t>
        </w:r>
      </w:hyperlink>
      <w:r>
        <w:rPr>
          <w:rFonts w:ascii="Arial" w:hAnsi="Arial" w:cs="Arial"/>
          <w:color w:val="202122"/>
          <w:sz w:val="21"/>
          <w:szCs w:val="21"/>
        </w:rPr>
        <w:t>, composta a sul pela </w:t>
      </w:r>
      <w:hyperlink r:id="rId17" w:tooltip="Forte de São Sebastião da Caparica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torre de São Sebastião da Caparica</w:t>
        </w:r>
      </w:hyperlink>
      <w:r>
        <w:rPr>
          <w:rFonts w:ascii="Arial" w:hAnsi="Arial" w:cs="Arial"/>
          <w:color w:val="202122"/>
          <w:sz w:val="21"/>
          <w:szCs w:val="21"/>
        </w:rPr>
        <w:t> (1481) e a oeste pela </w:t>
      </w:r>
      <w:hyperlink r:id="rId18" w:tooltip="Torre de Santo António de Cascais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Torre de Santo António de Cascais</w:t>
        </w:r>
      </w:hyperlink>
      <w:r>
        <w:rPr>
          <w:rFonts w:ascii="Arial" w:hAnsi="Arial" w:cs="Arial"/>
          <w:color w:val="202122"/>
          <w:sz w:val="21"/>
          <w:szCs w:val="21"/>
        </w:rPr>
        <w:t> (1488).</w:t>
      </w:r>
    </w:p>
    <w:p w14:paraId="16DD09B1" w14:textId="77777777" w:rsidR="0023711E" w:rsidRDefault="0023711E" w:rsidP="0023711E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 monumento destaca-se pelo </w:t>
      </w:r>
      <w:hyperlink r:id="rId19" w:tooltip="Nacionalismo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nacionalismo</w:t>
        </w:r>
      </w:hyperlink>
      <w:r>
        <w:rPr>
          <w:rFonts w:ascii="Arial" w:hAnsi="Arial" w:cs="Arial"/>
          <w:color w:val="202122"/>
          <w:sz w:val="21"/>
          <w:szCs w:val="21"/>
        </w:rPr>
        <w:t> implícito, visto que é todo rodeado por decorações do </w:t>
      </w:r>
      <w:hyperlink r:id="rId20" w:tooltip="Brasão de armas de Portugal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Brasão de armas de Portugal</w:t>
        </w:r>
      </w:hyperlink>
      <w:r>
        <w:rPr>
          <w:rFonts w:ascii="Arial" w:hAnsi="Arial" w:cs="Arial"/>
          <w:color w:val="202122"/>
          <w:sz w:val="21"/>
          <w:szCs w:val="21"/>
        </w:rPr>
        <w:t>, incluindo inscrições de cruzes da </w:t>
      </w:r>
      <w:hyperlink r:id="rId21" w:tooltip="Ordem de Cristo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Ordem de Cristo</w:t>
        </w:r>
      </w:hyperlink>
      <w:r>
        <w:rPr>
          <w:rFonts w:ascii="Arial" w:hAnsi="Arial" w:cs="Arial"/>
          <w:color w:val="202122"/>
          <w:sz w:val="21"/>
          <w:szCs w:val="21"/>
        </w:rPr>
        <w:t> nas janelas de </w:t>
      </w:r>
      <w:hyperlink r:id="rId22" w:tooltip="Baluarte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baluarte</w:t>
        </w:r>
      </w:hyperlink>
      <w:r>
        <w:rPr>
          <w:rFonts w:ascii="Arial" w:hAnsi="Arial" w:cs="Arial"/>
          <w:color w:val="202122"/>
          <w:sz w:val="21"/>
          <w:szCs w:val="21"/>
        </w:rPr>
        <w:t>; tais características remetem principalmente à </w:t>
      </w:r>
      <w:hyperlink r:id="rId23" w:tooltip="Arquitetura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arquitetura</w:t>
        </w:r>
      </w:hyperlink>
      <w:r>
        <w:rPr>
          <w:rFonts w:ascii="Arial" w:hAnsi="Arial" w:cs="Arial"/>
          <w:color w:val="202122"/>
          <w:sz w:val="21"/>
          <w:szCs w:val="21"/>
        </w:rPr>
        <w:t> típica de uma época em que o país era uma </w:t>
      </w:r>
      <w:hyperlink r:id="rId24" w:tooltip="Projeção do poder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potência</w:t>
        </w:r>
      </w:hyperlink>
      <w:r>
        <w:rPr>
          <w:rFonts w:ascii="Arial" w:hAnsi="Arial" w:cs="Arial"/>
          <w:color w:val="202122"/>
          <w:sz w:val="21"/>
          <w:szCs w:val="21"/>
        </w:rPr>
        <w:t> global (a do início da </w:t>
      </w:r>
      <w:hyperlink r:id="rId25" w:tooltip="Idade Moderna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Idade Moderna</w:t>
        </w:r>
      </w:hyperlink>
      <w:r>
        <w:rPr>
          <w:rFonts w:ascii="Arial" w:hAnsi="Arial" w:cs="Arial"/>
          <w:color w:val="202122"/>
          <w:sz w:val="21"/>
          <w:szCs w:val="21"/>
        </w:rPr>
        <w:t>).</w:t>
      </w:r>
    </w:p>
    <w:p w14:paraId="38C99987" w14:textId="77777777" w:rsidR="0023711E" w:rsidRDefault="0023711E" w:rsidP="0023711E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Juntamente com o </w:t>
      </w:r>
      <w:hyperlink r:id="rId26" w:tooltip="Mosteiro dos Jerónimos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Mosteiro dos Jerónimos</w:t>
        </w:r>
      </w:hyperlink>
      <w:r>
        <w:rPr>
          <w:rFonts w:ascii="Arial" w:hAnsi="Arial" w:cs="Arial"/>
          <w:color w:val="202122"/>
          <w:sz w:val="21"/>
          <w:szCs w:val="21"/>
        </w:rPr>
        <w:t>, foi classificada em 1983 como </w:t>
      </w:r>
      <w:hyperlink r:id="rId27" w:tooltip="Lista de Património Mundial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Património Mundial da UNESCO</w:t>
        </w:r>
      </w:hyperlink>
      <w:r>
        <w:rPr>
          <w:rFonts w:ascii="Arial" w:hAnsi="Arial" w:cs="Arial"/>
          <w:color w:val="202122"/>
          <w:sz w:val="21"/>
          <w:szCs w:val="21"/>
        </w:rPr>
        <w:t> e eleita como uma das </w:t>
      </w:r>
      <w:hyperlink r:id="rId28" w:tooltip="Sete Maravilhas de Portugal" w:history="1">
        <w:r>
          <w:rPr>
            <w:rStyle w:val="Hiperligao"/>
            <w:rFonts w:ascii="Arial" w:hAnsi="Arial" w:cs="Arial"/>
            <w:color w:val="3366CC"/>
            <w:sz w:val="21"/>
            <w:szCs w:val="21"/>
          </w:rPr>
          <w:t>Sete Maravilhas de Portugal</w:t>
        </w:r>
      </w:hyperlink>
      <w:r>
        <w:rPr>
          <w:rFonts w:ascii="Arial" w:hAnsi="Arial" w:cs="Arial"/>
          <w:color w:val="202122"/>
          <w:sz w:val="21"/>
          <w:szCs w:val="21"/>
        </w:rPr>
        <w:t> em 2007. Em 2015 foi visitada por mais de 608 mil turistas.</w:t>
      </w:r>
      <w:hyperlink r:id="rId29" w:anchor="cite_note-2" w:history="1">
        <w:r>
          <w:rPr>
            <w:rStyle w:val="Hiperligao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  <w:hyperlink r:id="rId30" w:anchor="cite_note-3" w:history="1">
        <w:r>
          <w:rPr>
            <w:rStyle w:val="Hiperligao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Em 2022, registou 377.780 entradas, sendo um dos monumentos mais visitados do país.</w:t>
      </w:r>
      <w:hyperlink r:id="rId31" w:anchor="cite_note-4" w:history="1">
        <w:r>
          <w:rPr>
            <w:rStyle w:val="Hiperligao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</w:p>
    <w:p w14:paraId="485BE3E7" w14:textId="293355A3" w:rsidR="0023711E" w:rsidRDefault="0023711E" w:rsidP="0023711E">
      <w:pPr>
        <w:pStyle w:val="NormalWeb"/>
      </w:pPr>
    </w:p>
    <w:p w14:paraId="76A3FD78" w14:textId="17723AB1" w:rsidR="009F43F0" w:rsidRDefault="0023711E">
      <w:r>
        <w:rPr>
          <w:noProof/>
        </w:rPr>
        <w:drawing>
          <wp:inline distT="0" distB="0" distL="0" distR="0" wp14:anchorId="1515CC1E" wp14:editId="61522A8D">
            <wp:extent cx="3534402" cy="33743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62" cy="338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1E"/>
    <w:rsid w:val="0023711E"/>
    <w:rsid w:val="00831167"/>
    <w:rsid w:val="0087007B"/>
    <w:rsid w:val="00980700"/>
    <w:rsid w:val="009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C0A7"/>
  <w15:chartTrackingRefBased/>
  <w15:docId w15:val="{0C13FCC3-D936-4F8A-B454-2281AA6C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237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Baluarte" TargetMode="External"/><Relationship Id="rId18" Type="http://schemas.openxmlformats.org/officeDocument/2006/relationships/hyperlink" Target="https://pt.wikipedia.org/wiki/Torre_de_Santo_Ant%C3%B3nio_de_Cascais" TargetMode="External"/><Relationship Id="rId26" Type="http://schemas.openxmlformats.org/officeDocument/2006/relationships/hyperlink" Target="https://pt.wikipedia.org/wiki/Mosteiro_dos_Jer%C3%B3nimo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Ordem_de_Cristo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t.wikipedia.org/wiki/Distrito_de_Lisboa" TargetMode="External"/><Relationship Id="rId12" Type="http://schemas.openxmlformats.org/officeDocument/2006/relationships/hyperlink" Target="https://pt.wikipedia.org/wiki/Torre_de_menagem" TargetMode="External"/><Relationship Id="rId17" Type="http://schemas.openxmlformats.org/officeDocument/2006/relationships/hyperlink" Target="https://pt.wikipedia.org/wiki/Forte_de_S%C3%A3o_Sebasti%C3%A3o_da_Caparica" TargetMode="External"/><Relationship Id="rId25" Type="http://schemas.openxmlformats.org/officeDocument/2006/relationships/hyperlink" Target="https://pt.wikipedia.org/wiki/Idade_Moderna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Jo%C3%A3o_II_de_Portugal" TargetMode="External"/><Relationship Id="rId20" Type="http://schemas.openxmlformats.org/officeDocument/2006/relationships/hyperlink" Target="https://pt.wikipedia.org/wiki/Bras%C3%A3o_de_armas_de_Portugal" TargetMode="External"/><Relationship Id="rId29" Type="http://schemas.openxmlformats.org/officeDocument/2006/relationships/hyperlink" Target="https://pt.wikipedia.org/wiki/Torre_de_Bel%C3%A9m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Bel%C3%A9m_(Lisboa)" TargetMode="External"/><Relationship Id="rId11" Type="http://schemas.openxmlformats.org/officeDocument/2006/relationships/hyperlink" Target="https://pt.wikipedia.org/wiki/Manuel_I_de_Portugal" TargetMode="External"/><Relationship Id="rId24" Type="http://schemas.openxmlformats.org/officeDocument/2006/relationships/hyperlink" Target="https://pt.wikipedia.org/wiki/Proje%C3%A7%C3%A3o_do_poder" TargetMode="External"/><Relationship Id="rId32" Type="http://schemas.openxmlformats.org/officeDocument/2006/relationships/image" Target="media/image1.jpeg"/><Relationship Id="rId5" Type="http://schemas.openxmlformats.org/officeDocument/2006/relationships/hyperlink" Target="https://pt.wikipedia.org/wiki/Freguesia" TargetMode="External"/><Relationship Id="rId15" Type="http://schemas.openxmlformats.org/officeDocument/2006/relationships/hyperlink" Target="https://pt.wikipedia.org/wiki/Uni%C3%A3o_Ib%C3%A9rica" TargetMode="External"/><Relationship Id="rId23" Type="http://schemas.openxmlformats.org/officeDocument/2006/relationships/hyperlink" Target="https://pt.wikipedia.org/wiki/Arquitetura" TargetMode="External"/><Relationship Id="rId28" Type="http://schemas.openxmlformats.org/officeDocument/2006/relationships/hyperlink" Target="https://pt.wikipedia.org/wiki/Sete_Maravilhas_de_Portugal" TargetMode="External"/><Relationship Id="rId10" Type="http://schemas.openxmlformats.org/officeDocument/2006/relationships/hyperlink" Target="https://pt.wikipedia.org/wiki/Praia" TargetMode="External"/><Relationship Id="rId19" Type="http://schemas.openxmlformats.org/officeDocument/2006/relationships/hyperlink" Target="https://pt.wikipedia.org/wiki/Nacionalismo" TargetMode="External"/><Relationship Id="rId31" Type="http://schemas.openxmlformats.org/officeDocument/2006/relationships/hyperlink" Target="https://pt.wikipedia.org/wiki/Torre_de_Bel%C3%A9m" TargetMode="External"/><Relationship Id="rId4" Type="http://schemas.openxmlformats.org/officeDocument/2006/relationships/hyperlink" Target="https://pt.wikipedia.org/wiki/Torre_de_Bel%C3%A9m" TargetMode="External"/><Relationship Id="rId9" Type="http://schemas.openxmlformats.org/officeDocument/2006/relationships/hyperlink" Target="https://pt.wikipedia.org/wiki/Rio_Tejo" TargetMode="External"/><Relationship Id="rId14" Type="http://schemas.openxmlformats.org/officeDocument/2006/relationships/hyperlink" Target="https://pt.wikipedia.org/wiki/Artilharia" TargetMode="External"/><Relationship Id="rId22" Type="http://schemas.openxmlformats.org/officeDocument/2006/relationships/hyperlink" Target="https://pt.wikipedia.org/wiki/Baluarte" TargetMode="External"/><Relationship Id="rId27" Type="http://schemas.openxmlformats.org/officeDocument/2006/relationships/hyperlink" Target="https://pt.wikipedia.org/wiki/Lista_de_Patrim%C3%B3nio_Mundial" TargetMode="External"/><Relationship Id="rId30" Type="http://schemas.openxmlformats.org/officeDocument/2006/relationships/hyperlink" Target="https://pt.wikipedia.org/wiki/Torre_de_Bel%C3%A9m" TargetMode="External"/><Relationship Id="rId8" Type="http://schemas.openxmlformats.org/officeDocument/2006/relationships/hyperlink" Target="https://pt.wikipedia.org/wiki/Portug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VIANA</dc:creator>
  <cp:keywords/>
  <dc:description/>
  <cp:lastModifiedBy>PEDRO VIANA</cp:lastModifiedBy>
  <cp:revision>1</cp:revision>
  <dcterms:created xsi:type="dcterms:W3CDTF">2024-04-12T09:14:00Z</dcterms:created>
  <dcterms:modified xsi:type="dcterms:W3CDTF">2024-04-12T09:33:00Z</dcterms:modified>
</cp:coreProperties>
</file>