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D310" w14:textId="72D1223C" w:rsidR="000C5A8A" w:rsidRPr="00E2464E" w:rsidRDefault="00000000" w:rsidP="00E2464E">
      <w:pPr>
        <w:pStyle w:val="Heading1"/>
        <w:jc w:val="center"/>
        <w:rPr>
          <w:sz w:val="20"/>
          <w:szCs w:val="20"/>
        </w:rPr>
      </w:pPr>
      <w:r w:rsidRPr="00B07BA1">
        <w:rPr>
          <w:sz w:val="44"/>
          <w:szCs w:val="44"/>
        </w:rPr>
        <w:t>Quick Job System — Job Posting Portal</w:t>
      </w:r>
    </w:p>
    <w:p w14:paraId="2962D0A0" w14:textId="77777777" w:rsidR="000C5A8A" w:rsidRDefault="00000000" w:rsidP="00E2464E">
      <w:pPr>
        <w:jc w:val="center"/>
      </w:pPr>
      <w:r>
        <w:t xml:space="preserve">Spring Boot | Spring Web | Thymeleaf | JPA/Hibernate | H2 | REST API | Spring Security</w:t>
      </w:r>
    </w:p>
    <w:p w14:paraId="776BD793" w14:textId="77777777" w:rsidR="00185B84" w:rsidRDefault="00185B84" w:rsidP="00E2464E">
      <w:pPr>
        <w:jc w:val="center"/>
      </w:pPr>
    </w:p>
    <w:p w14:paraId="31AF9CA4" w14:textId="3918FB86" w:rsidR="00E2464E" w:rsidRPr="00E2464E" w:rsidRDefault="00E2464E" w:rsidP="00E2464E">
      <w:pPr>
        <w:rPr>
          <w:b/>
          <w:bCs/>
          <w:sz w:val="24"/>
          <w:szCs w:val="24"/>
        </w:rPr>
      </w:pPr>
      <w:r w:rsidRPr="00E2464E">
        <w:rPr>
          <w:b/>
          <w:bCs/>
          <w:sz w:val="24"/>
          <w:szCs w:val="24"/>
        </w:rPr>
        <w:t>Team: Frin, Samuel, Aanand</w:t>
      </w:r>
    </w:p>
    <w:p w14:paraId="4EEA4C5C" w14:textId="77777777" w:rsidR="000C5A8A" w:rsidRDefault="00000000">
      <w:pPr>
        <w:pStyle w:val="Heading2"/>
      </w:pPr>
      <w:r>
        <w:t>1. Introduction</w:t>
      </w:r>
    </w:p>
    <w:p w14:paraId="0D805525" w14:textId="77777777" w:rsidR="000C5A8A" w:rsidRDefault="00000000">
      <w:r>
        <w:t>This project is the Quick Job System: a job posting portal built with Spring Boot. Employers publish jobs; workers browse, apply, and message employers through application threads. An administrator can manage users and listings. The browser UI uses Thymeleaf; JSON clients use REST endpoints secured with HTTP Basic authentication (no JWT in this implementation).</w:t>
      </w:r>
    </w:p>
    <w:p w14:paraId="0F4F1940" w14:textId="77777777" w:rsidR="000C5A8A" w:rsidRDefault="00000000">
      <w:pPr>
        <w:pStyle w:val="Heading2"/>
      </w:pPr>
      <w:r>
        <w:t>2. Technologies Used</w:t>
      </w:r>
    </w:p>
    <w:p w14:paraId="6888778D" w14:textId="77777777" w:rsidR="000C5A8A" w:rsidRDefault="00000000" w:rsidP="00185B84">
      <w:pPr>
        <w:ind w:firstLine="0"/>
      </w:pPr>
      <w:r>
        <w:t>Framework: Spring Boot 4.x (Java 21)</w:t>
      </w:r>
      <w:r>
        <w:br/>
        <w:t>Web: Spring Web MVC; REST controllers (@RestController); WebFlux starter present</w:t>
      </w:r>
      <w:r>
        <w:br/>
        <w:t>Persistence: Spring Data JPA, Hibernate; H2 file database (./data/quickjobdb)</w:t>
      </w:r>
      <w:r>
        <w:br/>
        <w:t>Security: Spring Security — form login for web UI; HTTP Basic (stateless) for /api/**</w:t>
      </w:r>
      <w:r>
        <w:br/>
        <w:t>View layer: Thymeleaf (+ Spring Security extras)</w:t>
      </w:r>
      <w:r>
        <w:br/>
        <w:t>Build: Maven; API testing: Postman or curl</w:t>
      </w:r>
    </w:p>
    <w:p w14:paraId="565F4B1E" w14:textId="77777777" w:rsidR="000C5A8A" w:rsidRDefault="00000000">
      <w:pPr>
        <w:pStyle w:val="Heading2"/>
      </w:pPr>
      <w:r>
        <w:t>3. Business Problem</w:t>
      </w:r>
    </w:p>
    <w:p w14:paraId="20D19125" w14:textId="77777777" w:rsidR="000C5A8A" w:rsidRDefault="00000000">
      <w:r>
        <w:t>Informal hiring for quick or short-term work is often fragmented: job details live in spreadsheets or group chats, applicants are hard to compare, and follow-up messages are easy to lose. Employers need a simple workflow to post roles and review interest; workers need structured applications and messaging tied to each opportunity.</w:t>
      </w:r>
    </w:p>
    <w:p w14:paraId="22BA0AB7" w14:textId="77777777" w:rsidR="000C5A8A" w:rsidRDefault="00000000">
      <w:pPr>
        <w:pStyle w:val="Heading2"/>
      </w:pPr>
      <w:r>
        <w:t>4. Proposed Solution</w:t>
      </w:r>
    </w:p>
    <w:p w14:paraId="5639D2E4" w14:textId="77777777" w:rsidR="000C5A8A" w:rsidRDefault="00000000">
      <w:r>
        <w:t>The system models job posts with applications (pending, approved, rejected, cancelled). Employers review applications; workers apply once per job and can exchange messages on an application. REST APIs expose jobs, applications, messages, and admin user operations; the web app uses server-side sessions and role-based routes for EMPLOYER, WORKER, and ADMIN.</w:t>
      </w:r>
    </w:p>
    <w:p w14:paraId="035C4874" w14:textId="77777777" w:rsidR="000C5A8A" w:rsidRDefault="00000000">
      <w:pPr>
        <w:pStyle w:val="Heading2"/>
      </w:pPr>
      <w:r>
        <w:t>5. Authentication &amp; Security</w:t>
      </w:r>
    </w:p>
    <w:p w14:paraId="06543288" w14:textId="77777777" w:rsidR="000C5A8A" w:rsidRDefault="00000000">
      <w:r>
        <w:t>Web: users sign in with the form at /login (POST /login); passwords stored with BCrypt.</w:t>
      </w:r>
      <w:r>
        <w:br/>
        <w:t>API: /api/jobs and /api/jobs/{id} are public; other /api/** routes require HTTP Basic credentials (Authorization: Basic …). CSRF is disabled for APIs; API sessions are stateless.</w:t>
      </w:r>
      <w:r>
        <w:br/>
        <w:t>Roles: EMPLOYER (job CRUD, application approve/reject), WORKER (browse/apply, cancel own applications), ADMIN (user list, job cleanup).</w:t>
      </w:r>
    </w:p>
    <w:p w14:paraId="67233B35" w14:textId="77777777" w:rsidR="000C5A8A" w:rsidRDefault="00000000">
      <w:pPr>
        <w:pStyle w:val="Heading2"/>
      </w:pPr>
      <w:r>
        <w:t>6. Functional Modules</w:t>
      </w:r>
    </w:p>
    <w:p w14:paraId="4DA35C1C" w14:textId="77777777" w:rsidR="000C5A8A" w:rsidRDefault="00000000" w:rsidP="00185B84">
      <w:pPr>
        <w:ind w:firstLine="0"/>
      </w:pPr>
      <w:r>
        <w:t>Registration &amp; authentication (web form; role at signup)</w:t>
      </w:r>
      <w:r>
        <w:br/>
        <w:t>Employer dashboard: post, edit, close, delete jobs; view chats per job; approve/reject applications</w:t>
      </w:r>
      <w:r>
        <w:br/>
        <w:t>Worker: search/browse jobs, apply, cancel application, per-application messaging</w:t>
      </w:r>
      <w:r>
        <w:br/>
        <w:t>Admin: user enable/disable, view/delete jobs</w:t>
      </w:r>
      <w:r>
        <w:br/>
        <w:t>REST API modules: jobs, applications, messages, users</w:t>
      </w:r>
    </w:p>
    <w:p w14:paraId="0F1181AE" w14:textId="77777777" w:rsidR="000C5A8A" w:rsidRDefault="00000000">
      <w:pPr>
        <w:pStyle w:val="Heading2"/>
      </w:pPr>
      <w:r>
        <w:lastRenderedPageBreak/>
        <w:t>7. API Endpoints</w:t>
      </w:r>
    </w:p>
    <w:p w14:paraId="2DA8AC15" w14:textId="77777777" w:rsidR="000C5A8A" w:rsidRDefault="00000000" w:rsidP="00185B84">
      <w:pPr>
        <w:ind w:firstLine="0"/>
      </w:pPr>
      <w:r>
        <w:t>Jobs — GET /api/jobs?page=&amp;size= (public); GET /api/jobs/{id} (public); POST /api/jobs; PUT /api/jobs/{id}; DELETE /api/jobs/{id} (employer, Basic auth)</w:t>
      </w:r>
      <w:r>
        <w:br/>
        <w:t>Applications — POST /api/applications?jobPostId={id}; GET /api/applications; PUT /api/applications/{id}/approve; PUT /api/applications/{id}/reject; PUT /api/applications/{id}/cancel (worker)</w:t>
      </w:r>
      <w:r>
        <w:br/>
        <w:t>Messages — GET /api/applications/{applicationId}/messages; POST /api/applications/{applicationId}/messages (JSON body)</w:t>
      </w:r>
      <w:r>
        <w:br/>
        <w:t>Users (admin) — GET /api/users; GET /api/users/{id}; PUT /api/users/{id}/toggle</w:t>
      </w:r>
    </w:p>
    <w:p w14:paraId="3ADE5A20" w14:textId="77777777" w:rsidR="000C5A8A" w:rsidRDefault="00000000">
      <w:pPr>
        <w:pStyle w:val="Heading2"/>
      </w:pPr>
      <w:r>
        <w:t>8. Deployment Steps</w:t>
      </w:r>
    </w:p>
    <w:p w14:paraId="7F3455D0" w14:textId="261B17D6" w:rsidR="000C5A8A" w:rsidRDefault="00000000" w:rsidP="00185B84">
      <w:pPr>
        <w:ind w:firstLine="0"/>
      </w:pPr>
      <w:r>
        <w:t xml:space="preserve">1. From the project directory run </w:t>
      </w:r>
      <w:proofErr w:type="spellStart"/>
      <w:r>
        <w:t>mvn</w:t>
      </w:r>
      <w:proofErr w:type="spellEnd"/>
      <w:r>
        <w:t xml:space="preserve"> spring-boot:run (or mvn clean package then java -jar target/quick_job_system-0.0.1-SNAPSHOT.jar).</w:t>
      </w:r>
      <w:r>
        <w:br/>
        <w:t xml:space="preserve">2. Open </w:t>
      </w:r>
      <w:hyperlink r:id="rId6" w:history="1">
        <w:r w:rsidR="00ED2438" w:rsidRPr="0063368B">
          <w:rPr>
            <w:rStyle w:val="Hyperlink"/>
          </w:rPr>
          <w:t>http://localhost:8080/</w:t>
        </w:r>
      </w:hyperlink>
      <w:r>
        <w:t xml:space="preserve"> — register or sign in at /login. H2 console (if enabled): /h2-console.</w:t>
      </w:r>
    </w:p>
    <w:p w14:paraId="372B9548" w14:textId="77777777" w:rsidR="00203154" w:rsidRDefault="00203154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>
        <w:br w:type="page"/>
      </w:r>
    </w:p>
    <w:p w14:paraId="7A02D721" w14:textId="622EC43F" w:rsidR="00ED2438" w:rsidRDefault="00ED2438" w:rsidP="00ED2438">
      <w:pPr>
        <w:pStyle w:val="Heading2"/>
      </w:pPr>
      <w:r>
        <w:lastRenderedPageBreak/>
        <w:t>9. Diagrams</w:t>
      </w:r>
    </w:p>
    <w:p w14:paraId="6554900C" w14:textId="05876BDD" w:rsidR="00B07BA1" w:rsidRDefault="00203154">
      <w:r>
        <w:rPr>
          <w:noProof/>
        </w:rPr>
        <w:drawing>
          <wp:inline distT="0" distB="0" distL="0" distR="0" wp14:anchorId="3741B3AF" wp14:editId="36D8AAE7">
            <wp:extent cx="4978400" cy="1460500"/>
            <wp:effectExtent l="0" t="0" r="0" b="0"/>
            <wp:docPr id="18330490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49068" name="圖片 18330490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A357" w14:textId="7F7200ED" w:rsidR="00ED2438" w:rsidRDefault="00203154">
      <w:r>
        <w:rPr>
          <w:noProof/>
        </w:rPr>
        <w:drawing>
          <wp:inline distT="0" distB="0" distL="0" distR="0" wp14:anchorId="539A9096" wp14:editId="6964FC45">
            <wp:extent cx="4978400" cy="5270500"/>
            <wp:effectExtent l="0" t="0" r="0" b="0"/>
            <wp:docPr id="17146858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8583" name="圖片 1714685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3690" w14:textId="77777777" w:rsidR="00571AD4" w:rsidRDefault="00571AD4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>
        <w:br w:type="page"/>
      </w:r>
    </w:p>
    <w:p w14:paraId="41D7C1AB" w14:textId="7AFF1958" w:rsidR="00ED2438" w:rsidRDefault="00ED2438" w:rsidP="00ED2438">
      <w:pPr>
        <w:pStyle w:val="Heading2"/>
      </w:pPr>
      <w:r>
        <w:lastRenderedPageBreak/>
        <w:t>10. Screenshots</w:t>
      </w:r>
    </w:p>
    <w:p w14:paraId="27E532DC" w14:textId="41C046D0" w:rsidR="00ED2438" w:rsidRDefault="00571AD4">
      <w:r>
        <w:rPr>
          <w:noProof/>
        </w:rPr>
        <w:drawing>
          <wp:inline distT="0" distB="0" distL="0" distR="0" wp14:anchorId="0C8CED1E" wp14:editId="4B4418E1">
            <wp:extent cx="5486400" cy="3327400"/>
            <wp:effectExtent l="0" t="0" r="0" b="0"/>
            <wp:docPr id="164651485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514851" name="圖片 16465148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F5252A" wp14:editId="533AF9D5">
            <wp:extent cx="5486400" cy="3319780"/>
            <wp:effectExtent l="0" t="0" r="0" b="0"/>
            <wp:docPr id="54941955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19558" name="圖片 54941955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E43588" wp14:editId="1B63A99B">
            <wp:extent cx="5486400" cy="3131185"/>
            <wp:effectExtent l="0" t="0" r="0" b="5715"/>
            <wp:docPr id="98369196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91963" name="圖片 9836919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9FF94" wp14:editId="3DDFEE45">
            <wp:extent cx="5486400" cy="3120390"/>
            <wp:effectExtent l="0" t="0" r="0" b="3810"/>
            <wp:docPr id="188388167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81676" name="圖片 18838816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BD5AA0" wp14:editId="2EE7D80E">
            <wp:extent cx="5486400" cy="3096260"/>
            <wp:effectExtent l="0" t="0" r="0" b="2540"/>
            <wp:docPr id="161954679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46791" name="圖片 16195467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0AC4F" wp14:editId="2C8F64D7">
            <wp:extent cx="5486400" cy="3118485"/>
            <wp:effectExtent l="0" t="0" r="0" b="5715"/>
            <wp:docPr id="86222994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29941" name="圖片 86222994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FF079" wp14:editId="7F179FF2">
            <wp:extent cx="5486400" cy="3138805"/>
            <wp:effectExtent l="0" t="0" r="0" b="0"/>
            <wp:docPr id="50528242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8242" name="圖片 505282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5F57DD" wp14:editId="4D1B53D0">
            <wp:extent cx="5486400" cy="2717165"/>
            <wp:effectExtent l="0" t="0" r="0" b="635"/>
            <wp:docPr id="117932898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2898" name="圖片 1179328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3278" w14:textId="49F02DE1" w:rsidR="00B07BA1" w:rsidRDefault="00571AD4">
      <w:r>
        <w:rPr>
          <w:noProof/>
        </w:rPr>
        <w:lastRenderedPageBreak/>
        <w:drawing>
          <wp:inline distT="0" distB="0" distL="0" distR="0" wp14:anchorId="3EED3C04" wp14:editId="194367C2">
            <wp:extent cx="5486400" cy="3134995"/>
            <wp:effectExtent l="0" t="0" r="0" b="1905"/>
            <wp:docPr id="158954856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48568" name="圖片 15895485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B611" w14:textId="7CB66597" w:rsidR="00B07BA1" w:rsidRDefault="00B07BA1">
      <w:r>
        <w:br w:type="page"/>
      </w:r>
    </w:p>
    <w:p w14:paraId="7C6453A1" w14:textId="2027224E" w:rsidR="00B07BA1" w:rsidRDefault="00B07BA1"/>
    <w:p w14:paraId="6B9AA42A" w14:textId="185BCDED" w:rsidR="00ED2438" w:rsidRDefault="00ED2438"/>
    <w:p w14:paraId="7802B52C" w14:textId="77777777" w:rsidR="00ED2438" w:rsidRDefault="00ED2438"/>
    <w:p w14:paraId="00E22199" w14:textId="77777777" w:rsidR="00ED2438" w:rsidRDefault="00ED2438" w:rsidP="00ED2438">
      <w:pPr>
        <w:pStyle w:val="Heading2"/>
      </w:pPr>
      <w:r>
        <w:t>11. Testing</w:t>
      </w:r>
    </w:p>
    <w:p w14:paraId="7E2F9F1A" w14:textId="77777777" w:rsidR="00ED2438" w:rsidRDefault="00ED2438" w:rsidP="00ED2438">
      <w:r>
        <w:t>APIs exercised with Postman or similar using HTTP Basic (not JWT): public job reads; employer/worker/admin flows on protected routes.</w:t>
      </w:r>
      <w:r>
        <w:br/>
        <w:t>Web UI: employer job lifecycle; worker apply and messaging; role separation on /employer/**, /worker/**, /admin/**.</w:t>
      </w:r>
      <w:r>
        <w:br/>
        <w:t>Unauthorized API access returns 401 Unauthorized.</w:t>
      </w:r>
    </w:p>
    <w:p w14:paraId="03F7B551" w14:textId="77777777" w:rsidR="00ED2438" w:rsidRDefault="00ED2438" w:rsidP="00ED2438">
      <w:pPr>
        <w:pStyle w:val="Heading2"/>
      </w:pPr>
      <w:r>
        <w:t>12. Conclusion</w:t>
      </w:r>
    </w:p>
    <w:p w14:paraId="50F38FA9" w14:textId="77777777" w:rsidR="00ED2438" w:rsidRDefault="00ED2438" w:rsidP="00ED2438">
      <w:r>
        <w:t>The Quick Job System demonstrates a Spring Boot stack with Thymeleaf web UI, JPA persistence on H2, role-based access control, REST APIs secured with HTTP Basic, and standalone deployment via Spring Boot (embedded server)—without EJB, WildFly, JSP, or JWT.</w:t>
      </w:r>
    </w:p>
    <w:p w14:paraId="1CD70B88" w14:textId="77777777" w:rsidR="00ED2438" w:rsidRDefault="00ED2438"/>
    <w:sectPr w:rsidR="00ED2438" w:rsidSect="00C034C2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896776">
    <w:abstractNumId w:val="8"/>
  </w:num>
  <w:num w:numId="2" w16cid:durableId="853691448">
    <w:abstractNumId w:val="6"/>
  </w:num>
  <w:num w:numId="3" w16cid:durableId="1824811311">
    <w:abstractNumId w:val="5"/>
  </w:num>
  <w:num w:numId="4" w16cid:durableId="987513401">
    <w:abstractNumId w:val="4"/>
  </w:num>
  <w:num w:numId="5" w16cid:durableId="2033533296">
    <w:abstractNumId w:val="7"/>
  </w:num>
  <w:num w:numId="6" w16cid:durableId="668361940">
    <w:abstractNumId w:val="3"/>
  </w:num>
  <w:num w:numId="7" w16cid:durableId="782770354">
    <w:abstractNumId w:val="2"/>
  </w:num>
  <w:num w:numId="8" w16cid:durableId="1111783843">
    <w:abstractNumId w:val="1"/>
  </w:num>
  <w:num w:numId="9" w16cid:durableId="90665990">
    <w:abstractNumId w:val="0"/>
  </w:num>
  <w:num w:numId="10" w16cid:durableId="957839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DE"/>
    <w:rsid w:val="00034616"/>
    <w:rsid w:val="0006063C"/>
    <w:rsid w:val="000C5A8A"/>
    <w:rsid w:val="0015074B"/>
    <w:rsid w:val="00185B84"/>
    <w:rsid w:val="00203154"/>
    <w:rsid w:val="0029639D"/>
    <w:rsid w:val="003220F3"/>
    <w:rsid w:val="00326F90"/>
    <w:rsid w:val="00571AD4"/>
    <w:rsid w:val="005F2BCC"/>
    <w:rsid w:val="00AA1D8D"/>
    <w:rsid w:val="00B07BA1"/>
    <w:rsid w:val="00B47730"/>
    <w:rsid w:val="00C034C2"/>
    <w:rsid w:val="00CB0664"/>
    <w:rsid w:val="00E2464E"/>
    <w:rsid w:val="00ED24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73474"/>
  <w14:defaultImageDpi w14:val="300"/>
  <w15:docId w15:val="{4394E7F9-5074-403B-A404-9DA44B9C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B84"/>
  </w:style>
  <w:style w:type="paragraph" w:styleId="Heading1">
    <w:name w:val="heading 1"/>
    <w:basedOn w:val="Normal"/>
    <w:next w:val="Normal"/>
    <w:link w:val="Heading1Char"/>
    <w:uiPriority w:val="9"/>
    <w:qFormat/>
    <w:rsid w:val="00185B84"/>
    <w:pPr>
      <w:pBdr>
        <w:bottom w:val="single" w:sz="12" w:space="1" w:color="0F476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B84"/>
    <w:pPr>
      <w:pBdr>
        <w:bottom w:val="single" w:sz="8" w:space="1" w:color="156082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5B84"/>
    <w:pPr>
      <w:pBdr>
        <w:bottom w:val="single" w:sz="4" w:space="1" w:color="45B0E1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84"/>
    <w:pPr>
      <w:pBdr>
        <w:bottom w:val="single" w:sz="4" w:space="2" w:color="83CAEB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8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8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156082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8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8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8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185B84"/>
    <w:pPr>
      <w:ind w:firstLine="0"/>
    </w:pPr>
  </w:style>
  <w:style w:type="character" w:customStyle="1" w:styleId="Heading1Char">
    <w:name w:val="Heading 1 Char"/>
    <w:basedOn w:val="DefaultParagraphFont"/>
    <w:link w:val="Heading1"/>
    <w:uiPriority w:val="9"/>
    <w:rsid w:val="00185B84"/>
    <w:rPr>
      <w:rFonts w:asciiTheme="majorHAnsi" w:eastAsiaTheme="majorEastAsia" w:hAnsiTheme="majorHAnsi" w:cstheme="majorBidi"/>
      <w:b/>
      <w:bCs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85B8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85B84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85B84"/>
    <w:pPr>
      <w:pBdr>
        <w:top w:val="single" w:sz="8" w:space="10" w:color="64BDE6" w:themeColor="accent1" w:themeTint="7F"/>
        <w:bottom w:val="single" w:sz="24" w:space="15" w:color="196B24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0A2F4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185B84"/>
    <w:rPr>
      <w:rFonts w:asciiTheme="majorHAnsi" w:eastAsiaTheme="majorEastAsia" w:hAnsiTheme="majorHAnsi" w:cstheme="majorBidi"/>
      <w:i/>
      <w:iCs/>
      <w:color w:val="0A2F4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8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85B8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85B8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185B8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185B8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84"/>
    <w:rPr>
      <w:rFonts w:asciiTheme="majorHAnsi" w:eastAsiaTheme="majorEastAsia" w:hAnsiTheme="majorHAnsi" w:cstheme="majorBidi"/>
      <w:i/>
      <w:iCs/>
      <w:color w:val="156082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84"/>
    <w:rPr>
      <w:rFonts w:asciiTheme="majorHAnsi" w:eastAsiaTheme="majorEastAsia" w:hAnsiTheme="majorHAnsi" w:cstheme="majorBidi"/>
      <w:color w:val="15608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84"/>
    <w:rPr>
      <w:rFonts w:asciiTheme="majorHAnsi" w:eastAsiaTheme="majorEastAsia" w:hAnsiTheme="majorHAnsi" w:cstheme="majorBidi"/>
      <w:i/>
      <w:iCs/>
      <w:color w:val="15608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84"/>
    <w:rPr>
      <w:rFonts w:asciiTheme="majorHAnsi" w:eastAsiaTheme="majorEastAsia" w:hAnsiTheme="majorHAnsi" w:cstheme="majorBidi"/>
      <w:b/>
      <w:bCs/>
      <w:color w:val="196B24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84"/>
    <w:rPr>
      <w:rFonts w:asciiTheme="majorHAnsi" w:eastAsiaTheme="majorEastAsia" w:hAnsiTheme="majorHAnsi" w:cstheme="majorBidi"/>
      <w:b/>
      <w:bCs/>
      <w:i/>
      <w:iCs/>
      <w:color w:val="196B24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84"/>
    <w:rPr>
      <w:rFonts w:asciiTheme="majorHAnsi" w:eastAsiaTheme="majorEastAsia" w:hAnsiTheme="majorHAnsi" w:cstheme="majorBidi"/>
      <w:i/>
      <w:iCs/>
      <w:color w:val="196B24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5B84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185B84"/>
    <w:rPr>
      <w:b/>
      <w:bCs/>
      <w:spacing w:val="0"/>
    </w:rPr>
  </w:style>
  <w:style w:type="character" w:styleId="Emphasis">
    <w:name w:val="Emphasis"/>
    <w:uiPriority w:val="20"/>
    <w:qFormat/>
    <w:rsid w:val="00185B84"/>
    <w:rPr>
      <w:b/>
      <w:bCs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84"/>
    <w:pPr>
      <w:pBdr>
        <w:top w:val="single" w:sz="12" w:space="10" w:color="83CAEB" w:themeColor="accent1" w:themeTint="66"/>
        <w:left w:val="single" w:sz="36" w:space="4" w:color="156082" w:themeColor="accent1"/>
        <w:bottom w:val="single" w:sz="24" w:space="10" w:color="196B24" w:themeColor="accent3"/>
        <w:right w:val="single" w:sz="36" w:space="4" w:color="156082" w:themeColor="accent1"/>
      </w:pBdr>
      <w:shd w:val="clear" w:color="auto" w:fill="156082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8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156082" w:themeFill="accent1"/>
    </w:rPr>
  </w:style>
  <w:style w:type="character" w:styleId="SubtleEmphasis">
    <w:name w:val="Subtle Emphasis"/>
    <w:uiPriority w:val="19"/>
    <w:qFormat/>
    <w:rsid w:val="00185B8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185B84"/>
    <w:rPr>
      <w:b/>
      <w:bCs/>
      <w:i/>
      <w:iCs/>
      <w:color w:val="156082" w:themeColor="accent1"/>
      <w:sz w:val="22"/>
      <w:szCs w:val="22"/>
    </w:rPr>
  </w:style>
  <w:style w:type="character" w:styleId="SubtleReference">
    <w:name w:val="Subtle Reference"/>
    <w:uiPriority w:val="31"/>
    <w:qFormat/>
    <w:rsid w:val="00185B84"/>
    <w:rPr>
      <w:color w:val="auto"/>
      <w:u w:val="single" w:color="196B24" w:themeColor="accent3"/>
    </w:rPr>
  </w:style>
  <w:style w:type="character" w:styleId="IntenseReference">
    <w:name w:val="Intense Reference"/>
    <w:basedOn w:val="DefaultParagraphFont"/>
    <w:uiPriority w:val="32"/>
    <w:qFormat/>
    <w:rsid w:val="00185B84"/>
    <w:rPr>
      <w:b/>
      <w:bCs/>
      <w:color w:val="124F1A" w:themeColor="accent3" w:themeShade="BF"/>
      <w:u w:val="single" w:color="196B24" w:themeColor="accent3"/>
    </w:rPr>
  </w:style>
  <w:style w:type="character" w:styleId="BookTitle">
    <w:name w:val="Book Title"/>
    <w:basedOn w:val="DefaultParagraphFont"/>
    <w:uiPriority w:val="33"/>
    <w:qFormat/>
    <w:rsid w:val="00185B8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5B84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24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438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185B84"/>
  </w:style>
  <w:style w:type="paragraph" w:customStyle="1" w:styleId="PersonalName">
    <w:name w:val="Personal Name"/>
    <w:basedOn w:val="Title"/>
    <w:rsid w:val="00E2464E"/>
    <w:rPr>
      <w:b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campus-booking-1.0-SNAPSHOT/login.jsp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Vapor Trail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Vapor Trail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apor Trail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293</Words>
  <Characters>1764</Characters>
  <Application>Microsoft Office Word</Application>
  <DocSecurity>0</DocSecurity>
  <Lines>76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Job System — Technical Report</dc:title>
  <dc:subject>J2EE Course — Spring Boot job posting portal</dc:subject>
  <dc:creator>python-docx</dc:creator>
  <cp:keywords>Spring Boot; Thymeleaf; JPA; H2; REST; Spring Security</cp:keywords>
  <dc:description>Quick Job System (com.samuellaw.quick_job_system): Spring Boot, Thymeleaf, JPA/H2, REST API, Spring Security.</dc:description>
  <cp:lastModifiedBy>Frin Sureshbhai Patel</cp:lastModifiedBy>
  <cp:revision>9</cp:revision>
  <dcterms:created xsi:type="dcterms:W3CDTF">2013-12-23T23:15:00Z</dcterms:created>
  <dcterms:modified xsi:type="dcterms:W3CDTF">2026-04-19T12:00:00Z</dcterms:modified>
  <cp:category/>
</cp:coreProperties>
</file>