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drawing>
          <wp:inline distT="0" distB="0" distL="0" distR="0">
            <wp:extent cx="2190750" cy="94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500"/>
        <w:jc w:val="center"/>
      </w:pPr>
      <w:r>
        <w:rPr>
          <w:b/>
          <w:bCs/>
          <w:color w:val="171040"/>
          <w:sz w:val="52"/>
          <w:szCs w:val="52"/>
        </w:rPr>
        <w:t xml:space="preserve">PRIJEDLOG MARKETINŠKIH AKTIVNOSTI</w:t>
      </w:r>
    </w:p>
    <w:p>
      <w:pPr>
        <w:spacing w:after="300"/>
        <w:jc w:val="center"/>
      </w:pPr>
      <w:r>
        <w:rPr>
          <w:i/>
          <w:iCs/>
          <w:color w:val="555555"/>
          <w:sz w:val="28"/>
          <w:szCs w:val="28"/>
        </w:rPr>
        <w:t xml:space="preserve">Digitalni nastup brenda CityIce za novogodišnju sezonu 2026/27.</w:t>
      </w:r>
    </w:p>
    <w:p>
      <w:pPr>
        <w:spacing w:after="60" w:before="2600"/>
        <w:jc w:val="center"/>
      </w:pPr>
      <w:r>
        <w:rPr>
          <w:sz w:val="24"/>
          <w:szCs w:val="24"/>
        </w:rPr>
        <w:t xml:space="preserve">Pripremio: Amel Islamović · predmet „Uvod u marketing“, prof. Vedad Ovčina</w:t>
      </w:r>
    </w:p>
    <w:p>
      <w:pPr>
        <w:spacing w:after="60"/>
        <w:jc w:val="center"/>
      </w:pPr>
      <w:r>
        <w:rPr>
          <w:sz w:val="24"/>
          <w:szCs w:val="24"/>
        </w:rPr>
        <w:t xml:space="preserve">Fakultet informacijskih tehnologija, Univerzitet „Džemal Bijedić“ u Mostaru</w:t>
      </w:r>
    </w:p>
    <w:p>
      <w:pPr>
        <w:jc w:val="center"/>
      </w:pPr>
      <w:r>
        <w:rPr>
          <w:color w:val="555555"/>
          <w:sz w:val="24"/>
          <w:szCs w:val="24"/>
        </w:rPr>
        <w:t xml:space="preserve">Za: CityIce, Sarajevo City Center (treći sprat), Vrbanja 1 · Sarajevo, 07. 08. 2026.</w:t>
      </w:r>
    </w:p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6300D5"/>
        </w:rPr>
        <w:t xml:space="preserve">1. Uvod i svrha dokumenta</w:t>
      </w:r>
    </w:p>
    <w:p>
      <w:pPr>
        <w:spacing w:after="140" w:line="300"/>
      </w:pPr>
      <w:r>
        <w:t xml:space="preserve">Ovaj dokument je prijedlog konkretnih marketinških aktivnosti za brend </w:t>
      </w:r>
      <w:r>
        <w:rPr>
          <w:b/>
          <w:bCs/>
        </w:rPr>
        <w:t xml:space="preserve">CityIce</w:t>
      </w:r>
      <w:r>
        <w:t xml:space="preserve">, premium sladoled i frozen yogurt brend iz Sarajeva, poznat po konceptu „kutijice“ u kojoj kupac sam kreira svoju kombinaciju sladoleda, preljeva i dodataka, te po ponudi bez glutena, alergena, GMO-a i dodatih šećera.</w:t>
      </w:r>
    </w:p>
    <w:p>
      <w:pPr>
        <w:spacing w:after="140" w:line="300"/>
      </w:pPr>
      <w:r>
        <w:t xml:space="preserve">Prijedlog nastaje u okviru projekta iz predmeta </w:t>
      </w:r>
      <w:r>
        <w:rPr>
          <w:b/>
          <w:bCs/>
        </w:rPr>
        <w:t xml:space="preserve">„Uvod u marketing“</w:t>
      </w:r>
      <w:r>
        <w:t xml:space="preserve">, u dogovoru s vlasnikom brenda. Cilj je da projekat ne ostane samo akademska vježba, nego da CityIce dobije </w:t>
      </w:r>
      <w:r>
        <w:rPr>
          <w:b/>
          <w:bCs/>
        </w:rPr>
        <w:t xml:space="preserve">gotove, odmah upotrebljive materijale</w:t>
      </w:r>
      <w:r>
        <w:t xml:space="preserve"> pred najvažniji promotivni period u godini - novogodišnju sezonu.</w:t>
      </w:r>
    </w:p>
    <w:p>
      <w:pPr>
        <w:spacing w:after="140" w:line="300"/>
      </w:pPr>
      <w:r>
        <w:rPr>
          <w:b/>
          <w:bCs/>
        </w:rPr>
        <w:t xml:space="preserve">Važna napomena o obimu: </w:t>
      </w:r>
      <w:r>
        <w:t xml:space="preserve">zbog strogog vremenskog okvira projekta (rok predaje je prije početka novogodišnje sezone, a sve aktivnosti radi jedna osoba uz redovne obaveze), prijedlog je </w:t>
      </w:r>
      <w:r>
        <w:rPr>
          <w:b/>
          <w:bCs/>
        </w:rPr>
        <w:t xml:space="preserve">namjerno ograničen na tri aktivnosti</w:t>
      </w:r>
      <w:r>
        <w:t xml:space="preserve"> koje donose najveći efekat u najkraćem roku. Bolje je isporučiti tri stvari potpuno završene, nego deset započetih.</w:t>
      </w:r>
    </w:p>
    <w:p>
      <w:pPr>
        <w:pStyle w:val="Heading1"/>
        <w:spacing w:after="160" w:before="340"/>
      </w:pPr>
      <w:r>
        <w:rPr>
          <w:b/>
          <w:bCs/>
          <w:color w:val="6300D5"/>
        </w:rPr>
        <w:t xml:space="preserve">2. Kratka analiza trenutnog stanja</w:t>
      </w:r>
    </w:p>
    <w:p>
      <w:pPr>
        <w:pStyle w:val="Heading2"/>
        <w:spacing w:after="120" w:before="260"/>
      </w:pPr>
      <w:r>
        <w:rPr>
          <w:b/>
          <w:bCs/>
          <w:color w:val="171040"/>
        </w:rPr>
        <w:t xml:space="preserve">2.1. Web stranica (cityice.ba)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Stranica je izrađena u starijoj verziji WordPressa uz spore page-builder dodatke i duže se ne održava niti ažurira.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Sadržaj je minimalan: tri stranice, bez menija/cjenovnika, bez telefona i radnog vremena, uz generičku stock fotografiju u hero sekciji.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Stranica ne prati vizuelni identitet ambalaže po kojem je brend najprepoznatljiviji.</w:t>
      </w:r>
    </w:p>
    <w:p>
      <w:pPr>
        <w:pStyle w:val="Heading2"/>
        <w:spacing w:after="120" w:before="260"/>
      </w:pPr>
      <w:r>
        <w:rPr>
          <w:b/>
          <w:bCs/>
          <w:color w:val="171040"/>
        </w:rPr>
        <w:t xml:space="preserve">2.2. Google prisustvo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Google Business Profil nije optimizovan: nedostaju ključne informacije (radno vrijeme, fotografije proizvoda, objave, odgovori na recenzije), što je najčešći način na koji kupci u shopping centru pronalaze slastičarne.</w:t>
      </w:r>
    </w:p>
    <w:p>
      <w:pPr>
        <w:pStyle w:val="Heading2"/>
        <w:spacing w:after="120" w:before="260"/>
      </w:pPr>
      <w:r>
        <w:rPr>
          <w:b/>
          <w:bCs/>
          <w:color w:val="171040"/>
        </w:rPr>
        <w:t xml:space="preserve">2.3. Društvene mreže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Instagram, Facebook i TikTok profili postoje i aktivni su. To je najjača tačka trenutnog nastupa, ali vizuali nisu ujednačeni i ne postoji spreman set kampanjskih materijala za sezonu popusta.</w:t>
      </w:r>
    </w:p>
    <w:p>
      <w:pPr>
        <w:spacing w:after="140" w:line="300"/>
      </w:pPr>
      <w:r>
        <w:t xml:space="preserve">Zaključak: brend ima odličan proizvod, prepoznatljivu ambalažu i boje (</w:t>
      </w:r>
      <w:r>
        <w:rPr>
          <w:b/>
          <w:bCs/>
          <w:color w:val="6300D5"/>
        </w:rPr>
        <w:t xml:space="preserve">ljubičasta #6300D5</w:t>
      </w:r>
      <w:r>
        <w:t xml:space="preserve">, tamna navy </w:t>
      </w:r>
      <w:r>
        <w:rPr>
          <w:b/>
          <w:bCs/>
          <w:color w:val="171040"/>
        </w:rPr>
        <w:t xml:space="preserve">#171040</w:t>
      </w:r>
      <w:r>
        <w:t xml:space="preserve"> i magenta </w:t>
      </w:r>
      <w:r>
        <w:rPr>
          <w:b/>
          <w:bCs/>
          <w:color w:val="EE2C82"/>
        </w:rPr>
        <w:t xml:space="preserve">#EE2C82</w:t>
      </w:r>
      <w:r>
        <w:t xml:space="preserve">), ali digitalni kanali ne prate kvalitet proizvoda.</w:t>
      </w:r>
    </w:p>
    <w:p>
      <w:pPr>
        <w:pStyle w:val="Heading1"/>
        <w:spacing w:after="160" w:before="340"/>
      </w:pPr>
      <w:r>
        <w:rPr>
          <w:b/>
          <w:bCs/>
          <w:color w:val="6300D5"/>
        </w:rPr>
        <w:t xml:space="preserve">3. Prijedlog: tri aktivnosti</w:t>
      </w:r>
    </w:p>
    <w:p>
      <w:pPr>
        <w:pStyle w:val="Heading2"/>
        <w:spacing w:after="120" w:before="260"/>
      </w:pPr>
      <w:r>
        <w:rPr>
          <w:b/>
          <w:bCs/>
          <w:color w:val="171040"/>
        </w:rPr>
        <w:t xml:space="preserve">Aktivnost 1 - Nova web stranica</w:t>
      </w:r>
    </w:p>
    <w:p>
      <w:pPr>
        <w:spacing w:after="140" w:line="300"/>
      </w:pPr>
      <w:r>
        <w:t xml:space="preserve">Izrada potpuno nove, moderne web stranice (</w:t>
      </w:r>
      <w:r>
        <w:rPr>
          <w:b/>
          <w:bCs/>
        </w:rPr>
        <w:t xml:space="preserve">na tehnologiji koju koriste i veliki svjetski brendovi</w:t>
      </w:r>
      <w:r>
        <w:t xml:space="preserve">), umjesto dorade postojeće zastarjele stranice.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Brza, sigurna i mobilnim uređajima prilagođena stranica, bez zastarjelih dodataka.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Sekcije: hero s pravim fotografijama proizvoda, ponuda/meni (sladoledi, frozen yogurt, sokovi, bubble tea), filozofija brenda, lokacija s mapom i radnim vremenom, kontakt i linkovi na društvene mreže.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Novogodišnja promo sekcija koja se lako uključi/isključi za vrijeme kampanje.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Osnovni SEO: ispravni naslovi, opisi, Open Graph kartice za dijeljenje, strukturirani podaci za lokalni biznis.</w:t>
      </w:r>
    </w:p>
    <w:p>
      <w:pPr>
        <w:pStyle w:val="Heading2"/>
        <w:spacing w:after="120" w:before="260"/>
      </w:pPr>
      <w:r>
        <w:rPr>
          <w:b/>
          <w:bCs/>
          <w:color w:val="171040"/>
        </w:rPr>
        <w:t xml:space="preserve">Aktivnost 2 - Šest novogodišnjih promo template-a</w:t>
      </w:r>
    </w:p>
    <w:p>
      <w:pPr>
        <w:spacing w:after="140" w:line="300"/>
      </w:pPr>
      <w:r>
        <w:t xml:space="preserve">Set od šest dizajniranih, ponovo iskoristivih vizuala u bojama brenda za kampanju popusta „Nova godina“: 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</w:rPr>
        <w:t xml:space="preserve">3 Instagram/Facebook posta (1080×1080)</w:t>
      </w:r>
      <w:r>
        <w:t xml:space="preserve"> - najava kampanje, popust na kutijicu, „2 za 1“ ponuda;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</w:rPr>
        <w:t xml:space="preserve">2 Instagram/Facebook story-ja (1080×1920)</w:t>
      </w:r>
      <w:r>
        <w:t xml:space="preserve"> - countdown do Nove godine i dnevna promocija;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</w:rPr>
        <w:t xml:space="preserve">1 univerzalni template</w:t>
      </w:r>
      <w:r>
        <w:t xml:space="preserve"> - u koji se samo upiše novi procenat popusta ili naziv ukusa, pa se koristi cijelu sezonu.</w:t>
      </w:r>
    </w:p>
    <w:p>
      <w:pPr>
        <w:spacing w:after="140" w:line="300"/>
      </w:pPr>
      <w:r>
        <w:t xml:space="preserve">Svi template-i se isporučuju kao gotove slike spremne za objavu + uredivi izvorni fajlovi, tako da ih osoblje može samo mijenjati bez dizajnera.</w:t>
      </w:r>
    </w:p>
    <w:p>
      <w:pPr>
        <w:pStyle w:val="Heading2"/>
        <w:spacing w:after="120" w:before="260"/>
      </w:pPr>
      <w:r>
        <w:rPr>
          <w:b/>
          <w:bCs/>
          <w:color w:val="171040"/>
        </w:rPr>
        <w:t xml:space="preserve">Aktivnost 3 - Google Business Profil</w:t>
      </w:r>
    </w:p>
    <w:p>
      <w:pPr>
        <w:spacing w:after="140" w:line="300"/>
      </w:pPr>
      <w:r>
        <w:t xml:space="preserve">Sređivanje i optimizacija Google Business Profila po koracima: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kompletiranje profila (kategorija, radno vrijeme, telefon, link na novu stranicu, atributi);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objava kvalitetnih fotografija proizvoda i lokala;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plan Google objava za novogodišnju kampanju (isti vizuali iz Aktivnosti 2);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kratki interni vodič: kako odgovarati na recenzije i koliko to utiče na lokalnu pretragu.</w:t>
      </w:r>
    </w:p>
    <w:p>
      <w:pPr>
        <w:pStyle w:val="Heading1"/>
        <w:spacing w:after="160" w:before="340"/>
      </w:pPr>
      <w:r>
        <w:rPr>
          <w:b/>
          <w:bCs/>
          <w:color w:val="6300D5"/>
        </w:rPr>
        <w:t xml:space="preserve">4. Šta ovim prijedlogom NIJE obuhvaćeno (i zašto)</w:t>
      </w:r>
    </w:p>
    <w:p>
      <w:pPr>
        <w:spacing w:after="140" w:line="300"/>
      </w:pPr>
      <w:r>
        <w:t xml:space="preserve">Zbog već spomenutog </w:t>
      </w:r>
      <w:r>
        <w:rPr>
          <w:b/>
          <w:bCs/>
        </w:rPr>
        <w:t xml:space="preserve">ograničenog vremena</w:t>
      </w:r>
      <w:r>
        <w:t xml:space="preserve"> (projekat mora biti završen u toku jednog semestra, a kampanjski materijali prije decembra) sljedeće aktivnosti su svjesno ostavljene za neku buduću saradnju: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plaćene kampanje (Meta Ads, Google Ads) i upravljanje budžetom oglašavanja;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kontinuirano vođenje društvenih mreža i TikTok strategija;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e-mail marketing i program lojalnosti;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redizajn ambalaže i štampani materijali.</w:t>
      </w:r>
    </w:p>
    <w:p>
      <w:pPr>
        <w:spacing w:after="140" w:line="300"/>
      </w:pPr>
      <w:r>
        <w:t xml:space="preserve">Ovakvo fokusiranje je i metodološki ispravno: tri odabrane aktivnosti pokrivaju cijeli put kupca. Kupac pronađe CityIce na Googleu, provjeri ponudu na novoj stranici i donese odluku zbog novogodišnje promocije na društvenim mrežama.</w:t>
      </w:r>
    </w:p>
    <w:p>
      <w:pPr>
        <w:pStyle w:val="Heading1"/>
        <w:spacing w:after="160" w:before="340"/>
      </w:pPr>
      <w:r>
        <w:rPr>
          <w:b/>
          <w:bCs/>
          <w:color w:val="6300D5"/>
        </w:rPr>
        <w:t xml:space="preserve">5. Vremenski plan</w:t>
      </w:r>
    </w:p>
    <w:tbl>
      <w:tblPr>
        <w:tblW w:type="dxa" w:w="936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1700"/>
        <w:gridCol w:w="4400"/>
        <w:gridCol w:w="3260"/>
      </w:tblGrid>
      <w:tr>
        <w:trPr>
          <w:tblHeader/>
        </w:trPr>
        <w:tc>
          <w:tcPr>
            <w:tcW w:type="dxa" w:w="1700"/>
            <w:shd w:fill="1710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Sedmica</w:t>
            </w:r>
          </w:p>
        </w:tc>
        <w:tc>
          <w:tcPr>
            <w:tcW w:type="dxa" w:w="4400"/>
            <w:shd w:fill="1710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Aktivnost</w:t>
            </w:r>
          </w:p>
        </w:tc>
        <w:tc>
          <w:tcPr>
            <w:tcW w:type="dxa" w:w="3260"/>
            <w:shd w:fill="1710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Rezultat</w:t>
            </w:r>
          </w:p>
        </w:tc>
      </w:tr>
      <w:tr>
        <w:trPr>
          <w:tblHeader w:val="false"/>
        </w:trPr>
        <w:tc>
          <w:tcPr>
            <w:tcW w:type="dxa" w:w="1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Analiza brenda, prikupljanje materijala, odobrenje prijedloga</w:t>
            </w:r>
          </w:p>
        </w:tc>
        <w:tc>
          <w:tcPr>
            <w:tcW w:type="dxa" w:w="3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Potpisan prijedlog</w:t>
            </w:r>
          </w:p>
        </w:tc>
      </w:tr>
      <w:tr>
        <w:trPr>
          <w:tblHeader w:val="false"/>
        </w:trPr>
        <w:tc>
          <w:tcPr>
            <w:tcW w:type="dxa" w:w="1700"/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2–3</w:t>
            </w:r>
          </w:p>
        </w:tc>
        <w:tc>
          <w:tcPr>
            <w:tcW w:type="dxa" w:w="4400"/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Izrada nove web stranice</w:t>
            </w:r>
          </w:p>
        </w:tc>
        <w:tc>
          <w:tcPr>
            <w:tcW w:type="dxa" w:w="3260"/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Stranica spremna za objavu</w:t>
            </w:r>
          </w:p>
        </w:tc>
      </w:tr>
      <w:tr>
        <w:trPr>
          <w:tblHeader w:val="false"/>
        </w:trPr>
        <w:tc>
          <w:tcPr>
            <w:tcW w:type="dxa" w:w="1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Dizajn 6 novogodišnjih template-a</w:t>
            </w:r>
          </w:p>
        </w:tc>
        <w:tc>
          <w:tcPr>
            <w:tcW w:type="dxa" w:w="3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Gotovi vizuali + izvorni fajlovi</w:t>
            </w:r>
          </w:p>
        </w:tc>
      </w:tr>
      <w:tr>
        <w:trPr>
          <w:tblHeader w:val="false"/>
        </w:trPr>
        <w:tc>
          <w:tcPr>
            <w:tcW w:type="dxa" w:w="1700"/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4400"/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Google Business Profil + vodič</w:t>
            </w:r>
          </w:p>
        </w:tc>
        <w:tc>
          <w:tcPr>
            <w:tcW w:type="dxa" w:w="3260"/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Optimizovan profil</w:t>
            </w:r>
          </w:p>
        </w:tc>
      </w:tr>
      <w:tr>
        <w:trPr>
          <w:tblHeader w:val="false"/>
        </w:trPr>
        <w:tc>
          <w:tcPr>
            <w:tcW w:type="dxa" w:w="1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Prezentacija i primopredaja</w:t>
            </w:r>
          </w:p>
        </w:tc>
        <w:tc>
          <w:tcPr>
            <w:tcW w:type="dxa" w:w="3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Prezentacija + video</w:t>
            </w:r>
          </w:p>
        </w:tc>
      </w:tr>
    </w:tbl>
    <w:p>
      <w:pPr>
        <w:spacing w:after="140" w:line="300"/>
      </w:pPr>
      <w:r>
        <w:t xml:space="preserve"/>
      </w:r>
    </w:p>
    <w:p>
      <w:pPr>
        <w:pStyle w:val="Heading1"/>
        <w:spacing w:after="160" w:before="340"/>
      </w:pPr>
      <w:r>
        <w:rPr>
          <w:b/>
          <w:bCs/>
          <w:color w:val="6300D5"/>
        </w:rPr>
        <w:t xml:space="preserve">6. Kako mjerimo uspjeh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nova stranica objavljena na cityice.ba i ispravno indeksirana na Googleu;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brzina nove stranice: Google PageSpeed ocjena 90+ na mobitelu;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Google Business Profil: kompletiranost 100%, rast pregleda profila i klikova na „Upute“ tokom decembra;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kampanja: doseg i sačuvane objave novogodišnjih vizuala naspram prosjeka profila.</w:t>
      </w:r>
    </w:p>
    <w:p>
      <w:pPr>
        <w:pStyle w:val="Heading1"/>
        <w:spacing w:after="160" w:before="340"/>
      </w:pPr>
      <w:r>
        <w:rPr>
          <w:b/>
          <w:bCs/>
          <w:color w:val="6300D5"/>
        </w:rPr>
        <w:t xml:space="preserve">7. Budžet</w:t>
      </w:r>
    </w:p>
    <w:p>
      <w:pPr>
        <w:spacing w:after="140" w:line="300"/>
      </w:pPr>
      <w:r>
        <w:t xml:space="preserve">Sav rad u okviru ovog prijedloga izvodi se </w:t>
      </w:r>
      <w:r>
        <w:rPr>
          <w:b/>
          <w:bCs/>
        </w:rPr>
        <w:t xml:space="preserve">bez naknade</w:t>
      </w:r>
      <w:r>
        <w:t xml:space="preserve">, kao studentski projekat. Jedini stvarni troškovi za CityIce su godišnji troškovi koje već plaća: domena cityice.ba i hosting (nova stranica može raditi i na povoljnijim modernim hosting platformama).</w:t>
      </w:r>
    </w:p>
    <w:p>
      <w:pPr>
        <w:pStyle w:val="Heading1"/>
        <w:spacing w:after="160" w:before="340"/>
      </w:pPr>
      <w:r>
        <w:rPr>
          <w:b/>
          <w:bCs/>
          <w:color w:val="6300D5"/>
        </w:rPr>
        <w:t xml:space="preserve">8. Sljedeći koraci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t xml:space="preserve">Vlasnik pregleda i odobri ovaj prijedlog (odgovor na e-mail je dovoljan).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t xml:space="preserve">CityIce dostavlja: 10–15 fotografija proizvoda i lokala, tačno radno vrijeme, broj telefona i aktuelni cjenovnik.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t xml:space="preserve">Kreće izrada po vremenskom planu iz tačke 5.</w:t>
      </w:r>
    </w:p>
    <w:p>
      <w:pPr>
        <w:spacing w:after="140" w:line="300"/>
      </w:pPr>
      <w:r>
        <w:t xml:space="preserve"/>
      </w:r>
    </w:p>
    <w:tbl>
      <w:tblPr>
        <w:tblW w:type="dxa" w:w="936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2800"/>
        <w:gridCol w:w="6560"/>
      </w:tblGrid>
      <w:tr>
        <w:tc>
          <w:tcPr>
            <w:tcW w:type="dxa" w:w="2800"/>
            <w:shd w:fill="F4EE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71040"/>
              </w:rPr>
              <w:t xml:space="preserve">Kontakt</w:t>
            </w:r>
          </w:p>
        </w:tc>
        <w:tc>
          <w:tcPr>
            <w:tcW w:type="dxa" w:w="65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Amel Islamović · amel@takumiagency.com</w:t>
            </w:r>
          </w:p>
        </w:tc>
      </w:tr>
      <w:tr>
        <w:tc>
          <w:tcPr>
            <w:tcW w:type="dxa" w:w="2800"/>
            <w:shd w:fill="F4EE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71040"/>
              </w:rPr>
              <w:t xml:space="preserve">Klijent</w:t>
            </w:r>
          </w:p>
        </w:tc>
        <w:tc>
          <w:tcPr>
            <w:tcW w:type="dxa" w:w="65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CityIce · info@cityice.ba · Sarajevo City Center, treći sprat, Vrbanja 1</w:t>
            </w:r>
          </w:p>
        </w:tc>
      </w:tr>
      <w:tr>
        <w:tc>
          <w:tcPr>
            <w:tcW w:type="dxa" w:w="2800"/>
            <w:shd w:fill="F4EE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71040"/>
              </w:rPr>
              <w:t xml:space="preserve">Kanali</w:t>
            </w:r>
          </w:p>
        </w:tc>
        <w:tc>
          <w:tcPr>
            <w:tcW w:type="dxa" w:w="65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Instagram/Facebook/TikTok: @cityice.ba</w:t>
            </w:r>
          </w:p>
        </w:tc>
      </w:tr>
    </w:tbl>
    <w:sectPr>
      <w:pgSz w:w="11906" w:h="16838" w:orient="portrait"/>
      <w:pgMar w:top="1250" w:right="1450" w:bottom="1250" w:left="1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12e3f5c4655503d48b5e22f9416224b0c1086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2026-08-23T14:30:49.426Z</dcterms:created>
  <dcterms:modified xsi:type="dcterms:W3CDTF">2026-08-23T14:30:49.427Z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