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219075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500"/>
        <w:jc w:val="center"/>
      </w:pPr>
      <w:r>
        <w:rPr>
          <w:b/>
          <w:bCs/>
          <w:color w:val="171040"/>
          <w:sz w:val="52"/>
          <w:szCs w:val="52"/>
        </w:rPr>
        <w:t xml:space="preserve">GOOGLE BUSINESS PROFIL</w:t>
      </w:r>
    </w:p>
    <w:p>
      <w:pPr>
        <w:spacing w:after="300"/>
        <w:jc w:val="center"/>
      </w:pPr>
      <w:r>
        <w:rPr>
          <w:i/>
          <w:iCs/>
          <w:color w:val="555555"/>
          <w:sz w:val="28"/>
          <w:szCs w:val="28"/>
        </w:rPr>
        <w:t xml:space="preserve">Vodič za postavljanje i optimizaciju, korak po korak</w:t>
      </w:r>
    </w:p>
    <w:p>
      <w:pPr>
        <w:spacing w:after="60" w:before="2600"/>
        <w:jc w:val="center"/>
      </w:pPr>
      <w:r>
        <w:rPr>
          <w:sz w:val="24"/>
          <w:szCs w:val="24"/>
        </w:rPr>
        <w:t xml:space="preserve">Aktivnost 3 iz prijedloga marketinških aktivnosti</w:t>
      </w:r>
    </w:p>
    <w:p>
      <w:pPr>
        <w:jc w:val="center"/>
      </w:pPr>
      <w:r>
        <w:rPr>
          <w:color w:val="555555"/>
          <w:sz w:val="24"/>
          <w:szCs w:val="24"/>
        </w:rPr>
        <w:t xml:space="preserve">Pripremio: Amel Islamović · Sarajevo, august 2026.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1. Zašto je ovo najisplativijih 60 minuta marketinga</w:t>
      </w:r>
    </w:p>
    <w:p>
      <w:pPr>
        <w:spacing w:after="140" w:line="300"/>
      </w:pPr>
      <w:r>
        <w:t xml:space="preserve">Kada neko u Sarajevo City Centru (ili blizu njega) ukuca „sladoled“, „frozen yogurt“ ili „dessert Sarajevo“, Google prvo prikazuje </w:t>
      </w:r>
      <w:r>
        <w:rPr>
          <w:b/>
          <w:bCs/>
        </w:rPr>
        <w:t xml:space="preserve">lokalne rezultate s mapom</w:t>
      </w:r>
      <w:r>
        <w:t xml:space="preserve">, i to prije bilo koje web stranice. Ko se tamo pojavi s dobrim ocjenama, fotografijama i tačnim radnim vremenom, taj dobija kupca. Google Business Profil je </w:t>
      </w:r>
      <w:r>
        <w:rPr>
          <w:b/>
          <w:bCs/>
        </w:rPr>
        <w:t xml:space="preserve">besplatan</w:t>
      </w:r>
      <w:r>
        <w:t xml:space="preserve"> i po pravilu donosi više posjeta lokalu nego sama web stranica.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2. Preuzimanje profila (jednokratno, ~15 min)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Otvoriti </w:t>
      </w:r>
      <w:r>
        <w:rPr>
          <w:b/>
          <w:bCs/>
        </w:rPr>
        <w:t xml:space="preserve">business.google.com</w:t>
      </w:r>
      <w:r>
        <w:t xml:space="preserve"> i prijaviti se Google računom firme (preporuka: info@cityice.ba račun ili poseban Google račun firme - ne privatni).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Potražiti „CityIce“ na Google mapama. Ako profil već postoji → kliknuti „Zatražite vlasništvo nad ovom tvrtkom“ (Claim this business). Ako ne postoji → „Dodaj svoju tvrtku“.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Proći verifikaciju (Google obično traži video verifikaciju lokala ili poštansku razglednicu s kodom). Bez verifikacije se izmjene ne prikazuju javno.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3. Kompletiranje profila (ovo Google najviše nagrađuje)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Polje</w:t>
            </w:r>
          </w:p>
        </w:tc>
        <w:tc>
          <w:tcPr>
            <w:tcW w:type="dxa" w:w="676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Šta upisati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Naziv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CityIce (tačno kao brend, bez dodavanja ključnih riječi jer Google to kažnjava)</w:t>
            </w:r>
          </w:p>
        </w:tc>
      </w:tr>
      <w:tr>
        <w:trPr>
          <w:tblHeader w:val="false"/>
        </w:trPr>
        <w:tc>
          <w:tcPr>
            <w:tcW w:type="dxa" w:w="26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Primarna kategorija</w:t>
            </w:r>
          </w:p>
        </w:tc>
        <w:tc>
          <w:tcPr>
            <w:tcW w:type="dxa" w:w="67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Slastičarnica sa sladoledom (Ice cream shop)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Dodatne kategorije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Prodavnica frozen yogurta; Prodavnica sokova (Juice shop); Prodavnica deserta</w:t>
            </w:r>
          </w:p>
        </w:tc>
      </w:tr>
      <w:tr>
        <w:trPr>
          <w:tblHeader w:val="false"/>
        </w:trPr>
        <w:tc>
          <w:tcPr>
            <w:tcW w:type="dxa" w:w="26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Adresa</w:t>
            </w:r>
          </w:p>
        </w:tc>
        <w:tc>
          <w:tcPr>
            <w:tcW w:type="dxa" w:w="67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Sarajevo City Center, Vrbanja 1, 71000 Sarajevo. U opisu naglasiti: treći sprat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Radno vrijeme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Uskladiti sa SCC-om (10:00–22:00) + OBAVEZNO unijeti posebno praznično radno vrijeme za 31. 12. i 1. 1.</w:t>
            </w:r>
          </w:p>
        </w:tc>
      </w:tr>
      <w:tr>
        <w:trPr>
          <w:tblHeader w:val="false"/>
        </w:trPr>
        <w:tc>
          <w:tcPr>
            <w:tcW w:type="dxa" w:w="26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</w:t>
            </w:r>
          </w:p>
        </w:tc>
        <w:tc>
          <w:tcPr>
            <w:tcW w:type="dxa" w:w="67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Broj poslovnice (dogovoriti s vlasnikom, trenutno nigdje nije javno objavljen!)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stranica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https://cityice.ba (nova stranica nakon objave)</w:t>
            </w:r>
          </w:p>
        </w:tc>
      </w:tr>
      <w:tr>
        <w:trPr>
          <w:tblHeader w:val="false"/>
        </w:trPr>
        <w:tc>
          <w:tcPr>
            <w:tcW w:type="dxa" w:w="26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Atributi</w:t>
            </w:r>
          </w:p>
        </w:tc>
        <w:tc>
          <w:tcPr>
            <w:tcW w:type="dxa" w:w="67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Sjedenje u zatvorenom · Za ponijeti · Pogodno za djecu · Kartično plaćanje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71040"/>
        </w:rPr>
        <w:t xml:space="preserve">3.1. Prijedlog opisa (do 750 znakova - spreman za copy/paste)</w:t>
      </w:r>
    </w:p>
    <w:tbl>
      <w:tblPr>
        <w:tblW w:type="dxa" w:w="9360"/>
        <w:tblBorders>
          <w:top w:val="single" w:color="DDD3F0" w:sz="4"/>
          <w:left w:val="single" w:color="6300D5" w:sz="12"/>
          <w:bottom w:val="single" w:color="DDD3F0" w:sz="4"/>
          <w:right w:val="single" w:color="DDD3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90"/>
            </w:pPr>
            <w:r>
              <w:rPr>
                <w:i/>
                <w:iCs/>
              </w:rPr>
              <w:t xml:space="preserve">CityIce, kutijica puna pažnje. Premium sladoled i frozen yogurt od svježeg mlijeka, svježeg voća i orašastih plodova, na trećem spratu Sarajevo City Centra.</w:t>
            </w:r>
          </w:p>
          <w:p>
            <w:pPr>
              <w:spacing w:after="60" w:line="290"/>
            </w:pPr>
            <w:r>
              <w:rPr>
                <w:i/>
                <w:iCs/>
              </w:rPr>
              <w:t xml:space="preserve">Sam kreiraš svoju kombinaciju: izaberi bazu, dodaj preljeve i posipe, a mi spakujemo u prepoznatljivu kutijicu. Nudimo i opcije bez glutena, bez alergena, bez GMO-a i bez dodatih šećera, kao i hladno cijeđene sokove, bubble tea i voćne salate.</w:t>
            </w:r>
          </w:p>
          <w:p>
            <w:pPr>
              <w:spacing w:after="60" w:line="290"/>
            </w:pPr>
            <w:r>
              <w:rPr>
                <w:i/>
                <w:iCs/>
              </w:rPr>
              <w:t xml:space="preserve">Zaprati @cityice.ba za dnevne ponude!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6300D5"/>
        </w:rPr>
        <w:t xml:space="preserve">4. Fotografije (drugi najjači faktor)</w:t>
      </w:r>
    </w:p>
    <w:p>
      <w:pPr>
        <w:spacing w:after="140" w:line="300"/>
      </w:pPr>
      <w:r>
        <w:t xml:space="preserve">Profili s 100+ fotografija dobijaju višestruko više klikova i zahtjeva za upute. Plan za prvi mjesec: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</w:rPr>
        <w:t xml:space="preserve">Logo i naslovna: </w:t>
      </w:r>
      <w:r>
        <w:t xml:space="preserve">logo na ljubičastoj pozadini + najbolja fotografija kutijice (naslovna se prikazuje u rezultatima!).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</w:rPr>
        <w:t xml:space="preserve">Proizvodi (10–15 kom): </w:t>
      </w:r>
      <w:r>
        <w:t xml:space="preserve">svaka kategorija: kutijice, frozen yogurt s preljevima, sokovi, bubble tea. Prirodno svjetlo, čista pozadina, izbliza.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</w:rPr>
        <w:t xml:space="preserve">Lokal (5–6 kom): </w:t>
      </w:r>
      <w:r>
        <w:t xml:space="preserve">pult, vitrina s ukusima, kutak za sjedenje, da kupac zna šta traži na trećem spratu.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</w:rPr>
        <w:t xml:space="preserve">Tim (2–3 kom): </w:t>
      </w:r>
      <w:r>
        <w:t xml:space="preserve">osoblje pri pravljenju kutijice. Profili s ljudima djeluju povjerljivije.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Nakon toga: 2–3 nove fotografije mjesečno (novi ukusi, sezonske ponude).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5. Google objave - novogodišnji plan</w:t>
      </w:r>
    </w:p>
    <w:p>
      <w:pPr>
        <w:spacing w:after="140" w:line="300"/>
      </w:pPr>
      <w:r>
        <w:t xml:space="preserve">Google objave (Posts) se prikazuju direktno na profilu u rezultatima pretrage. Koriste se </w:t>
      </w:r>
      <w:r>
        <w:rPr>
          <w:b/>
          <w:bCs/>
        </w:rPr>
        <w:t xml:space="preserve">isti vizuali iz novogodišnjeg seta</w:t>
      </w:r>
      <w:r>
        <w:t xml:space="preserve"> (Aktivnost 2), pa nema dodatnog dizajniranja: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0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Objava (vizual iz seta)</w:t>
            </w:r>
          </w:p>
        </w:tc>
        <w:tc>
          <w:tcPr>
            <w:tcW w:type="dxa" w:w="3360"/>
            <w:shd w:fill="171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Dugme / link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15. 12.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Najava kampanje - „Čarolija stiže u kutijici“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„Saznaj više“ → cityice.ba</w:t>
            </w:r>
          </w:p>
        </w:tc>
      </w:tr>
      <w:tr>
        <w:trPr>
          <w:tblHeader w:val="false"/>
        </w:trPr>
        <w:tc>
          <w:tcPr>
            <w:tcW w:type="dxa" w:w="22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20. 12.</w:t>
            </w:r>
          </w:p>
        </w:tc>
        <w:tc>
          <w:tcPr>
            <w:tcW w:type="dxa" w:w="38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Popust -20% na sve kutijice</w:t>
            </w:r>
          </w:p>
        </w:tc>
        <w:tc>
          <w:tcPr>
            <w:tcW w:type="dxa" w:w="33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„Posjeti“ → upute do lokala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27. 12.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Univerzalni template - ponuda sedmice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„Saznaj više“ → cityice.ba</w:t>
            </w:r>
          </w:p>
        </w:tc>
      </w:tr>
      <w:tr>
        <w:trPr>
          <w:tblHeader w:val="false"/>
        </w:trPr>
        <w:tc>
          <w:tcPr>
            <w:tcW w:type="dxa" w:w="22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30. 12.</w:t>
            </w:r>
          </w:p>
        </w:tc>
        <w:tc>
          <w:tcPr>
            <w:tcW w:type="dxa" w:w="380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„2 za 1“ akcija (30. i 31. 12.)</w:t>
            </w:r>
          </w:p>
        </w:tc>
        <w:tc>
          <w:tcPr>
            <w:tcW w:type="dxa" w:w="3360"/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„Posjeti“ → upute do lokala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2. 1.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Nastavak praznične ponude do 15. 1.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„Saznaj više“ → cityice.ba</w:t>
            </w:r>
          </w:p>
        </w:tc>
      </w:tr>
    </w:tbl>
    <w:p>
      <w:pPr>
        <w:spacing w:after="140" w:line="300"/>
      </w:pPr>
      <w:r>
        <w:t xml:space="preserve">Napomena: objava tipa </w:t>
      </w:r>
      <w:r>
        <w:rPr>
          <w:b/>
          <w:bCs/>
        </w:rPr>
        <w:t xml:space="preserve">„Ponuda“ (Offer)</w:t>
      </w:r>
      <w:r>
        <w:t xml:space="preserve"> dobija posebnu oznaku i traje cijeli period važenja - za −20% koristiti baš taj tip objave s datumima 15. 12. - 15. 01.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6. Recenzije - najjači faktor rangiranja i povjerenja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6.1. Kako doći do recenzija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Na business.google.com uzeti kratki link za recenzije („Zatražite recenzije“) i držati ga pri ruci.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Od linka napraviti QR kod i staviti ga na pult/račun uz poruku: „Svidjela ti se kutijica? Ocijeni nas, treba nam 30 sekundi tvog vremena.“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Zamoliti zadovoljne goste lično - najbolje odmah nakon komplimenta. Nikad ne kupovati/izmišljati recenzije.</w:t>
      </w:r>
    </w:p>
    <w:p>
      <w:pPr>
        <w:pStyle w:val="Heading2"/>
        <w:spacing w:after="120" w:before="260"/>
      </w:pPr>
      <w:r>
        <w:rPr>
          <w:b/>
          <w:bCs/>
          <w:color w:val="171040"/>
        </w:rPr>
        <w:t xml:space="preserve">6.2. Kako odgovarati (na SVAKU recenziju, u roku 24–48 h)</w:t>
      </w:r>
    </w:p>
    <w:p>
      <w:pPr>
        <w:spacing w:after="140" w:line="300"/>
      </w:pPr>
      <w:r>
        <w:rPr>
          <w:b/>
          <w:bCs/>
        </w:rPr>
        <w:t xml:space="preserve">Primjer - pozitivna (5★): </w:t>
      </w:r>
    </w:p>
    <w:tbl>
      <w:tblPr>
        <w:tblW w:type="dxa" w:w="9360"/>
        <w:tblBorders>
          <w:top w:val="single" w:color="DDD3F0" w:sz="4"/>
          <w:left w:val="single" w:color="6300D5" w:sz="12"/>
          <w:bottom w:val="single" w:color="DDD3F0" w:sz="4"/>
          <w:right w:val="single" w:color="DDD3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90"/>
            </w:pPr>
            <w:r>
              <w:rPr>
                <w:i/>
                <w:iCs/>
              </w:rPr>
              <w:t xml:space="preserve">Hvala ti od srca! Kutijica je najslađa kad je neko ovako pohvali. Vidimo se na trećem spratu. Tim CityIce</w:t>
            </w:r>
          </w:p>
        </w:tc>
      </w:tr>
    </w:tbl>
    <w:p>
      <w:pPr>
        <w:spacing w:after="140" w:line="300"/>
      </w:pPr>
      <w:r>
        <w:rPr>
          <w:b/>
          <w:bCs/>
        </w:rPr>
        <w:t xml:space="preserve">Primjer - negativna (1–2★): </w:t>
      </w:r>
    </w:p>
    <w:tbl>
      <w:tblPr>
        <w:tblW w:type="dxa" w:w="9360"/>
        <w:tblBorders>
          <w:top w:val="single" w:color="DDD3F0" w:sz="4"/>
          <w:left w:val="single" w:color="6300D5" w:sz="12"/>
          <w:bottom w:val="single" w:color="DDD3F0" w:sz="4"/>
          <w:right w:val="single" w:color="DDD3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90"/>
            </w:pPr>
            <w:r>
              <w:rPr>
                <w:i/>
                <w:iCs/>
              </w:rPr>
              <w:t xml:space="preserve">Hvala što si nam javio/la, žao nam je što ovaj put nije bilo kako treba. Voljeli bismo to ispraviti: javi nam se na info@cityice.ba s detaljima i danom posjete, pa ćemo se pobrinuti da sljedeća kutijica bude onakva kakvu zaslužuješ. Tim CityIce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90"/>
      </w:pPr>
      <w:r>
        <w:t xml:space="preserve">Pravila: zahvaliti se, ne raspravljati se javno, konkretan problem preseliti na e-mail, uvijek potpisati tim.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7. Praćenje rezultata (5 min sedmično)</w:t>
      </w:r>
    </w:p>
    <w:p>
      <w:pPr>
        <w:spacing w:after="140" w:line="300"/>
      </w:pPr>
      <w:r>
        <w:t xml:space="preserve">Na profilu otvoriti karticu „Izvedba“ (Performance) i pratiti tokom kampanje: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koliko je ljudi vidjelo profil (pretraga + mape);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klikovi na web stranicu, pozivi i zahtjevi za upute („Directions“), jer to su stvarni dolasci;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uporediti decembar s novembrom, to je direktna mjera uspjeha kampanje za prezentaciju projekta.</w:t>
      </w:r>
    </w:p>
    <w:p>
      <w:pPr>
        <w:pStyle w:val="Heading1"/>
        <w:spacing w:after="160" w:before="340"/>
      </w:pPr>
      <w:r>
        <w:rPr>
          <w:b/>
          <w:bCs/>
          <w:color w:val="6300D5"/>
        </w:rPr>
        <w:t xml:space="preserve">8. Završni checklist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Profil preuzet i verifikovan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Sva polja popunjena (kategorije, radno vrijeme + praznično, telefon, web)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Opis postavljen (tačka 3.1.)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Minimalno 20 fotografija objavljeno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Link/QR za recenzije na pultu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5 novogodišnjih objava zakazano po planu (tačka 5)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Odgovoreno na sve postojeće recenzije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Sedmični pregled „Izvedbe“ tokom kampanje</w:t>
      </w:r>
    </w:p>
    <w:sectPr>
      <w:pgSz w:w="11906" w:h="16838" w:orient="portrait"/>
      <w:pgMar w:top="1250" w:right="1450" w:bottom="125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12e3f5c4655503d48b5e22f9416224b0c108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2026-08-23T14:30:49.485Z</dcterms:created>
  <dcterms:modified xsi:type="dcterms:W3CDTF">2026-08-23T14:30:49.485Z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