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Описание форматов электронных документов</w:t>
      </w:r>
    </w:p>
    <w:p>
      <w:r>
        <w:br w:type="page"/>
      </w:r>
    </w:p>
    <w:p>
      <w:pPr>
        <w:pStyle w:val="Heading1"/>
      </w:pPr>
      <w:r>
        <w:t>Содержание:</w:t>
      </w:r>
    </w:p>
    <w:p>
      <w:pPr>
        <w:pStyle w:val="ListNumber"/>
      </w:pPr>
      <w:r>
        <w:t>1. Термины, определения и сокращения</w:t>
      </w:r>
    </w:p>
    <w:p>
      <w:pPr>
        <w:pStyle w:val="ListNumber"/>
      </w:pPr>
      <w:r>
        <w:t>2. Общие положения</w:t>
      </w:r>
    </w:p>
    <w:p>
      <w:pPr>
        <w:pStyle w:val="ListNumber"/>
      </w:pPr>
      <w:r>
        <w:t>3. Перечень электронных документов</w:t>
      </w:r>
    </w:p>
    <w:p>
      <w:pPr>
        <w:pStyle w:val="ListNumber"/>
      </w:pPr>
      <w:r>
        <w:t>4. Справочник XML-структур</w:t>
      </w:r>
    </w:p>
    <w:p>
      <w:pPr>
        <w:pStyle w:val="ListNumber"/>
      </w:pPr>
      <w:r>
        <w:t>4.1. cbr_ed503_v2026.03.0</w:t>
      </w:r>
    </w:p>
    <w:p>
      <w:pPr>
        <w:pStyle w:val="ListNumber"/>
      </w:pPr>
      <w:r>
        <w:t>4.2. cbr_ed_basetypes_v2018.3.0</w:t>
      </w:r>
    </w:p>
    <w:p>
      <w:pPr>
        <w:pStyle w:val="ListNumber"/>
      </w:pPr>
      <w:r>
        <w:t>4.3. cbr_ed_leaftypes_v2026.03.0</w:t>
      </w:r>
    </w:p>
    <w:p>
      <w:pPr>
        <w:pStyle w:val="ListNumber"/>
      </w:pPr>
      <w:r>
        <w:t>4.4. cbr_ed_objects_v2026.03.0</w:t>
      </w:r>
    </w:p>
    <w:p>
      <w:pPr>
        <w:pStyle w:val="ListNumber"/>
      </w:pPr>
      <w:r>
        <w:t>5. Справочник глобальных кодов</w:t>
      </w:r>
    </w:p>
    <w:p>
      <w:pPr>
        <w:pStyle w:val="ListNumber"/>
      </w:pPr>
      <w:r>
        <w:t>5.1. AccRstrCodeType</w:t>
      </w:r>
    </w:p>
    <w:p>
      <w:pPr>
        <w:pStyle w:val="ListNumber"/>
      </w:pPr>
      <w:r>
        <w:t>5.2. AccountStatusType</w:t>
      </w:r>
    </w:p>
    <w:p>
      <w:pPr>
        <w:pStyle w:val="ListNumber"/>
      </w:pPr>
      <w:r>
        <w:t>5.3. AccountType</w:t>
      </w:r>
    </w:p>
    <w:p>
      <w:pPr>
        <w:pStyle w:val="ListNumber"/>
      </w:pPr>
      <w:r>
        <w:t>5.4. AccrueScenarioType</w:t>
      </w:r>
    </w:p>
    <w:p>
      <w:pPr>
        <w:pStyle w:val="ListNumber"/>
      </w:pPr>
      <w:r>
        <w:t>5.5. BusinessScenarioType</w:t>
      </w:r>
    </w:p>
    <w:p>
      <w:pPr>
        <w:pStyle w:val="ListNumber"/>
      </w:pPr>
      <w:r>
        <w:t>5.6. CMType</w:t>
      </w:r>
    </w:p>
    <w:p>
      <w:pPr>
        <w:pStyle w:val="ListNumber"/>
      </w:pPr>
      <w:r>
        <w:t>5.7. COSCustomerPropertyType</w:t>
      </w:r>
    </w:p>
    <w:p>
      <w:pPr>
        <w:pStyle w:val="ListNumber"/>
      </w:pPr>
      <w:r>
        <w:t>5.8. ChangeType</w:t>
      </w:r>
    </w:p>
    <w:p>
      <w:pPr>
        <w:pStyle w:val="ListNumber"/>
      </w:pPr>
      <w:r>
        <w:t>5.9. ChargeDetailsIDType</w:t>
      </w:r>
    </w:p>
    <w:p>
      <w:pPr>
        <w:pStyle w:val="ListNumber"/>
      </w:pPr>
      <w:r>
        <w:t>5.10. ClearingCircuitType</w:t>
      </w:r>
    </w:p>
    <w:p>
      <w:pPr>
        <w:pStyle w:val="ListNumber"/>
      </w:pPr>
      <w:r>
        <w:t>5.11. ClearingCodeListType</w:t>
      </w:r>
    </w:p>
    <w:p>
      <w:pPr>
        <w:pStyle w:val="ListNumber"/>
      </w:pPr>
      <w:r>
        <w:t>5.12. ConditionCodeType</w:t>
      </w:r>
    </w:p>
    <w:p>
      <w:pPr>
        <w:pStyle w:val="ListNumber"/>
      </w:pPr>
      <w:r>
        <w:t>5.13. CreateReasonCodeType</w:t>
      </w:r>
    </w:p>
    <w:p>
      <w:pPr>
        <w:pStyle w:val="ListNumber"/>
      </w:pPr>
      <w:r>
        <w:t>5.14. CurrencyRateIDType</w:t>
      </w:r>
    </w:p>
    <w:p>
      <w:pPr>
        <w:pStyle w:val="ListNumber"/>
      </w:pPr>
      <w:r>
        <w:t>5.15. DCEventCodeType</w:t>
      </w:r>
    </w:p>
    <w:p>
      <w:pPr>
        <w:pStyle w:val="ListNumber"/>
      </w:pPr>
      <w:r>
        <w:t>5.16. DCType</w:t>
      </w:r>
    </w:p>
    <w:p>
      <w:pPr>
        <w:pStyle w:val="ListNumber"/>
      </w:pPr>
      <w:r>
        <w:t>5.17. DirectionType</w:t>
      </w:r>
    </w:p>
    <w:p>
      <w:pPr>
        <w:pStyle w:val="ListNumber"/>
      </w:pPr>
      <w:r>
        <w:t>5.18. DocIDType</w:t>
      </w:r>
    </w:p>
    <w:p>
      <w:pPr>
        <w:pStyle w:val="ListNumber"/>
      </w:pPr>
      <w:r>
        <w:t>5.19. ED235ED236OperationType</w:t>
      </w:r>
    </w:p>
    <w:p>
      <w:pPr>
        <w:pStyle w:val="ListNumber"/>
      </w:pPr>
      <w:r>
        <w:t>5.20. ED307AccountStatusType</w:t>
      </w:r>
    </w:p>
    <w:p>
      <w:pPr>
        <w:pStyle w:val="ListNumber"/>
      </w:pPr>
      <w:r>
        <w:t>5.21. ED307ParticipantStatusType</w:t>
      </w:r>
    </w:p>
    <w:p>
      <w:pPr>
        <w:pStyle w:val="ListNumber"/>
      </w:pPr>
      <w:r>
        <w:t>5.22. ED702ChargeBankRoleType</w:t>
      </w:r>
    </w:p>
    <w:p>
      <w:pPr>
        <w:pStyle w:val="ListNumber"/>
      </w:pPr>
      <w:r>
        <w:t>5.23. ED702FPSAccountType</w:t>
      </w:r>
    </w:p>
    <w:p>
      <w:pPr>
        <w:pStyle w:val="ListNumber"/>
      </w:pPr>
      <w:r>
        <w:t>5.24. ED702OperationType</w:t>
      </w:r>
    </w:p>
    <w:p>
      <w:pPr>
        <w:pStyle w:val="ListNumber"/>
      </w:pPr>
      <w:r>
        <w:t>5.25. ED702PersonIdentificatorType</w:t>
      </w:r>
    </w:p>
    <w:p>
      <w:pPr>
        <w:pStyle w:val="ListNumber"/>
      </w:pPr>
      <w:r>
        <w:t>5.26. ED708InquiryCodeType</w:t>
      </w:r>
    </w:p>
    <w:p>
      <w:pPr>
        <w:pStyle w:val="ListNumber"/>
      </w:pPr>
      <w:r>
        <w:t>5.27. ED708StatusStateCodeType</w:t>
      </w:r>
    </w:p>
    <w:p>
      <w:pPr>
        <w:pStyle w:val="ListNumber"/>
      </w:pPr>
      <w:r>
        <w:t>5.28. ED710RequestType</w:t>
      </w:r>
    </w:p>
    <w:p>
      <w:pPr>
        <w:pStyle w:val="ListNumber"/>
      </w:pPr>
      <w:r>
        <w:t>5.29. ED818StatusStateCode</w:t>
      </w:r>
    </w:p>
    <w:p>
      <w:pPr>
        <w:pStyle w:val="ListNumber"/>
      </w:pPr>
      <w:r>
        <w:t>5.30. EDInquiryCodeType</w:t>
      </w:r>
    </w:p>
    <w:p>
      <w:pPr>
        <w:pStyle w:val="ListNumber"/>
      </w:pPr>
      <w:r>
        <w:t>5.31. EMInfoType</w:t>
      </w:r>
    </w:p>
    <w:p>
      <w:pPr>
        <w:pStyle w:val="ListNumber"/>
      </w:pPr>
      <w:r>
        <w:t>5.32. ERCControlCodeType</w:t>
      </w:r>
    </w:p>
    <w:p>
      <w:pPr>
        <w:pStyle w:val="ListNumber"/>
      </w:pPr>
      <w:r>
        <w:t>5.33. Enu45OneDigitCodeType</w:t>
      </w:r>
    </w:p>
    <w:p>
      <w:pPr>
        <w:pStyle w:val="ListNumber"/>
      </w:pPr>
      <w:r>
        <w:t>5.34. EnuTransactionKindCodeType</w:t>
      </w:r>
    </w:p>
    <w:p>
      <w:pPr>
        <w:pStyle w:val="ListNumber"/>
      </w:pPr>
      <w:r>
        <w:t>5.35. EventCodeType</w:t>
      </w:r>
    </w:p>
    <w:p>
      <w:pPr>
        <w:pStyle w:val="ListNumber"/>
      </w:pPr>
      <w:r>
        <w:t>5.36. ExecCodeType</w:t>
      </w:r>
    </w:p>
    <w:p>
      <w:pPr>
        <w:pStyle w:val="ListNumber"/>
      </w:pPr>
      <w:r>
        <w:t>5.37. FPSAccountType</w:t>
      </w:r>
    </w:p>
    <w:p>
      <w:pPr>
        <w:pStyle w:val="ListNumber"/>
      </w:pPr>
      <w:r>
        <w:t>5.38. FPSEventCodeType</w:t>
      </w:r>
    </w:p>
    <w:p>
      <w:pPr>
        <w:pStyle w:val="ListNumber"/>
      </w:pPr>
      <w:r>
        <w:t>5.39. FPSOperationType</w:t>
      </w:r>
    </w:p>
    <w:p>
      <w:pPr>
        <w:pStyle w:val="ListNumber"/>
      </w:pPr>
      <w:r>
        <w:t>5.40. FPSOperationsType</w:t>
      </w:r>
    </w:p>
    <w:p>
      <w:pPr>
        <w:pStyle w:val="ListNumber"/>
      </w:pPr>
      <w:r>
        <w:t>5.41. FPSStatusStateCodeType</w:t>
      </w:r>
    </w:p>
    <w:p>
      <w:pPr>
        <w:pStyle w:val="ListNumber"/>
      </w:pPr>
      <w:r>
        <w:t>5.42. FTIGroupCodeType</w:t>
      </w:r>
    </w:p>
    <w:p>
      <w:pPr>
        <w:pStyle w:val="ListNumber"/>
      </w:pPr>
      <w:r>
        <w:t>5.43. FVFOIVDocumentType</w:t>
      </w:r>
    </w:p>
    <w:p>
      <w:pPr>
        <w:pStyle w:val="ListNumber"/>
      </w:pPr>
      <w:r>
        <w:t>5.44. FVFormatVersionType</w:t>
      </w:r>
    </w:p>
    <w:p>
      <w:pPr>
        <w:pStyle w:val="ListNumber"/>
      </w:pPr>
      <w:r>
        <w:t>5.45. GKUType</w:t>
      </w:r>
    </w:p>
    <w:p>
      <w:pPr>
        <w:pStyle w:val="ListNumber"/>
      </w:pPr>
      <w:r>
        <w:t>5.46. GarFundsUsageType</w:t>
      </w:r>
    </w:p>
    <w:p>
      <w:pPr>
        <w:pStyle w:val="ListNumber"/>
      </w:pPr>
      <w:r>
        <w:t>5.47. IsNextDayType</w:t>
      </w:r>
    </w:p>
    <w:p>
      <w:pPr>
        <w:pStyle w:val="ListNumber"/>
      </w:pPr>
      <w:r>
        <w:t>5.48. LMRSTransactionIntradayType</w:t>
      </w:r>
    </w:p>
    <w:p>
      <w:pPr>
        <w:pStyle w:val="ListNumber"/>
      </w:pPr>
      <w:r>
        <w:t>5.49. LayoutType</w:t>
      </w:r>
    </w:p>
    <w:p>
      <w:pPr>
        <w:pStyle w:val="ListNumber"/>
      </w:pPr>
      <w:r>
        <w:t>5.50. LimitChangeType</w:t>
      </w:r>
    </w:p>
    <w:p>
      <w:pPr>
        <w:pStyle w:val="ListNumber"/>
      </w:pPr>
      <w:r>
        <w:t>5.51. LimitType</w:t>
      </w:r>
    </w:p>
    <w:p>
      <w:pPr>
        <w:pStyle w:val="ListNumber"/>
      </w:pPr>
      <w:r>
        <w:t>5.52. LiquidityTransKindType</w:t>
      </w:r>
    </w:p>
    <w:p>
      <w:pPr>
        <w:pStyle w:val="ListNumber"/>
      </w:pPr>
      <w:r>
        <w:t>5.53. Me2MeType</w:t>
      </w:r>
    </w:p>
    <w:p>
      <w:pPr>
        <w:pStyle w:val="ListNumber"/>
      </w:pPr>
      <w:r>
        <w:t>5.54. OpCodeIDType</w:t>
      </w:r>
    </w:p>
    <w:p>
      <w:pPr>
        <w:pStyle w:val="ListNumber"/>
      </w:pPr>
      <w:r>
        <w:t>5.55. OperationTextType</w:t>
      </w:r>
    </w:p>
    <w:p>
      <w:pPr>
        <w:pStyle w:val="ListNumber"/>
      </w:pPr>
      <w:r>
        <w:t>5.56. OperationType</w:t>
      </w:r>
    </w:p>
    <w:p>
      <w:pPr>
        <w:pStyle w:val="ListNumber"/>
      </w:pPr>
      <w:r>
        <w:t>5.57. OrderStatusCode</w:t>
      </w:r>
    </w:p>
    <w:p>
      <w:pPr>
        <w:pStyle w:val="ListNumber"/>
      </w:pPr>
      <w:r>
        <w:t>5.58. OrganisationIdentificatorType</w:t>
      </w:r>
    </w:p>
    <w:p>
      <w:pPr>
        <w:pStyle w:val="ListNumber"/>
      </w:pPr>
      <w:r>
        <w:t>5.59. ParticipantBusinessScenarioType</w:t>
      </w:r>
    </w:p>
    <w:p>
      <w:pPr>
        <w:pStyle w:val="ListNumber"/>
      </w:pPr>
      <w:r>
        <w:t>5.60. ParticipantStatusType</w:t>
      </w:r>
    </w:p>
    <w:p>
      <w:pPr>
        <w:pStyle w:val="ListNumber"/>
      </w:pPr>
      <w:r>
        <w:t>5.61. PaymentCategoryType</w:t>
      </w:r>
    </w:p>
    <w:p>
      <w:pPr>
        <w:pStyle w:val="ListNumber"/>
      </w:pPr>
      <w:r>
        <w:t>5.62. PaytPriorityCodeType</w:t>
      </w:r>
    </w:p>
    <w:p>
      <w:pPr>
        <w:pStyle w:val="ListNumber"/>
      </w:pPr>
      <w:r>
        <w:t>5.63. PerfomanceSchemaType</w:t>
      </w:r>
    </w:p>
    <w:p>
      <w:pPr>
        <w:pStyle w:val="ListNumber"/>
      </w:pPr>
      <w:r>
        <w:t>5.64. PersonIdentificatorType</w:t>
      </w:r>
    </w:p>
    <w:p>
      <w:pPr>
        <w:pStyle w:val="ListNumber"/>
      </w:pPr>
      <w:r>
        <w:t>5.65. QueueType</w:t>
      </w:r>
    </w:p>
    <w:p>
      <w:pPr>
        <w:pStyle w:val="ListNumber"/>
      </w:pPr>
      <w:r>
        <w:t>5.66. QueuingReasonCodeType</w:t>
      </w:r>
    </w:p>
    <w:p>
      <w:pPr>
        <w:pStyle w:val="ListNumber"/>
      </w:pPr>
      <w:r>
        <w:t>5.67. ReasonCodeType</w:t>
      </w:r>
    </w:p>
    <w:p>
      <w:pPr>
        <w:pStyle w:val="ListNumber"/>
      </w:pPr>
      <w:r>
        <w:t>5.68. ReasonLiqCodeType</w:t>
      </w:r>
    </w:p>
    <w:p>
      <w:pPr>
        <w:pStyle w:val="ListNumber"/>
      </w:pPr>
      <w:r>
        <w:t>5.69. RemittedAmountType</w:t>
      </w:r>
    </w:p>
    <w:p>
      <w:pPr>
        <w:pStyle w:val="ListNumber"/>
      </w:pPr>
      <w:r>
        <w:t>5.70. RequestCodeType</w:t>
      </w:r>
    </w:p>
    <w:p>
      <w:pPr>
        <w:pStyle w:val="ListNumber"/>
      </w:pPr>
      <w:r>
        <w:t>5.71. RstrCodeType</w:t>
      </w:r>
    </w:p>
    <w:p>
      <w:pPr>
        <w:pStyle w:val="ListNumber"/>
      </w:pPr>
      <w:r>
        <w:t>5.72. RstrType</w:t>
      </w:r>
    </w:p>
    <w:p>
      <w:pPr>
        <w:pStyle w:val="ListNumber"/>
      </w:pPr>
      <w:r>
        <w:t>5.73. SessionIDED240ED242Type</w:t>
      </w:r>
    </w:p>
    <w:p>
      <w:pPr>
        <w:pStyle w:val="ListNumber"/>
      </w:pPr>
      <w:r>
        <w:t>5.74. SessionTypeType</w:t>
      </w:r>
    </w:p>
    <w:p>
      <w:pPr>
        <w:pStyle w:val="ListNumber"/>
      </w:pPr>
      <w:r>
        <w:t>5.75. SignOrderType</w:t>
      </w:r>
    </w:p>
    <w:p>
      <w:pPr>
        <w:pStyle w:val="ListNumber"/>
      </w:pPr>
      <w:r>
        <w:t>5.76. StatementServiceType</w:t>
      </w:r>
    </w:p>
    <w:p>
      <w:pPr>
        <w:pStyle w:val="ListNumber"/>
      </w:pPr>
      <w:r>
        <w:t>5.77. SystemCodeType</w:t>
      </w:r>
    </w:p>
    <w:p>
      <w:pPr>
        <w:pStyle w:val="ListNumber"/>
      </w:pPr>
      <w:r>
        <w:t>5.78. TSPInfoType</w:t>
      </w:r>
    </w:p>
    <w:p>
      <w:pPr>
        <w:pStyle w:val="ListNumber"/>
      </w:pPr>
      <w:r>
        <w:t>5.79. TransOptionCodeType</w:t>
      </w:r>
    </w:p>
    <w:p>
      <w:pPr>
        <w:pStyle w:val="ListNumber"/>
      </w:pPr>
      <w:r>
        <w:t>5.80. TransactionIDType</w:t>
      </w:r>
    </w:p>
    <w:p>
      <w:pPr>
        <w:pStyle w:val="ListNumber"/>
      </w:pPr>
      <w:r>
        <w:t>5.81. UFCFPropType</w:t>
      </w:r>
    </w:p>
    <w:p>
      <w:pPr>
        <w:pStyle w:val="ListNumber"/>
      </w:pPr>
      <w:r>
        <w:t>5.82. UltimateCreditorIdentificationType</w:t>
      </w:r>
    </w:p>
    <w:p>
      <w:pPr>
        <w:pStyle w:val="ListNumber"/>
      </w:pPr>
      <w:r>
        <w:t>5.83. UltimateDebtorIdentificationType</w:t>
      </w:r>
    </w:p>
    <w:p>
      <w:pPr>
        <w:pStyle w:val="ListNumber"/>
      </w:pPr>
      <w:r>
        <w:t>5.84. UpdateType</w:t>
      </w:r>
    </w:p>
    <w:p>
      <w:pPr>
        <w:pStyle w:val="ListNumber"/>
      </w:pPr>
      <w:r>
        <w:t>6. Словарь типов данных</w:t>
      </w:r>
    </w:p>
    <w:p>
      <w:pPr>
        <w:pStyle w:val="ListNumber"/>
      </w:pPr>
      <w:r>
        <w:t>6.1. Строковые типы (string)</w:t>
      </w:r>
    </w:p>
    <w:p>
      <w:pPr>
        <w:pStyle w:val="ListNumber"/>
      </w:pPr>
      <w:r>
        <w:t>6.2. Десятичные типы (decimal)</w:t>
      </w:r>
    </w:p>
    <w:p>
      <w:pPr>
        <w:pStyle w:val="ListNumber"/>
      </w:pPr>
      <w:r>
        <w:t>6.3. Целочисленные типы (int)</w:t>
      </w:r>
    </w:p>
    <w:p>
      <w:pPr>
        <w:pStyle w:val="ListNumber"/>
      </w:pPr>
      <w:r>
        <w:t>6.4. Типы даты и времени (date и dateTime)</w:t>
      </w:r>
    </w:p>
    <w:p>
      <w:pPr>
        <w:pStyle w:val="ListNumber"/>
      </w:pPr>
      <w:r>
        <w:t>6.5. Остальные типы</w:t>
      </w:r>
    </w:p>
    <w:p>
      <w:pPr>
        <w:pStyle w:val="ListNumber"/>
      </w:pPr>
      <w:r>
        <w:t>7. Примеры XML файлов</w:t>
      </w:r>
    </w:p>
    <w:p>
      <w:pPr>
        <w:pStyle w:val="ListNumber"/>
      </w:pPr>
      <w:r>
        <w:t>7.1. Пример XML для схемы cbr_ed503_v2026.03.0</w:t>
      </w:r>
    </w:p>
    <w:p>
      <w:r>
        <w:br w:type="page"/>
      </w:r>
    </w:p>
    <w:p>
      <w:pPr>
        <w:pStyle w:val="Heading1"/>
      </w:pPr>
      <w:r>
        <w:t>1. Термины, определения и сокращения</w:t>
      </w:r>
    </w:p>
    <w:p>
      <w:r>
        <w:t>XML – Extensible Markup Language, расширяемый язык разметки.</w:t>
      </w:r>
    </w:p>
    <w:p>
      <w:r>
        <w:br w:type="page"/>
      </w:r>
    </w:p>
    <w:p>
      <w:pPr>
        <w:pStyle w:val="Heading1"/>
      </w:pPr>
      <w:r>
        <w:t>2. Общие положения</w:t>
      </w:r>
    </w:p>
    <w:p>
      <w:r>
        <w:t>Общие положения отсутствуют.</w:t>
      </w:r>
    </w:p>
    <w:p>
      <w:r>
        <w:br w:type="page"/>
      </w:r>
    </w:p>
    <w:p>
      <w:pPr>
        <w:pStyle w:val="Heading1"/>
      </w:pPr>
      <w:r>
        <w:t>3. Перечень электронных документов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D9D9D9"/>
          </w:tcPr>
          <w:p>
            <w:r>
              <w:rPr>
                <w:b/>
              </w:rPr>
              <w:t>Наименование документа</w:t>
            </w:r>
          </w:p>
        </w:tc>
        <w:tc>
          <w:tcPr>
            <w:tcW w:type="dxa" w:w="4320"/>
            <w:shd w:fill="D9D9D9"/>
          </w:tcPr>
          <w:p>
            <w:r>
              <w:rPr>
                <w:b/>
              </w:rPr>
              <w:t>ID документа &lt;XMLMsgNm&gt;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sz w:val="20"/>
              </w:rPr>
              <w:t>—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sz w:val="20"/>
              </w:rPr>
              <w:t>cbr_ed503_v2026.03.0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sz w:val="20"/>
              </w:rPr>
              <w:t>—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sz w:val="20"/>
              </w:rPr>
              <w:t>—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sz w:val="20"/>
              </w:rPr>
              <w:t>—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cbr_ed_objects_v2026.03.0</w:t>
            </w:r>
          </w:p>
        </w:tc>
      </w:tr>
    </w:tbl>
    <w:p>
      <w:r>
        <w:br w:type="page"/>
      </w:r>
    </w:p>
    <w:p>
      <w:pPr>
        <w:pStyle w:val="Heading1"/>
      </w:pPr>
      <w:r>
        <w:t>4. Справочник XML-структур</w:t>
      </w:r>
    </w:p>
    <w:p>
      <w:pPr>
        <w:pStyle w:val="Heading2"/>
      </w:pPr>
      <w:r>
        <w:t>4.1. cbr_ed503_v2026.03.0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592"/>
        <w:gridCol w:w="2016"/>
        <w:gridCol w:w="1872"/>
        <w:gridCol w:w="3600"/>
        <w:gridCol w:w="1440"/>
      </w:tblGrid>
      <w:tr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Имя XML-типа в словаре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Название XML-элемента в блоке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Тип данных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Содержание и значение XML-элемента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Обязательность в XML-типе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ED503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ED503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ED503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Конверт для передачи финансовых сообщений формата SWIFT MT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SWIFTContainer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SWIFTContainer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Контейнер для сообщения SWIFT MT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InitialED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EDRefID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Идентификаторы исходного ЭС.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/ED503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SWIFTContainer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Контейнер для сообщения SWIFT MT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SWIFTDocument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base64Binary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Сообщение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/SWIFTContainer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</w:tbl>
    <w:p>
      <w:r>
        <w:t>Автономные типы (не связанные напрямую с элементами):</w:t>
      </w:r>
    </w:p>
    <w:p/>
    <w:p>
      <w:pPr>
        <w:pStyle w:val="Heading2"/>
      </w:pPr>
      <w:r>
        <w:t>4.2. cbr_ed_basetypes_v2018.3.0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592"/>
        <w:gridCol w:w="2016"/>
        <w:gridCol w:w="1872"/>
        <w:gridCol w:w="3600"/>
        <w:gridCol w:w="1440"/>
      </w:tblGrid>
      <w:tr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Имя XML-типа в словаре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Название XML-элемента в блоке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Тип данных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Содержание и значение XML-элемента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Обязательность в XML-типе</w:t>
            </w:r>
          </w:p>
        </w:tc>
      </w:tr>
    </w:tbl>
    <w:p>
      <w:r>
        <w:t>Глобальные элементы не найдены.</w:t>
      </w:r>
    </w:p>
    <w:p/>
    <w:p>
      <w:pPr>
        <w:pStyle w:val="Heading2"/>
      </w:pPr>
      <w:r>
        <w:t>4.3. cbr_ed_leaftypes_v2026.03.0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592"/>
        <w:gridCol w:w="2016"/>
        <w:gridCol w:w="1872"/>
        <w:gridCol w:w="3600"/>
        <w:gridCol w:w="1440"/>
      </w:tblGrid>
      <w:tr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Имя XML-типа в словаре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Название XML-элемента в блоке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Тип данных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Содержание и значение XML-элемента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Обязательность в XML-типе</w:t>
            </w:r>
          </w:p>
        </w:tc>
      </w:tr>
    </w:tbl>
    <w:p>
      <w:r>
        <w:t>Глобальные элементы не найдены.</w:t>
      </w:r>
    </w:p>
    <w:p/>
    <w:p>
      <w:pPr>
        <w:pStyle w:val="Heading2"/>
      </w:pPr>
      <w:r>
        <w:t>4.4. cbr_ed_objects_v2026.03.0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592"/>
        <w:gridCol w:w="2016"/>
        <w:gridCol w:w="1872"/>
        <w:gridCol w:w="3600"/>
        <w:gridCol w:w="1440"/>
      </w:tblGrid>
      <w:tr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Имя XML-типа в словаре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Название XML-элемента в блоке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Тип данных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Содержание и значение XML-элемента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b/>
              </w:rPr>
              <w:t>Обязательность в XML-типе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AccBrfModifList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балансовых счетов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/AccBrfModifList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AccDocRefID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исходного распоряжения.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/AccDocRefID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AccIntradayRestrictions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Ограничения по счету.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StopSendFTI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Ограничение (прекращение) приема ЭС с распоряжениями.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StopCredits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Запрет зачисления.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StopUrgentFTS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Остановка предоставления сервиса срочного перевода денежных средств.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SuspendSendRecvEM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Приостановление обмена ЭС по счету.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StopDebits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Запрет списания денежных средств.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StopFPS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Приостановление предоставления сервиса быстрых платежей.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LiquidAccumulate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Накопление ликвидности.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PendingDeletion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В ожидании удаления.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RouteToCBR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Контроль ПБР перед зачислением.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ManualVerifMode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Предварительный контроль ПБР.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Arrest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Арест или ограничение на неопределенную сумму.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SpecialMode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Наличие к счету очереди не исполненных в срок распоряжений.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/AccIntradayRestrictions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AccMigrated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Информация, связанная с процессом миграции счетов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/AccMigrated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AccModifList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счетов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/AccModifList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AccOI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по ответисполнителям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/AccOI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AccRstrListType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Перечень ограничений операций по счету.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/AccRstrListType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AccountStatementListType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счетов, не включенных в Справочник участников ПС БР, по которым направляются извещения об операциях по счету в электронном виде.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/AccountStatementListType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счетах, входящая в профиль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AccIntradayRestrictions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AccIntradayRestrictions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Ограничения по счету.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PendingDeletionInfo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PendingDeletionInfo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Дополнительная информация для ограничения «в ожидании удаления» (информация о предстоящем удалении счета).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BalanceSweepingAccount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BalanceSweepingAccount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Периодические переводы.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PoolSPInfo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PoolSPInfo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об участниках пула ликвидности.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IPInfo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IPInfoListType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косвенных участниках: Список БИК и счетов косвенных участников для прямого.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LimitsInfo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LimitsInfo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Значения лимитов.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AuthorizedClaimAuthors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AuthorizedClaimAuthors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уполномоченных составителей требований.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ArrestsInfo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ArrestsInfo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об арестах и/или ограничениях.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DepositRepoOperationsINFO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DepositRepoOperationsINFO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счете для расчетов по депозитным операциям и операциям РЕПО.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/AccountsInfoType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счетах участника перевода денежных средств.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AccRstrList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AccRstrListType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Перечень ограничений операций по счету.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/AccountsType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AdditionalConditions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Дополнительные условия проведения платежей или осуществления расчетов.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/AdditionalConditions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ArrestDetailedInfo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арестов и/или ограничений.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RestrictionBasisDoc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RestrictionBasisDocument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Основание для установления ограничения в отношении участника или его счета, основание для наложения ареста/ограничения.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/ArrestDetailedInfo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ArrestInfo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Общая сумма и общая фактически установленная сумма арестов и/или ограничений по счету.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/ArrestInfo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ArrestsInfo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об арестах и/или ограничениях.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ArrestDetailedInfo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ArrestDetailedInfo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арестов и/или ограничений.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/ArrestsInfo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AuthClaimAuthorType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участников и их счетов, для которых данный участник может являться уполномоченным составителем требований.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AccountsList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BICAccCSListType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участников и их счетов.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/AuthClaimAuthorType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AuthorizedClaimAuthors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уполномоченных составителей требований.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AuthorizedClaimAuthorsList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AuthorizedClaimAuthorsList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Уполномоченный составитель требования.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/AuthorizedClaimAuthors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AuthorizedClaimAuthorsForIP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уполномоченных составителей требований косвенного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AuthorizedClaimAuthorsListForIP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AuthorizedClaimAuthorsListForIP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Уполномоченный составитель требования.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/AuthorizedClaimAuthorsForIP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AuthorizedClaimAuthorsList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Уполномоченный составитель требования.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/AuthorizedClaimAuthorsList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AuthorizedClaimAuthorsListForIP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Уполномоченный составитель требования.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/AuthorizedClaimAuthorsListForIP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BICAccCSListType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участников и их счетов.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/BICAccCSListType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BICAccount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БИК и счет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/BICAccount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BICDirectoryEntryExt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Запись в Справочнике БИК.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ParticipantInfo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ParticipantInfoType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об Участнике, входящая в Справочник БИК.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SWBICS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SWBICList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Перечень БИК (СВИФТ), соответствующих Участнику.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счетах участника перевода денежных средств.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PoolSPInfo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PoolSPInfo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об участниках пула ликвидности.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ForeignCorrespOrganizations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ForeignCorrespOrganizationsType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об иностранных банках (иностранных кредитных организациях), являющихся корреспондентами российской кредитной организации.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IsISO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IndicatorType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Обмен ISO.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/BICDirectoryEntryExt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BICDirectoryEntryType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Запись в Справочнике БИК.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ParticipantInfo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ParticipantInfoType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об Участнике, входящая в Справочник БИК.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SWBICS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SWBICList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Перечень БИК (СВИФТ), соответствующих Участнику.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счетах участника перевода денежных средств.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/BICDirectoryEntryType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BICInfo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БИК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/BICInfo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BRCashType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Денежная наличность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/BRCashType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BalanceSweepingAccount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Периодические переводы.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EDSweepingAccount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SweepingAccount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ежедневном переводе денежных средств.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DailyTransfer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DailyTransfer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ежедневном переводе денежных средств.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StopDates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DateType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Даты запрета периодического перевода.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MinBalanceInfo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MinBalanceInfoType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неснижаемом остатке, который должен оставаться на счете после периодического перевода.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/BalanceSweepingAccount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BankFK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банка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BIC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BICRUIDType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БИК КО, филиала КО или ПБР (поле 11 или 14)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CorrespAcc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AccountNumberRUIDType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Номер счета банка (поле 12 или 15)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/BankFK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BankFPSED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банка в распоряжениях.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/BankFPSED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BankRU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банка в электронных платежных сообщениях.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/BankRU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BilateralBalanceType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Суммы оборотов по всем исполненным распоряжениям между счетами участников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/BilateralBalanceType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BusinessDay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Дата операционного дня, за который формируется реестр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/BusinessDay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CFBICList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Cписок БИК Централизованных филиалов.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CFBIC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BICRUIDType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БИК Централизованного филиала.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/CFBICList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Cash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Касса.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/Cash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CashAccInfo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Кассовая отчетность.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/CashAccInfo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CashCorrespondentInfo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Корреспондент.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/CashCorrespondentInfo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ChangeStatusType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Сведения о статусе и основаниях изменения.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Meaning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OneDigitCodeType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Статус, отражающий изменение данных.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Reason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Max512TextContentType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Основание изменения.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ChangeDate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GISGMPDateTimeType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Дата и время уточнения информации.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/ChangeStatusType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ClearingAccount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Клиринговый счет.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/ClearingAccount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ClearingCircuits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Перечень клиринговых схем.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GarFunds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GarFunds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Гарантийные фонды.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ClearingAccount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ClearingAccount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Клиринговый счет.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ClearingOptions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ClearingOptions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Расширенные параметры клиринговой схемы.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/ClearingCircuits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ClearingOptions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Расширенные параметры клиринговой схемы.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/ClearingOptions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ClearingOrganizationType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Признак совмещения кредитной организацией функций клиринговой организации.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/ClearingOrganizationType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CoverFundsSchemeParameters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Параметры условия для схемы "исполнение платежного распоряжения с использованием обеспечивающих денежных средств".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CoverSum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CoverSum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Сумма, подлежащая обеспечению.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/CoverFundsSchemeParameters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CoverSum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Сумма, подлежащая обеспечению.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/CoverSum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CustomerAccInfo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ОУР и АУР, не являющегося КО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Max160TextType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клиента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AccModifList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AccModifList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счетов.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AccBrfModifList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AccBrfModifList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балансовых счетов.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/CustomerAccInfo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CustomerFK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Клиент Федерального казначейства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Account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AccountNumberIDType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Номер счета бенефициара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Description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Max140TextType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Address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Max140TextType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Адрес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/CustomerFK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CustomerMemoOrder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по дебету/кредиту.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AccName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Max160TextType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счета.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/CustomerMemoOrder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DailyTransfer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ежедневном переводе денежных средств.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/DailyTransfer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DataForm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заполнения формы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/DataForm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DateTimeInterval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Временной интервал, за который формируется реестр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/DateTimeInterval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DepartmentalInfo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Ведомственная информация (поля 101, 104-110).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/DepartmentalInfo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DepositInfo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востребуемого депозита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/DepositInfo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DepositRepoOperationsINFO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счете для расчетов по депозитным операциям и операциям РЕПО.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Purpose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Max210TextType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Назначение платежа.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/DepositRepoOperationsINFO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DestinationInfo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БИК и счет для перечисления денежных средств в конце дня, предшествующего дате удаления счета.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/DestinationInfo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DirectParticipantBICAccountType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БИК и счет прямого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/DirectParticipantBICAccountType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ED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Базовый комплексный тип для всех электронных сообщений данного пространства имен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/ED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EDReestrInfo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записях реестра принятых к исполнению распоряжений.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EDReestrFieldList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FieldInfo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реквизитов записи реестра.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/EDReestrInfo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EDRefID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призначной группы ЭС.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/EDRefID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EDWithDeclaration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Базовый комплексный тип для обмена с ФК.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/EDWithDeclaration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EPDComplete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Базовый комплексный тип для всех электронных платежных сообщений. Содержит реквизиты, общие для всех типов ЭПС.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SettleNotEarlier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SettleNotEarlier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"Исполнить не ранее, чем".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SettleNotLater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SettleNotLater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"Исполнить не позднее, чем".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AccDoc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AccDocRefID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исходного распоряжения о переводе денежных средств (поля 3 и 4).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Payer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PayerRU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плательщика.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Payee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PayeeRU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получателя средств.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/EPDComplete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EPSInfo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Признаки, относящиеся к ВПС и возможности ВПС направлять РКП.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ClearingCircuits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ClearingCircuits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Перечень клиринговых схем.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/EPSInfo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ESID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Базовый комплексный тип для всех электронных служебно-информационных сообщений. Содержит реквизиты, общие для всех типов ЭСИС.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/ESID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ESIDResponse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Общие реквизиты служебно-информационного пакета для ЭКО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InitialEDInfo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InitialEDInfo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об исходном транзакционном пакете ЭС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InitialED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EDRefID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Идентификаторы исходного ЭС - запроса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/ESIDResponse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ESIDWithPartInfo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Базовый комплексный тип для ЭСИС с информацией о части.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PartInfo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PartInfo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части.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InitialED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EDRefID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Идентификаторы исходного ЭСИС.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/ESIDWithPartInfo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ESWithEDSender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Комплексный тип для электронных сообщений. Содержит реквизит EDSender.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/ESWithEDSender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ESWithMandatoryEDReceiver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Комплексный тип для электронных сообщений. Содержит обязательный реквизит EDReceiver.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/ESWithMandatoryEDReceiver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EventTransfer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Событие для ежедневного перевода остатка денежных средств.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/EventTransfer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EventType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Событие.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/EventType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FPSBilateralBalanceType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Суммы оборотов по всем исполненным распоряжениям между счетами участников.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/FPSBilateralBalanceType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FPSRequestInfoType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по запросу потранзакционного реестра.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/FPSRequestInfoType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FPSTurnoverType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Обороты в СБП в течение операционного дня.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/FPSTurnoverType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FVARMOperatorType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АРМ Оператора.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OperatorComment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FVMax200StringType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Комментарий оператора АРМ.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/FVARMOperatorType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FVAccountCBDCType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Счета цифрового рубля.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/FVAccountCBDCType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FVAccountEncumbranceDatumType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Сведения об обременениях.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/FVAccountEncumbranceDatumType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FVAccountsCBDCType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Сведения об СЦР.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/FVAccountsCBDCType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FVArrestInfoType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Сведения об исполнении ареста.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/FVArrestInfoType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FVCollectionInfoType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Сведения об исполнении взыскания.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/FVCollectionInfoType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FVDULIdentificationType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ДУЛ.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AuthorityDUL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FVMax300StringType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органа, выдавшего документ.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/FVDULIdentificationType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FVDebtorAddressType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Адрес должника.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/FVDebtorAddressType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FVDebtorPropsFLType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должника ФЛ.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FIO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FVFIOInfoType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ФИО.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FIOString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ФИО одной строкой.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DUL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FVDULIdentificationType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ДУЛ.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Address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Адрес.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/FVDebtorPropsFLType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FVDebtorPropsIPType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должника ИП.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FIO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FVFIOInfoType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ФИО.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DUL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FVDULIdentificationType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ДУЛ.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NameIP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FVMax160StringType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ИП.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Address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Адрес.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/FVDebtorPropsIPType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FVDebtorPropsType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должника.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/FVDebtorPropsType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FVDebtorPropsULType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должника ЮЛ.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NameUL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ЮЛ.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Address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Адрес.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/FVDebtorPropsULType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FVDocSumType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 документа.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/FVDocSumType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FVExecutionInfoType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Сведения об исполнении.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/FVExecutionInfoType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FVFIOInfoType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ФИО.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/FVFIOInfoType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FVFOIVDocumentIdentificationType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Идентификаторы документа ФОИВ.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FileName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Имя файла.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ARMOperator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FVARMOperatorType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АРМ Оператора.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/FVFOIVDocumentIdentificationType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FVFOIVIdentModDocFNSType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приостанавливаемого (возобновляемого) поручения ФНС.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/FVFOIVIdentModDocFNSType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FVFOIVIdentModDocType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Идентификаторы изменяемого документа.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DocIdentification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FVMax255StringType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 документа основания.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/FVFOIVIdentModDocType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FVFOIVNameCollectionType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органа (взыскание).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/FVFOIVNameCollectionType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FVFOIVNameLiftingArrestType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органа (приостановление взыскания).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FSSP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IndicatorType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ФССП.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/FVFOIVNameLiftingArrestType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FVFOIVNameRestrictionType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органа (ограничение).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/FVFOIVNameRestrictionType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FVFOIVNameStopCollectionType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органа (cнятие ареста и обращение взыскания).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FNS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IndicatorType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ФНС.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/FVFOIVNameStopCollectionType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FVFOIVNameType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органа.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/FVFOIVNameType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FVFOIVSenderType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Работник ФОИВ.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Position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FVMax250StringType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Должность.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/FVFOIVSenderType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FVIPDocsInfoType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Документы-основания.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SPIPost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FVMax255StringType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Должность.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DocName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Документ.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OIpNpaActsOIp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FVOIpNpaActsOIpType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НПА.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/FVIPDocsInfoType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FVIPType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Исполнительные производства, включенные в сводное ИП.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IdDebtText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string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Предмет исполнения уточненный.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DbtrName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Должник.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IdCrdrName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Взыскатель.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IdCourtName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органа, выдавшего ИД.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/FVIPType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FVInformationPropsCancelChangeType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Информационные реквизиты (отмена/изменение взыскания).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/FVInformationPropsCancelChangeType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FVInformationPropsFNSType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Информационные реквизиты документов ФНС.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ArrestName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подразделения, наложившего ограничение на распоряжение денежными средствами.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FOIVSender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FVFOIVSenderType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Отправитель.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Conditions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Обстоятельства.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FOIVPerformer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FVFOIVSenderType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Исполнитель.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Leader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FVFOIVSenderType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Руководитель.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DebtorAddress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FVDebtorAddressType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Адрес должника.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/FVInformationPropsFNSType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FVInformationPropsFSSPType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Информационные реквизиты документов ФССП.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IdCourtName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подразделения, наложившего ограничение на распоряжение денежными средствами.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DivName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СП.Наименование.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AdjudicationText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string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Установочная часть.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ResolutionText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string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Постановочная часть.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OrganSignPost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FVMax255StringType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Должность лица, подписавшего документ.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DbtrName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Должник.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DbtrAdr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FVMax200StringType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Адрес должника.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IdCourtAdr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FVMax200StringType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Адрес органа, выдавшего ИД.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SpiSignPost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FVMax255StringType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Должность СПИ, ведущего ИП.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IdDebtText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Max2000StringType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Предмет исполнения уточненный.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IdCrdrName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Взыскатель.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IdCrdrAdr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FVMax200StringType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Адрес взыскателя.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Incomepart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 или доля начисления задолженности.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BankName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FVMax255StringType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банка для сохранения заработной платы.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SaveActOrgan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судебного органа, принявшего решение о сохранении доходов ежемесячно.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ArbitraryXmlData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string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Произвольные структурированные данные.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OIpNpaActsOIp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FVOIpNpaActsOIpType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Основания постановления.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OIpActWarningsOIp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FVOIpActWarningsOIpType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Предупреждения (уведомления).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EnforceProcIP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FVIPType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Исполнительные производства, включенные в сводное ИП.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IPDocsInfo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FVIPDocsInfoType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Документы-основания.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/FVInformationPropsFSSPType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FVInformationPropsFTSType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Информационные реквизиты документов ФТС.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FullOfficeName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подразделения, наложившего ограничение на распоряжение денежными средствами.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Leader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FVFOIVSenderType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Начальник таможенного органа.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FOIVPerformer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FVFOIVSenderType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Исполнитель.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ParagraphNumber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FVMax250StringType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Основание.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/FVInformationPropsFTSType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FVInformationPropsOtherType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Информационные реквизиты документов иного ФОИВ.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ArrestName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подразделения, наложившего ограничение на распоряжение денежными средствами.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DocName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документа.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/FVInformationPropsOtherType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FVInformationPropsRestrictionType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Информационные реквизиты (ограничение).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/FVInformationPropsRestrictionType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FVInformationPropsType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Информационные реквизиты.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/FVInformationPropsType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FVMethodOfObtainDocumentType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Способ получения исполнительного документа.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/FVMethodOfObtainDocumentType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FVOIpActWarningsOIpType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Предупреждения (уведомления).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WarningCode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FVMax200StringType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Код предупреждения (уведомления).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NoticeText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 предупреждения (уведомления).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ActWarningNpa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FVOIpNpaActsOIpType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НПА.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/FVOIpActWarningsOIpType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FVOIpNpaActsOIpType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НПА.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/FVOIpNpaActsOIpType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FVPayeeType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получателя.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BankName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FVMax210StringType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банка получателя.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Payee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FVMax210StringType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Получатель.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Payer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FVMax160StringType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Плательщик.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Purpose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FVMax210StringType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Назначение платежа.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/FVPayeeType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FVRequisiteErrorType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Сведения об ошибке в реквизите.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Annotation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Пояснение.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RequisiteValue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Значение реквизита.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RecommendedValue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Рекомендуемое значение.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/FVRequisiteErrorType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FieldInfo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запрашиваемом (запрошенном) реквизите.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FieldNo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Max70TextType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Номер реквизита (поля).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FieldValue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Max210TextType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Значение реквизита.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/FieldInfo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FinOrg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финансовой организации в электронных платежных сообщениях.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Max140TextType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банка (поля 81.1, 82.1, 85.1, 86.1).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/FinOrg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FinOrgRU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финансовой организации в электронных платежных сообщениях.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/FinOrgRU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ForeignCorrespOrganizationsType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об иностранных банках (иностранных кредитных организациях), являющихся корреспондентами российской кредитной организации.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SWBICS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SWBICsList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Перечень БИК (СВИФТ).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/ForeignCorrespOrganizationsType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FreeServicesCodeList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предоставленных бесплатных услуг по видам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/FreeServicesCodeList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GarFundNumber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Номер счета гарантийного фонда.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/GarFundNumber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GarFunds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Гарантийные фонды.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GarFundNumber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GarFundNumber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Номер счета гарантийного фонда.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/GarFunds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IPBICAccListType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БИК и номер счета косвенного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IPRstrList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IPRstrListType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Перечень ограничений косвенного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/IPBICAccListType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IPInfo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косвенных участниках.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SWBICS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SWBICList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Перечень SWIFT BIC, соответсвующих Участнику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счетах участника перевода денежных средств.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/IPInfo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IPInfoListType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косвенных участниках.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IPBICAccList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IPBICAccListType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БИК и счетах косвенных участников.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/IPInfoListType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IPListType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БИК косвенного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/IPListType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IPRstrListType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Перечень ограничений косвенного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/IPRstrListType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ISOCTCCRTypeList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типов сообщений ISO CTCCR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/ISOCTCCRTypeList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ISOTSTypeList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типов сообщений ISO TS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/ISOTSTypeList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ISOTypeList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типов сообщений ISO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/ISOTypeList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IndirectParticipantAccountType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Счет косвенного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/IndirectParticipantAccountType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IndirectParticipantInfoAgType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косвенном участнике.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/IndirectParticipantInfoAgType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IndirectParticipantInfoType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косвенном участнике.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/IndirectParticipantInfoType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InitialAccDoc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исходного документа.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/InitialAccDoc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InitialEDInfo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транзакционном пакете ЭС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EDRefID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EDRefID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Идентификаторы транзакционного пакета ЭС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/InitialEDInfo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InstitutionFK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Банк клиента Федерального казначейства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Account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AccountNumberIDType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Номер корсчета банка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SwiftCode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FloatSWIFTIDType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SWIFT код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Description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Max140TextType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BIC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BICRUIDType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БИК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Address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Max140TextType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Адрес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/InstitutionFK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Ограничения, наложенные на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StopUrgentFTS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Ограничение предоставления сервиса срочного перевода денежных средств.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StopSendFTI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Ограничение (прекращение) приема ЭС с распоряжениями.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StopSendRecvEM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Приостановление обмена ЭС.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CreditorsRequirementsMoratorium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Мораторий на удовлетворение требований кредиторов.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PendingDeletion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В ожидании удаления.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/IntradayRestrictions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Ограничение предоставления сервиса.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RestrictionBasisDoc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RestrictionBasisDocument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Основание для установления ограничения в отношении участника или его счета, основание для наложения ареста/ограничения.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/IntradayRestrictionsType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LegacySystemsInfoType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Информация, используемая только в ЦК ПС.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UFCFMD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UFCFMD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Справочник УФ-ЦФ.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UFCFCECMD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UFCFMD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Справочник УФ-ЦФ по схеме ЦИК России-ИКСРФ.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/LegacySystemsInfoType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LimitInfo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об устанавливаемом лимите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/LimitInfo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LimitInfoBrfType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Значение и использование лимита.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/LimitInfoBrfType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LimitInfoType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Значение и использование лимита.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/LimitInfoType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LimitsInfo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Значение и использование лимитов.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LimitInfo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LimitInfoType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Значение и использование лимита.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/LimitsInfo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LiquidityReservationSchemeParameters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Параметры условия для схемы "резервирование ликвидности".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/LiquidityReservationSchemeParameters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ListAcc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счетов.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/ListAcc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ListAccBrf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балансовых счетов.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/ListAccBrf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ListOfSP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подчиненных участников пула.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SPInfo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SPInfo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БИК и счет подчиненного участника пула.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/ListOfSP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MainPoolParticipant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БИК и счет головного Участника пула.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/MainPoolParticipant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Me2MeDetailsType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переводе денежных средств физическим лицом между своими счетами.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/Me2MeDetailsType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Migrated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Информация, связанная с процессом миграции Участника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/Migrated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MinBalanceInfoType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неснижаемом остатке, который должен оставаться на счете после периодического перевода.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NoMinBalanceDates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DateType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Даты отказа от сохранения неснижаемого остатка.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/MinBalanceInfoType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OfficialPersonInfo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лице.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/OfficialPersonInfo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OpPreciousMetal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Операция с драгоценными металлами.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/OpPreciousMetal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OpRevaluationInfo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Дополнительная информация по операции.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OpPreciousMetal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OpPreciousMetal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Операция с драгоценными металлами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/OpRevaluationInfo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PacketEDWithPartInfo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Комплексный тип для пакета электронных сообщений с информацией о части.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PartInfo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PartInfo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части.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InitialED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EDRefID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Идентификаторы исходного ЭСИС.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/PacketEDWithPartInfo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PartInfo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части передаваемой информации.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/PartInfo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ParticipantAttributes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Признаки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/ParticipantAttributes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ParticipantInfoType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об Участнике, входящая в Справочник БИК.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RstrList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RstrListType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Перечень ограничений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/ParticipantInfoType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ParticipantProfileInfoType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об Участнике, входящая в Профиль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UFCFInfo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UFCFInfo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БИК Уполномоченного филиала (указывается для Централизованного филиала) ЛИБО Список БИК Централизованных филиалов (указываются для Уполномоченного филиала).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IntradayRestrictions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Ограничения, наложенные на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ParticipantAttributes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ParticipantAttributes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Признаки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EPSInfo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EPSInfo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Признаки, относящиеся к ВПС и возможности ВПС направлять РКП.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AccountsAuthorizedForDD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AuthClaimAuthorType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участников и их счетов, для которых данный участник может являться уполномоченным составителем требований.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AuthorizedClaimAuthorsForIP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AuthorizedClaimAuthorsForIP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уполномоченных составителей требований косвенного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LimitsInfo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LimitsInfo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Значения лимитов.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DirectParticipantBICAccount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DirectParticipantBICAccountType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прямом участнике.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AccountStatementList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AccountStatementListType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счетов, не включенных в Справочник участников ПС БР, по которым направляются извещения об операциях по счету в электронном виде.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ClearingOrganization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ClearingOrganizationType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Признак совмещения кредитной организацией функций клиринговой организации.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ForeignCorrespOrganizations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ForeignCorrespOrganizationsType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об иностранных банках (иностранных кредитных организациях), являющихся корреспондентами российской кредитной организации.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/ParticipantProfileInfoType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ParticipantProfileType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Профиль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ParticipantProfileInfo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ParticipantProfileInfoType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об Участнике, входящая в Профиль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AccountsInfoType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счетах, входящая в профиль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/ParticipantProfileType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PayServicesCodeList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предоставленных платных услуг по видам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/PayServicesCodeList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PayServicesList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предоставленных услуг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PayServicesCodeList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PayServicesCodeList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предоставленных платных услуг по видам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FreeServicesCodeList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FreeServicesCodeList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предоставленных бесплатных услуг по видам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/PayServicesList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PayeeAccInfo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счетов для ПУР-получателя.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/PayeeAccInfo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PayeeInfo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получателя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MaxPaytSum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SumWithUnlimit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Максимальная сумма платежа на счет получателя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TotalPaytsSum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SumWithUnlimit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Общая сумма платежей, предъявляемых этим получателем к счету плательщика в течение ОД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PayeeAccInfo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PayeeAccInfo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счетов для ПУР-получателя.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/PayeeInfo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PayeeRU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получателя средств в полноформатных электронных платежных сообщениях.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Max160TextType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получателя средств (поле 16).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Bank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BankRU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банка, обслуживающего получателя средств.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/PayeeRU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PayerRU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плательщика в полноформатных электронных платежных сообщениях.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Max160TextType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плательщика (поле 8).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Bank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BankRU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банка, обслуживающего плательщика.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/PayerRU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PendingDeletionInfo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Дополнительная информация для ограничения «в ожидании удаления» (информация о предстоящем удалении счета).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DestinationInfo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DestinationInfo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для перечисления денежных средств в конце дня, предшествующего дате удаления счета.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/PendingDeletionInfo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PoolSPInfo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об участниках пула ликвидности.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/PoolSPInfo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ProcessingDetails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 бизнес-сценария, определяемый системой.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Session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Session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Тип и номер рейса, в котором произошло исполнение распоряжения (или время исполнения) (если распоряжение исполнено в рейсе).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/ProcessingDetails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RCPSchemeParameters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Параметры условия для схемы "Исполнение Реестра клиринговых позиций".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/RCPSchemeParameters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RTGSCustomerInfo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клиента, по которому предоставляется информация об атрибутах участия в системе БЭСП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Max160TextType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клиента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AdditionalConditions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AdditionalConditions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Дополнительные условия проведения платежей или осуществления расчетов.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PURBICInfo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BICInfo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БИК ПУР, в отношении которых применяется двусторонний лимит.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ListAcc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ListAcc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счетов.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ListAccBrf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ListAccBrf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балансовых счетов.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PayeeInfo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PayeeInfo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получателя.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/RTGSCustomerInfo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RelatedDocRefID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исходного распоряжения.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/RelatedDocRefID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RequestInfoType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состоянии ликвидности в СБП.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/RequestInfoType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ReservationInfo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резервированиях.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/ReservationInfo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RestrictionBasisDocument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Основание для ограничения участия в расчетах или исключения из состава участников расчетов.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/RestrictionBasisDocument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RstrListType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Перечень ограничений участника.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/RstrListType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SEDAccDocInfo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расчетном документе.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Purpose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Max210TextType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Назначение платежа.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/SEDAccDocInfo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SEDAccInfo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счете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/SEDAccInfo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SPInfo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БИК и счет подчиненного участника пула.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/SPInfo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SWBICList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Перечень БИК (СВИФТ), соответствующих Участнику.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/SWBICList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SWBICsList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Перечень БИК (СВИФТ).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/SWBICsList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SWIFTErrCodeList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кодов ошибок SWIFT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SWIFTErrAnnotation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string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 пояснения.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/SWIFTErrCodeList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SWIFTMXTypeList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типов сообщений SWIFT MX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/SWIFTMXTypeList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SWIFTTypeList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типов сообщений SWIFT MT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/SWIFTTypeList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Session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Тип и номер рейса (или время исполнения).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/Session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SettleNotEarlier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"Исполнить не ранее, чем".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/SettleNotEarlier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SettleNotLater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"Исполнить не позднее, чем".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SettlementTime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TimeType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Время, после наступления которого неисполненное распоряжение автоматически аннулируется (если не исполнено ранее).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/SettleNotLater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SettlementCondition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условия исполнения распоряжения.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/SettlementCondition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ShortPayeeInfo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Реквизиты получателя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MaxPaytSum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SumWithUnlimit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Максимальная сумма платежа на счет получателя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TotalPaytsSum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SumWithUnlimit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Общая сумма платежей, предъявляемых этим получателем к счету плательщика в течение ОД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/ShortPayeeInfo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StatusInformationType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статусах и времени их установления.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/StatusInformationType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SumWithUnlimit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 с признаком отсутствия верхней границы на списание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/SumWithUnlimit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SumWithUnlimitAndInd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 с признаком отсутствия верхней границы на списание и признаком изменения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/SumWithUnlimitAndInd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SweepingAccount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Информация о ежедневном переводе денежных средств.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Purpose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Max210TextType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Назначение платежа.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ParticipantName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Max160TextType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участника-получателя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PayeeName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Max160TextType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Наименование получателя средств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Нет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/SweepingAccount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TSLCTypeList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Список типов сообщений TSLC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/TSLCTypeList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TUCodeList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ТУ, начавшие день в БЭСП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TUCode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TUCodeIDType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Код ТУ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/TUCodeList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TimeFromTo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Период времени, за который производится запрос.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/TimeFromTo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TimePeriod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Период времени, за который производится запрос.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/TimePeriod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UFCFInfo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БИК Уполномоченного филиала (указывается для Централизованного филиала) ЛИБО Список БИК Централизованных филиалов (указываются для Уполномоченного филиала).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/UFCFInfo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UFCFMD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Справочник УФ-ЦФ.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UFCFRecord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UFCFRecord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Запись Справочника УФ-ЦФ.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/UFCFMD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UFCFRecord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блок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Запись Справочника УФ-ЦФ.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UFBIC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BICRUIDType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БИК Уполномоченного филиала.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  <w:t>CFBICList</w:t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  <w:t>CFBICList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Cписок БИК Централизованных филиалов.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Да</w:t>
            </w:r>
          </w:p>
        </w:tc>
      </w:tr>
      <w:tr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/UFCFRecord</w:t>
            </w:r>
          </w:p>
        </w:tc>
        <w:tc>
          <w:tcPr>
            <w:tcW w:type="dxa" w:w="2016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87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0"/>
              </w:rPr>
              <w:t>Конец блока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</w:tbl>
    <w:p>
      <w:r>
        <w:t>Глобальные элементы не найдены.</w:t>
      </w:r>
    </w:p>
    <w:p>
      <w:r>
        <w:t>Автономные типы (не связанные напрямую с элементами):</w:t>
      </w:r>
    </w:p>
    <w:p/>
    <w:p>
      <w:r>
        <w:br w:type="page"/>
      </w:r>
    </w:p>
    <w:p>
      <w:pPr>
        <w:pStyle w:val="Heading1"/>
      </w:pPr>
      <w:r>
        <w:t>5. Справочник глобальных кодов</w:t>
      </w:r>
    </w:p>
    <w:p>
      <w:pPr>
        <w:pStyle w:val="Heading2"/>
      </w:pPr>
      <w:r>
        <w:t>5.1. AccRstrCodeType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LMRS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LMRS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URRS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URRS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ESRS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ESRS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SCRS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SCRS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MVRS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MVRS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RTRS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RTRS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FPRS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FPRS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LSRS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LSRS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QPRS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QPRS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FWRS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FWRS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SDRS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SDRS</w:t>
            </w:r>
          </w:p>
        </w:tc>
      </w:tr>
    </w:tbl>
    <w:p/>
    <w:p>
      <w:pPr>
        <w:pStyle w:val="Heading2"/>
      </w:pPr>
      <w:r>
        <w:t>5.2. AccountStatusType</w:t>
      </w:r>
    </w:p>
    <w:p>
      <w:r>
        <w:rPr>
          <w:i/>
        </w:rPr>
        <w:t>Идентификатор. Текстовый, 4 символа.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ACAC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ACAC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ACDL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ACDL</w:t>
            </w:r>
          </w:p>
        </w:tc>
      </w:tr>
    </w:tbl>
    <w:p/>
    <w:p>
      <w:pPr>
        <w:pStyle w:val="Heading2"/>
      </w:pPr>
      <w:r>
        <w:t>5.3. AccountType</w:t>
      </w:r>
    </w:p>
    <w:p>
      <w:r>
        <w:rPr>
          <w:i/>
        </w:rPr>
        <w:t>Идентификатор. Текстовый, 4 символа.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BANA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BANA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CRSA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CRSA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TRSA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TRSA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CLRA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CLRA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EPGA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EPGA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EPSA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EPSA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GARA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GARA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TRUA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TRUA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UTRA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UTRA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CLAC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CLAC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CBDC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CBDC</w:t>
            </w:r>
          </w:p>
        </w:tc>
      </w:tr>
    </w:tbl>
    <w:p/>
    <w:p>
      <w:pPr>
        <w:pStyle w:val="Heading2"/>
      </w:pPr>
      <w:r>
        <w:t>5.4. AccrueScenarioType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NEWA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NEWA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ADDA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ADDA</w:t>
            </w:r>
          </w:p>
        </w:tc>
      </w:tr>
    </w:tbl>
    <w:p/>
    <w:p>
      <w:pPr>
        <w:pStyle w:val="Heading2"/>
      </w:pPr>
      <w:r>
        <w:t>5.5. BusinessScenarioType</w:t>
      </w:r>
    </w:p>
    <w:p>
      <w:r>
        <w:rPr>
          <w:i/>
        </w:rPr>
        <w:t>Идентификатор. Текстовый, 4 символа.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ANNL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ANNL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BLSW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BLSW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CAPE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CAPE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CLWD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CLWD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CAWC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CAWC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COLE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COLE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GFUT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GFUT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LEVL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LEVL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LNOV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LNOV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LOAN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LOAN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SPEC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SPEC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WCNF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WCNF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PART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PART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PRSP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PRSP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NSPK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NSPK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OPKC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OPKC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NMPS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NMPS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PLCR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PLCR</w:t>
            </w:r>
          </w:p>
        </w:tc>
      </w:tr>
    </w:tbl>
    <w:p/>
    <w:p>
      <w:pPr>
        <w:pStyle w:val="Heading2"/>
      </w:pPr>
      <w:r>
        <w:t>5.6. CMType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ACIN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ACIN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BALC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BALC</w:t>
            </w:r>
          </w:p>
        </w:tc>
      </w:tr>
    </w:tbl>
    <w:p/>
    <w:p>
      <w:pPr>
        <w:pStyle w:val="Heading2"/>
      </w:pPr>
      <w:r>
        <w:t>5.7. COSCustomerPropertyType</w:t>
      </w:r>
    </w:p>
    <w:p>
      <w:r>
        <w:rPr>
          <w:i/>
        </w:rPr>
        <w:t>Код. Признак клиента в СПФС.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</w:tr>
    </w:tbl>
    <w:p/>
    <w:p>
      <w:pPr>
        <w:pStyle w:val="Heading2"/>
      </w:pPr>
      <w:r>
        <w:t>5.8. ChangeType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ADDD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ADDD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CHGD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CHGD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NCNG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NCNG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DLTD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DLTD</w:t>
            </w:r>
          </w:p>
        </w:tc>
      </w:tr>
    </w:tbl>
    <w:p/>
    <w:p>
      <w:pPr>
        <w:pStyle w:val="Heading2"/>
      </w:pPr>
      <w:r>
        <w:t>5.9. ChargeDetailsIDType</w:t>
      </w:r>
    </w:p>
    <w:p>
      <w:r>
        <w:rPr>
          <w:i/>
        </w:rPr>
        <w:t>Идентификатор. Комиссия и расходы. Текстовый, 3 символа.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OUR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OUR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BEN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BEN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SHA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SHA</w:t>
            </w:r>
          </w:p>
        </w:tc>
      </w:tr>
    </w:tbl>
    <w:p/>
    <w:p>
      <w:pPr>
        <w:pStyle w:val="Heading2"/>
      </w:pPr>
      <w:r>
        <w:t>5.10. ClearingCircuitType</w:t>
      </w:r>
    </w:p>
    <w:p>
      <w:r>
        <w:rPr>
          <w:i/>
        </w:rPr>
        <w:t>Идентификатор. Текстовый, 4 символа.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0001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0001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0002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0002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0003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0003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0004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0004</w:t>
            </w:r>
          </w:p>
        </w:tc>
      </w:tr>
    </w:tbl>
    <w:p/>
    <w:p>
      <w:pPr>
        <w:pStyle w:val="Heading2"/>
      </w:pPr>
      <w:r>
        <w:t>5.11. ClearingCodeListType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VISA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VISA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MASC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MASC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MIRC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MIRC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UPAY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UPAY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JCBC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JCBC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AMES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FSSC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FSSC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ECRT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ECRT</w:t>
            </w:r>
          </w:p>
        </w:tc>
      </w:tr>
    </w:tbl>
    <w:p/>
    <w:p>
      <w:pPr>
        <w:pStyle w:val="Heading2"/>
      </w:pPr>
      <w:r>
        <w:t>5.12. ConditionCodeType</w:t>
      </w:r>
    </w:p>
    <w:p>
      <w:r>
        <w:rPr>
          <w:i/>
        </w:rPr>
        <w:t>Код. Код условия.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RSRV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RSRV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ERCP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ERCP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COVR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COVR</w:t>
            </w:r>
          </w:p>
        </w:tc>
      </w:tr>
    </w:tbl>
    <w:p/>
    <w:p>
      <w:pPr>
        <w:pStyle w:val="Heading2"/>
      </w:pPr>
      <w:r>
        <w:t>5.13. CreateReasonCodeType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ARRS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ARRS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FNRS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FNRS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FNLN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FNLN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FNGP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FNGP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PULL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PULL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IDCL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IDCL</w:t>
            </w:r>
          </w:p>
        </w:tc>
      </w:tr>
    </w:tbl>
    <w:p/>
    <w:p>
      <w:pPr>
        <w:pStyle w:val="Heading2"/>
      </w:pPr>
      <w:r>
        <w:t>5.14. CurrencyRateIDType</w:t>
      </w:r>
    </w:p>
    <w:p>
      <w:r>
        <w:rPr>
          <w:i/>
        </w:rPr>
        <w:t>Идентификатор. Тип курса. Текстовый.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CBRF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CBRF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MARKET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MARKET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CBRMET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CBRMET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CLCMET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CLCMET</w:t>
            </w:r>
          </w:p>
        </w:tc>
      </w:tr>
    </w:tbl>
    <w:p/>
    <w:p>
      <w:pPr>
        <w:pStyle w:val="Heading2"/>
      </w:pPr>
      <w:r>
        <w:t>5.15. DCEventCodeType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STOD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STOD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ENOD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ENOD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NXTD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NXTD</w:t>
            </w:r>
          </w:p>
        </w:tc>
      </w:tr>
    </w:tbl>
    <w:p/>
    <w:p>
      <w:pPr>
        <w:pStyle w:val="Heading2"/>
      </w:pPr>
      <w:r>
        <w:t>5.16. DCType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DEBT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DEBT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CRED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CRED</w:t>
            </w:r>
          </w:p>
        </w:tc>
      </w:tr>
    </w:tbl>
    <w:p/>
    <w:p>
      <w:pPr>
        <w:pStyle w:val="Heading2"/>
      </w:pPr>
      <w:r>
        <w:t>5.17. DirectionType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ENLL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ENLL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OFFS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OFFS</w:t>
            </w:r>
          </w:p>
        </w:tc>
      </w:tr>
    </w:tbl>
    <w:p/>
    <w:p>
      <w:pPr>
        <w:pStyle w:val="Heading2"/>
      </w:pPr>
      <w:r>
        <w:t>5.18. DocIDType</w:t>
      </w:r>
    </w:p>
    <w:p>
      <w:r>
        <w:rPr>
          <w:i/>
        </w:rPr>
        <w:t>Идентификатор. Тип документа. Текстовый.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DECLREF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DECLREF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LETTER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LETTER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MEMO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MEMO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SWIFT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SWIFT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UNDEF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UNDEF</w:t>
            </w:r>
          </w:p>
        </w:tc>
      </w:tr>
    </w:tbl>
    <w:p/>
    <w:p>
      <w:pPr>
        <w:pStyle w:val="Heading2"/>
      </w:pPr>
      <w:r>
        <w:t>5.19. ED235ED236OperationType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CBEX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CBEX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CBFE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CBFE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BCFE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BCFE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BCEX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BCEX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BBFE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BBFE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BBFI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BBFI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FCWT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FCWT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NFWT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NFWT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FCNT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FCNT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NFNT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NFNT</w:t>
            </w:r>
          </w:p>
        </w:tc>
      </w:tr>
    </w:tbl>
    <w:p/>
    <w:p>
      <w:pPr>
        <w:pStyle w:val="Heading2"/>
      </w:pPr>
      <w:r>
        <w:t>5.20. ED307AccountStatusType</w:t>
      </w:r>
    </w:p>
    <w:p>
      <w:r>
        <w:rPr>
          <w:i/>
        </w:rPr>
        <w:t>Идентификатор. Текстовый, 4 символа.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ACAC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ACAC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ACWD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ACWD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ACDL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ACDL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ACDE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ACDE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ACSE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ACSE</w:t>
            </w:r>
          </w:p>
        </w:tc>
      </w:tr>
    </w:tbl>
    <w:p/>
    <w:p>
      <w:pPr>
        <w:pStyle w:val="Heading2"/>
      </w:pPr>
      <w:r>
        <w:t>5.21. ED307ParticipantStatusType</w:t>
      </w:r>
    </w:p>
    <w:p>
      <w:r>
        <w:rPr>
          <w:i/>
        </w:rPr>
        <w:t>Идентификатор. Текстовый, 4 символа.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PSAC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PSAC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PSWD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PSWD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PSDL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PSDL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PSDE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PSDE</w:t>
            </w:r>
          </w:p>
        </w:tc>
      </w:tr>
    </w:tbl>
    <w:p/>
    <w:p>
      <w:pPr>
        <w:pStyle w:val="Heading2"/>
      </w:pPr>
      <w:r>
        <w:t>5.22. ED702ChargeBankRoleType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CH09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CH11</w:t>
            </w:r>
          </w:p>
        </w:tc>
      </w:tr>
    </w:tbl>
    <w:p/>
    <w:p>
      <w:pPr>
        <w:pStyle w:val="Heading2"/>
      </w:pPr>
      <w:r>
        <w:t>5.23. ED702FPSAccountType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BBAN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BBAN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ORID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ORID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IBAN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IBAN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EPID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EPID</w:t>
            </w:r>
          </w:p>
        </w:tc>
      </w:tr>
    </w:tbl>
    <w:p/>
    <w:p>
      <w:pPr>
        <w:pStyle w:val="Heading2"/>
      </w:pPr>
      <w:r>
        <w:t>5.24. ED702OperationType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CTPH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CTPH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CTRB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CTRB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CTRT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CTRD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CTRD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CTND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CTND</w:t>
            </w:r>
          </w:p>
        </w:tc>
      </w:tr>
    </w:tbl>
    <w:p/>
    <w:p>
      <w:pPr>
        <w:pStyle w:val="Heading2"/>
      </w:pPr>
      <w:r>
        <w:t>5.25. ED702PersonIdentificatorType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TXID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TXID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PSID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FPID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FPID</w:t>
            </w:r>
          </w:p>
        </w:tc>
      </w:tr>
    </w:tbl>
    <w:p/>
    <w:p>
      <w:pPr>
        <w:pStyle w:val="Heading2"/>
      </w:pPr>
      <w:r>
        <w:t>5.26. ED708InquiryCodeType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RSTS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RSTS</w:t>
            </w:r>
          </w:p>
        </w:tc>
      </w:tr>
    </w:tbl>
    <w:p/>
    <w:p>
      <w:pPr>
        <w:pStyle w:val="Heading2"/>
      </w:pPr>
      <w:r>
        <w:t>5.27. ED708StatusStateCodeType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SETL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ED708 исполнено.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RJCT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ED708 забраковано.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NTEX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ED708 не найдено.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ANNL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ED708 аннулировано по причине недостаточности средств.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QUEX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ED708 помещено в очередь для исполнения.</w:t>
            </w:r>
          </w:p>
        </w:tc>
      </w:tr>
    </w:tbl>
    <w:p/>
    <w:p>
      <w:pPr>
        <w:pStyle w:val="Heading2"/>
      </w:pPr>
      <w:r>
        <w:t>5.28. ED710RequestType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RQSH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RQSH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RQST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RQST</w:t>
            </w:r>
          </w:p>
        </w:tc>
      </w:tr>
    </w:tbl>
    <w:p/>
    <w:p>
      <w:pPr>
        <w:pStyle w:val="Heading2"/>
      </w:pPr>
      <w:r>
        <w:t>5.29. ED818StatusStateCode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PSSD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PSSD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RJCT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RJCT</w:t>
            </w:r>
          </w:p>
        </w:tc>
      </w:tr>
    </w:tbl>
    <w:p/>
    <w:p>
      <w:pPr>
        <w:pStyle w:val="Heading2"/>
      </w:pPr>
      <w:r>
        <w:t>5.30. EDInquiryCodeType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RSTS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RSTS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RCPY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RCPY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RSPC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RSPC</w:t>
            </w:r>
          </w:p>
        </w:tc>
      </w:tr>
    </w:tbl>
    <w:p/>
    <w:p>
      <w:pPr>
        <w:pStyle w:val="Heading2"/>
      </w:pPr>
      <w:r>
        <w:t>5.31. EMInfoType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INF8</w:t>
            </w:r>
          </w:p>
        </w:tc>
      </w:tr>
    </w:tbl>
    <w:p/>
    <w:p>
      <w:pPr>
        <w:pStyle w:val="Heading2"/>
      </w:pPr>
      <w:r>
        <w:t>5.32. ERCControlCodeType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EXEC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EXEC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WRNG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WRNG</w:t>
            </w:r>
          </w:p>
        </w:tc>
      </w:tr>
    </w:tbl>
    <w:p/>
    <w:p>
      <w:pPr>
        <w:pStyle w:val="Heading2"/>
      </w:pPr>
      <w:r>
        <w:t>5.33. Enu45OneDigitCodeType</w:t>
      </w:r>
    </w:p>
    <w:p>
      <w:r>
        <w:rPr>
          <w:i/>
        </w:rPr>
        <w:t>Код. Однозначный код значения реквизита. [Кодовые значения реквизитов]. Цифровой, 1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5</w:t>
            </w:r>
          </w:p>
        </w:tc>
      </w:tr>
    </w:tbl>
    <w:p/>
    <w:p>
      <w:pPr>
        <w:pStyle w:val="Heading2"/>
      </w:pPr>
      <w:r>
        <w:t>5.34. EnuTransactionKindCodeType</w:t>
      </w:r>
    </w:p>
    <w:p>
      <w:r>
        <w:rPr>
          <w:i/>
        </w:rPr>
        <w:t>Код. Двузначный код значения реквизита. [Кодовые значения реквизитов]. Цифровой, 2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06</w:t>
            </w:r>
          </w:p>
        </w:tc>
      </w:tr>
    </w:tbl>
    <w:p/>
    <w:p>
      <w:pPr>
        <w:pStyle w:val="Heading2"/>
      </w:pPr>
      <w:r>
        <w:t>5.35. EventCodeType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CLOS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CLOS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INCC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INCC</w:t>
            </w:r>
          </w:p>
        </w:tc>
      </w:tr>
    </w:tbl>
    <w:p/>
    <w:p>
      <w:pPr>
        <w:pStyle w:val="Heading2"/>
      </w:pPr>
      <w:r>
        <w:t>5.36. ExecCodeType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EXEC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EXEC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PART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PART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NXTD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NXTD</w:t>
            </w:r>
          </w:p>
        </w:tc>
      </w:tr>
    </w:tbl>
    <w:p/>
    <w:p>
      <w:pPr>
        <w:pStyle w:val="Heading2"/>
      </w:pPr>
      <w:r>
        <w:t>5.37. FPSAccountType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BBAN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BBAN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EPID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EPID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ORID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ORID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TRSA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TRSA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OTHA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OTHA</w:t>
            </w:r>
          </w:p>
        </w:tc>
      </w:tr>
    </w:tbl>
    <w:p/>
    <w:p>
      <w:pPr>
        <w:pStyle w:val="Heading2"/>
      </w:pPr>
      <w:r>
        <w:t>5.38. FPSEventCodeType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SOBD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SOBD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SOLS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SOLS</w:t>
            </w:r>
          </w:p>
        </w:tc>
      </w:tr>
    </w:tbl>
    <w:p/>
    <w:p>
      <w:pPr>
        <w:pStyle w:val="Heading2"/>
      </w:pPr>
      <w:r>
        <w:t>5.39. FPSOperationType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INSR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Добавить запись в таблицу (INSERT).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DELT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Удалить запись из таблицы (DELETE).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UPDT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Изменить запись в таблице (UPDATE).</w:t>
            </w:r>
          </w:p>
        </w:tc>
      </w:tr>
    </w:tbl>
    <w:p/>
    <w:p>
      <w:pPr>
        <w:pStyle w:val="Heading2"/>
      </w:pPr>
      <w:r>
        <w:t>5.40. FPSOperationsType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CCPH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CCPH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CCRB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CCRB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CCPL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CCPL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CBPH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CBPH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CBPP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CBPP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CBRB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CBRB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BCPH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BCPH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BCRB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BCRB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BBPH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BBPH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BBRB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BBRB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CGPH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CGPH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CGRT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CGRT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CTPH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CTPH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CTRB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CTRB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CTRT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BCCB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BCCB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BCRX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CTRD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CTRD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CTND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CTND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BGPH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BGPH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BGRT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BGRT</w:t>
            </w:r>
          </w:p>
        </w:tc>
      </w:tr>
    </w:tbl>
    <w:p/>
    <w:p>
      <w:pPr>
        <w:pStyle w:val="Heading2"/>
      </w:pPr>
      <w:r>
        <w:t>5.41. FPSStatusStateCodeType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SETL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Распоряжение исполнено.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WAIT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Распоряжение ожидает обработки.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RJCT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Распоряжение забраковано.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NTEX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Распоряжение не найдено.</w:t>
            </w:r>
          </w:p>
        </w:tc>
      </w:tr>
    </w:tbl>
    <w:p/>
    <w:p>
      <w:pPr>
        <w:pStyle w:val="Heading2"/>
      </w:pPr>
      <w:r>
        <w:t>5.42. FTIGroupCodeType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CND1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CND1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CND2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CND2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INTR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INTR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QWRH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QWRH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QWAP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QWAP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QSPC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QSPC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QWCH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QWCH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QWEC</w:t>
            </w:r>
          </w:p>
        </w:tc>
      </w:tr>
    </w:tbl>
    <w:p/>
    <w:p>
      <w:pPr>
        <w:pStyle w:val="Heading2"/>
      </w:pPr>
      <w:r>
        <w:t>5.43. FVFOIVDocumentType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RPOO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RPOO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ROOO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ROOO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UPOO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UPOO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UPN1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UPN1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UPN2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UPN2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UDOO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UDOO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UCOO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UCOO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UCCO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UCCO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TPOO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TPOO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TOOO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TOOO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OAGM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OAGM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OAEM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OAEM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OAAA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OAAA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OAEN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OAEN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OAEG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OAEG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OAEX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OAEX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OAFA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OAFA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ARRE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ARRE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CHAR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CHAR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CAAR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CAAR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LIMT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LIMT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CLIM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CLIM</w:t>
            </w:r>
          </w:p>
        </w:tc>
      </w:tr>
    </w:tbl>
    <w:p/>
    <w:p>
      <w:pPr>
        <w:pStyle w:val="Heading2"/>
      </w:pPr>
      <w:r>
        <w:t>5.44. FVFormatVersionType</w:t>
      </w:r>
    </w:p>
    <w:p>
      <w:r>
        <w:rPr>
          <w:i/>
        </w:rPr>
        <w:t>Версия формата.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3.73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3.73</w:t>
            </w:r>
          </w:p>
        </w:tc>
      </w:tr>
    </w:tbl>
    <w:p/>
    <w:p>
      <w:pPr>
        <w:pStyle w:val="Heading2"/>
      </w:pPr>
      <w:r>
        <w:t>5.45. GKUType</w:t>
      </w:r>
    </w:p>
    <w:p>
      <w:r>
        <w:rPr>
          <w:i/>
        </w:rPr>
        <w:t>Код. Трехзначный код значения реквизита. Текстовый, 3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GKU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GKU</w:t>
            </w:r>
          </w:p>
        </w:tc>
      </w:tr>
    </w:tbl>
    <w:p/>
    <w:p>
      <w:pPr>
        <w:pStyle w:val="Heading2"/>
      </w:pPr>
      <w:r>
        <w:t>5.46. GarFundsUsageType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GFCA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GFCA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GFCI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GFCI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GFNU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GFNU</w:t>
            </w:r>
          </w:p>
        </w:tc>
      </w:tr>
    </w:tbl>
    <w:p/>
    <w:p>
      <w:pPr>
        <w:pStyle w:val="Heading2"/>
      </w:pPr>
      <w:r>
        <w:t>5.47. IsNextDayType</w:t>
      </w:r>
    </w:p>
    <w:p>
      <w:r>
        <w:rPr>
          <w:i/>
        </w:rPr>
        <w:t>Код. Цифровой, 1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</w:tr>
    </w:tbl>
    <w:p/>
    <w:p>
      <w:pPr>
        <w:pStyle w:val="Heading2"/>
      </w:pPr>
      <w:r>
        <w:t>5.48. LMRSTransactionIntradayType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EDTR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EDTR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IDTR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IDTR</w:t>
            </w:r>
          </w:p>
        </w:tc>
      </w:tr>
    </w:tbl>
    <w:p/>
    <w:p>
      <w:pPr>
        <w:pStyle w:val="Heading2"/>
      </w:pPr>
      <w:r>
        <w:t>5.49. LayoutType</w:t>
      </w:r>
    </w:p>
    <w:p>
      <w:r>
        <w:rPr>
          <w:i/>
        </w:rPr>
        <w:t>Идентификатор. Текстовый, 4 символа.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LAYA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LAYA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LAYB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LAYB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ANYY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ANYY</w:t>
            </w:r>
          </w:p>
        </w:tc>
      </w:tr>
    </w:tbl>
    <w:p/>
    <w:p>
      <w:pPr>
        <w:pStyle w:val="Heading2"/>
      </w:pPr>
      <w:r>
        <w:t>5.50. LimitChangeType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SETL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SETL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DELL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DELL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STND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STND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DLND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DLND</w:t>
            </w:r>
          </w:p>
        </w:tc>
      </w:tr>
    </w:tbl>
    <w:p/>
    <w:p>
      <w:pPr>
        <w:pStyle w:val="Heading2"/>
      </w:pPr>
      <w:r>
        <w:t>5.51. LimitType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FIPL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FIPL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FPML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FPML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ICLL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ICLL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IOCL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IOCL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IPCL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IPCL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NURL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NURL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TCLL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TCLL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URGL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URGL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VIPL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VIPL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VPML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VPML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IPIL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IPIL</w:t>
            </w:r>
          </w:p>
        </w:tc>
      </w:tr>
    </w:tbl>
    <w:p/>
    <w:p>
      <w:pPr>
        <w:pStyle w:val="Heading2"/>
      </w:pPr>
      <w:r>
        <w:t>5.52. LiquidityTransKindType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INCL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Распоряжение на увеличение суммы средств в СБП.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DECL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Распоряжение на уменьшение суммы средств в СБП.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INCP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Увеличение суммы средств, используемых в СБП, по причине выполнения программных процедур ПС БР.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DECP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Уменьшение суммы средств, используемых в СБП, по причине выполнения программных процедур ПС БР.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DECN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Уменьшение суммы средств, используемых в СБП, до нуля.</w:t>
            </w:r>
          </w:p>
        </w:tc>
      </w:tr>
    </w:tbl>
    <w:p/>
    <w:p>
      <w:pPr>
        <w:pStyle w:val="Heading2"/>
      </w:pPr>
      <w:r>
        <w:t>5.53. Me2MeType</w:t>
      </w:r>
    </w:p>
    <w:p>
      <w:r>
        <w:rPr>
          <w:i/>
        </w:rPr>
        <w:t>Идентификатор. Текстовый, 4 символа.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MEME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MEME</w:t>
            </w:r>
          </w:p>
        </w:tc>
      </w:tr>
    </w:tbl>
    <w:p/>
    <w:p>
      <w:pPr>
        <w:pStyle w:val="Heading2"/>
      </w:pPr>
      <w:r>
        <w:t>5.54. OpCodeIDType</w:t>
      </w:r>
    </w:p>
    <w:p>
      <w:r>
        <w:rPr>
          <w:i/>
        </w:rPr>
        <w:t>Идентификатор. Код операции. Текстовый.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EXCH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EXCH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REMTN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REMTN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CANCL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CANCL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OTHERS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OTHERS</w:t>
            </w:r>
          </w:p>
        </w:tc>
      </w:tr>
    </w:tbl>
    <w:p/>
    <w:p>
      <w:pPr>
        <w:pStyle w:val="Heading2"/>
      </w:pPr>
      <w:r>
        <w:t>5.55. OperationTextType</w:t>
      </w:r>
    </w:p>
    <w:p>
      <w:r>
        <w:rPr>
          <w:i/>
        </w:rPr>
        <w:t>Код. [Кодовые значения реквизитов].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AAAC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AAAC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APAC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APAC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CHNG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CWAC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CWAC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NSRP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NSRP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OTAE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OTAE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OTAP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OTAP</w:t>
            </w:r>
          </w:p>
        </w:tc>
      </w:tr>
    </w:tbl>
    <w:p/>
    <w:p>
      <w:pPr>
        <w:pStyle w:val="Heading2"/>
      </w:pPr>
      <w:r>
        <w:t>5.56. OperationType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CCPH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CCPH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CCRB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CCRB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CCPL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CCPL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CBPH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CBPH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CBPP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CBPP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CBRB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CBRB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CCRN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BCPH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BCPH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BCRB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BCRB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BBPH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BBPH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BBRB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BBRB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BBRC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CGPH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CGPH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CGRT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CGRT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BCCB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BCCB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BCRX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BGPH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BGPH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BGRT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BGRT</w:t>
            </w:r>
          </w:p>
        </w:tc>
      </w:tr>
    </w:tbl>
    <w:p/>
    <w:p>
      <w:pPr>
        <w:pStyle w:val="Heading2"/>
      </w:pPr>
      <w:r>
        <w:t>5.57. OrderStatusCode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ACTD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ACTD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EXTD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EXTD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RJCT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RJCT</w:t>
            </w:r>
          </w:p>
        </w:tc>
      </w:tr>
    </w:tbl>
    <w:p/>
    <w:p>
      <w:pPr>
        <w:pStyle w:val="Heading2"/>
      </w:pPr>
      <w:r>
        <w:t>5.58. OrganisationIdentificatorType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TXID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TXID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RGRC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RGRC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FTID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FTID</w:t>
            </w:r>
          </w:p>
        </w:tc>
      </w:tr>
    </w:tbl>
    <w:p/>
    <w:p>
      <w:pPr>
        <w:pStyle w:val="Heading2"/>
      </w:pPr>
      <w:r>
        <w:t>5.59. ParticipantBusinessScenarioType</w:t>
      </w:r>
    </w:p>
    <w:p>
      <w:r>
        <w:rPr>
          <w:i/>
        </w:rPr>
        <w:t>Идентификатор. Текстовый, 4 символа.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AWCI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AWCI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COVR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COVR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RCPC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RCPC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RCPI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RCPI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RSRV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RSRV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RSOD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RSOD</w:t>
            </w:r>
          </w:p>
        </w:tc>
      </w:tr>
    </w:tbl>
    <w:p/>
    <w:p>
      <w:pPr>
        <w:pStyle w:val="Heading2"/>
      </w:pPr>
      <w:r>
        <w:t>5.60. ParticipantStatusType</w:t>
      </w:r>
    </w:p>
    <w:p>
      <w:r>
        <w:rPr>
          <w:i/>
        </w:rPr>
        <w:t>Идентификатор. Текстовый, 4 символа.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PSAC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PSAC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PSDL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PSDL</w:t>
            </w:r>
          </w:p>
        </w:tc>
      </w:tr>
    </w:tbl>
    <w:p/>
    <w:p>
      <w:pPr>
        <w:pStyle w:val="Heading2"/>
      </w:pPr>
      <w:r>
        <w:t>5.61. PaymentCategoryType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FREE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FREE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PAID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PAID</w:t>
            </w:r>
          </w:p>
        </w:tc>
      </w:tr>
    </w:tbl>
    <w:p/>
    <w:p>
      <w:pPr>
        <w:pStyle w:val="Heading2"/>
      </w:pPr>
      <w:r>
        <w:t>5.62. PaytPriorityCodeType</w:t>
      </w:r>
    </w:p>
    <w:p>
      <w:r>
        <w:rPr>
          <w:i/>
        </w:rPr>
        <w:t>Код. Очередность платежа. [Очередность платежа]. (0 - очередность не указана, 1-5).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5</w:t>
            </w:r>
          </w:p>
        </w:tc>
      </w:tr>
    </w:tbl>
    <w:p/>
    <w:p>
      <w:pPr>
        <w:pStyle w:val="Heading2"/>
      </w:pPr>
      <w:r>
        <w:t>5.63. PerfomanceSchemaType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AONS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AONS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INDS</w:t>
            </w:r>
          </w:p>
        </w:tc>
      </w:tr>
    </w:tbl>
    <w:p/>
    <w:p>
      <w:pPr>
        <w:pStyle w:val="Heading2"/>
      </w:pPr>
      <w:r>
        <w:t>5.64. PersonIdentificatorType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TXID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TXID</w:t>
            </w:r>
          </w:p>
        </w:tc>
      </w:tr>
    </w:tbl>
    <w:p/>
    <w:p>
      <w:pPr>
        <w:pStyle w:val="Heading2"/>
      </w:pPr>
      <w:r>
        <w:t>5.65. QueueType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QINT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QINT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QSPC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QSPC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QWAP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QWAP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QWCH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QWCH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QWRH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QWRH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QWAC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QWAC</w:t>
            </w:r>
          </w:p>
        </w:tc>
      </w:tr>
    </w:tbl>
    <w:p/>
    <w:p>
      <w:pPr>
        <w:pStyle w:val="Heading2"/>
      </w:pPr>
      <w:r>
        <w:t>5.66. QueuingReasonCodeType</w:t>
      </w:r>
    </w:p>
    <w:p>
      <w:r>
        <w:rPr>
          <w:i/>
        </w:rPr>
        <w:t>Код. Код контроля/ошибки в ЭС.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QLLQ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QLLQ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QWFC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QWFC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QLSF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QLSF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QLSV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QLSV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QLIF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QLIF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QLIV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QLIV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QCLI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QCLI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QICL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QICL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QTCL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QTCL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QLRS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QLRS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QLRW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QLRW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QIRS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QIRS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QACI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QACI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QCES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QCES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QNET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QNET</w:t>
            </w:r>
          </w:p>
        </w:tc>
      </w:tr>
    </w:tbl>
    <w:p/>
    <w:p>
      <w:pPr>
        <w:pStyle w:val="Heading2"/>
      </w:pPr>
      <w:r>
        <w:t>5.67. ReasonCodeType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ACCH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ACCH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AICH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AICH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ALCH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ALCH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APPA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APPA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RIRA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RIRA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RIRP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RIRP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RMAA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RMAA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RMVA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RMVA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RQST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RQST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SOBD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SOBD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UIRA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UIRA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UIRP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UIRP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ARRD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ARRD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ARRM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ARRM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ARRS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ARRS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EOBD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EOBD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EOCC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EOCC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ICLD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ICLD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ICLM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ICLM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ICLS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ICLS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PCHD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PCHD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CSCH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CSCH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NSCH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NSCH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FCBD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FCBD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CIBD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CIBD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PPAD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PPAD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CHCN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CHCN</w:t>
            </w:r>
          </w:p>
        </w:tc>
      </w:tr>
    </w:tbl>
    <w:p/>
    <w:p>
      <w:pPr>
        <w:pStyle w:val="Heading2"/>
      </w:pPr>
      <w:r>
        <w:t>5.68. ReasonLiqCodeType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RQST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RQST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RQSH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RQSH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NDFP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NDFP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NDPS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NDPS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CHNL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CHNL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LOWL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LOWL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LVLL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LVLL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NDNL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NDNL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ICLS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ICLS</w:t>
            </w:r>
          </w:p>
        </w:tc>
      </w:tr>
    </w:tbl>
    <w:p/>
    <w:p>
      <w:pPr>
        <w:pStyle w:val="Heading2"/>
      </w:pPr>
      <w:r>
        <w:t>5.69. RemittedAmountType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INCM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INCM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WRTO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WRTO</w:t>
            </w:r>
          </w:p>
        </w:tc>
      </w:tr>
    </w:tbl>
    <w:p/>
    <w:p>
      <w:pPr>
        <w:pStyle w:val="Heading2"/>
      </w:pPr>
      <w:r>
        <w:t>5.70. RequestCodeType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FIRR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FIRR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SIRR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SIRR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PROF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PROF</w:t>
            </w:r>
          </w:p>
        </w:tc>
      </w:tr>
    </w:tbl>
    <w:p/>
    <w:p>
      <w:pPr>
        <w:pStyle w:val="Heading2"/>
      </w:pPr>
      <w:r>
        <w:t>5.71. RstrCodeType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URRS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URRS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LWRS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LWRS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PSRS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ESRS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ESRS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PDRS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PDRS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MRTR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MRTR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FPIP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FPIP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RSIP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RSIP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FOCL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FOCL</w:t>
            </w:r>
          </w:p>
        </w:tc>
      </w:tr>
    </w:tbl>
    <w:p/>
    <w:p>
      <w:pPr>
        <w:pStyle w:val="Heading2"/>
      </w:pPr>
      <w:r>
        <w:t>5.72. RstrType</w:t>
      </w:r>
    </w:p>
    <w:p>
      <w:r>
        <w:rPr>
          <w:i/>
        </w:rPr>
        <w:t>Идентификатор. Текстовый, 4 символа.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NORS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URRS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URRS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LWRS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LWRS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LMRS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LMRS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FPRS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FPRS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MRTR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MRTR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SDRS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SDRS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FPIP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FPIP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ESRS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ESRS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RSIP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RSIP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FOCL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FOCL</w:t>
            </w:r>
          </w:p>
        </w:tc>
      </w:tr>
    </w:tbl>
    <w:p/>
    <w:p>
      <w:pPr>
        <w:pStyle w:val="Heading2"/>
      </w:pPr>
      <w:r>
        <w:t>5.73. SessionIDED240ED242Type</w:t>
      </w:r>
    </w:p>
    <w:p>
      <w:r>
        <w:rPr>
          <w:i/>
        </w:rPr>
        <w:t>Идентификатор. Номер рейса/сеанса. Цифровой, 1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</w:tr>
    </w:tbl>
    <w:p/>
    <w:p>
      <w:pPr>
        <w:pStyle w:val="Heading2"/>
      </w:pPr>
      <w:r>
        <w:t>5.74. SessionTypeType</w:t>
      </w:r>
    </w:p>
    <w:p>
      <w:r>
        <w:rPr>
          <w:i/>
        </w:rPr>
        <w:t>Идентификатор. Тип рейса. Текстовый, 4 знака.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URGN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URGN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NURG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NURG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CONS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CONS</w:t>
            </w:r>
          </w:p>
        </w:tc>
      </w:tr>
    </w:tbl>
    <w:p/>
    <w:p>
      <w:pPr>
        <w:pStyle w:val="Heading2"/>
      </w:pPr>
      <w:r>
        <w:t>5.75. SignOrderType</w:t>
      </w:r>
    </w:p>
    <w:p>
      <w:r>
        <w:rPr>
          <w:i/>
        </w:rPr>
        <w:t>Код. Цифровой, 1 значный с допустимыми значениями 1 или 2.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</w:tr>
    </w:tbl>
    <w:p/>
    <w:p>
      <w:pPr>
        <w:pStyle w:val="Heading2"/>
      </w:pPr>
      <w:r>
        <w:t>5.76. StatementServiceType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SBMT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SBMT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SEMT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SEMT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SNOT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SNOT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NORS</w:t>
            </w:r>
          </w:p>
        </w:tc>
      </w:tr>
    </w:tbl>
    <w:p/>
    <w:p>
      <w:pPr>
        <w:pStyle w:val="Heading2"/>
      </w:pPr>
      <w:r>
        <w:t>5.77. SystemCodeType</w:t>
      </w:r>
    </w:p>
    <w:p>
      <w:r>
        <w:rPr>
          <w:i/>
        </w:rPr>
        <w:t>Код. Двузначный код значения реквизита. [Кодовые значения реквизитов]. Цифровой, 2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05</w:t>
            </w:r>
          </w:p>
        </w:tc>
      </w:tr>
    </w:tbl>
    <w:p/>
    <w:p>
      <w:pPr>
        <w:pStyle w:val="Heading2"/>
      </w:pPr>
      <w:r>
        <w:t>5.78. TSPInfoType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TSPN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TSPN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TSPI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TSPI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TSPC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TSPC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TXID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TXID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WBST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WBST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GVID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GVID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SLMD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SLMD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ADDR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ADDR</w:t>
            </w:r>
          </w:p>
        </w:tc>
      </w:tr>
    </w:tbl>
    <w:p/>
    <w:p>
      <w:pPr>
        <w:pStyle w:val="Heading2"/>
      </w:pPr>
      <w:r>
        <w:t>5.79. TransOptionCodeType</w:t>
      </w:r>
    </w:p>
    <w:p>
      <w:r>
        <w:rPr>
          <w:i/>
        </w:rPr>
        <w:t>Идентификатор. Текстовый, 4 символа.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XTIP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XTIP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XTFP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XTFP</w:t>
            </w:r>
          </w:p>
        </w:tc>
      </w:tr>
    </w:tbl>
    <w:p/>
    <w:p>
      <w:pPr>
        <w:pStyle w:val="Heading2"/>
      </w:pPr>
      <w:r>
        <w:t>5.80. TransactionIDType</w:t>
      </w:r>
    </w:p>
    <w:p>
      <w:r>
        <w:rPr>
          <w:i/>
        </w:rPr>
        <w:t>Идентификатор. Тип проводки. Текстовый.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DIRECT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DIRECT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RECALL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RECALL</w:t>
            </w:r>
          </w:p>
        </w:tc>
      </w:tr>
    </w:tbl>
    <w:p/>
    <w:p>
      <w:pPr>
        <w:pStyle w:val="Heading2"/>
      </w:pPr>
      <w:r>
        <w:t>5.81. UFCFPropType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MAIN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MAIN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SLVE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SLVE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MCEC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MCEC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SLEC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SLEC</w:t>
            </w:r>
          </w:p>
        </w:tc>
      </w:tr>
    </w:tbl>
    <w:p/>
    <w:p>
      <w:pPr>
        <w:pStyle w:val="Heading2"/>
      </w:pPr>
      <w:r>
        <w:t>5.82. UltimateCreditorIdentificationType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CLID</w:t>
            </w:r>
          </w:p>
        </w:tc>
      </w:tr>
    </w:tbl>
    <w:p/>
    <w:p>
      <w:pPr>
        <w:pStyle w:val="Heading2"/>
      </w:pPr>
      <w:r>
        <w:t>5.83. UltimateDebtorIdentificationType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TXID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TXID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RGRC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RGRC</w:t>
            </w:r>
          </w:p>
        </w:tc>
      </w:tr>
    </w:tbl>
    <w:p/>
    <w:p>
      <w:pPr>
        <w:pStyle w:val="Heading2"/>
      </w:pPr>
      <w:r>
        <w:t>5.84. UpdateType</w:t>
      </w:r>
    </w:p>
    <w:p>
      <w:r>
        <w:rPr>
          <w:i/>
        </w:rPr>
        <w:t>Код. Текстовый, 4 значный.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9D9D9"/>
          </w:tcPr>
          <w:p>
            <w:r>
              <w:rPr>
                <w:b/>
              </w:rPr>
              <w:t>Имя XSD-файла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Код</w:t>
            </w:r>
          </w:p>
        </w:tc>
        <w:tc>
          <w:tcPr>
            <w:tcW w:type="dxa" w:w="2880"/>
            <w:shd w:fill="D9D9D9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INCT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INCT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DECT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DECT</w:t>
            </w:r>
          </w:p>
        </w:tc>
      </w:tr>
    </w:tbl>
    <w:p/>
    <w:p>
      <w:r>
        <w:br w:type="page"/>
      </w:r>
    </w:p>
    <w:p>
      <w:pPr>
        <w:pStyle w:val="Heading1"/>
      </w:pPr>
      <w:r>
        <w:t>6. Словарь типов данных</w:t>
      </w:r>
    </w:p>
    <w:p>
      <w:pPr>
        <w:pStyle w:val="Heading2"/>
      </w:pPr>
      <w:r>
        <w:t>6.1. Строковые типы (string)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440"/>
        <w:gridCol w:w="1152"/>
        <w:gridCol w:w="864"/>
        <w:gridCol w:w="864"/>
        <w:gridCol w:w="1440"/>
        <w:gridCol w:w="2880"/>
      </w:tblGrid>
      <w:tr>
        <w:tc>
          <w:tcPr>
            <w:tcW w:type="dxa" w:w="1234"/>
            <w:shd w:fill="D9D9D9"/>
          </w:tcPr>
          <w:p>
            <w:pPr>
              <w:jc w:val="center"/>
            </w:pPr>
            <w:r>
              <w:rPr>
                <w:b/>
              </w:rPr>
              <w:t>Имя XSD-файла</w:t>
            </w:r>
          </w:p>
        </w:tc>
        <w:tc>
          <w:tcPr>
            <w:tcW w:type="dxa" w:w="1234"/>
            <w:shd w:fill="D9D9D9"/>
          </w:tcPr>
          <w:p>
            <w:pPr>
              <w:jc w:val="center"/>
            </w:pPr>
            <w:r>
              <w:rPr>
                <w:b/>
              </w:rPr>
              <w:t>Имя типа</w:t>
            </w:r>
          </w:p>
        </w:tc>
        <w:tc>
          <w:tcPr>
            <w:tcW w:type="dxa" w:w="1234"/>
            <w:shd w:fill="D9D9D9"/>
          </w:tcPr>
          <w:p>
            <w:pPr>
              <w:jc w:val="center"/>
            </w:pPr>
            <w:r>
              <w:rPr>
                <w:b/>
              </w:rPr>
              <w:t>Базовый тип</w:t>
            </w:r>
          </w:p>
        </w:tc>
        <w:tc>
          <w:tcPr>
            <w:tcW w:type="dxa" w:w="1234"/>
            <w:shd w:fill="D9D9D9"/>
          </w:tcPr>
          <w:p>
            <w:pPr>
              <w:jc w:val="center"/>
            </w:pPr>
            <w:r>
              <w:rPr>
                <w:b/>
              </w:rPr>
              <w:t>Мин. длина</w:t>
            </w:r>
          </w:p>
        </w:tc>
        <w:tc>
          <w:tcPr>
            <w:tcW w:type="dxa" w:w="1234"/>
            <w:shd w:fill="D9D9D9"/>
          </w:tcPr>
          <w:p>
            <w:pPr>
              <w:jc w:val="center"/>
            </w:pPr>
            <w:r>
              <w:rPr>
                <w:b/>
              </w:rPr>
              <w:t>Макс. длина</w:t>
            </w:r>
          </w:p>
        </w:tc>
        <w:tc>
          <w:tcPr>
            <w:tcW w:type="dxa" w:w="1234"/>
            <w:shd w:fill="D9D9D9"/>
          </w:tcPr>
          <w:p>
            <w:pPr>
              <w:jc w:val="center"/>
            </w:pPr>
            <w:r>
              <w:rPr>
                <w:b/>
              </w:rPr>
              <w:t>Паттерн</w:t>
            </w:r>
          </w:p>
        </w:tc>
        <w:tc>
          <w:tcPr>
            <w:tcW w:type="dxa" w:w="1234"/>
            <w:shd w:fill="D9D9D9"/>
          </w:tcPr>
          <w:p>
            <w:pPr>
              <w:jc w:val="center"/>
            </w:pPr>
            <w:r>
              <w:rPr>
                <w:b/>
              </w:rPr>
              <w:t>Как заполняется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AccRstrCodeType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AccrueScenarioType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CodeCategory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Символьная строка (буквы, цифры, знаки) используемая для краткого (и/или независимого от языка) представления или замены определенных значений или текстовых свойств.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CreateReasonCodeType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CurrencyCodeType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[A-Z]{3,3}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Код валюты. Текстовый, 3 символа A-Z.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DCEventCodeType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DCType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DirectionType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ED235ED236OperationType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ED702ChargeBankRoleType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ED702FPSAccountType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ED702OperationType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ED702PersonIdentificatorType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ED708StatusStateCodeType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ED818StatusStateCode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EMInfoType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ExecCodeType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FNameIDType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Имя файла. Текстовый.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FPSAccountType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FPSEventCodeType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FPSOperationType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FPSOperationsType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FPSStatusStateCodeType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FVFOIVDocumentType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FVIFNSOrUFNSCodeType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([0-9]{1}[1-9]{1}|[1-9]{1}[0-9]{1}){1}([0-9]{2})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 ИФНС или УФНС России по справочнику СОУН.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FVMax10StringType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FVMax11StringType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11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11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FVMax150StringType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150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150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FVMax160StringType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160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160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FVMax200StringType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200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200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FVMax20StringType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FVMax210StringType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210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210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FVMax250StringType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250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250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FVMax255StringType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255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255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FVMax25StringType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25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25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FVMax2StringType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FVMax300StringType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300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300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FVMax31StringType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31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31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FVMax35StringType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35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35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FVMax36StringType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36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36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FVMax3StringType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3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FVMax50StringType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50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50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FVMax5StringType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7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5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FVMax60StringType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60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60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FVMax7StringType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7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7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FVMax80StringType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80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80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FVMax95StringType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95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95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FVOGRNIPType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15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15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FVOSPType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\d{5}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 подразделения ФССП России.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FVTotal11StringType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11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FVTotal1StringType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1 символ.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FVTotal20StringType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20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FVTotal2StringType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2 символа.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FVTotal3StringType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3 символа.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FVTotal4StringType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4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FVTotal6StringType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6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FVUIIPType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Уникальный идентификатор исполнительного производства.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FVUIPType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\d{13}|\d{20}|\d{2}[\dA-Za-zА-Яа-я]{20}\d{3}|\d{3}[\dA-Za-zА-Яа-я]{19}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УИП.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IdentifierCategory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Символьная строка для установления уникальной отличительной черты одного экземпляра объекта в рамках одной системы.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IdentifierTextCategory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[ ]*[!-~А-яЁё№][ -~А-яЁё№]*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Символьная строка. Используется для базовых типов "Идентификатор", "Код", если областью значений является любая текстовая строка ограниченной длины. Разрешенные символы - символы с кодами  32-126, русские буквы: А-Я а-я, №.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IdentifierXSetTextCategory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[ ]*['-)+-:A-Za-{?}</w:t>
              <w:br/>
              <w:br/>
              <w:t>][ '-)+-:A-Za-{?}</w:t>
              <w:br/>
              <w:br/>
              <w:t>]*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Символьная строка. Используется для базовых типов "Идентификатор", "Код", если областью значений является любая текстовая строка ограниченной длины из набора символов X.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LMRSTransactionIntradayType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LiquidityTransKindType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Max1000StringType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1000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Строка, до 1000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Max100StringType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100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Строка, до 100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Max160StringType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160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Строка, до 160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Max2000StringType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2000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Строка, до 2000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Max200StringType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200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Строка, до 200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Max210StringType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210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Строка, до 210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Max21StringType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21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21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Max255StringType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255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Строка, до 255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Max4000StringType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4000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Строка, до 4000 символов.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OneOrTwoDigitCodeType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[1-9]\d{0,1}|[0]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Однозначный или двузначный код значения реквизита. [Кодовые значения реквизитов]. Цифровой, 1 или 2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OperationType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OrderStatusCode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OrganisationIdentificatorType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PacketGISGMPIDTextType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50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 ответного ЭС.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PaymentCategoryType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PersonIdentificatorType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ReasonLiqCodeType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RemittedAmountType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RstrCodeType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SignOrderType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Цифровой, 1 значный с допустимыми значениями 1 или 2.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StatementServiceType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TSPInfoType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TextCategory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[ ]*[!-~А-яЁё№][ -~А-яЁё№]*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Символьная строка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TextContentCategory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[\s\S]*[\S][\s\S]*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Символьная строка. Применяется только для передачи произвольного текста.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TimeSpanType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(([0-1][0-9])|(2[0-3])):[0-5][0-9]:[0-5][0-9]/(([0-1][0-9])|(2[0-3])):[0-5][0-9]:[0-5][0-9]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Интервал времени. Формат hh:mm:ss/hh:mm:ss.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UFCFPropType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UUIDType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[0-9a-fA-F]{8}-[0-9a-fA-F]{4}-[0-9a-fA-F]{4}-[0-9a-fA-F]{4}-[0-9a-fA-F]{12}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Формат [0-9a-fA-F]{8}-[0-9a-fA-F]{4}-[0-9a-fA-F]{4}-[0-9a-fA-F]{4}-[0-9a-fA-F]{12}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UltimateCreditorIdentificationType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UltimateDebtorIdentificationType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UpdateType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XSetTextCategory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xs:string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[ ]*['-)+-:A-Za-{?}</w:t>
              <w:br/>
              <w:br/>
              <w:t>][ '-)+-:A-Za-{?}</w:t>
              <w:br/>
              <w:br/>
              <w:t>]*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ТекстXSWIFT. Символьная строка</w:t>
            </w:r>
          </w:p>
        </w:tc>
      </w:tr>
    </w:tbl>
    <w:p>
      <w:pPr>
        <w:pStyle w:val="Heading2"/>
      </w:pPr>
      <w:r>
        <w:t>6.2. Десятичные типы (decimal)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152"/>
        <w:gridCol w:w="1008"/>
        <w:gridCol w:w="1008"/>
        <w:gridCol w:w="864"/>
        <w:gridCol w:w="864"/>
        <w:gridCol w:w="2592"/>
      </w:tblGrid>
      <w:tr>
        <w:tc>
          <w:tcPr>
            <w:tcW w:type="dxa" w:w="1080"/>
            <w:shd w:fill="D9D9D9"/>
          </w:tcPr>
          <w:p>
            <w:pPr>
              <w:jc w:val="center"/>
            </w:pPr>
            <w:r>
              <w:rPr>
                <w:b/>
              </w:rPr>
              <w:t>Имя XSD-файла</w:t>
            </w:r>
          </w:p>
        </w:tc>
        <w:tc>
          <w:tcPr>
            <w:tcW w:type="dxa" w:w="1080"/>
            <w:shd w:fill="D9D9D9"/>
          </w:tcPr>
          <w:p>
            <w:pPr>
              <w:jc w:val="center"/>
            </w:pPr>
            <w:r>
              <w:rPr>
                <w:b/>
              </w:rPr>
              <w:t>Имя типа</w:t>
            </w:r>
          </w:p>
        </w:tc>
        <w:tc>
          <w:tcPr>
            <w:tcW w:type="dxa" w:w="1080"/>
            <w:shd w:fill="D9D9D9"/>
          </w:tcPr>
          <w:p>
            <w:pPr>
              <w:jc w:val="center"/>
            </w:pPr>
            <w:r>
              <w:rPr>
                <w:b/>
              </w:rPr>
              <w:t>Базовый тип</w:t>
            </w:r>
          </w:p>
        </w:tc>
        <w:tc>
          <w:tcPr>
            <w:tcW w:type="dxa" w:w="1080"/>
            <w:shd w:fill="D9D9D9"/>
          </w:tcPr>
          <w:p>
            <w:pPr>
              <w:jc w:val="center"/>
            </w:pPr>
            <w:r>
              <w:rPr>
                <w:b/>
              </w:rPr>
              <w:t>Мин. значение</w:t>
            </w:r>
          </w:p>
        </w:tc>
        <w:tc>
          <w:tcPr>
            <w:tcW w:type="dxa" w:w="1080"/>
            <w:shd w:fill="D9D9D9"/>
          </w:tcPr>
          <w:p>
            <w:pPr>
              <w:jc w:val="center"/>
            </w:pPr>
            <w:r>
              <w:rPr>
                <w:b/>
              </w:rPr>
              <w:t>Макс. значение</w:t>
            </w:r>
          </w:p>
        </w:tc>
        <w:tc>
          <w:tcPr>
            <w:tcW w:type="dxa" w:w="1080"/>
            <w:shd w:fill="D9D9D9"/>
          </w:tcPr>
          <w:p>
            <w:pPr>
              <w:jc w:val="center"/>
            </w:pPr>
            <w:r>
              <w:rPr>
                <w:b/>
              </w:rPr>
              <w:t>Всего цифр</w:t>
            </w:r>
          </w:p>
        </w:tc>
        <w:tc>
          <w:tcPr>
            <w:tcW w:type="dxa" w:w="1080"/>
            <w:shd w:fill="D9D9D9"/>
          </w:tcPr>
          <w:p>
            <w:pPr>
              <w:jc w:val="center"/>
            </w:pPr>
            <w:r>
              <w:rPr>
                <w:b/>
              </w:rPr>
              <w:t>Дробных цифр</w:t>
            </w:r>
          </w:p>
        </w:tc>
        <w:tc>
          <w:tcPr>
            <w:tcW w:type="dxa" w:w="1080"/>
            <w:shd w:fill="D9D9D9"/>
          </w:tcPr>
          <w:p>
            <w:pPr>
              <w:jc w:val="center"/>
            </w:pPr>
            <w:r>
              <w:rPr>
                <w:b/>
              </w:rPr>
              <w:t>Как заполняется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AccountingRateType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xs:decimal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  <w:t>0.000000000001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12</w:t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Курс валюты. Положительное число, до 21 разряда, до 12 разрядов после десятичной точки.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CurrencyCategory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xs:decimal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Курс валюты. Цена денежной единицы одной страны, выраженная в денежных единицах другой страны. Числовая информация, определенная последовательностью положительных чисел с десятичной дробной частью.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FVFOIVMoneyType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xs:decimal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17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Cумма, до 17 символов.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FVFormatVersionType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xs:decimal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Версия формата.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FVMoneyType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xs:decimal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18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Cумма, до 18 символов.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FloatingPointAmountType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xs:decimal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10</w:t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Сумма. Положительное число, до 11 разрядов, до 10 разрядов после точки.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Max12AmountType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xs:decimal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  <w:t>0.00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12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Сумма. В рублях. Положительное число или ноль, до 10 разрядов в рублях и 2 разряда после десятичной точки для копеек.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Max12WeightType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xs:decimal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  <w:t>0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12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0</w:t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Масса. В сотых грамма. Положительное целое число до 12 разрядов.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Max64AmountType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xs:decimal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  <w:t>0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64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62</w:t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Сумма. В рублях. Положительное число, до 64 разрядов до 62 разрядов после десятичной точки.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NotNegativeSumDecimalType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xs:decimal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  <w:t>0.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Сумма. Положительное число с десятичной точкой или ноль.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PercentNumberType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xs:decimal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  <w:t>0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7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Процент. Положительное число, до 7 разрядов, до 4 разрядов после десятичной точки.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SettlementRateType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xs:decimal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  <w:t>0.00000001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21</w:t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  <w:t>8</w:t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Курс валюты. Положительное число, до 21 разряда, до 8 разрядов после десятичной точки.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WeightCategory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xs:decimal</w:t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008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864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Масса. Масса чего-либо в единицах массы, например, граммах, фунтах, тоннах.</w:t>
            </w:r>
          </w:p>
        </w:tc>
      </w:tr>
    </w:tbl>
    <w:p>
      <w:pPr>
        <w:pStyle w:val="Heading2"/>
      </w:pPr>
      <w:r>
        <w:t>6.3. Целочисленные типы (int)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440"/>
        <w:gridCol w:w="1152"/>
        <w:gridCol w:w="1152"/>
        <w:gridCol w:w="1152"/>
        <w:gridCol w:w="3168"/>
      </w:tblGrid>
      <w:tr>
        <w:tc>
          <w:tcPr>
            <w:tcW w:type="dxa" w:w="1440"/>
            <w:shd w:fill="D9D9D9"/>
          </w:tcPr>
          <w:p>
            <w:pPr>
              <w:jc w:val="center"/>
            </w:pPr>
            <w:r>
              <w:rPr>
                <w:b/>
              </w:rPr>
              <w:t>Имя XSD-файла</w:t>
            </w:r>
          </w:p>
        </w:tc>
        <w:tc>
          <w:tcPr>
            <w:tcW w:type="dxa" w:w="1440"/>
            <w:shd w:fill="D9D9D9"/>
          </w:tcPr>
          <w:p>
            <w:pPr>
              <w:jc w:val="center"/>
            </w:pPr>
            <w:r>
              <w:rPr>
                <w:b/>
              </w:rPr>
              <w:t>Имя типа</w:t>
            </w:r>
          </w:p>
        </w:tc>
        <w:tc>
          <w:tcPr>
            <w:tcW w:type="dxa" w:w="1440"/>
            <w:shd w:fill="D9D9D9"/>
          </w:tcPr>
          <w:p>
            <w:pPr>
              <w:jc w:val="center"/>
            </w:pPr>
            <w:r>
              <w:rPr>
                <w:b/>
              </w:rPr>
              <w:t>Базовый тип</w:t>
            </w:r>
          </w:p>
        </w:tc>
        <w:tc>
          <w:tcPr>
            <w:tcW w:type="dxa" w:w="1440"/>
            <w:shd w:fill="D9D9D9"/>
          </w:tcPr>
          <w:p>
            <w:pPr>
              <w:jc w:val="center"/>
            </w:pPr>
            <w:r>
              <w:rPr>
                <w:b/>
              </w:rPr>
              <w:t>Мин. значение</w:t>
            </w:r>
          </w:p>
        </w:tc>
        <w:tc>
          <w:tcPr>
            <w:tcW w:type="dxa" w:w="1440"/>
            <w:shd w:fill="D9D9D9"/>
          </w:tcPr>
          <w:p>
            <w:pPr>
              <w:jc w:val="center"/>
            </w:pPr>
            <w:r>
              <w:rPr>
                <w:b/>
              </w:rPr>
              <w:t>Макс. значение</w:t>
            </w:r>
          </w:p>
        </w:tc>
        <w:tc>
          <w:tcPr>
            <w:tcW w:type="dxa" w:w="1440"/>
            <w:shd w:fill="D9D9D9"/>
          </w:tcPr>
          <w:p>
            <w:pPr>
              <w:jc w:val="center"/>
            </w:pPr>
            <w:r>
              <w:rPr>
                <w:b/>
              </w:rPr>
              <w:t>Как заполняется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AmountCategory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xs:integer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168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Сумма. Количество денежных единиц в заданной валюте (по умолчанию).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FVCBDCAccountType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xs:integer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168"/>
            <w:vAlign w:val="center"/>
          </w:tcPr>
          <w:p>
            <w:pPr>
              <w:jc w:val="left"/>
            </w:pPr>
            <w:r>
              <w:rPr>
                <w:sz w:val="20"/>
              </w:rPr>
              <w:t>Номер банковского счета ЦР, 20 разрядов.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FVMax12NumberType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xs:integer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16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Целое число, до 12 разрядов.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FVMax15NumberType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xs:integer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16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Целое число, до 15 разрядов.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FVMax1NumberType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xs:integer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16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Целое число, 1 разряд.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FVMax35NumberType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xs:integer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16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Целое число, до 35 разрядов.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FVMax5NumberType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xs:integer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16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Целое число, до 5 разрядов.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FVMax7NumberType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xs:integer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16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Целое число, до 7 разрядов.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FVQuanEnforProcType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xs:integer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2147483647</w:t>
            </w:r>
          </w:p>
        </w:tc>
        <w:tc>
          <w:tcPr>
            <w:tcW w:type="dxa" w:w="3168"/>
            <w:vAlign w:val="center"/>
          </w:tcPr>
          <w:p>
            <w:pPr>
              <w:jc w:val="left"/>
            </w:pPr>
            <w:r>
              <w:rPr>
                <w:sz w:val="20"/>
              </w:rPr>
              <w:t>Количество исполнительных производств.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NumberCategory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xs:integer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16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Числовая информация, определенная последовательностью положительных целых чисел. Для нее не нужны единицы измерения.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QuantityCategory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xs:integer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3168"/>
            <w:vAlign w:val="center"/>
          </w:tcPr>
          <w:p>
            <w:pPr>
              <w:jc w:val="left"/>
            </w:pPr>
            <w:r>
              <w:rPr>
                <w:sz w:val="20"/>
              </w:rPr>
              <w:t>Количество. Счетное количество неденежных единиц. Количество представляется с заданными по умолчанию единицами измерения.</w:t>
            </w:r>
          </w:p>
        </w:tc>
      </w:tr>
    </w:tbl>
    <w:p>
      <w:pPr>
        <w:pStyle w:val="Heading2"/>
      </w:pPr>
      <w:r>
        <w:t>6.4. Типы даты и времени (date и dateTime)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152"/>
        <w:gridCol w:w="1152"/>
        <w:gridCol w:w="1152"/>
        <w:gridCol w:w="1440"/>
        <w:gridCol w:w="2592"/>
      </w:tblGrid>
      <w:tr>
        <w:tc>
          <w:tcPr>
            <w:tcW w:type="dxa" w:w="1234"/>
            <w:shd w:fill="D9D9D9"/>
          </w:tcPr>
          <w:p>
            <w:pPr>
              <w:jc w:val="center"/>
            </w:pPr>
            <w:r>
              <w:rPr>
                <w:b/>
              </w:rPr>
              <w:t>Имя XSD-файла</w:t>
            </w:r>
          </w:p>
        </w:tc>
        <w:tc>
          <w:tcPr>
            <w:tcW w:type="dxa" w:w="1234"/>
            <w:shd w:fill="D9D9D9"/>
          </w:tcPr>
          <w:p>
            <w:pPr>
              <w:jc w:val="center"/>
            </w:pPr>
            <w:r>
              <w:rPr>
                <w:b/>
              </w:rPr>
              <w:t>Имя типа</w:t>
            </w:r>
          </w:p>
        </w:tc>
        <w:tc>
          <w:tcPr>
            <w:tcW w:type="dxa" w:w="1234"/>
            <w:shd w:fill="D9D9D9"/>
          </w:tcPr>
          <w:p>
            <w:pPr>
              <w:jc w:val="center"/>
            </w:pPr>
            <w:r>
              <w:rPr>
                <w:b/>
              </w:rPr>
              <w:t>Базовый тип</w:t>
            </w:r>
          </w:p>
        </w:tc>
        <w:tc>
          <w:tcPr>
            <w:tcW w:type="dxa" w:w="1234"/>
            <w:shd w:fill="D9D9D9"/>
          </w:tcPr>
          <w:p>
            <w:pPr>
              <w:jc w:val="center"/>
            </w:pPr>
            <w:r>
              <w:rPr>
                <w:b/>
              </w:rPr>
              <w:t>Мин. значение</w:t>
            </w:r>
          </w:p>
        </w:tc>
        <w:tc>
          <w:tcPr>
            <w:tcW w:type="dxa" w:w="1234"/>
            <w:shd w:fill="D9D9D9"/>
          </w:tcPr>
          <w:p>
            <w:pPr>
              <w:jc w:val="center"/>
            </w:pPr>
            <w:r>
              <w:rPr>
                <w:b/>
              </w:rPr>
              <w:t>Макс. значение</w:t>
            </w:r>
          </w:p>
        </w:tc>
        <w:tc>
          <w:tcPr>
            <w:tcW w:type="dxa" w:w="1234"/>
            <w:shd w:fill="D9D9D9"/>
          </w:tcPr>
          <w:p>
            <w:pPr>
              <w:jc w:val="center"/>
            </w:pPr>
            <w:r>
              <w:rPr>
                <w:b/>
              </w:rPr>
              <w:t>Шаблон (формат)</w:t>
            </w:r>
          </w:p>
        </w:tc>
        <w:tc>
          <w:tcPr>
            <w:tcW w:type="dxa" w:w="1234"/>
            <w:shd w:fill="D9D9D9"/>
          </w:tcPr>
          <w:p>
            <w:pPr>
              <w:jc w:val="center"/>
            </w:pPr>
            <w:r>
              <w:rPr>
                <w:b/>
              </w:rPr>
              <w:t>Как заполняется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DateCategory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xs:date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\d{4}-\d{2}-\d{2}</w:t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Дата. Применяется для обозначения конкретного момента в последовательности времени.  [ГОСТ ИСО 8601-2001]. Формат YYYY-MM-DD.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DateTimeCategory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xs:dateTime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ДатаВремя. [ГОСТ ИСО 8601-2001]. Формат YYYY-MM-DDThh:mm:ss. В конце можно указать Z - для всемирного времени, либо смещение относительно всемирного времени в формате +hh:00 или -hh:00.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DateTimeType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bt:DateTimeCategory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\d{4}-\d{2}-\d{2}T\d{2}:\d{2}:\d{2}Z</w:t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ДатаВремя. [ГОСТ ИСО 8601-2001]. Формат YYYY-MM-DDThh:mm:ssZ.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DateType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bt:DateCategory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\d{4}-\d{2}-\d{2}</w:t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Дата. [ГОСТ ИСО 8601-2001]. Формат YYYY-MM-DD.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GISGMPDateTimeType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bt:DateTimeCategory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ДатаВремя. Формат YYYY-MM-DDThh:mm:ssZ. Всемирное время.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TimeCategory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xs:time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\d{2}:\d{2}:\d{2}</w:t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Время. Применяется для обозначения конкретного момента в последовательности времени.  [ГОСТ ИСО 8601-2001]. Формат hh:mm:ss.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TimeType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  <w:t>bt:TimeCategory</w:t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152"/>
            <w:vAlign w:val="center"/>
          </w:tcPr>
          <w:p>
            <w:pPr>
              <w:jc w:val="left"/>
            </w:pPr>
            <w:r>
              <w:rPr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\d{2}:\d{2}:\d{2}</w:t>
            </w:r>
          </w:p>
        </w:tc>
        <w:tc>
          <w:tcPr>
            <w:tcW w:type="dxa" w:w="2592"/>
            <w:vAlign w:val="center"/>
          </w:tcPr>
          <w:p>
            <w:pPr>
              <w:jc w:val="left"/>
            </w:pPr>
            <w:r>
              <w:rPr>
                <w:sz w:val="20"/>
              </w:rPr>
              <w:t>Время. [ГОСТ ИСО 8601-2001]. Формат hh:mm:ss.</w:t>
            </w:r>
          </w:p>
        </w:tc>
      </w:tr>
    </w:tbl>
    <w:p>
      <w:pPr>
        <w:pStyle w:val="Heading2"/>
      </w:pPr>
      <w:r>
        <w:t>6.5. Остальные типы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1440"/>
        <w:gridCol w:w="4608"/>
      </w:tblGrid>
      <w:tr>
        <w:tc>
          <w:tcPr>
            <w:tcW w:type="dxa" w:w="2160"/>
            <w:shd w:fill="D9D9D9"/>
          </w:tcPr>
          <w:p>
            <w:pPr>
              <w:jc w:val="center"/>
            </w:pPr>
            <w:r>
              <w:rPr>
                <w:b/>
              </w:rPr>
              <w:t>Имя XSD-файла</w:t>
            </w:r>
          </w:p>
        </w:tc>
        <w:tc>
          <w:tcPr>
            <w:tcW w:type="dxa" w:w="2160"/>
            <w:shd w:fill="D9D9D9"/>
          </w:tcPr>
          <w:p>
            <w:pPr>
              <w:jc w:val="center"/>
            </w:pPr>
            <w:r>
              <w:rPr>
                <w:b/>
              </w:rPr>
              <w:t>Имя типа</w:t>
            </w:r>
          </w:p>
        </w:tc>
        <w:tc>
          <w:tcPr>
            <w:tcW w:type="dxa" w:w="2160"/>
            <w:shd w:fill="D9D9D9"/>
          </w:tcPr>
          <w:p>
            <w:pPr>
              <w:jc w:val="center"/>
            </w:pPr>
            <w:r>
              <w:rPr>
                <w:b/>
              </w:rPr>
              <w:t>Базовый тип</w:t>
            </w:r>
          </w:p>
        </w:tc>
        <w:tc>
          <w:tcPr>
            <w:tcW w:type="dxa" w:w="2160"/>
            <w:shd w:fill="D9D9D9"/>
          </w:tcPr>
          <w:p>
            <w:pPr>
              <w:jc w:val="center"/>
            </w:pPr>
            <w:r>
              <w:rPr>
                <w:b/>
              </w:rPr>
              <w:t>Как заполняется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ASEKRNumberType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Тип документа АС ЭКР. Целое, до 18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AccountDoc3IDType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первичного распоряжения. Цифровой, от 1 до 3 знаков.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AccountDocIDType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первичного распоряжения. Цифровой, от 1 до 6 знаков.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AccountDocMax38IDType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бумажного документа. Текстовый, до 38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AccountNumberIDType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счета. Текстовый, до 34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AccountNumberRUIDBrf1Type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балансового счета первого порядка. Цифровой, 3 знака.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AccountNumberRUIDBrfType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балансового счета второго порядка. Цифровой, 5 знаков.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AccountNumberRUIDType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счета. [Лицевой счет]. Текстовый, 20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AccountNumberRUIDorBrfType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балансового счета второго порядка, цифровой, 5 знаков либо номер счета [Лицевой счет], текстовый, 20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AccountNumberSWIFTIDType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bt:IdentifierXSetTextCategory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счета. Текстовый, до 34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AccountStatusType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Текстовый, 4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AccountType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Текстовый, 4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ArchiveIDType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Идентификатор архива. Текстовый, до 255 символов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AssetIDTextType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Уникальный номер актива. Текстовый, до 20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BICRUIDType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Банковский идентификационный код; БИК. [БИК РФ]. Цифровой, 9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BICSWIFTIDType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Банковский идентификационный код, присвоенный SWIFT. Строка до 11 символов формата 4!a2!a2!c[3!c].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BalanceKopeckAmountType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bt:AmountCategory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Сумма. В копейках (для обозначения остатка на счете). Целое число, до 18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BankDKOIDType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Регистрационный номер КО. Текстовый, до 20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BankIDType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Регистрационный номер КО в соответствии с КГРКО. Текстовый, до 9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BusinessScenarioType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Текстовый, 4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CBCIDTextType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Поле 104. Текстовый, до 20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CMType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COSCustomerPropertyType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Признак клиента в СПФС.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CashAccountingCodeType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Символ кассовых операций. [Символы кассовой отчетности]. Две цифры или две цифры точка [.] одна цифра.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CashDocIDType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кассового документа. Текстовый, до 9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ChangeIndicatorCodeType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Признак изменения реквизита. Цифровой, 1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ChangeType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ChargeDetailsIDType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Комиссия и расходы. Текстовый, 3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ClearingCircuitType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Текстовый, 4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ClearingCodeListType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ClientIDType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Идентификатор клиента. Цифровой, 10 знаков.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ConditionCodeType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Код условия.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ControlCodeType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Код контроля/ошибки в ЭС. Цифровой,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CurrencyIDType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Код валюты. [ОКВ]. Текстовый, 3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CurrencyRateIDType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Тип курса. Текстовый.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CustomsCodeIDType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Код таможни. Текстовый, до 8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DeclarationNoType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Номер заявки. Целое, до 9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DepoAccount12IDType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счета депо в депозитарии. Текстовый, до 12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DepoAccount32IDType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счета депо в депозитарии. Текстовый, до 32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DepoAccountIDType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счета депо в депозитарии. Текстовый, до 20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DepoIDType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Код депозитария. Текстовый, до 20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DepoPartition17IDType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раздела счета депо. Текстовый, до 17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DepoPartition32IDType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раздела счета депо. Текстовый, до 32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DepoPartitionIDType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раздела счета депо. Текстовый, до 20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DocIDType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Тип документа. Текстовый.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DrawerStatusCodeTextType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Поле 101. Текстовый, 1-2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ED307AccountStatusType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Текстовый, 4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ED307ParticipantStatusType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Текстовый, 4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ED708InquiryCodeType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ED710RequestType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EDDrawerIDType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Уникальный идентификатор составителя ЭС; УИС. [УИС]. Цифровой, 10 знаков.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EDInquiryCodeType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EDNumberType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Номер электронного сообщения. Целое, до 9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EDQuantityType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bt:QuantityCategory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Количество. Количество электронных сообщений в пакете ЭПС или ЭСИС. Целое, до 9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EGRULIDTextType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Регистрационный номер организации в едином государственном реестре юридических лиц. [ЕГРЮЛ]. Текстовый, до 20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ERCControlCodeType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Enu45OneDigitCodeType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Однозначный код значения реквизита. [Кодовые значения реквизитов]. Цифровой, 1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EnuTransactionKindCodeType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Двузначный код значения реквизита. [Кодовые значения реквизитов]. Цифровой, 2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Eq10IdentifierDigitType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Цифровой, 10 знаков.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Eq11NumberType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Цифровой, 11 знаков.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Eq14TextType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14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Eq2TextType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2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Eq35IdentifierTextType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Строка, 35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Eq3TextType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3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Eq4TextType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4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ErrorEDQuantityType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bt:QuantityCategory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Количество. Количество не сверенных контролером документов/реквизитов документов. Целое, до 5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EventCodeType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FTIGroupCodeType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FVCustomsCodeType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xs:token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 таможенного органа.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FloatSWIFTIDType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Банковский идентификационный код SWIFT. Текстовый, до 11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FourDigitCodeType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Четырехзначный код значения реквизита. [Кодовые значения реквизитов]. Цифровой,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GISGMPIDTextType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 ГИС ГМП.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GISGMPNumberType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Номер документа ГИС ГМП. Целое, до 20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GKUType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Трехзначный код значения реквизита. Текстовый, 3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GarFundsUsageType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INNIDTextType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Индивидуальный номер налогоплательщика; ИНН. [ИНН]. Текстовый, до 12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ISINIDType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ИСИН. Текстовый, 12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ISOTextType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 вида pain.xxx.xxx.xx или camt.xxx.xxx.xx, где x - только цифра.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Indicator1Type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bt:IndicatorCategory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Индикатор. Состояние флага = 1.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IndicatorCategory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xs:boolean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Индикатор. Состояние флага.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IndicatorType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bt:IndicatorCategory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Индикатор. Состояние флага.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IsNextDayType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Цифровой, 1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KPPIDTextType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Код причины постановки на учет; КПП. [КПП]. Текстовый, до 9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KopeckAmountType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bt:AmountCategory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Сумма. В копейках. Положительное целое число, до 18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LayoutType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Текстовый, 4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LimitChangeType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LimitType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MTxxxTextType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 вида MTxxx, где xxx - ровно три цифры.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MassType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bt:WeightCategory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Масса. В сотых грамма. Положительное целое число или ноль, до 18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Max1000TextType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1000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Max100TextType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100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Max100XTextType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100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Max1020TextType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1020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Max1024TextContentType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bt:TextContentCategory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Строка, до 1024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Max11TextType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Строка, до 11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Max1200TextType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1200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Max12IdentifierTextType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Текстовый, до 12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Max12TextType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12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Max140TextType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140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Max150TextType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150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Max15TextType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15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Max160TextContentType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bt:TextContentCategory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Строка, до 160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Max160TextType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160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Max16TextType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16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Max18NegNumType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bt:QuantityCategory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С возможностью указания отрицательного числа. Целое, до 18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Max18TextType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18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Max19TextType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19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Max1TextType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1 символ.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Max2000TextType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2000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Max200TextType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200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Max20BalanceKopeckAmountType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bt:AmountCategory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Сумма. В копейках. Целое число, до 20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Max210TextType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210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Max24QuantityType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bt:QuantityCategory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Количество. Количество ценных бумаг. Целое, до 24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Max250TextContentType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bt:TextContentCategory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Строка, до 250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Max250TextType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250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Max254TextType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254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Max255TextContentType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bt:TextContentCategory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Строка, до 255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Max255TextType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255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Max25TextType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25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Max298TextType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298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Целое число, до 2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Max2NumberType2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Целое число, до 2 разрядов. Не равен 0.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Max2TextType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2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Max300TextType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300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Max30TextType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30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Max320TextType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320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Max350TextType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350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Max355TextType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355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Max35TextType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35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Max36TextType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36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Max3NumberType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Целое число, до 3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Max3TextType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3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Max4000TextType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4000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Max400TextType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400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Max40TextType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40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Max45TextType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45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Max4DayQuantityType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bt:QuantityCategory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Количество. Количество дней. Целое, до 4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Max4NumberType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Целое число, до 4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Max4TextType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4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Max500TextType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500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Max50TextType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50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Max512TextContentType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bt:TextContentCategory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Строка, до 512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Max512TextType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512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Max55TextType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55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Max5NumberType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Целое положительное число, до 5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Max5OrdinalNumberType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Порядковый номер. Целое, до 5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Max5TextType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5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Max600TextType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600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Max60TextType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60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Max64TextType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64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Max6DayQuantityType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bt:QuantityCategory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Количество. Количество дней. Целое, до 6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Max6NumberType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Целое положительное число, до 6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Max6OrdinalNumberType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Порядковый номер. Целое, до 6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Max6QuantityType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bt:QuantityCategory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Количество. Количество электронных сообщений. Целое, до 6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Max6TextType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6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Max700TextType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700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Max70TextType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70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Max75TextType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75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Max7TextType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7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Max80TextContentType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bt:TextContentCategory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Строка, до 80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Max8NumberType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Целое положительное число, до 8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Max8TextType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8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Max9ByteQuantityType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bt:QuantityCategory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Количество. Количество байт. Целое, до 9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Max9IdentifierTextType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Текстовый, до 9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Max9NegNumType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bt:QuantityCategory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С возможностью указания отрицательного числа. Целое, до 9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Max9NotNegativeQuantityType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bt:QuantityCategory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Количество. Количество электронных сообщений. Целое число или ноль, до 9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Max9NumberType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Целое положительное число, до 9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Max9QuantityType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bt:QuantityCategory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Количество. Количество электронных сообщений. Целое, до 9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Max9TextType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9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Me2MeType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Текстовый, 4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NotNegativeCurrencyAmountType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bt:AmountCategory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Сумма. В сотых долях валюты (для обозначения неотрицательной суммы). Положительное целое число или ноль, до 18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NotNegativeKopeckAmountType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bt:AmountCategory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Сумма. В копейках (для обозначения неотрицательной суммы). Положительное целое число или ноль, до 18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OGRNIDTextType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Основной регистрационный номер организации. [ОГРН]. Текстовый, до 13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OKATOIDTextType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Поле 105. Текстовый, от 1 до 11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OKTMOIDTextType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ОКТМО. Текстовый, от 8 до 11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OneDayQuantityType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bt:QuantityCategory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Количество. Количество дней. Целое, 1 разряд.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OneDigitCodeType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Однозначный код значения реквизита. [Кодовые значения реквизитов]. Цифровой, 1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OneDigitNumberType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Однозначный номер. Цифровой, 1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OpCodeIDType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Код операции. Текстовый.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OperationIDType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Уникальный присваиваемый номер операции. Текстовый, до 32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OperationTextType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[Кодовые значения реквизитов].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OrdinalDrawerOINumberType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Номер ОИ ПБР составителя. Целое, до 3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OrdinalNumberType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bt:NumberCategory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Число. Порядковый номер. Целое, до 6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PBODocIDType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первичного распоряжения. Цифровой, от 1 до 12 знаков.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PartAggregateIDType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Уникальный идентификатор совокупности частей. Цифровой, до 27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ParticipantBusinessScenarioType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Текстовый, 4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ParticipantStatusType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Текстовый, 4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PaymentIDType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Уникальный идентификатор платежа. Текстовый, до 25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PaytPriorityCodeType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Очередность платежа. [Очередность платежа]. (0 - очередность не указана, 1-5).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PercentRateTextType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10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PerfomanceSchemaType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QueueType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QueuingReasonCodeType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Код контроля/ошибки в ЭС.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ReasonCodeType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RecordIDType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Уникальный номер записи. Цифровой, 26 знаков.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RegisterItemIDType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позиции реестра. Целое, до 9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RegisterItemsQuantityType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bt:QuantityCategory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Количество. Количество позиций. Целое, до 9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ReportIDType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формы. Цифровой, 7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RequestCodeType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Текстовый, 4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RequisiteCheckCodeType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Строка, до 89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RstrType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Текстовый, 4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SecurityAmountType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bt:QuantityCategory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Количество. Количество ценных бумаг. Целое, до 18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SecurityIssueAmountType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bt:QuantityCategory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Количество. Количество выпусков ценных бумаг. Целое, до 3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SessionIDED240ED242Type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рейса/сеанса. Цифровой, 1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SessionIDType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рейса/сеанса. Цифровой, 1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SessionTypeType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Тип рейса. Текстовый, 4 знака.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SystemCodeType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Двузначный код значения реквизита. [Кодовые значения реквизитов]. Цифровой, 2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TSLCTextType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Текст. Строка вида TSLC.xxx.xxx.xx, где x - только цифра.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TUCodeIDType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Код территориального учреждения. Цифровой, 2 знака.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TaxDocDateCodeTextType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Поле 109. Строка, до 10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TaxDocIDTextType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Поле 108. Текстовый, до 15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TaxFKAccCodeTextType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Поле 111. Текстовый, до 11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TaxFinOrgAccCodeTextType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Поле 112. Текстовый, до 16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TaxPaytKindCodeTextType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Поле 110. Текстовый, 1-2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TaxPaytReasonCodeTextType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Поле 106. Текстовый, 1-2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TaxPeriodCodeTextType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Поле 107. Строка, от 1 до 10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TextType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bt:TextContentCategory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ТекстПроизвольный. Строка без ограничения длины.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ThreeDigitCodeType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Трехзначный код значения реквизита. Цифровой, 3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TotalKopeckAmountType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bt:AmountCategory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Сумма. В копейках. Положительное целое число, до 22 разрядов.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TransOptionCodeType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Текстовый, 4 символа.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TransactionIDType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Тип проводки. Текстовый.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TwoDigitCodeType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Код. Двузначный код значения реквизита. [Кодовые значения реквизитов]. Цифровой, 2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TwoDigitIdentifierType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Цифровой, 2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UICIDType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Идентификационный код пользователя. Строка 11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UniversalIDType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bt:IdentifierTextCategory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Текстовый, до 32 символов.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UserIDType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bt:IdentifierCategory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Номер пользователя ПБР. Цифровой, 3 значный.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WithdrawReasonCodeType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bt:CodeCategory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Идентификатор. Тип рейса. Текстовый, 4 знака.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YearCategory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xs:gYear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Год. Применяется для обозначения конкретного момента в последовательности времени.  [ГОСТ ИСО 8601-2001]. Формат YYYY.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cbr_ed_basetypes_v2018.3.0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YearMonthCategory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xs:gYearMonth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Месяц года. Применяется для обозначения конкретного момента в последовательности времени.  [ГОСТ ИСО 8601-2001]. Формат YYYY-MM.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cbr_ed_leaftypes_v2026.03.0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YearMonthCategory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sz w:val="20"/>
              </w:rPr>
              <w:t>xs:gYearMonth</w:t>
            </w:r>
          </w:p>
        </w:tc>
        <w:tc>
          <w:tcPr>
            <w:tcW w:type="dxa" w:w="4608"/>
            <w:vAlign w:val="center"/>
          </w:tcPr>
          <w:p>
            <w:pPr>
              <w:jc w:val="left"/>
            </w:pPr>
            <w:r>
              <w:rPr>
                <w:sz w:val="20"/>
              </w:rPr>
              <w:t>Месяц года. Применяется для обозначения конкретного момента в последовательности времени. [ГОСТ ИСО 8601-2001]. Формат YYYY-MM.</w:t>
            </w:r>
          </w:p>
        </w:tc>
      </w:tr>
    </w:tbl>
    <w:p>
      <w:r>
        <w:br w:type="page"/>
      </w:r>
    </w:p>
    <w:p>
      <w:pPr>
        <w:pStyle w:val="Heading1"/>
      </w:pPr>
      <w:r>
        <w:t>7. Примеры XML файлов</w:t>
      </w:r>
    </w:p>
    <w:p>
      <w:pPr>
        <w:pStyle w:val="Heading2"/>
      </w:pPr>
      <w:r>
        <w:t>7.1. Пример XML для схемы cbr_ed503_v2026.03.0</w:t>
      </w:r>
    </w:p>
    <w:p>
      <w:r>
        <w:rPr>
          <w:rFonts w:ascii="Courier New" w:hAnsi="Courier New"/>
          <w:sz w:val="20"/>
        </w:rPr>
        <w:t>&lt;ED503 SenderSWIFTBIC="Пример значения" ActualReceiver="Пример значения" ReceiverSWIFTBIC="Пример значения" SWIFTContainerQuantity="Пример значения" IsNotice="Пример значения" EDNo="Пример значения" EDDate="2025-10-20" EDAuthor="Пример значения"&gt;</w:t>
        <w:br/>
        <w:t xml:space="preserve">  &lt;SWIFTContainer FormatType="Пример значения" TerminalSessionNum="Пример значения"&gt;</w:t>
        <w:br/>
        <w:t xml:space="preserve">    &lt;SWIFTDocument&gt;Пример значения&lt;/SWIFTDocument&gt;</w:t>
        <w:br/>
        <w:t xml:space="preserve">  &lt;/SWIFTContainer&gt;</w:t>
        <w:br/>
        <w:t>&lt;/ED503&gt;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