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905B8" w14:textId="4F682240" w:rsidR="00E6755E" w:rsidRDefault="00E6755E" w:rsidP="00E6755E">
      <w:r>
        <w:t>1. What are three conclusions we can make about Kickstarter campaigns given the provided data?</w:t>
      </w:r>
    </w:p>
    <w:p w14:paraId="0DEDFB12" w14:textId="3941EE7A" w:rsidR="00E6755E" w:rsidRDefault="00E6755E" w:rsidP="00E6755E">
      <w:pPr>
        <w:pStyle w:val="ListParagraph"/>
        <w:numPr>
          <w:ilvl w:val="0"/>
          <w:numId w:val="2"/>
        </w:numPr>
      </w:pPr>
      <w:r>
        <w:t>Technology had the highest canceled funding (178) while games and photography had no canceled funding.</w:t>
      </w:r>
    </w:p>
    <w:p w14:paraId="76B0C53D" w14:textId="40BE121D" w:rsidR="00A3070B" w:rsidRDefault="00E6755E" w:rsidP="00A3070B">
      <w:pPr>
        <w:pStyle w:val="ListParagraph"/>
        <w:numPr>
          <w:ilvl w:val="0"/>
          <w:numId w:val="2"/>
        </w:numPr>
      </w:pPr>
      <w:r>
        <w:t>Theater, Music and Film &amp; Video were the three highest funding that resulted in success</w:t>
      </w:r>
      <w:r w:rsidR="00A3070B">
        <w:t>; Theater had the largest funding counts and Journalism had the least (24).</w:t>
      </w:r>
    </w:p>
    <w:p w14:paraId="3CFE7745" w14:textId="61E3AEAB" w:rsidR="00E6755E" w:rsidRDefault="00E6755E" w:rsidP="00E6755E">
      <w:pPr>
        <w:pStyle w:val="ListParagraph"/>
        <w:numPr>
          <w:ilvl w:val="0"/>
          <w:numId w:val="2"/>
        </w:numPr>
      </w:pPr>
      <w:r>
        <w:t>Cancelled funding ranged between 21 to 37 over the months.</w:t>
      </w:r>
    </w:p>
    <w:p w14:paraId="675225BE" w14:textId="018FACCB" w:rsidR="00340FC6" w:rsidRDefault="00340FC6" w:rsidP="00E6755E">
      <w:pPr>
        <w:pStyle w:val="ListParagraph"/>
        <w:numPr>
          <w:ilvl w:val="0"/>
          <w:numId w:val="2"/>
        </w:numPr>
      </w:pPr>
      <w:r>
        <w:t>Failed funding averaged about 128 per month.</w:t>
      </w:r>
    </w:p>
    <w:p w14:paraId="63049FA0" w14:textId="595685A6" w:rsidR="00E6755E" w:rsidRDefault="00E6755E" w:rsidP="00E6755E">
      <w:pPr>
        <w:pStyle w:val="ListParagraph"/>
        <w:numPr>
          <w:ilvl w:val="0"/>
          <w:numId w:val="2"/>
        </w:numPr>
      </w:pPr>
      <w:r>
        <w:t>Successful funding peaked during June and July.</w:t>
      </w:r>
    </w:p>
    <w:p w14:paraId="444CE8A5" w14:textId="77777777" w:rsidR="00E6755E" w:rsidRDefault="00E6755E" w:rsidP="00340FC6">
      <w:pPr>
        <w:pStyle w:val="ListParagraph"/>
      </w:pPr>
    </w:p>
    <w:p w14:paraId="5CED29E6" w14:textId="7FE4A4BC" w:rsidR="00E6755E" w:rsidRDefault="00E6755E" w:rsidP="00E6755E">
      <w:r>
        <w:t xml:space="preserve"> 2. What are some of the limitations of this dataset?</w:t>
      </w:r>
    </w:p>
    <w:p w14:paraId="0190BAF6" w14:textId="22FBF793" w:rsidR="00340FC6" w:rsidRDefault="00340FC6" w:rsidP="00340FC6">
      <w:pPr>
        <w:pStyle w:val="ListParagraph"/>
        <w:numPr>
          <w:ilvl w:val="0"/>
          <w:numId w:val="3"/>
        </w:numPr>
      </w:pPr>
      <w:r>
        <w:t>Sample size and source</w:t>
      </w:r>
    </w:p>
    <w:p w14:paraId="04C13F34" w14:textId="017BD754" w:rsidR="00340FC6" w:rsidRDefault="00340FC6" w:rsidP="00340FC6">
      <w:pPr>
        <w:pStyle w:val="ListParagraph"/>
        <w:numPr>
          <w:ilvl w:val="0"/>
          <w:numId w:val="3"/>
        </w:numPr>
      </w:pPr>
      <w:r>
        <w:t xml:space="preserve">Size of </w:t>
      </w:r>
      <w:r w:rsidR="00106DF9">
        <w:t>each project to funding amount</w:t>
      </w:r>
      <w:r>
        <w:t xml:space="preserve"> (Some require more funding than the other.)</w:t>
      </w:r>
    </w:p>
    <w:p w14:paraId="120D02A2" w14:textId="77777777" w:rsidR="00340FC6" w:rsidRDefault="00340FC6" w:rsidP="00340FC6">
      <w:pPr>
        <w:pStyle w:val="ListParagraph"/>
      </w:pPr>
    </w:p>
    <w:p w14:paraId="116D5664" w14:textId="77777777" w:rsidR="00E6755E" w:rsidRDefault="00E6755E" w:rsidP="00E6755E">
      <w:r>
        <w:t xml:space="preserve"> 3. What are some other possible tables/graphs that we could create?</w:t>
      </w:r>
    </w:p>
    <w:p w14:paraId="62A10A02" w14:textId="364F57A4" w:rsidR="00DF3874" w:rsidRDefault="00106DF9" w:rsidP="00340FC6">
      <w:pPr>
        <w:pStyle w:val="ListParagraph"/>
        <w:numPr>
          <w:ilvl w:val="0"/>
          <w:numId w:val="4"/>
        </w:numPr>
      </w:pPr>
      <w:r>
        <w:t>Location analysis (project to source)</w:t>
      </w:r>
    </w:p>
    <w:p w14:paraId="1CE1EEDE" w14:textId="1CCC4F5B" w:rsidR="00106DF9" w:rsidRDefault="00106DF9" w:rsidP="00340FC6">
      <w:pPr>
        <w:pStyle w:val="ListParagraph"/>
        <w:numPr>
          <w:ilvl w:val="0"/>
          <w:numId w:val="4"/>
        </w:numPr>
      </w:pPr>
      <w:r>
        <w:t>Time series analysis</w:t>
      </w:r>
    </w:p>
    <w:p w14:paraId="650D0ABB" w14:textId="13F6909C" w:rsidR="00106DF9" w:rsidRDefault="00106DF9" w:rsidP="00340FC6">
      <w:pPr>
        <w:pStyle w:val="ListParagraph"/>
        <w:numPr>
          <w:ilvl w:val="0"/>
          <w:numId w:val="4"/>
        </w:numPr>
      </w:pPr>
      <w:r>
        <w:t>Thematic analysis</w:t>
      </w:r>
      <w:bookmarkStart w:id="0" w:name="_GoBack"/>
      <w:bookmarkEnd w:id="0"/>
    </w:p>
    <w:sectPr w:rsidR="00106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A399F"/>
    <w:multiLevelType w:val="hybridMultilevel"/>
    <w:tmpl w:val="70A02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02F7C"/>
    <w:multiLevelType w:val="hybridMultilevel"/>
    <w:tmpl w:val="DCEE1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562BD"/>
    <w:multiLevelType w:val="hybridMultilevel"/>
    <w:tmpl w:val="88325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613A0"/>
    <w:multiLevelType w:val="hybridMultilevel"/>
    <w:tmpl w:val="A15CE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C1MDa2tDQwMDU1MzRR0lEKTi0uzszPAykwqgUANPxEBCwAAAA="/>
  </w:docVars>
  <w:rsids>
    <w:rsidRoot w:val="00E6755E"/>
    <w:rsid w:val="00106DF9"/>
    <w:rsid w:val="00340FC6"/>
    <w:rsid w:val="00A3070B"/>
    <w:rsid w:val="00BD63D2"/>
    <w:rsid w:val="00DF3874"/>
    <w:rsid w:val="00E6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1BE4A"/>
  <w15:chartTrackingRefBased/>
  <w15:docId w15:val="{18319A30-753F-433A-A46F-CDAA46593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7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Won</dc:creator>
  <cp:keywords/>
  <dc:description/>
  <cp:lastModifiedBy>Sam Won</cp:lastModifiedBy>
  <cp:revision>3</cp:revision>
  <dcterms:created xsi:type="dcterms:W3CDTF">2018-05-12T07:23:00Z</dcterms:created>
  <dcterms:modified xsi:type="dcterms:W3CDTF">2018-05-12T07:45:00Z</dcterms:modified>
</cp:coreProperties>
</file>