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2173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주식</w:t>
      </w:r>
      <w:r w:rsidRPr="00C66371">
        <w:rPr>
          <w:rFonts w:asciiTheme="minorEastAsia" w:hAnsiTheme="minorEastAsia"/>
          <w:sz w:val="24"/>
        </w:rPr>
        <w:t xml:space="preserve"> 시장에서 장 시작과 동시에 주가가 전일 종가와 동떨어져 시작하는 갭(Gap) 현상은 투자자들에게 매우 중요한 신호로 받아들여집니다. 이 현상이 발생하는 이유를 단계별로 나누어 설명해 드리겠습니다.</w:t>
      </w:r>
    </w:p>
    <w:p w14:paraId="193F01FC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1. 장외 시간 동안의 정보 반영 (시간적 공백)</w:t>
      </w:r>
    </w:p>
    <w:p w14:paraId="213BE5C8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주식</w:t>
      </w:r>
      <w:r w:rsidRPr="00C66371">
        <w:rPr>
          <w:rFonts w:asciiTheme="minorEastAsia" w:hAnsiTheme="minorEastAsia"/>
          <w:sz w:val="24"/>
        </w:rPr>
        <w:t xml:space="preserve"> 시장은 24시간 열려 있지 않지만, 세상의 뉴스는 멈추지 않습니다. 장이 종료된 오후부터 다음 날 아침 개장 전까지 발생하는 모든 사건이 개장 시 주가에 한꺼번에 반영됩니다.</w:t>
      </w:r>
    </w:p>
    <w:p w14:paraId="11EAFD34" w14:textId="5616D2BE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기업 관련 뉴스: 장 마감 후 발표된 실적 공시, 인수합병(M&amp;A), 유상증자, 갑작스러운 소송이나 사고 등.</w:t>
      </w:r>
    </w:p>
    <w:p w14:paraId="7F007BAB" w14:textId="39ADC354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해외 시장의 영향: 한국 시장이 잠든 사이 미국이나 유럽 증시가 급등하거나 급락하면, 국내 증시도 그 영향을 받아 갭으로 시작할 확률이 높습니다.</w:t>
      </w:r>
    </w:p>
    <w:p w14:paraId="50954FC6" w14:textId="4A01185C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경제 지표 및 정책: 금리 결정, 고용 지표 발표, 정부의 규제나 지원 정책 등이 밤사이에 발표될 때 발생합니다.</w:t>
      </w:r>
    </w:p>
    <w:p w14:paraId="0B223420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2. 장 시작 전 동시호가 제도</w:t>
      </w:r>
    </w:p>
    <w:p w14:paraId="3A367742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주식</w:t>
      </w:r>
      <w:r w:rsidRPr="00C66371">
        <w:rPr>
          <w:rFonts w:asciiTheme="minorEastAsia" w:hAnsiTheme="minorEastAsia"/>
          <w:sz w:val="24"/>
        </w:rPr>
        <w:t xml:space="preserve"> 시장은 개장 직전(한국 기준 08:30 ~ 09:00)에 장전 동시호가 접수를 받습니다. 이 시간에는 실시간으로 체결시키지 않고 주문만 모아둡니다.</w:t>
      </w:r>
    </w:p>
    <w:p w14:paraId="5689EB54" w14:textId="38C393F0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가격 결정 원리: 모인 주문 중에서 가장 많은 거래가 이루어질 수 있는 하나의 가격(시가)을 산출합니다.</w:t>
      </w:r>
    </w:p>
    <w:p w14:paraId="0415D2E1" w14:textId="5972BDEB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 xml:space="preserve">불균형의 발생: 만약 밤사이 엄청난 호재가 있었다면, 모든 사람이 높은 </w:t>
      </w:r>
      <w:proofErr w:type="spellStart"/>
      <w:r w:rsidR="00887A73" w:rsidRPr="00C66371">
        <w:rPr>
          <w:rFonts w:asciiTheme="minorEastAsia" w:hAnsiTheme="minorEastAsia"/>
          <w:sz w:val="24"/>
        </w:rPr>
        <w:t>가격에라도</w:t>
      </w:r>
      <w:proofErr w:type="spellEnd"/>
      <w:r w:rsidR="00887A73" w:rsidRPr="00C66371">
        <w:rPr>
          <w:rFonts w:asciiTheme="minorEastAsia" w:hAnsiTheme="minorEastAsia"/>
          <w:sz w:val="24"/>
        </w:rPr>
        <w:t xml:space="preserve"> 사겠다고 주문을 넣을 것입니다. 반대로 악재가 있다면 낮은 가격에라도 팔겠다는 주문이 쏟아집니다.</w:t>
      </w:r>
    </w:p>
    <w:p w14:paraId="5447C1A7" w14:textId="117F9D7E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결과: 매수세나 매도세가 한쪽으로 압도적으로 쏠리면서, 전일 종가와는 큰 차이가 나는 지점에서 첫 거래 가격이 형성됩니다.</w:t>
      </w:r>
    </w:p>
    <w:p w14:paraId="5FDCFB2F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3. 심리적 요인과 수급의 불균형</w:t>
      </w:r>
    </w:p>
    <w:p w14:paraId="3B9D19E8" w14:textId="77777777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주식은</w:t>
      </w:r>
      <w:r w:rsidRPr="00C66371">
        <w:rPr>
          <w:rFonts w:asciiTheme="minorEastAsia" w:hAnsiTheme="minorEastAsia"/>
          <w:sz w:val="24"/>
        </w:rPr>
        <w:t xml:space="preserve"> 결국 수요와 공급의 법칙에 따라 움직입니다.</w:t>
      </w:r>
    </w:p>
    <w:p w14:paraId="14F7BF56" w14:textId="3BB7BB35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군중 심리: 특정 뉴스에 대해 투자자들이 공포나 환희를 느끼면 '</w:t>
      </w:r>
      <w:proofErr w:type="spellStart"/>
      <w:r w:rsidR="00887A73" w:rsidRPr="00C66371">
        <w:rPr>
          <w:rFonts w:asciiTheme="minorEastAsia" w:hAnsiTheme="minorEastAsia"/>
          <w:sz w:val="24"/>
        </w:rPr>
        <w:t>시장가</w:t>
      </w:r>
      <w:proofErr w:type="spellEnd"/>
      <w:r w:rsidR="00887A73" w:rsidRPr="00C66371">
        <w:rPr>
          <w:rFonts w:asciiTheme="minorEastAsia" w:hAnsiTheme="minorEastAsia"/>
          <w:sz w:val="24"/>
        </w:rPr>
        <w:t>' 주문을 던지게 됩니다. "얼마든 좋으니 일단 사자(혹은 팔자)"는 심리가 강해지면 가격은 수직 상승하거나 하락하며 갭을 만듭니다.</w:t>
      </w:r>
    </w:p>
    <w:p w14:paraId="7F7408DA" w14:textId="162D8F97" w:rsidR="00887A73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887A73" w:rsidRPr="00C66371">
        <w:rPr>
          <w:rFonts w:asciiTheme="minorEastAsia" w:hAnsiTheme="minorEastAsia"/>
          <w:sz w:val="24"/>
        </w:rPr>
        <w:t>유동성 부족: 거래량이 적은 종목의 경우, 소수의 큰 주문만으로도 시가가 크게 왜곡되어 갭이 발생할 수 있습니다.</w:t>
      </w:r>
    </w:p>
    <w:p w14:paraId="21847F65" w14:textId="77777777" w:rsidR="00887A73" w:rsidRPr="00190282" w:rsidRDefault="00887A73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190282">
        <w:rPr>
          <w:rFonts w:asciiTheme="minorEastAsia" w:hAnsiTheme="minorEastAsia" w:hint="eastAsia"/>
          <w:b/>
          <w:bCs/>
          <w:color w:val="0070C0"/>
          <w:sz w:val="24"/>
        </w:rPr>
        <w:lastRenderedPageBreak/>
        <w:t>요약</w:t>
      </w:r>
      <w:r w:rsidRPr="00190282">
        <w:rPr>
          <w:rFonts w:asciiTheme="minorEastAsia" w:hAnsiTheme="minorEastAsia"/>
          <w:b/>
          <w:bCs/>
          <w:color w:val="0070C0"/>
          <w:sz w:val="24"/>
        </w:rPr>
        <w:t>: 갭 상승과 갭 하락</w:t>
      </w:r>
    </w:p>
    <w:p w14:paraId="2E29D48D" w14:textId="1C862FDE" w:rsidR="00C66371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drawing>
          <wp:inline distT="0" distB="0" distL="0" distR="0" wp14:anchorId="62E72BF1" wp14:editId="5357AD2E">
            <wp:extent cx="6461495" cy="2006600"/>
            <wp:effectExtent l="0" t="0" r="0" b="0"/>
            <wp:docPr id="417457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3638" cy="20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6A49" w14:textId="4B94FFE5" w:rsidR="00887A73" w:rsidRPr="00C66371" w:rsidRDefault="00887A73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이러한</w:t>
      </w:r>
      <w:r w:rsidRPr="00C66371">
        <w:rPr>
          <w:rFonts w:asciiTheme="minorEastAsia" w:hAnsiTheme="minorEastAsia"/>
          <w:sz w:val="24"/>
        </w:rPr>
        <w:t xml:space="preserve"> 갭 현상을 이해하는 것은 차트 분석에서 매우 중요한데, 나중에 이 갭이 메워지는지(Gap Fill) 여부를 관찰하는 것도 흥미로운 투자 포인트가 됩니다.</w:t>
      </w:r>
    </w:p>
    <w:p w14:paraId="687D8523" w14:textId="15284DDC" w:rsidR="00887A73" w:rsidRPr="00C66371" w:rsidRDefault="00887A73" w:rsidP="00C66371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혹시</w:t>
      </w:r>
      <w:r w:rsidRPr="00C66371">
        <w:rPr>
          <w:rFonts w:asciiTheme="minorEastAsia" w:hAnsiTheme="minorEastAsia"/>
          <w:sz w:val="24"/>
        </w:rPr>
        <w:t xml:space="preserve"> 특정 종목의 차트에서 발생한 갭에 대해 분석하는 방법이나, 파이썬을 활용해 이러한 갭을 탐지하는 코드를 작성하는 방법이 궁금하신가요?</w:t>
      </w:r>
    </w:p>
    <w:p w14:paraId="2F95BAC7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선물</w:t>
      </w:r>
      <w:r w:rsidRPr="00C66371">
        <w:rPr>
          <w:rFonts w:asciiTheme="minorEastAsia" w:hAnsiTheme="minorEastAsia"/>
          <w:sz w:val="24"/>
        </w:rPr>
        <w:t>(Futures)과 옵션(Options)은 파생상품의 핵심적인 두 축이지만, '권리'와 '의무'라는 측면에서 큰 차이가 있습니다. 이해하기 쉽게 단계별로 나누어 설명해 드리겠습니다.</w:t>
      </w:r>
    </w:p>
    <w:p w14:paraId="1E2B2AF4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/>
          <w:b/>
          <w:bCs/>
          <w:color w:val="0070C0"/>
          <w:sz w:val="24"/>
        </w:rPr>
        <w:t>1. 선물(Futures)과 옵션(Options)의 차이</w:t>
      </w:r>
    </w:p>
    <w:p w14:paraId="791B9121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가장</w:t>
      </w:r>
      <w:r w:rsidRPr="00C66371">
        <w:rPr>
          <w:rFonts w:asciiTheme="minorEastAsia" w:hAnsiTheme="minorEastAsia"/>
          <w:sz w:val="24"/>
        </w:rPr>
        <w:t xml:space="preserve"> 큰 차이점은 계약을 반드시 이행해야 하는가에 있습니다.</w:t>
      </w:r>
    </w:p>
    <w:p w14:paraId="319B8B90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 w:hint="eastAsia"/>
          <w:b/>
          <w:bCs/>
          <w:color w:val="0070C0"/>
          <w:sz w:val="24"/>
        </w:rPr>
        <w:t>선물</w:t>
      </w:r>
      <w:r w:rsidRPr="00C66371">
        <w:rPr>
          <w:rFonts w:asciiTheme="minorEastAsia" w:hAnsiTheme="minorEastAsia"/>
          <w:b/>
          <w:bCs/>
          <w:color w:val="0070C0"/>
          <w:sz w:val="24"/>
        </w:rPr>
        <w:t xml:space="preserve"> (Futures)</w:t>
      </w:r>
    </w:p>
    <w:p w14:paraId="3745CE6F" w14:textId="74C7A224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 xml:space="preserve">정의: 미래의 특정 시점에 미리 정한 가격으로 상품을 </w:t>
      </w:r>
      <w:proofErr w:type="spellStart"/>
      <w:r w:rsidR="00DC7592" w:rsidRPr="00C66371">
        <w:rPr>
          <w:rFonts w:asciiTheme="minorEastAsia" w:hAnsiTheme="minorEastAsia"/>
          <w:sz w:val="24"/>
        </w:rPr>
        <w:t>사고팔기로</w:t>
      </w:r>
      <w:proofErr w:type="spellEnd"/>
      <w:r w:rsidR="00DC7592" w:rsidRPr="00C66371">
        <w:rPr>
          <w:rFonts w:asciiTheme="minorEastAsia" w:hAnsiTheme="minorEastAsia"/>
          <w:sz w:val="24"/>
        </w:rPr>
        <w:t xml:space="preserve"> 약속하는 것입니다.</w:t>
      </w:r>
    </w:p>
    <w:p w14:paraId="0C0D37DE" w14:textId="1A819CE9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특징: 만기일이 되면 유리하든 불리하든 무조건 계약을 이행해야 하는 '의무'가 발생합니다.</w:t>
      </w:r>
    </w:p>
    <w:p w14:paraId="7224F452" w14:textId="714872DA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비유: 아파트 분양권과 비슷합니다. 입주 때 가격이 떨어졌어도 계약한 분양가대로 잔금을 치르고 입주해야 하는 의무가 있는 것과 같습니다.</w:t>
      </w:r>
    </w:p>
    <w:p w14:paraId="0EBDE23B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 w:hint="eastAsia"/>
          <w:b/>
          <w:bCs/>
          <w:color w:val="0070C0"/>
          <w:sz w:val="24"/>
        </w:rPr>
        <w:t>옵션</w:t>
      </w:r>
      <w:r w:rsidRPr="00C66371">
        <w:rPr>
          <w:rFonts w:asciiTheme="minorEastAsia" w:hAnsiTheme="minorEastAsia"/>
          <w:b/>
          <w:bCs/>
          <w:color w:val="0070C0"/>
          <w:sz w:val="24"/>
        </w:rPr>
        <w:t xml:space="preserve"> (Options)</w:t>
      </w:r>
    </w:p>
    <w:p w14:paraId="259CAF40" w14:textId="3DCA7FAF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정의: 미래의 특정 시점에 미리 정한 가격으로 상품을 사고팔 수 있는 권리를 매매하는 것입니다.</w:t>
      </w:r>
    </w:p>
    <w:p w14:paraId="06FBFE79" w14:textId="06635A67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특징: 나에게 이익이면 권리를 행사하고, 손해라면 권리를 포기할 수 있습니다. 대신 이 권리를 사기 위해 '프리미엄(수수료)'을 지불해야 합니다.</w:t>
      </w:r>
    </w:p>
    <w:p w14:paraId="0C5E21BB" w14:textId="272EAC9D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lastRenderedPageBreak/>
        <w:t xml:space="preserve"> - </w:t>
      </w:r>
      <w:r w:rsidR="00DC7592" w:rsidRPr="00C66371">
        <w:rPr>
          <w:rFonts w:asciiTheme="minorEastAsia" w:hAnsiTheme="minorEastAsia"/>
          <w:sz w:val="24"/>
        </w:rPr>
        <w:t>비유: 예약금 5만 원을 걸고 식당을 예약하는 것과 같습니다. 음식이 마음에 안 들면 예약을 취소(권리 포기)할 수 있지만, 미리 낸 5만 원은 돌려받지 못합니다.</w:t>
      </w:r>
    </w:p>
    <w:p w14:paraId="1240B823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/>
          <w:b/>
          <w:bCs/>
          <w:color w:val="0070C0"/>
          <w:sz w:val="24"/>
        </w:rPr>
        <w:t>2. 옵션의 종류: 콜(Call)과 풋(Put)</w:t>
      </w:r>
    </w:p>
    <w:p w14:paraId="57E4C8D7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옵션은</w:t>
      </w:r>
      <w:r w:rsidRPr="00C66371">
        <w:rPr>
          <w:rFonts w:asciiTheme="minorEastAsia" w:hAnsiTheme="minorEastAsia"/>
          <w:sz w:val="24"/>
        </w:rPr>
        <w:t xml:space="preserve"> '사는 권리'인지 '파는 권리'인지에 따라 두 가지로 나뉩니다.</w:t>
      </w:r>
    </w:p>
    <w:p w14:paraId="7EF9CDCC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 w:hint="eastAsia"/>
          <w:b/>
          <w:bCs/>
          <w:color w:val="0070C0"/>
          <w:sz w:val="24"/>
        </w:rPr>
        <w:t>콜</w:t>
      </w:r>
      <w:r w:rsidRPr="00C66371">
        <w:rPr>
          <w:rFonts w:asciiTheme="minorEastAsia" w:hAnsiTheme="minorEastAsia"/>
          <w:b/>
          <w:bCs/>
          <w:color w:val="0070C0"/>
          <w:sz w:val="24"/>
        </w:rPr>
        <w:t xml:space="preserve"> 옵션 (Call Option) - "살 수 있는 권리"</w:t>
      </w:r>
    </w:p>
    <w:p w14:paraId="50590850" w14:textId="6591E53B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언제 유리한가? 주가가 상승할 것이라고 예상할 때 삽니다.</w:t>
      </w:r>
    </w:p>
    <w:p w14:paraId="02A0D2FD" w14:textId="00994705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원리: 예를 들어 현재 10,000원인 주식을 한 달 뒤에 10,000원에 살 수 있는 콜 옵션을 샀다고 가정합시다.</w:t>
      </w:r>
    </w:p>
    <w:p w14:paraId="6ECAD2EE" w14:textId="095D6E96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한 달 뒤 주가가 15,000원이 되면? 나는 10,000원에 살 권리가 있으니 행사하여 5,000원의 이득을 봅니다.</w:t>
      </w:r>
    </w:p>
    <w:p w14:paraId="760AD5F1" w14:textId="165CA12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한 달 뒤 주가가 8,000원이 되면? 시장에서 8,000원에 파는 걸 굳이 10,000원에 살 필요가 없으므로 권리를 포기합니다. (이때 손실은 옵션을 살 때 낸 비용으로 한정됩니다.)</w:t>
      </w:r>
    </w:p>
    <w:p w14:paraId="18BE7B75" w14:textId="77777777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 w:hint="eastAsia"/>
          <w:b/>
          <w:bCs/>
          <w:color w:val="0070C0"/>
          <w:sz w:val="24"/>
        </w:rPr>
        <w:t>풋</w:t>
      </w:r>
      <w:r w:rsidRPr="00C66371">
        <w:rPr>
          <w:rFonts w:asciiTheme="minorEastAsia" w:hAnsiTheme="minorEastAsia"/>
          <w:b/>
          <w:bCs/>
          <w:color w:val="0070C0"/>
          <w:sz w:val="24"/>
        </w:rPr>
        <w:t xml:space="preserve"> 옵션 (Put Option) - "팔 수 있는 권리"</w:t>
      </w:r>
    </w:p>
    <w:p w14:paraId="5E93098D" w14:textId="42F309EA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>언제 유리한가? 주가가 하락할 것이라고 예상할 때 삽니다.</w:t>
      </w:r>
    </w:p>
    <w:p w14:paraId="49E23C17" w14:textId="4D66ADE7" w:rsidR="00DC7592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DC7592" w:rsidRPr="00C66371">
        <w:rPr>
          <w:rFonts w:asciiTheme="minorEastAsia" w:hAnsiTheme="minorEastAsia"/>
          <w:sz w:val="24"/>
        </w:rPr>
        <w:t xml:space="preserve">원리: 현재 10,000원인 주식을 한 달 뒤에 10,000원에 팔 수 있는 </w:t>
      </w:r>
      <w:proofErr w:type="spellStart"/>
      <w:r w:rsidR="00DC7592" w:rsidRPr="00C66371">
        <w:rPr>
          <w:rFonts w:asciiTheme="minorEastAsia" w:hAnsiTheme="minorEastAsia"/>
          <w:sz w:val="24"/>
        </w:rPr>
        <w:t>풋</w:t>
      </w:r>
      <w:proofErr w:type="spellEnd"/>
      <w:r w:rsidR="00DC7592" w:rsidRPr="00C66371">
        <w:rPr>
          <w:rFonts w:asciiTheme="minorEastAsia" w:hAnsiTheme="minorEastAsia"/>
          <w:sz w:val="24"/>
        </w:rPr>
        <w:t xml:space="preserve"> 옵션을 샀다고 가정합시다.</w:t>
      </w:r>
    </w:p>
    <w:p w14:paraId="07281E58" w14:textId="2B581769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한 달 뒤 주가가 5,000원이 되면? 시장에서는 5,000원에 거래되지만 나는 10,000원에 팔 권리가 있으므로 큰 이득을 봅니다.</w:t>
      </w:r>
    </w:p>
    <w:p w14:paraId="2920BD3C" w14:textId="6A3CE338" w:rsidR="00DC7592" w:rsidRPr="00C66371" w:rsidRDefault="00DC7592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한 달 뒤 주가가 12,000원이 되면? 시장에서 더 비싸게 팔 수 있는데 굳이 10,000원에 팔 이유가 없으므로 권리를 포기합니다.</w:t>
      </w:r>
    </w:p>
    <w:p w14:paraId="6808612A" w14:textId="77777777" w:rsidR="00DC7592" w:rsidRPr="00190282" w:rsidRDefault="00DC7592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190282">
        <w:rPr>
          <w:rFonts w:asciiTheme="minorEastAsia" w:hAnsiTheme="minorEastAsia"/>
          <w:b/>
          <w:bCs/>
          <w:color w:val="0070C0"/>
          <w:sz w:val="24"/>
        </w:rPr>
        <w:t>3. 요약 비교</w:t>
      </w:r>
    </w:p>
    <w:p w14:paraId="1E597F27" w14:textId="75E7CD3D" w:rsidR="00C66371" w:rsidRPr="00C66371" w:rsidRDefault="00C66371" w:rsidP="00C66371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lastRenderedPageBreak/>
        <w:drawing>
          <wp:inline distT="0" distB="0" distL="0" distR="0" wp14:anchorId="58B981CA" wp14:editId="5949D90E">
            <wp:extent cx="6013450" cy="2692927"/>
            <wp:effectExtent l="0" t="0" r="6350" b="0"/>
            <wp:docPr id="1813106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3729" cy="26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34E5" w14:textId="659BA017" w:rsidR="00887A73" w:rsidRPr="00C66371" w:rsidRDefault="00DC7592" w:rsidP="00C66371">
      <w:pPr>
        <w:pBdr>
          <w:bottom w:val="double" w:sz="6" w:space="1" w:color="auto"/>
        </w:pBd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 w:hint="eastAsia"/>
          <w:sz w:val="24"/>
        </w:rPr>
        <w:t>선물과</w:t>
      </w:r>
      <w:r w:rsidRPr="00C66371">
        <w:rPr>
          <w:rFonts w:asciiTheme="minorEastAsia" w:hAnsiTheme="minorEastAsia"/>
          <w:sz w:val="24"/>
        </w:rPr>
        <w:t xml:space="preserve"> 옵션은 레버리지가 매우 높기 때문에 위험 관리(Risk Management)가 필수적입니다. 혹시 파이썬을 이용해 옵션의 가격을 결정하는 Black-Scholes 모델을 구현해 보거나, 선물/옵션 데이터를 분석하는 코드가 필요하신가요?</w:t>
      </w:r>
    </w:p>
    <w:p w14:paraId="42A80F01" w14:textId="33FC9223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채권은 정부나 기업이 큰돈이 필요할 때 투자자들에게 돈을 빌리고 그 대가로 발행하는 ‘채무 증서’입니다. 쉽게 말해 ”언제까지 돈을 빌리고, 그동안 이자는 얼마를 주겠다”</w:t>
      </w:r>
      <w:proofErr w:type="spellStart"/>
      <w:r w:rsidRPr="00C66371">
        <w:rPr>
          <w:rFonts w:asciiTheme="minorEastAsia" w:hAnsiTheme="minorEastAsia"/>
          <w:sz w:val="24"/>
        </w:rPr>
        <w:t>라고</w:t>
      </w:r>
      <w:proofErr w:type="spellEnd"/>
      <w:r w:rsidRPr="00C66371">
        <w:rPr>
          <w:rFonts w:asciiTheme="minorEastAsia" w:hAnsiTheme="minorEastAsia"/>
          <w:sz w:val="24"/>
        </w:rPr>
        <w:t xml:space="preserve"> 약속한 종이입니다.</w:t>
      </w:r>
    </w:p>
    <w:p w14:paraId="445479F2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채권과 금리의 관계는 데이터 과학이나 금융 공학에서도 매우 중요한 개념이므로, 단계별로 나누어 상세히 설명해 드리겠습니다.</w:t>
      </w:r>
    </w:p>
    <w:p w14:paraId="77D717EC" w14:textId="415ADFB4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>
        <w:rPr>
          <w:rFonts w:asciiTheme="minorEastAsia" w:hAnsiTheme="minorEastAsia" w:hint="eastAsia"/>
          <w:b/>
          <w:bCs/>
          <w:color w:val="0070C0"/>
          <w:sz w:val="24"/>
        </w:rPr>
        <w:t xml:space="preserve">1. </w:t>
      </w:r>
      <w:r w:rsidR="00A16E40" w:rsidRPr="00C66371">
        <w:rPr>
          <w:rFonts w:asciiTheme="minorEastAsia" w:hAnsiTheme="minorEastAsia"/>
          <w:b/>
          <w:bCs/>
          <w:color w:val="0070C0"/>
          <w:sz w:val="24"/>
        </w:rPr>
        <w:t>채권의 기본 구성 요소</w:t>
      </w:r>
    </w:p>
    <w:p w14:paraId="11BD9EDD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채권을 이해하기 위해서는 세 가지 핵심 용어를 알아야 합니다.</w:t>
      </w:r>
    </w:p>
    <w:p w14:paraId="32844DF1" w14:textId="58A5E138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액면가 (Face Value): 만기에 돌려받을 원금입니다. (예: 10,000원)</w:t>
      </w:r>
    </w:p>
    <w:p w14:paraId="18AEDF3C" w14:textId="0D761C6B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표면이율 (Coupon Rate): 채권에 적혀 있는 고정 이자율입니다. (예: 5%)</w:t>
      </w:r>
    </w:p>
    <w:p w14:paraId="07B6BB9F" w14:textId="5EF785BB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만기 (Maturity): 빌린 돈을 갚기로 약속한 날짜입니다.</w:t>
      </w:r>
    </w:p>
    <w:p w14:paraId="0848666E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/>
          <w:b/>
          <w:bCs/>
          <w:color w:val="0070C0"/>
          <w:sz w:val="24"/>
        </w:rPr>
        <w:t>2. 채권 가격과 금리의 관계 (역의 상관관계)</w:t>
      </w:r>
    </w:p>
    <w:p w14:paraId="5C8E4F1E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가장 혼란스러워하는 부분이지만, 원리는 간단합니다. 시장 금리가 오르면 기존 채권 가격은 떨어지고, 시장 금리가 내리면 기존 채권 가격은 오릅니다. 이를 시소 관계라고 비유합니다.</w:t>
      </w:r>
    </w:p>
    <w:p w14:paraId="5A7E24D6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왜 반대로 움직일까? (예시)</w:t>
      </w:r>
    </w:p>
    <w:p w14:paraId="34581802" w14:textId="12D9AB47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상황 설정: 여러분이 이자를 5% 주는 채권(A)을 10,000원에 샀습니다.</w:t>
      </w:r>
    </w:p>
    <w:p w14:paraId="329DDEA4" w14:textId="57CD8E37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lastRenderedPageBreak/>
        <w:t xml:space="preserve"> - </w:t>
      </w:r>
      <w:r w:rsidR="00A16E40" w:rsidRPr="00C66371">
        <w:rPr>
          <w:rFonts w:asciiTheme="minorEastAsia" w:hAnsiTheme="minorEastAsia"/>
          <w:sz w:val="24"/>
        </w:rPr>
        <w:t>금리 상승 시: 시장 금리가 올라서 이제 새로 발행되는 채권(B)들은 이자를 10%나 줍니다.</w:t>
      </w:r>
    </w:p>
    <w:p w14:paraId="6D731237" w14:textId="778938B2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사람들은 이자를 5%만 주는 여러분의 채권(A)을 사려고 하지 않을 것입니다.</w:t>
      </w:r>
    </w:p>
    <w:p w14:paraId="728EC39C" w14:textId="4E9BDA2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여러분이 이 채권을 팔려면 가격을 10,000원보다 낮게 낮추어야 합니다. (채권 가격 하락)</w:t>
      </w:r>
    </w:p>
    <w:p w14:paraId="69F32CA2" w14:textId="3654F027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금리 하락 시: 시장 금리가 떨어져서 새로 발행되는 채권©들이 이자를 2%밖에 안 줍니다.</w:t>
      </w:r>
    </w:p>
    <w:p w14:paraId="31043186" w14:textId="1CC329D6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>이자를 5%나 주는 여러분의 채권(A)은 인기가 폭발합니다.</w:t>
      </w:r>
    </w:p>
    <w:p w14:paraId="08ECA006" w14:textId="62BD8501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 </w:t>
      </w:r>
      <w:r w:rsidR="00C66371" w:rsidRPr="00C66371">
        <w:rPr>
          <w:rFonts w:asciiTheme="minorEastAsia" w:hAnsiTheme="minorEastAsia"/>
          <w:sz w:val="24"/>
        </w:rPr>
        <w:t xml:space="preserve"> - </w:t>
      </w:r>
      <w:r w:rsidRPr="00C66371">
        <w:rPr>
          <w:rFonts w:asciiTheme="minorEastAsia" w:hAnsiTheme="minorEastAsia"/>
          <w:sz w:val="24"/>
        </w:rPr>
        <w:t xml:space="preserve">사람들이 서로 사려고 하니 가격이 10,000원보다 </w:t>
      </w:r>
      <w:proofErr w:type="spellStart"/>
      <w:r w:rsidRPr="00C66371">
        <w:rPr>
          <w:rFonts w:asciiTheme="minorEastAsia" w:hAnsiTheme="minorEastAsia"/>
          <w:sz w:val="24"/>
        </w:rPr>
        <w:t>비싸집니다</w:t>
      </w:r>
      <w:proofErr w:type="spellEnd"/>
      <w:r w:rsidRPr="00C66371">
        <w:rPr>
          <w:rFonts w:asciiTheme="minorEastAsia" w:hAnsiTheme="minorEastAsia"/>
          <w:sz w:val="24"/>
        </w:rPr>
        <w:t>. (채권 가격 상승)</w:t>
      </w:r>
    </w:p>
    <w:p w14:paraId="78C3BE73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/>
          <w:b/>
          <w:bCs/>
          <w:color w:val="0070C0"/>
          <w:sz w:val="24"/>
        </w:rPr>
        <w:t>3. 채권의 종류</w:t>
      </w:r>
    </w:p>
    <w:p w14:paraId="086E2B6E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발행 주체에 따라 신뢰도와 수익률이 달라집니다.</w:t>
      </w:r>
    </w:p>
    <w:p w14:paraId="0584D2C9" w14:textId="0AEE5C81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국채: 국가가 발행합니다. 망할 확률이 거의 없어 가장 안전하지만 이자가 낮습니다.</w:t>
      </w:r>
    </w:p>
    <w:p w14:paraId="539728DC" w14:textId="6ACB1618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지방채: 지자체가 발행합니다.</w:t>
      </w:r>
    </w:p>
    <w:p w14:paraId="69075078" w14:textId="15D097A5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회사채: 기업이 발행합니다. 기업의 신용도에 따라 이자가 천차만별이며, 망할 위험(부도 위험)이 국채보다 높습니다.</w:t>
      </w:r>
    </w:p>
    <w:p w14:paraId="58A6EF8C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b/>
          <w:bCs/>
          <w:color w:val="0070C0"/>
          <w:sz w:val="24"/>
        </w:rPr>
      </w:pPr>
      <w:r w:rsidRPr="00C66371">
        <w:rPr>
          <w:rFonts w:asciiTheme="minorEastAsia" w:hAnsiTheme="minorEastAsia"/>
          <w:b/>
          <w:bCs/>
          <w:color w:val="0070C0"/>
          <w:sz w:val="24"/>
        </w:rPr>
        <w:t>4. 왜 채권에 투자하는가?</w:t>
      </w:r>
    </w:p>
    <w:p w14:paraId="1740B38A" w14:textId="77777777" w:rsidR="00A16E40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>주식에 비해 변동성이 낮고 예측 가능한 수익을 제공하기 때문입니다.</w:t>
      </w:r>
    </w:p>
    <w:p w14:paraId="28347B44" w14:textId="503BD5FF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안정성: 만기까지 보유하면 원금과 약속된 이자를 받습니다.</w:t>
      </w:r>
    </w:p>
    <w:p w14:paraId="0069BA25" w14:textId="2A8E813B" w:rsidR="00A16E40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 - </w:t>
      </w:r>
      <w:r w:rsidR="00A16E40" w:rsidRPr="00C66371">
        <w:rPr>
          <w:rFonts w:asciiTheme="minorEastAsia" w:hAnsiTheme="minorEastAsia"/>
          <w:sz w:val="24"/>
        </w:rPr>
        <w:t>시세 차익: 금리가 내려갈 것으로 예상될 때 채권을 미리 사두었다가, 채권 가격이 오르면 팔아서 이익을 남길 수 있습니다.</w:t>
      </w:r>
    </w:p>
    <w:p w14:paraId="442935F2" w14:textId="3A0CB944" w:rsidR="00C66371" w:rsidRPr="00C66371" w:rsidRDefault="00C66371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drawing>
          <wp:inline distT="0" distB="0" distL="0" distR="0" wp14:anchorId="152C45C4" wp14:editId="49C56B26">
            <wp:extent cx="2209800" cy="1204697"/>
            <wp:effectExtent l="0" t="0" r="0" b="0"/>
            <wp:docPr id="1183830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132" cy="120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B910" w14:textId="2F5B9987" w:rsidR="00DC7592" w:rsidRPr="00C66371" w:rsidRDefault="00A16E40" w:rsidP="00C66371">
      <w:pPr>
        <w:wordWrap/>
        <w:spacing w:line="216" w:lineRule="auto"/>
        <w:rPr>
          <w:rFonts w:asciiTheme="minorEastAsia" w:hAnsiTheme="minorEastAsia"/>
          <w:sz w:val="24"/>
        </w:rPr>
      </w:pPr>
      <w:r w:rsidRPr="00C66371">
        <w:rPr>
          <w:rFonts w:asciiTheme="minorEastAsia" w:hAnsiTheme="minorEastAsia"/>
          <w:sz w:val="24"/>
        </w:rPr>
        <w:t xml:space="preserve">채권은 인플레이션이나 경제 성장 전망과도 밀접하게 연결되어 있습니다. 혹시 </w:t>
      </w:r>
      <w:r w:rsidRPr="00C66371">
        <w:rPr>
          <w:rFonts w:asciiTheme="minorEastAsia" w:hAnsiTheme="minorEastAsia"/>
          <w:sz w:val="24"/>
        </w:rPr>
        <w:lastRenderedPageBreak/>
        <w:t>파이썬을 활용해 채권의 현재 가치(PV)를 계산하는 수식을 코드로 구현해 보거나, 실제 국고채 금리 데이터를 수집하여 시각화하는 방법이 궁금하신가요?</w:t>
      </w:r>
    </w:p>
    <w:sectPr w:rsidR="00DC7592" w:rsidRPr="00C663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50C8C"/>
    <w:multiLevelType w:val="hybridMultilevel"/>
    <w:tmpl w:val="48729F7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303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73"/>
    <w:rsid w:val="00190282"/>
    <w:rsid w:val="005D5B38"/>
    <w:rsid w:val="00887A73"/>
    <w:rsid w:val="008F7461"/>
    <w:rsid w:val="00A16E40"/>
    <w:rsid w:val="00C66371"/>
    <w:rsid w:val="00DC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60A6"/>
  <w15:chartTrackingRefBased/>
  <w15:docId w15:val="{9BC2D31D-BE2C-1642-A0A3-29B5E041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7A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7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7A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7A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7A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7A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7A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7A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7A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7A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7A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7A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7A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7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7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7A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7A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7A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7A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7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5</cp:revision>
  <dcterms:created xsi:type="dcterms:W3CDTF">2026-03-23T07:34:00Z</dcterms:created>
  <dcterms:modified xsi:type="dcterms:W3CDTF">2026-09-06T14:16:00Z</dcterms:modified>
</cp:coreProperties>
</file>