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arrowright.png" ContentType="image/.PNG"/>
  <Override PartName="/customUI/images/normal.png" ContentType="image/.PNG"/>
  <Override PartName="/customUI/images/github.png" ContentType="image/.PNG"/>
  <Override PartName="/customUI/images/numitem.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3CCB6DE5"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724C4B">
        <w:t>19</w:t>
      </w:r>
      <w:r w:rsidR="00687783">
        <w:fldChar w:fldCharType="end"/>
      </w:r>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26FC7ACF"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519EAE04"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1CDDD942"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26065">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15B8226B"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26065">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proofErr w:type="spellStart"/>
      <w:r>
        <w:rPr>
          <w:rFonts w:hint="eastAsia"/>
        </w:rPr>
        <w:t>SwinTransformer</w:t>
      </w:r>
      <w:proofErr w:type="spellEnd"/>
      <w:r>
        <w:rPr>
          <w:rFonts w:hint="eastAsia"/>
        </w:rPr>
        <w:t>和蛇形卷积的三维荧光显微图像超分辨率研究。首先，针对现有模型在三维荧光显微图像超分辨率重建面临着难以获取配对配准数据集得问题，构建了基于</w:t>
      </w:r>
      <w:proofErr w:type="spellStart"/>
      <w:r>
        <w:rPr>
          <w:rFonts w:hint="eastAsia"/>
        </w:rPr>
        <w:t>CycleGAN</w:t>
      </w:r>
      <w:proofErr w:type="spellEnd"/>
      <w:r>
        <w:rPr>
          <w:rFonts w:hint="eastAsia"/>
        </w:rPr>
        <w:t>架构的用于荧光显微图像超分辨率重建的模型。在整体架构中，以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6DF0FCFC"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15pt;height:18.35pt" o:ole="">
            <v:imagedata r:id="rId17" o:title=""/>
          </v:shape>
          <o:OLEObject Type="Embed" ProgID="Equation.AxMath" ShapeID="_x0000_i1025" DrawAspect="Content" ObjectID="_1817671290"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15pt;height:18.35pt" o:ole="">
            <v:imagedata r:id="rId19" o:title=""/>
          </v:shape>
          <o:OLEObject Type="Embed" ProgID="Equation.AxMath" ShapeID="_x0000_i1026" DrawAspect="Content" ObjectID="_1817671291" r:id="rId20"/>
        </w:object>
      </w:r>
      <w:r>
        <w:rPr>
          <w:rFonts w:hint="eastAsia"/>
        </w:rPr>
        <w:t>，观测到的模糊图像为</w:t>
      </w:r>
      <w:r>
        <w:rPr>
          <w:position w:val="-12"/>
        </w:rPr>
        <w:object w:dxaOrig="560" w:dyaOrig="370" w14:anchorId="48702AC3">
          <v:shape id="_x0000_i1027" type="#_x0000_t75" style="width:25.15pt;height:19.7pt" o:ole="">
            <v:imagedata r:id="rId21" o:title=""/>
          </v:shape>
          <o:OLEObject Type="Embed" ProgID="Equation.AxMath" ShapeID="_x0000_i1027" DrawAspect="Content" ObjectID="_1817671292"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8pt;height:17.65pt" o:ole="">
            <v:imagedata r:id="rId23" o:title=""/>
          </v:shape>
          <o:OLEObject Type="Embed" ProgID="Equation.AxMath" ShapeID="_x0000_i1028" DrawAspect="Content" ObjectID="_1817671293" r:id="rId24"/>
        </w:object>
      </w:r>
      <w:r>
        <w:rPr>
          <w:rFonts w:hint="eastAsia"/>
        </w:rPr>
        <w:t>表示卷积运算，</w:t>
      </w:r>
      <w:r w:rsidR="00491CA8" w:rsidRPr="008D4F3A">
        <w:rPr>
          <w:rFonts w:hint="eastAsia"/>
          <w:position w:val="-12"/>
        </w:rPr>
        <w:object w:dxaOrig="592" w:dyaOrig="371" w14:anchorId="25F87570">
          <v:shape id="_x0000_i1029" type="#_x0000_t75" style="width:29.9pt;height:18.35pt" o:ole="">
            <v:imagedata r:id="rId25" o:title=""/>
          </v:shape>
          <o:OLEObject Type="Embed" ProgID="Equation.AxMath" ShapeID="_x0000_i1029" DrawAspect="Content" ObjectID="_1817671294" r:id="rId26"/>
        </w:object>
      </w:r>
      <w:r>
        <w:rPr>
          <w:rFonts w:hint="eastAsia"/>
        </w:rPr>
        <w:t>为噪声项。</w:t>
      </w:r>
    </w:p>
    <w:p w14:paraId="7FEC578E" w14:textId="6898424C" w:rsidR="00C2272B" w:rsidRDefault="00A4469B">
      <w:pPr>
        <w:pStyle w:val="AMDisplayEquation"/>
      </w:pPr>
      <w:r>
        <w:tab/>
      </w:r>
      <w:r w:rsidR="00071527" w:rsidRPr="008D4F3A">
        <w:rPr>
          <w:rFonts w:hint="eastAsia"/>
          <w:position w:val="-11"/>
        </w:rPr>
        <w:object w:dxaOrig="2353" w:dyaOrig="325" w14:anchorId="4E6F7C34">
          <v:shape id="_x0000_i1030" type="#_x0000_t75" style="width:117.5pt;height:16.3pt" o:ole="">
            <v:imagedata r:id="rId27" o:title=""/>
          </v:shape>
          <o:OLEObject Type="Embed" ProgID="Equation.AxMath" ShapeID="_x0000_i1030" DrawAspect="Content" ObjectID="_1817671295"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026065">
          <w:rPr>
            <w:noProof/>
          </w:rPr>
          <w:instrText>2</w:instrText>
        </w:r>
      </w:fldSimple>
      <w:r w:rsidR="00F026C2">
        <w:instrText>-</w:instrText>
      </w:r>
      <w:fldSimple w:instr=" SEQ AMEqn \c \* Arabic \* MERGEFORMAT ">
        <w:r w:rsidR="00026065">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3D567F9D"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26065">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5.15pt;height:16.3pt" o:ole="">
            <v:imagedata r:id="rId29" o:title=""/>
          </v:shape>
          <o:OLEObject Type="Embed" ProgID="Equation.AxMath" ShapeID="_x0000_i1031" DrawAspect="Content" ObjectID="_1817671296"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85pt;height:16.3pt" o:ole="">
            <v:imagedata r:id="rId31" o:title=""/>
          </v:shape>
          <o:OLEObject Type="Embed" ProgID="Equation.AxMath" ShapeID="_x0000_i1032" DrawAspect="Content" ObjectID="_1817671297" r:id="rId32"/>
        </w:object>
      </w:r>
      <w:r w:rsidRPr="001E5F89">
        <w:rPr>
          <w:rFonts w:hint="eastAsia"/>
        </w:rPr>
        <w:t>，则有</w:t>
      </w:r>
      <w:r w:rsidRPr="00F026C2">
        <w:rPr>
          <w:rFonts w:hint="eastAsia"/>
          <w:position w:val="-11"/>
        </w:rPr>
        <w:object w:dxaOrig="1100" w:dyaOrig="327" w14:anchorId="2A1F7333">
          <v:shape id="_x0000_i1033" type="#_x0000_t75" style="width:54.35pt;height:16.3pt" o:ole="">
            <v:imagedata r:id="rId33" o:title=""/>
          </v:shape>
          <o:OLEObject Type="Embed" ProgID="Equation.AxMath" ShapeID="_x0000_i1033" DrawAspect="Content" ObjectID="_1817671298" r:id="rId34"/>
        </w:object>
      </w:r>
      <w:r w:rsidRPr="001E5F89">
        <w:rPr>
          <w:rFonts w:hint="eastAsia"/>
        </w:rPr>
        <w:t>。为了方便，记</w:t>
      </w:r>
      <w:r w:rsidRPr="00F026C2">
        <w:rPr>
          <w:rFonts w:hint="eastAsia"/>
          <w:position w:val="-11"/>
        </w:rPr>
        <w:object w:dxaOrig="1586" w:dyaOrig="327" w14:anchorId="139328BF">
          <v:shape id="_x0000_i1034" type="#_x0000_t75" style="width:79.45pt;height:16.3pt" o:ole="">
            <v:imagedata r:id="rId35" o:title=""/>
          </v:shape>
          <o:OLEObject Type="Embed" ProgID="Equation.AxMath" ShapeID="_x0000_i1034" DrawAspect="Content" ObjectID="_1817671299" r:id="rId36"/>
        </w:object>
      </w:r>
      <w:r w:rsidRPr="001E5F89">
        <w:rPr>
          <w:rFonts w:hint="eastAsia"/>
        </w:rPr>
        <w:t>，则有：</w:t>
      </w:r>
    </w:p>
    <w:p w14:paraId="6ED958FA" w14:textId="36382475"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7671300"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026065">
          <w:rPr>
            <w:noProof/>
          </w:rPr>
          <w:instrText>2</w:instrText>
        </w:r>
      </w:fldSimple>
      <w:r>
        <w:instrText>-</w:instrText>
      </w:r>
      <w:fldSimple w:instr=" SEQ AMEqn \c \* Arabic \* MERGEFORMAT ">
        <w:r w:rsidR="00026065">
          <w:rPr>
            <w:noProof/>
          </w:rPr>
          <w:instrText>2</w:instrText>
        </w:r>
      </w:fldSimple>
      <w:r>
        <w:rPr>
          <w:rFonts w:hint="eastAsia"/>
        </w:rPr>
        <w:instrText>）</w:instrText>
      </w:r>
      <w:bookmarkEnd w:id="45"/>
      <w:r>
        <w:fldChar w:fldCharType="end"/>
      </w:r>
    </w:p>
    <w:p w14:paraId="504EC864" w14:textId="6815A7AB"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26065">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85pt;height:15.6pt" o:ole="">
            <v:imagedata r:id="rId39" o:title=""/>
          </v:shape>
          <o:OLEObject Type="Embed" ProgID="Equation.AxMath" ShapeID="_x0000_i1036" DrawAspect="Content" ObjectID="_1817671301"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15pt;height:15.6pt" o:ole="">
            <v:imagedata r:id="rId41" o:title=""/>
          </v:shape>
          <o:OLEObject Type="Embed" ProgID="Equation.AxMath" ShapeID="_x0000_i1037" DrawAspect="Content" ObjectID="_1817671302"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7671303" r:id="rId44"/>
        </w:object>
      </w:r>
      <w:r w:rsidR="00F026C2">
        <w:rPr>
          <w:rFonts w:hint="eastAsia"/>
        </w:rPr>
        <w:t>，</w:t>
      </w:r>
      <w:r w:rsidR="00F026C2" w:rsidRPr="00AD2676">
        <w:rPr>
          <w:rFonts w:hint="eastAsia"/>
          <w:position w:val="-11"/>
        </w:rPr>
        <w:object w:dxaOrig="1327" w:dyaOrig="328" w14:anchorId="048B4F5F">
          <v:shape id="_x0000_i1039" type="#_x0000_t75" style="width:65.9pt;height:16.3pt" o:ole="">
            <v:imagedata r:id="rId45" o:title=""/>
          </v:shape>
          <o:OLEObject Type="Embed" ProgID="Equation.AxMath" ShapeID="_x0000_i1039" DrawAspect="Content" ObjectID="_1817671304"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35pt;height:17.65pt" o:ole="">
            <v:imagedata r:id="rId47" o:title=""/>
          </v:shape>
          <o:OLEObject Type="Embed" ProgID="Equation.AxMath" ShapeID="_x0000_i1040" DrawAspect="Content" ObjectID="_1817671305"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proofErr w:type="spellStart"/>
      <w:r>
        <w:rPr>
          <w:rFonts w:hint="eastAsia"/>
        </w:rPr>
        <w:t>SwinTransformer</w:t>
      </w:r>
      <w:proofErr w:type="spellEnd"/>
      <w:r>
        <w:rPr>
          <w:rFonts w:hint="eastAsia"/>
        </w:rPr>
        <w:t>和蛇形卷积的三维荧光显微图像超分辨率研究</w:t>
      </w:r>
      <w:bookmarkEnd w:id="48"/>
    </w:p>
    <w:p w14:paraId="540B0BAE" w14:textId="4A52EAF7"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5096BDAC"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026065">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5415E112"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026065">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85pt;height:14.25pt" o:ole="">
                  <v:imagedata r:id="rId50" o:title=""/>
                </v:shape>
                <o:OLEObject Type="Embed" ProgID="Equation.AxMath" ShapeID="_x0000_i1041" DrawAspect="Content" ObjectID="_1817671306"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n8[7:0]={l8,l8,l8,l8, h9,h9,h9,h9};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proofErr w:type="spellStart"/>
            <w:r w:rsidRPr="00687783">
              <w:rPr>
                <w:rFonts w:ascii="Courier New"/>
                <w:sz w:val="18"/>
              </w:rPr>
              <w:t>Mr</w:t>
            </w:r>
            <w:proofErr w:type="spellEnd"/>
            <w:r w:rsidRPr="00687783">
              <w:rPr>
                <w:rFonts w:ascii="Courier New"/>
                <w:sz w:val="18"/>
              </w:rPr>
              <w:t>[7:0] = {m8,m6,m4,m2, m6,m4,m2,m6};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M54[7:0]={(1ll&lt;&lt;54)-1};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T10r[7:0]={10,10,10,10,10,10,10,1};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t0[7:0] = n8[7:0] * </w:t>
            </w:r>
            <w:proofErr w:type="spellStart"/>
            <w:r w:rsidRPr="00687783">
              <w:rPr>
                <w:rFonts w:ascii="Courier New"/>
                <w:sz w:val="18"/>
              </w:rPr>
              <w:t>Mr</w:t>
            </w:r>
            <w:proofErr w:type="spellEnd"/>
            <w:r w:rsidRPr="00687783">
              <w:rPr>
                <w:rFonts w:ascii="Courier New"/>
                <w:sz w:val="18"/>
              </w:rPr>
              <w:t>[7:0];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t2[7:0] =  t1[7:0] * T10r[7:0];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t3t[7:0]=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t3t[7:0] * T10r[7:0];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t1_p[7:0]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t2_p[7:0] = (t3[7:0]&gt;&gt;(54-8))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p[7:0] = 0x3030 | t1_p[7:0] | t2_p[7:0];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ID[0:31]={0};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ID[0:7]={12,8,4,28,24,20,16,0};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n8_p[7:0]=_mm512_permutexvar_epi16(</w:t>
            </w:r>
            <w:proofErr w:type="spellStart"/>
            <w:r w:rsidRPr="00687783">
              <w:rPr>
                <w:rFonts w:ascii="Courier New"/>
                <w:sz w:val="18"/>
              </w:rPr>
              <w:t>ID,p</w:t>
            </w:r>
            <w:proofErr w:type="spellEnd"/>
            <w:r w:rsidRPr="00687783">
              <w:rPr>
                <w:rFonts w:ascii="Courier New"/>
                <w:sz w:val="18"/>
              </w:rPr>
              <w:t>);</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w:t>
            </w:r>
            <w:proofErr w:type="spellStart"/>
            <w:r w:rsidRPr="00687783">
              <w:rPr>
                <w:rFonts w:ascii="Courier New"/>
                <w:sz w:val="18"/>
              </w:rPr>
              <w:t>ptr</w:t>
            </w:r>
            <w:proofErr w:type="spellEnd"/>
            <w:r w:rsidRPr="00687783">
              <w:rPr>
                <w:rFonts w:ascii="Courier New"/>
                <w:sz w:val="18"/>
              </w:rPr>
              <w:t xml:space="preserve"> + 4) = n8_p[1:0];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w:t>
            </w:r>
            <w:proofErr w:type="spellStart"/>
            <w:r w:rsidRPr="00687783">
              <w:rPr>
                <w:rFonts w:ascii="Courier New"/>
                <w:sz w:val="18"/>
              </w:rPr>
              <w:t>ptr</w:t>
            </w:r>
            <w:proofErr w:type="spellEnd"/>
            <w:r w:rsidRPr="00687783">
              <w:rPr>
                <w:rFonts w:ascii="Courier New"/>
                <w:sz w:val="18"/>
              </w:rPr>
              <w:t xml:space="preserve"> = digit_000_999[t1_p[0]];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proofErr w:type="spellStart"/>
      <w:r>
        <w:rPr>
          <w:rFonts w:hint="eastAsia"/>
        </w:rPr>
        <w:t>ReLU</w:t>
      </w:r>
      <w:proofErr w:type="spellEnd"/>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772789C7"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26065">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15pt;height:15.6pt" o:ole="">
            <v:imagedata r:id="rId52" o:title=""/>
          </v:shape>
          <o:OLEObject Type="Embed" ProgID="Equation.AxMath" ShapeID="_x0000_i1042" DrawAspect="Content" ObjectID="_1817671307"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15pt;height:15.6pt" o:ole="">
            <v:imagedata r:id="rId54" o:title=""/>
          </v:shape>
          <o:OLEObject Type="Embed" ProgID="Equation.AxMath" ShapeID="_x0000_i1043" DrawAspect="Content" ObjectID="_1817671308"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pt;height:15.6pt" o:ole="">
            <v:imagedata r:id="rId56" o:title=""/>
          </v:shape>
          <o:OLEObject Type="Embed" ProgID="Equation.AxMath" ShapeID="_x0000_i1044" DrawAspect="Content" ObjectID="_1817671309"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pt;height:15.6pt" o:ole="">
            <v:imagedata r:id="rId58" o:title=""/>
          </v:shape>
          <o:OLEObject Type="Embed" ProgID="Equation.AxMath" ShapeID="_x0000_i1045" DrawAspect="Content" ObjectID="_1817671310"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pt;height:16.3pt" o:ole="">
            <v:imagedata r:id="rId60" o:title=""/>
          </v:shape>
          <o:OLEObject Type="Embed" ProgID="Equation.AxMath" ShapeID="_x0000_i1046" DrawAspect="Content" ObjectID="_1817671311" r:id="rId61"/>
        </w:object>
      </w:r>
    </w:p>
    <w:p w14:paraId="188797FF" w14:textId="49091077"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26065">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85pt;height:15.6pt" o:ole="">
            <v:imagedata r:id="rId39" o:title=""/>
          </v:shape>
          <o:OLEObject Type="Embed" ProgID="Equation.AxMath" ShapeID="_x0000_i1047" DrawAspect="Content" ObjectID="_1817671312"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15pt;height:15.6pt" o:ole="">
            <v:imagedata r:id="rId41" o:title=""/>
          </v:shape>
          <o:OLEObject Type="Embed" ProgID="Equation.AxMath" ShapeID="_x0000_i1048" DrawAspect="Content" ObjectID="_1817671313"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7671314" r:id="rId64"/>
        </w:object>
      </w:r>
      <w:r w:rsidR="00A36384">
        <w:rPr>
          <w:rFonts w:hint="eastAsia"/>
        </w:rPr>
        <w:t>，</w:t>
      </w:r>
      <w:r w:rsidR="00A36384" w:rsidRPr="00AD2676">
        <w:rPr>
          <w:rFonts w:hint="eastAsia"/>
          <w:position w:val="-11"/>
        </w:rPr>
        <w:object w:dxaOrig="1327" w:dyaOrig="328" w14:anchorId="24235CB9">
          <v:shape id="_x0000_i1050" type="#_x0000_t75" style="width:65.9pt;height:16.3pt" o:ole="">
            <v:imagedata r:id="rId45" o:title=""/>
          </v:shape>
          <o:OLEObject Type="Embed" ProgID="Equation.AxMath" ShapeID="_x0000_i1050" DrawAspect="Content" ObjectID="_1817671315"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35pt;height:17.65pt" o:ole="">
            <v:imagedata r:id="rId66" o:title=""/>
          </v:shape>
          <o:OLEObject Type="Embed" ProgID="Equation.AxMath" ShapeID="_x0000_i1051" DrawAspect="Content" ObjectID="_1817671316" r:id="rId67"/>
        </w:object>
      </w:r>
    </w:p>
    <w:p w14:paraId="58AD2599" w14:textId="1D5FDD26"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26065">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pt;height:15.6pt" o:ole="">
            <v:imagedata r:id="rId68" o:title=""/>
          </v:shape>
          <o:OLEObject Type="Embed" ProgID="Equation.AxMath" ShapeID="_x0000_i1052" DrawAspect="Content" ObjectID="_1817671317" r:id="rId69"/>
        </w:object>
      </w:r>
      <w:r w:rsidR="00CB6B02" w:rsidRPr="001E5F89">
        <w:rPr>
          <w:rFonts w:hint="eastAsia"/>
        </w:rPr>
        <w:t>和</w:t>
      </w:r>
      <w:r w:rsidR="00CB6B02" w:rsidRPr="00AD2676">
        <w:rPr>
          <w:rFonts w:hint="eastAsia"/>
        </w:rPr>
        <w:object w:dxaOrig="239" w:dyaOrig="315" w14:anchorId="17107CB3">
          <v:shape id="_x0000_i1053" type="#_x0000_t75" style="width:12.25pt;height:15.6pt" o:ole="">
            <v:imagedata r:id="rId70" o:title=""/>
          </v:shape>
          <o:OLEObject Type="Embed" ProgID="Equation.AxMath" ShapeID="_x0000_i1053" DrawAspect="Content" ObjectID="_1817671318" r:id="rId71"/>
        </w:object>
      </w:r>
      <w:r w:rsidR="00CB6B02" w:rsidRPr="001E5F89">
        <w:rPr>
          <w:rFonts w:hint="eastAsia"/>
        </w:rPr>
        <w:t>在</w:t>
      </w:r>
      <w:r w:rsidR="00CB6B02" w:rsidRPr="00AD2676">
        <w:rPr>
          <w:rFonts w:hint="eastAsia"/>
        </w:rPr>
        <w:object w:dxaOrig="260" w:dyaOrig="315" w14:anchorId="6E8C90ED">
          <v:shape id="_x0000_i1054" type="#_x0000_t75" style="width:13.6pt;height:15.6pt" o:ole="">
            <v:imagedata r:id="rId58" o:title=""/>
          </v:shape>
          <o:OLEObject Type="Embed" ProgID="Equation.AxMath" ShapeID="_x0000_i1054" DrawAspect="Content" ObjectID="_1817671319" r:id="rId72"/>
        </w:object>
      </w:r>
      <w:r w:rsidR="00CB6B02" w:rsidRPr="001E5F89">
        <w:rPr>
          <w:rFonts w:hint="eastAsia"/>
        </w:rPr>
        <w:t>集合内，且</w:t>
      </w:r>
      <w:r w:rsidR="00CB6B02" w:rsidRPr="00AD2676">
        <w:rPr>
          <w:rFonts w:hint="eastAsia"/>
        </w:rPr>
        <w:object w:dxaOrig="1020" w:dyaOrig="315" w14:anchorId="21A0D341">
          <v:shape id="_x0000_i1055" type="#_x0000_t75" style="width:52.3pt;height:15.6pt" o:ole="">
            <v:imagedata r:id="rId73" o:title=""/>
          </v:shape>
          <o:OLEObject Type="Embed" ProgID="Equation.AxMath" ShapeID="_x0000_i1055" DrawAspect="Content" ObjectID="_1817671320" r:id="rId74"/>
        </w:object>
      </w:r>
      <w:r w:rsidR="00CB6B02" w:rsidRPr="001E5F89">
        <w:rPr>
          <w:rFonts w:hint="eastAsia"/>
        </w:rPr>
        <w:t>，</w:t>
      </w:r>
      <w:r w:rsidR="00CB6B02" w:rsidRPr="00AD2676">
        <w:rPr>
          <w:rFonts w:hint="eastAsia"/>
        </w:rPr>
        <w:object w:dxaOrig="1191" w:dyaOrig="316" w14:anchorId="31D52188">
          <v:shape id="_x0000_i1056" type="#_x0000_t75" style="width:59.75pt;height:15.6pt" o:ole="">
            <v:imagedata r:id="rId75" o:title=""/>
          </v:shape>
          <o:OLEObject Type="Embed" ProgID="Equation.AxMath" ShapeID="_x0000_i1056" DrawAspect="Content" ObjectID="_1817671321"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45pt;height:15.6pt" o:ole="">
            <v:imagedata r:id="rId77" o:title=""/>
          </v:shape>
          <o:OLEObject Type="Embed" ProgID="Equation.AxMath" ShapeID="_x0000_i1057" DrawAspect="Content" ObjectID="_1817671322" r:id="rId78"/>
        </w:object>
      </w:r>
      <w:r w:rsidR="00CB6B02" w:rsidRPr="001E5F89">
        <w:rPr>
          <w:rFonts w:hint="eastAsia"/>
        </w:rPr>
        <w:t>在</w:t>
      </w:r>
      <w:r w:rsidR="00CB6B02" w:rsidRPr="00AD2676">
        <w:rPr>
          <w:rFonts w:hint="eastAsia"/>
        </w:rPr>
        <w:object w:dxaOrig="260" w:dyaOrig="315" w14:anchorId="7BBE9027">
          <v:shape id="_x0000_i1058" type="#_x0000_t75" style="width:13.6pt;height:15.6pt" o:ole="">
            <v:imagedata r:id="rId58" o:title=""/>
          </v:shape>
          <o:OLEObject Type="Embed" ProgID="Equation.AxMath" ShapeID="_x0000_i1058" DrawAspect="Content" ObjectID="_1817671323" r:id="rId79"/>
        </w:object>
      </w:r>
      <w:r w:rsidR="00CB6B02" w:rsidRPr="001E5F89">
        <w:rPr>
          <w:rFonts w:hint="eastAsia"/>
        </w:rPr>
        <w:t>中最接近的两个值。</w:t>
      </w:r>
    </w:p>
    <w:p w14:paraId="559E3C86" w14:textId="2CEE8FEE"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26065">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8.15pt;height:15.6pt" o:ole="">
            <v:imagedata r:id="rId80" o:title=""/>
          </v:shape>
          <o:OLEObject Type="Embed" ProgID="Equation.AxMath" ShapeID="_x0000_i1059" DrawAspect="Content" ObjectID="_1817671324"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55pt;height:16.3pt" o:ole="">
            <v:imagedata r:id="rId82" o:title=""/>
          </v:shape>
          <o:OLEObject Type="Embed" ProgID="Equation.AxMath" ShapeID="_x0000_i1060" DrawAspect="Content" ObjectID="_1817671325"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35pt;height:19pt" o:ole="">
            <v:imagedata r:id="rId84" o:title=""/>
          </v:shape>
          <o:OLEObject Type="Embed" ProgID="Equation.AxMath" ShapeID="_x0000_i1061" DrawAspect="Content" ObjectID="_1817671326"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25pt;height:15.6pt" o:ole="">
            <v:imagedata r:id="rId86" o:title=""/>
          </v:shape>
          <o:OLEObject Type="Embed" ProgID="Equation.AxMath" ShapeID="_x0000_i1062" DrawAspect="Content" ObjectID="_1817671327"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75pt;height:15.6pt" o:ole="">
            <v:imagedata r:id="rId88" o:title=""/>
          </v:shape>
          <o:OLEObject Type="Embed" ProgID="Equation.AxMath" ShapeID="_x0000_i1063" DrawAspect="Content" ObjectID="_1817671328"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63CB4836"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026065">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proofErr w:type="spellStart"/>
      <w:r w:rsidRPr="00A35BD6">
        <w:t>SuperLU</w:t>
      </w:r>
      <w:proofErr w:type="spellEnd"/>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6D3AB5B8"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026065">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7"/>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 xml:space="preserve">Dim </w:t>
      </w:r>
      <w:proofErr w:type="spellStart"/>
      <w:r w:rsidRPr="009349B9">
        <w:t>ur</w:t>
      </w:r>
      <w:proofErr w:type="spellEnd"/>
      <w:r w:rsidRPr="009349B9">
        <w:t xml:space="preserve">  As </w:t>
      </w:r>
      <w:proofErr w:type="spellStart"/>
      <w:r w:rsidRPr="009349B9">
        <w:t>UndoRecord</w:t>
      </w:r>
      <w:proofErr w:type="spellEnd"/>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9"/>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9"/>
      </w:pPr>
      <w:r w:rsidRPr="009349B9">
        <w:t xml:space="preserve">    </w:t>
      </w:r>
      <w:proofErr w:type="spellStart"/>
      <w:r w:rsidRPr="009349B9">
        <w:t>ur.StartCustomRecord</w:t>
      </w:r>
      <w:proofErr w:type="spellEnd"/>
      <w:r w:rsidRPr="009349B9">
        <w:t xml:space="preserve"> "Apply 'H2' style"</w:t>
      </w:r>
    </w:p>
    <w:p w14:paraId="332893AE" w14:textId="77777777" w:rsidR="0098664A" w:rsidRPr="009349B9" w:rsidRDefault="0098664A" w:rsidP="00EA74A2">
      <w:pPr>
        <w:pStyle w:val="afff9"/>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Not .Paragraphs(1).Previous Is Nothing Then</w:t>
      </w:r>
    </w:p>
    <w:p w14:paraId="71D9B455" w14:textId="77777777" w:rsidR="0098664A" w:rsidRPr="009349B9" w:rsidRDefault="0098664A" w:rsidP="00EA74A2">
      <w:pPr>
        <w:pStyle w:val="afff9"/>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.Paragraphs(1).</w:t>
      </w:r>
      <w:proofErr w:type="spellStart"/>
      <w:r w:rsidRPr="009349B9">
        <w:t>SpaceBefore</w:t>
      </w:r>
      <w:proofErr w:type="spellEnd"/>
      <w:r w:rsidRPr="009349B9">
        <w:t xml:space="preserv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9"/>
      </w:pPr>
      <w:r w:rsidRPr="009349B9">
        <w:t xml:space="preserve">    </w:t>
      </w:r>
      <w:proofErr w:type="spellStart"/>
      <w:r w:rsidRPr="009349B9">
        <w:t>ur.EndCustomRecord</w:t>
      </w:r>
      <w:proofErr w:type="spellEnd"/>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9"/>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9"/>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9"/>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w:t>
      </w:r>
      <w:proofErr w:type="spellStart"/>
      <w:r w:rsidRPr="009349B9">
        <w:t>ur</w:t>
      </w:r>
      <w:proofErr w:type="spellEnd"/>
      <w:r w:rsidRPr="009349B9">
        <w:t xml:space="preserve"> Is Nothing) Then </w:t>
      </w:r>
      <w:proofErr w:type="spellStart"/>
      <w:r w:rsidRPr="009349B9">
        <w:t>ur.EndCustomRecord</w:t>
      </w:r>
      <w:proofErr w:type="spellEnd"/>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proofErr w:type="spellStart"/>
      <w:r>
        <w:rPr>
          <w:rFonts w:hint="eastAsia"/>
        </w:rPr>
        <w:t>CycleGAN</w:t>
      </w:r>
      <w:proofErr w:type="spellEnd"/>
      <w:r>
        <w:rPr>
          <w:rFonts w:hint="eastAsia"/>
        </w:rPr>
        <w:t>的三维荧光显微图像超分辨率重建算法。在超分辨率生成器设计上，提出了一种结合蛇形卷积和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r>
        <w:rPr>
          <w:rFonts w:hint="eastAsia"/>
        </w:rPr>
        <w:t>雷光春</w:t>
      </w:r>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219371" w14:textId="77777777" w:rsidR="00646E28" w:rsidRDefault="00646E28">
      <w:r>
        <w:separator/>
      </w:r>
    </w:p>
    <w:p w14:paraId="482254C1" w14:textId="77777777" w:rsidR="00646E28" w:rsidRDefault="00646E28"/>
    <w:p w14:paraId="681A4FDF" w14:textId="77777777" w:rsidR="00646E28" w:rsidRDefault="00646E28"/>
  </w:endnote>
  <w:endnote w:type="continuationSeparator" w:id="0">
    <w:p w14:paraId="73D86ED0" w14:textId="77777777" w:rsidR="00646E28" w:rsidRDefault="00646E28">
      <w:r>
        <w:continuationSeparator/>
      </w:r>
    </w:p>
    <w:p w14:paraId="51200D62" w14:textId="77777777" w:rsidR="00646E28" w:rsidRDefault="00646E28"/>
    <w:p w14:paraId="55AE5120" w14:textId="77777777" w:rsidR="00646E28" w:rsidRDefault="00646E2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0B82ED4" w14:textId="77777777" w:rsidR="00646E28" w:rsidRDefault="00646E28">
      <w:r>
        <w:separator/>
      </w:r>
    </w:p>
    <w:p w14:paraId="24E94DF7" w14:textId="77777777" w:rsidR="00646E28" w:rsidRDefault="00646E28"/>
    <w:p w14:paraId="2560B321" w14:textId="77777777" w:rsidR="00646E28" w:rsidRDefault="00646E28"/>
  </w:footnote>
  <w:footnote w:type="continuationSeparator" w:id="0">
    <w:p w14:paraId="5E1B2939" w14:textId="77777777" w:rsidR="00646E28" w:rsidRDefault="00646E28">
      <w:r>
        <w:continuationSeparator/>
      </w:r>
    </w:p>
    <w:p w14:paraId="53094C8B" w14:textId="77777777" w:rsidR="00646E28" w:rsidRDefault="00646E28"/>
    <w:p w14:paraId="26CA4C5C" w14:textId="77777777" w:rsidR="00646E28" w:rsidRDefault="00646E2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6065"/>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46E28"/>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359A"/>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187092" w:rsidRDefault="00187092">
      <w:pPr>
        <w:spacing w:line="240" w:lineRule="auto"/>
        <w:rPr>
          <w:rFonts w:hint="eastAsia"/>
        </w:rPr>
      </w:pPr>
      <w:r>
        <w:separator/>
      </w:r>
    </w:p>
  </w:endnote>
  <w:endnote w:type="continuationSeparator" w:id="0">
    <w:p w:rsidR="00187092" w:rsidRDefault="00187092">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187092" w:rsidRDefault="00187092">
      <w:pPr>
        <w:spacing w:after="0"/>
        <w:rPr>
          <w:rFonts w:hint="eastAsia"/>
        </w:rPr>
      </w:pPr>
      <w:r>
        <w:separator/>
      </w:r>
    </w:p>
  </w:footnote>
  <w:footnote w:type="continuationSeparator" w:id="0">
    <w:p w:rsidR="00187092" w:rsidRDefault="00187092">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87092"/>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2359A"/>
    <w:rsid w:val="00A52C33"/>
    <w:rsid w:val="00A71A38"/>
    <w:rsid w:val="00AC431D"/>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成都信息工程大学硕士学位论文模板v1.3.15.dotm</Template>
  <TotalTime>30</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10</cp:revision>
  <dcterms:created xsi:type="dcterms:W3CDTF">2025-08-19T15:22:00Z</dcterms:created>
  <dcterms:modified xsi:type="dcterms:W3CDTF">2025-08-25T15:54:00Z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