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DABB1" w14:textId="703F9682" w:rsidR="00A859C7" w:rsidRPr="00312DC5" w:rsidRDefault="007A0F2C" w:rsidP="6EC5ECEF">
      <w:pPr>
        <w:pStyle w:val="Footer"/>
        <w:jc w:val="center"/>
        <w:rPr>
          <w:rFonts w:asciiTheme="minorHAnsi" w:hAnsiTheme="minorHAnsi" w:cstheme="minorBidi"/>
        </w:rPr>
      </w:pPr>
      <w:r w:rsidRPr="00312DC5">
        <w:rPr>
          <w:rFonts w:asciiTheme="minorHAnsi" w:eastAsiaTheme="minorHAnsi" w:hAnsi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53A4C3FD">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A1A417" w14:textId="5020D302" w:rsidR="007A0F2C" w:rsidRDefault="007A0F2C" w:rsidP="00A859C7">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14:paraId="796330C4" w14:textId="77777777" w:rsidR="007A0F2C" w:rsidRDefault="007A0F2C" w:rsidP="00A859C7">
                            <w:pPr>
                              <w:jc w:val="center"/>
                              <w:rPr>
                                <w:rFonts w:ascii="Montserrat" w:hAnsi="Montserrat" w:cs="Segoe UI"/>
                                <w:b/>
                                <w:sz w:val="72"/>
                                <w:szCs w:val="28"/>
                                <w:lang w:val="en-US"/>
                              </w:rPr>
                            </w:pPr>
                          </w:p>
                          <w:p w14:paraId="27AE1B53" w14:textId="21A4265D" w:rsidR="00A859C7" w:rsidRPr="003E0C3C" w:rsidRDefault="00D7779F" w:rsidP="00A859C7">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322EC5" id="_x0000_t202" coordsize="21600,21600" o:spt="202" path="m,l,21600r21600,l21600,xe">
                <v:stroke joinstyle="miter"/>
                <v:path gradientshapeok="t" o:connecttype="rect"/>
              </v:shapetype>
              <v:shape id="Text Box 4" o:spid="_x0000_s1026" type="#_x0000_t202" style="position:absolute;left:0;text-align:left;margin-left:427.3pt;margin-top:230.7pt;width:478.5pt;height:422.4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" filled="f" stroked="f" strokeweight=".5pt">
                <v:textbox>
                  <w:txbxContent>
                    <w:p w14:paraId="2CA1A417" w14:textId="5020D302" w:rsidR="007A0F2C" w:rsidRDefault="007A0F2C" w:rsidP="00A859C7">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14:paraId="796330C4" w14:textId="77777777" w:rsidR="007A0F2C" w:rsidRDefault="007A0F2C" w:rsidP="00A859C7">
                      <w:pPr>
                        <w:jc w:val="center"/>
                        <w:rPr>
                          <w:rFonts w:ascii="Montserrat" w:hAnsi="Montserrat" w:cs="Segoe UI"/>
                          <w:b/>
                          <w:sz w:val="72"/>
                          <w:szCs w:val="28"/>
                          <w:lang w:val="en-US"/>
                        </w:rPr>
                      </w:pPr>
                    </w:p>
                    <w:p w14:paraId="27AE1B53" w14:textId="21A4265D" w:rsidR="00A859C7" w:rsidRPr="003E0C3C" w:rsidRDefault="00D7779F" w:rsidP="00A859C7">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v:textbox>
                <w10:wrap anchorx="margin"/>
              </v:shape>
            </w:pict>
          </mc:Fallback>
        </mc:AlternateContent>
      </w:r>
      <w:r w:rsidR="0097186F" w:rsidRPr="00312DC5">
        <w:rPr>
          <w:rFonts w:asciiTheme="minorHAnsi" w:hAnsiTheme="minorHAnsi" w:cstheme="minorHAnsi"/>
          <w:noProof/>
        </w:rPr>
        <mc:AlternateContent>
          <mc:Choice Requires="wpg">
            <w:drawing>
              <wp:anchor distT="0" distB="0" distL="114300" distR="114300" simplePos="0" relativeHeight="251667456" behindDoc="0" locked="0" layoutInCell="1" allowOverlap="1" wp14:anchorId="0BA1490C" wp14:editId="61187F35">
                <wp:simplePos x="0" y="0"/>
                <wp:positionH relativeFrom="page">
                  <wp:posOffset>7620</wp:posOffset>
                </wp:positionH>
                <wp:positionV relativeFrom="paragraph">
                  <wp:posOffset>-712470</wp:posOffset>
                </wp:positionV>
                <wp:extent cx="7590790" cy="342900"/>
                <wp:effectExtent l="0" t="0" r="10160" b="19050"/>
                <wp:wrapNone/>
                <wp:docPr id="748818473" name="Group 748818473"/>
                <wp:cNvGraphicFramePr/>
                <a:graphic xmlns:a="http://schemas.openxmlformats.org/drawingml/2006/main">
                  <a:graphicData uri="http://schemas.microsoft.com/office/word/2010/wordprocessingGroup">
                    <wpg:wgp>
                      <wpg:cNvGrpSpPr/>
                      <wpg:grpSpPr>
                        <a:xfrm>
                          <a:off x="0" y="0"/>
                          <a:ext cx="7590790" cy="342900"/>
                          <a:chOff x="1898073" y="0"/>
                          <a:chExt cx="5651269" cy="266700"/>
                        </a:xfrm>
                      </wpg:grpSpPr>
                      <wps:wsp>
                        <wps:cNvPr id="1055483535" name="Rectangle 105548353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9065709" name="Rectangle 1379065709"/>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5538037" name="Rectangle 1355538037"/>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54CB788" id="Group 748818473" o:spid="_x0000_s1026" style="position:absolute;margin-left:.6pt;margin-top:-56.1pt;width:597.7pt;height:27pt;z-index:251667456;mso-position-horizontal-relative:page;mso-width-relative:margin;mso-height-relative:margin" coordorigin="18980" coordsize="56512,26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">
                <v:rect id="Rectangle 1055483535" o:spid="_x0000_s1027" style="position:absolute;left:18980;width:18898;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" fillcolor="#e72b4b" strokecolor="#e72b4b" strokeweight="1pt"/>
                <v:rect id="Rectangle 1379065709" o:spid="_x0000_s1028" style="position:absolute;left:37684;width:18897;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" fillcolor="#51bdc2" strokecolor="#51bdc2" strokeweight="1pt"/>
                <v:rect id="Rectangle 1355538037" o:spid="_x0000_s1029" style="position:absolute;left:56595;width:18898;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" fillcolor="#337abe" strokecolor="#337abe" strokeweight="1pt"/>
                <w10:wrap anchorx="page"/>
              </v:group>
            </w:pict>
          </mc:Fallback>
        </mc:AlternateContent>
      </w:r>
      <w:r w:rsidR="00A859C7" w:rsidRPr="00312DC5">
        <w:rPr>
          <w:rFonts w:asciiTheme="minorHAnsi" w:hAnsiTheme="minorHAnsi" w:cstheme="minorHAnsi"/>
          <w:noProof/>
        </w:rPr>
        <mc:AlternateContent>
          <mc:Choice Requires="wps">
            <w:drawing>
              <wp:anchor distT="0" distB="0" distL="114300" distR="114300" simplePos="0" relativeHeight="251659264" behindDoc="1" locked="0" layoutInCell="1" allowOverlap="1" wp14:anchorId="616EF944" wp14:editId="2F012C82">
                <wp:simplePos x="0" y="0"/>
                <wp:positionH relativeFrom="page">
                  <wp:posOffset>424</wp:posOffset>
                </wp:positionH>
                <wp:positionV relativeFrom="paragraph">
                  <wp:posOffset>-711200</wp:posOffset>
                </wp:positionV>
                <wp:extent cx="7687310" cy="10819765"/>
                <wp:effectExtent l="0" t="0" r="8890" b="635"/>
                <wp:wrapNone/>
                <wp:docPr id="14" name="Rectangle 14"/>
                <wp:cNvGraphicFramePr/>
                <a:graphic xmlns:a="http://schemas.openxmlformats.org/drawingml/2006/main">
                  <a:graphicData uri="http://schemas.microsoft.com/office/word/2010/wordprocessingShape">
                    <wps:wsp>
                      <wps:cNvSpPr/>
                      <wps:spPr>
                        <a:xfrm>
                          <a:off x="0" y="0"/>
                          <a:ext cx="7687310" cy="10819765"/>
                        </a:xfrm>
                        <a:prstGeom prst="rect">
                          <a:avLst/>
                        </a:prstGeom>
                        <a:solidFill>
                          <a:srgbClr val="D9D9D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FB5035A" w14:textId="77777777" w:rsidR="000E4B65" w:rsidRDefault="000E4B65" w:rsidP="000E4B65">
                            <w:pPr>
                              <w:jc w:val="center"/>
                            </w:pPr>
                          </w:p>
                          <w:p w14:paraId="63B8CA13" w14:textId="77777777" w:rsidR="000E4B65" w:rsidRDefault="000E4B65" w:rsidP="000E4B65">
                            <w:pPr>
                              <w:jc w:val="center"/>
                            </w:pPr>
                          </w:p>
                          <w:p w14:paraId="34958248" w14:textId="77777777" w:rsidR="000E4B65" w:rsidRDefault="000E4B65" w:rsidP="000E4B65">
                            <w:pPr>
                              <w:jc w:val="center"/>
                            </w:pPr>
                          </w:p>
                          <w:p w14:paraId="1B7B26C7" w14:textId="77777777" w:rsidR="000E4B65" w:rsidRDefault="000E4B65" w:rsidP="000E4B65">
                            <w:pPr>
                              <w:jc w:val="center"/>
                            </w:pPr>
                          </w:p>
                          <w:p w14:paraId="26D0C7EC" w14:textId="77777777" w:rsidR="000E4B65" w:rsidRDefault="000E4B65" w:rsidP="000E4B65">
                            <w:pPr>
                              <w:jc w:val="center"/>
                            </w:pPr>
                          </w:p>
                          <w:p w14:paraId="38EA5B9C" w14:textId="77777777" w:rsidR="000E4B65" w:rsidRDefault="000E4B65" w:rsidP="000E4B65">
                            <w:pPr>
                              <w:jc w:val="center"/>
                            </w:pPr>
                          </w:p>
                          <w:p w14:paraId="7288F316" w14:textId="1C5E84D6" w:rsidR="000E4B65" w:rsidRDefault="000E4B65" w:rsidP="000E4B6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6EF944" id="Rectangle 14" o:spid="_x0000_s1027" style="position:absolute;left:0;text-align:left;margin-left:.05pt;margin-top:-56pt;width:605.3pt;height:851.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" fillcolor="#d9d9d9" stroked="f" strokeweight="1pt">
                <v:textbox>
                  <w:txbxContent>
                    <w:p w14:paraId="6FB5035A" w14:textId="77777777" w:rsidR="000E4B65" w:rsidRDefault="000E4B65" w:rsidP="000E4B65">
                      <w:pPr>
                        <w:jc w:val="center"/>
                      </w:pPr>
                    </w:p>
                    <w:p w14:paraId="63B8CA13" w14:textId="77777777" w:rsidR="000E4B65" w:rsidRDefault="000E4B65" w:rsidP="000E4B65">
                      <w:pPr>
                        <w:jc w:val="center"/>
                      </w:pPr>
                    </w:p>
                    <w:p w14:paraId="34958248" w14:textId="77777777" w:rsidR="000E4B65" w:rsidRDefault="000E4B65" w:rsidP="000E4B65">
                      <w:pPr>
                        <w:jc w:val="center"/>
                      </w:pPr>
                    </w:p>
                    <w:p w14:paraId="1B7B26C7" w14:textId="77777777" w:rsidR="000E4B65" w:rsidRDefault="000E4B65" w:rsidP="000E4B65">
                      <w:pPr>
                        <w:jc w:val="center"/>
                      </w:pPr>
                    </w:p>
                    <w:p w14:paraId="26D0C7EC" w14:textId="77777777" w:rsidR="000E4B65" w:rsidRDefault="000E4B65" w:rsidP="000E4B65">
                      <w:pPr>
                        <w:jc w:val="center"/>
                      </w:pPr>
                    </w:p>
                    <w:p w14:paraId="38EA5B9C" w14:textId="77777777" w:rsidR="000E4B65" w:rsidRDefault="000E4B65" w:rsidP="000E4B65">
                      <w:pPr>
                        <w:jc w:val="center"/>
                      </w:pPr>
                    </w:p>
                    <w:p w14:paraId="7288F316" w14:textId="1C5E84D6" w:rsidR="000E4B65" w:rsidRDefault="000E4B65" w:rsidP="000E4B65">
                      <w:pPr>
                        <w:jc w:val="center"/>
                      </w:pPr>
                    </w:p>
                  </w:txbxContent>
                </v:textbox>
                <w10:wrap anchorx="page"/>
              </v:rect>
            </w:pict>
          </mc:Fallback>
        </mc:AlternateContent>
      </w:r>
    </w:p>
    <w:p w14:paraId="6F8BEB33" w14:textId="0825CD07" w:rsidR="6EC5ECEF" w:rsidRDefault="6EC5ECEF" w:rsidP="6EC5ECEF">
      <w:pPr>
        <w:pStyle w:val="Footer"/>
        <w:jc w:val="center"/>
        <w:rPr>
          <w:rFonts w:asciiTheme="minorHAnsi" w:hAnsiTheme="minorHAnsi" w:cstheme="minorBidi"/>
        </w:rPr>
      </w:pPr>
    </w:p>
    <w:p w14:paraId="719CD4FB" w14:textId="17A83B21" w:rsidR="6EC5ECEF" w:rsidRDefault="6EC5ECEF" w:rsidP="6EC5ECEF">
      <w:pPr>
        <w:pStyle w:val="Footer"/>
        <w:jc w:val="center"/>
        <w:rPr>
          <w:rFonts w:asciiTheme="minorHAnsi" w:hAnsiTheme="minorHAnsi" w:cstheme="minorBidi"/>
        </w:rPr>
      </w:pPr>
    </w:p>
    <w:p w14:paraId="0481BC39" w14:textId="1F38883E" w:rsidR="6EC5ECEF" w:rsidRDefault="6EC5ECEF" w:rsidP="6EC5ECEF">
      <w:pPr>
        <w:pStyle w:val="Footer"/>
        <w:jc w:val="center"/>
        <w:rPr>
          <w:rFonts w:asciiTheme="minorHAnsi" w:hAnsiTheme="minorHAnsi" w:cstheme="minorBidi"/>
        </w:rPr>
      </w:pPr>
    </w:p>
    <w:p w14:paraId="3938CB5A" w14:textId="04E5B2CE" w:rsidR="6EC5ECEF" w:rsidRDefault="6EC5ECEF" w:rsidP="6EC5ECEF">
      <w:pPr>
        <w:pStyle w:val="Footer"/>
        <w:jc w:val="center"/>
        <w:rPr>
          <w:rFonts w:asciiTheme="minorHAnsi" w:hAnsiTheme="minorHAnsi" w:cstheme="minorBidi"/>
        </w:rPr>
      </w:pPr>
    </w:p>
    <w:p w14:paraId="5E8C3048" w14:textId="162DEA48" w:rsidR="6EC5ECEF" w:rsidRDefault="6EC5ECEF" w:rsidP="6EC5ECEF">
      <w:pPr>
        <w:pStyle w:val="Footer"/>
        <w:jc w:val="center"/>
        <w:rPr>
          <w:rFonts w:asciiTheme="minorHAnsi" w:hAnsiTheme="minorHAnsi" w:cstheme="minorBidi"/>
        </w:rPr>
      </w:pPr>
    </w:p>
    <w:p w14:paraId="6C49A482" w14:textId="6B502413" w:rsidR="6EC5ECEF" w:rsidRDefault="6EC5ECEF" w:rsidP="6EC5ECEF">
      <w:pPr>
        <w:pStyle w:val="Footer"/>
        <w:jc w:val="center"/>
        <w:rPr>
          <w:rFonts w:asciiTheme="minorHAnsi" w:hAnsiTheme="minorHAnsi" w:cstheme="minorBidi"/>
        </w:rPr>
      </w:pPr>
    </w:p>
    <w:p w14:paraId="00803CAC" w14:textId="538D0EBF" w:rsidR="6EC5ECEF" w:rsidRDefault="6EC5ECEF" w:rsidP="6EC5ECEF">
      <w:pPr>
        <w:pStyle w:val="Footer"/>
        <w:jc w:val="center"/>
        <w:rPr>
          <w:rFonts w:asciiTheme="minorHAnsi" w:hAnsiTheme="minorHAnsi" w:cstheme="minorBidi"/>
        </w:rPr>
      </w:pPr>
    </w:p>
    <w:p w14:paraId="7819142E" w14:textId="6927E2EF" w:rsidR="6EC5ECEF" w:rsidRDefault="6EC5ECEF" w:rsidP="6EC5ECEF">
      <w:pPr>
        <w:pStyle w:val="Footer"/>
        <w:jc w:val="center"/>
        <w:rPr>
          <w:rFonts w:asciiTheme="minorHAnsi" w:hAnsiTheme="minorHAnsi" w:cstheme="minorBidi"/>
        </w:rPr>
      </w:pPr>
    </w:p>
    <w:p w14:paraId="6E85FADA" w14:textId="57DF2642" w:rsidR="6EC5ECEF" w:rsidRDefault="6EC5ECEF" w:rsidP="6EC5ECEF">
      <w:pPr>
        <w:pStyle w:val="Footer"/>
        <w:jc w:val="center"/>
        <w:rPr>
          <w:rFonts w:asciiTheme="minorHAnsi" w:hAnsiTheme="minorHAnsi" w:cstheme="minorBidi"/>
        </w:rPr>
      </w:pPr>
    </w:p>
    <w:p w14:paraId="19364F5B" w14:textId="2928823C" w:rsidR="6EC5ECEF" w:rsidRDefault="6EC5ECEF" w:rsidP="6EC5ECEF">
      <w:pPr>
        <w:pStyle w:val="Footer"/>
        <w:jc w:val="center"/>
        <w:rPr>
          <w:rFonts w:asciiTheme="minorHAnsi" w:hAnsiTheme="minorHAnsi" w:cstheme="minorBidi"/>
        </w:rPr>
      </w:pPr>
    </w:p>
    <w:p w14:paraId="02614443" w14:textId="260EE71B" w:rsidR="6EC5ECEF" w:rsidRDefault="6EC5ECEF" w:rsidP="6EC5ECEF">
      <w:pPr>
        <w:pStyle w:val="Footer"/>
        <w:jc w:val="center"/>
        <w:rPr>
          <w:rFonts w:asciiTheme="minorHAnsi" w:hAnsiTheme="minorHAnsi" w:cstheme="minorBidi"/>
        </w:rPr>
      </w:pPr>
    </w:p>
    <w:p w14:paraId="34969C5F" w14:textId="2D2D35C2" w:rsidR="6EC5ECEF" w:rsidRDefault="6EC5ECEF" w:rsidP="6EC5ECEF">
      <w:pPr>
        <w:pStyle w:val="Footer"/>
        <w:jc w:val="center"/>
        <w:rPr>
          <w:rFonts w:asciiTheme="minorHAnsi" w:hAnsiTheme="minorHAnsi" w:cstheme="minorBidi"/>
        </w:rPr>
      </w:pPr>
    </w:p>
    <w:p w14:paraId="71E6F86A" w14:textId="34247C07" w:rsidR="6EC5ECEF" w:rsidRDefault="6EC5ECEF" w:rsidP="6EC5ECEF">
      <w:pPr>
        <w:pStyle w:val="Footer"/>
        <w:jc w:val="center"/>
        <w:rPr>
          <w:rFonts w:asciiTheme="minorHAnsi" w:hAnsiTheme="minorHAnsi" w:cstheme="minorBidi"/>
        </w:rPr>
      </w:pPr>
    </w:p>
    <w:p w14:paraId="01439D1B" w14:textId="66D14683" w:rsidR="6EC5ECEF" w:rsidRDefault="6EC5ECEF" w:rsidP="6EC5ECEF">
      <w:pPr>
        <w:pStyle w:val="Footer"/>
        <w:jc w:val="center"/>
        <w:rPr>
          <w:rFonts w:asciiTheme="minorHAnsi" w:hAnsiTheme="minorHAnsi" w:cstheme="minorBidi"/>
        </w:rPr>
      </w:pPr>
    </w:p>
    <w:p w14:paraId="22897B33" w14:textId="4BC69C9D" w:rsidR="6EC5ECEF" w:rsidRDefault="6EC5ECEF" w:rsidP="6EC5ECEF">
      <w:pPr>
        <w:pStyle w:val="Footer"/>
        <w:jc w:val="center"/>
        <w:rPr>
          <w:rFonts w:asciiTheme="minorHAnsi" w:hAnsiTheme="minorHAnsi" w:cstheme="minorBidi"/>
        </w:rPr>
      </w:pPr>
    </w:p>
    <w:p w14:paraId="5690BE7B" w14:textId="035F2C53" w:rsidR="6EC5ECEF" w:rsidRDefault="6EC5ECEF" w:rsidP="6EC5ECEF">
      <w:pPr>
        <w:pStyle w:val="Footer"/>
        <w:jc w:val="center"/>
        <w:rPr>
          <w:rFonts w:asciiTheme="minorHAnsi" w:hAnsiTheme="minorHAnsi" w:cstheme="minorBidi"/>
        </w:rPr>
      </w:pPr>
    </w:p>
    <w:p w14:paraId="6603528F" w14:textId="45670D36" w:rsidR="6EC5ECEF" w:rsidRDefault="6EC5ECEF" w:rsidP="6EC5ECEF">
      <w:pPr>
        <w:pStyle w:val="Footer"/>
        <w:jc w:val="center"/>
        <w:rPr>
          <w:rFonts w:asciiTheme="minorHAnsi" w:hAnsiTheme="minorHAnsi" w:cstheme="minorBidi"/>
        </w:rPr>
      </w:pPr>
    </w:p>
    <w:p w14:paraId="03DF4A29" w14:textId="4CE51C45" w:rsidR="6EC5ECEF" w:rsidRDefault="6EC5ECEF" w:rsidP="6EC5ECEF">
      <w:pPr>
        <w:pStyle w:val="Footer"/>
        <w:jc w:val="center"/>
        <w:rPr>
          <w:rFonts w:asciiTheme="minorHAnsi" w:hAnsiTheme="minorHAnsi" w:cstheme="minorBidi"/>
        </w:rPr>
      </w:pPr>
    </w:p>
    <w:p w14:paraId="4DEECD63" w14:textId="53D988CA" w:rsidR="6EC5ECEF" w:rsidRDefault="6EC5ECEF" w:rsidP="6EC5ECEF">
      <w:pPr>
        <w:pStyle w:val="Footer"/>
        <w:jc w:val="center"/>
        <w:rPr>
          <w:rFonts w:asciiTheme="minorHAnsi" w:hAnsiTheme="minorHAnsi" w:cstheme="minorBidi"/>
        </w:rPr>
      </w:pPr>
    </w:p>
    <w:p w14:paraId="343C4430" w14:textId="4E575A68" w:rsidR="6EC5ECEF" w:rsidRDefault="6EC5ECEF" w:rsidP="6EC5ECEF">
      <w:pPr>
        <w:pStyle w:val="Footer"/>
        <w:jc w:val="center"/>
        <w:rPr>
          <w:rFonts w:asciiTheme="minorHAnsi" w:hAnsiTheme="minorHAnsi" w:cstheme="minorBidi"/>
        </w:rPr>
      </w:pPr>
    </w:p>
    <w:p w14:paraId="5070BFA4" w14:textId="34CE759F" w:rsidR="6EC5ECEF" w:rsidRDefault="6EC5ECEF" w:rsidP="6EC5ECEF">
      <w:pPr>
        <w:pStyle w:val="Footer"/>
        <w:jc w:val="center"/>
        <w:rPr>
          <w:rFonts w:asciiTheme="minorHAnsi" w:hAnsiTheme="minorHAnsi" w:cstheme="minorBidi"/>
        </w:rPr>
      </w:pPr>
    </w:p>
    <w:p w14:paraId="128F43E5" w14:textId="7E63B5F3" w:rsidR="6EC5ECEF" w:rsidRDefault="6EC5ECEF" w:rsidP="6EC5ECEF">
      <w:pPr>
        <w:pStyle w:val="Footer"/>
        <w:jc w:val="center"/>
        <w:rPr>
          <w:rFonts w:asciiTheme="minorHAnsi" w:hAnsiTheme="minorHAnsi" w:cstheme="minorBidi"/>
        </w:rPr>
      </w:pPr>
    </w:p>
    <w:p w14:paraId="4711C61F" w14:textId="60BD9F8B" w:rsidR="6EC5ECEF" w:rsidRDefault="6EC5ECEF" w:rsidP="6EC5ECEF">
      <w:pPr>
        <w:pStyle w:val="Footer"/>
        <w:jc w:val="center"/>
        <w:rPr>
          <w:rFonts w:asciiTheme="minorHAnsi" w:hAnsiTheme="minorHAnsi" w:cstheme="minorBidi"/>
        </w:rPr>
      </w:pPr>
    </w:p>
    <w:p w14:paraId="0DAA27B7" w14:textId="68A2E6B7" w:rsidR="6EC5ECEF" w:rsidRDefault="6EC5ECEF" w:rsidP="6EC5ECEF">
      <w:pPr>
        <w:pStyle w:val="Footer"/>
        <w:jc w:val="center"/>
        <w:rPr>
          <w:rFonts w:asciiTheme="minorHAnsi" w:hAnsiTheme="minorHAnsi" w:cstheme="minorBidi"/>
        </w:rPr>
      </w:pPr>
    </w:p>
    <w:p w14:paraId="260E155A" w14:textId="245330A7" w:rsidR="6EC5ECEF" w:rsidRDefault="6EC5ECEF" w:rsidP="6EC5ECEF">
      <w:pPr>
        <w:pStyle w:val="Footer"/>
        <w:jc w:val="center"/>
        <w:rPr>
          <w:rFonts w:asciiTheme="minorHAnsi" w:hAnsiTheme="minorHAnsi" w:cstheme="minorBidi"/>
        </w:rPr>
      </w:pPr>
    </w:p>
    <w:p w14:paraId="0540BA0B" w14:textId="167103AD" w:rsidR="6EC5ECEF" w:rsidRDefault="6EC5ECEF" w:rsidP="6EC5ECEF">
      <w:pPr>
        <w:pStyle w:val="Footer"/>
        <w:jc w:val="center"/>
        <w:rPr>
          <w:rFonts w:asciiTheme="minorHAnsi" w:hAnsiTheme="minorHAnsi" w:cstheme="minorBidi"/>
        </w:rPr>
      </w:pPr>
    </w:p>
    <w:p w14:paraId="3A007B4B" w14:textId="0AEFA84F" w:rsidR="6EC5ECEF" w:rsidRDefault="6EC5ECEF" w:rsidP="6EC5ECEF">
      <w:pPr>
        <w:pStyle w:val="Footer"/>
        <w:jc w:val="center"/>
        <w:rPr>
          <w:rFonts w:asciiTheme="minorHAnsi" w:hAnsiTheme="minorHAnsi" w:cstheme="minorBidi"/>
        </w:rPr>
      </w:pPr>
    </w:p>
    <w:p w14:paraId="19571AD2" w14:textId="24652D45" w:rsidR="6EC5ECEF" w:rsidRDefault="6EC5ECEF" w:rsidP="6EC5ECEF">
      <w:pPr>
        <w:pStyle w:val="Footer"/>
        <w:jc w:val="center"/>
        <w:rPr>
          <w:rFonts w:asciiTheme="minorHAnsi" w:hAnsiTheme="minorHAnsi" w:cstheme="minorBidi"/>
        </w:rPr>
      </w:pPr>
    </w:p>
    <w:p w14:paraId="28BEFF80" w14:textId="3885352C" w:rsidR="6EC5ECEF" w:rsidRDefault="6EC5ECEF" w:rsidP="6EC5ECEF">
      <w:pPr>
        <w:pStyle w:val="Footer"/>
        <w:jc w:val="center"/>
        <w:rPr>
          <w:rFonts w:asciiTheme="minorHAnsi" w:hAnsiTheme="minorHAnsi" w:cstheme="minorBidi"/>
        </w:rPr>
      </w:pPr>
    </w:p>
    <w:p w14:paraId="3E67B72D" w14:textId="66085FB0" w:rsidR="6EC5ECEF" w:rsidRDefault="6EC5ECEF" w:rsidP="6EC5ECEF">
      <w:pPr>
        <w:pStyle w:val="Footer"/>
        <w:jc w:val="center"/>
        <w:rPr>
          <w:rFonts w:asciiTheme="minorHAnsi" w:hAnsiTheme="minorHAnsi" w:cstheme="minorBidi"/>
        </w:rPr>
      </w:pPr>
    </w:p>
    <w:p w14:paraId="39C2630D" w14:textId="121C3AB8" w:rsidR="6EC5ECEF" w:rsidRDefault="6EC5ECEF" w:rsidP="6EC5ECEF">
      <w:pPr>
        <w:pStyle w:val="Footer"/>
        <w:jc w:val="center"/>
        <w:rPr>
          <w:rFonts w:asciiTheme="minorHAnsi" w:hAnsiTheme="minorHAnsi" w:cstheme="minorBidi"/>
        </w:rPr>
      </w:pPr>
    </w:p>
    <w:p w14:paraId="1FDFBCFE" w14:textId="64DAEEE7" w:rsidR="6EC5ECEF" w:rsidRDefault="6EC5ECEF" w:rsidP="6EC5ECEF">
      <w:pPr>
        <w:pStyle w:val="Footer"/>
        <w:jc w:val="center"/>
        <w:rPr>
          <w:rFonts w:asciiTheme="minorHAnsi" w:hAnsiTheme="minorHAnsi" w:cstheme="minorBidi"/>
        </w:rPr>
      </w:pPr>
    </w:p>
    <w:p w14:paraId="581E643B" w14:textId="5BDAC7D7" w:rsidR="6EC5ECEF" w:rsidRDefault="6EC5ECEF" w:rsidP="6EC5ECEF">
      <w:pPr>
        <w:pStyle w:val="Footer"/>
        <w:jc w:val="center"/>
        <w:rPr>
          <w:rFonts w:asciiTheme="minorHAnsi" w:hAnsiTheme="minorHAnsi" w:cstheme="minorBidi"/>
        </w:rPr>
      </w:pPr>
    </w:p>
    <w:p w14:paraId="5A3D2AA1" w14:textId="1D7BBE8A" w:rsidR="6EC5ECEF" w:rsidRDefault="6EC5ECEF" w:rsidP="6EC5ECEF">
      <w:pPr>
        <w:pStyle w:val="Footer"/>
        <w:jc w:val="center"/>
        <w:rPr>
          <w:rFonts w:asciiTheme="minorHAnsi" w:hAnsiTheme="minorHAnsi" w:cstheme="minorBidi"/>
        </w:rPr>
      </w:pPr>
    </w:p>
    <w:p w14:paraId="5FE5D6A9" w14:textId="085C72C3" w:rsidR="6EC5ECEF" w:rsidRDefault="6EC5ECEF" w:rsidP="6EC5ECEF">
      <w:pPr>
        <w:pStyle w:val="Footer"/>
        <w:jc w:val="center"/>
        <w:rPr>
          <w:rFonts w:asciiTheme="minorHAnsi" w:hAnsiTheme="minorHAnsi" w:cstheme="minorBidi"/>
        </w:rPr>
      </w:pPr>
    </w:p>
    <w:p w14:paraId="5C7777C6" w14:textId="55B9BE9B" w:rsidR="6EC5ECEF" w:rsidRDefault="6EC5ECEF" w:rsidP="6EC5ECEF">
      <w:pPr>
        <w:pStyle w:val="Footer"/>
        <w:jc w:val="center"/>
        <w:rPr>
          <w:rFonts w:asciiTheme="minorHAnsi" w:hAnsiTheme="minorHAnsi" w:cstheme="minorBidi"/>
        </w:rPr>
      </w:pPr>
    </w:p>
    <w:p w14:paraId="033A9571" w14:textId="3BB915C9" w:rsidR="6EC5ECEF" w:rsidRDefault="6EC5ECEF" w:rsidP="6EC5ECEF">
      <w:pPr>
        <w:pStyle w:val="Footer"/>
        <w:jc w:val="center"/>
        <w:rPr>
          <w:rFonts w:asciiTheme="minorHAnsi" w:hAnsiTheme="minorHAnsi" w:cstheme="minorBidi"/>
        </w:rPr>
      </w:pPr>
    </w:p>
    <w:p w14:paraId="74BAB0FE" w14:textId="36B5C4E2" w:rsidR="6EC5ECEF" w:rsidRDefault="6EC5ECEF" w:rsidP="6EC5ECEF">
      <w:pPr>
        <w:pStyle w:val="Footer"/>
        <w:jc w:val="center"/>
        <w:rPr>
          <w:rFonts w:asciiTheme="minorHAnsi" w:hAnsiTheme="minorHAnsi" w:cstheme="minorBidi"/>
        </w:rPr>
      </w:pPr>
    </w:p>
    <w:p w14:paraId="627BAB96" w14:textId="0DE09FA3" w:rsidR="6EC5ECEF" w:rsidRDefault="6EC5ECEF" w:rsidP="6EC5ECEF">
      <w:pPr>
        <w:pStyle w:val="Footer"/>
        <w:jc w:val="center"/>
        <w:rPr>
          <w:rFonts w:asciiTheme="minorHAnsi" w:hAnsiTheme="minorHAnsi" w:cstheme="minorBidi"/>
        </w:rPr>
      </w:pPr>
    </w:p>
    <w:p w14:paraId="5A90E76B" w14:textId="706AF4F3" w:rsidR="6EC5ECEF" w:rsidRDefault="6EC5ECEF" w:rsidP="6EC5ECEF">
      <w:pPr>
        <w:pStyle w:val="Footer"/>
        <w:jc w:val="center"/>
        <w:rPr>
          <w:rFonts w:asciiTheme="minorHAnsi" w:hAnsiTheme="minorHAnsi" w:cstheme="minorBidi"/>
        </w:rPr>
      </w:pPr>
    </w:p>
    <w:p w14:paraId="59D9B6AB" w14:textId="77E8461B" w:rsidR="6EC5ECEF" w:rsidRDefault="6EC5ECEF" w:rsidP="6EC5ECEF">
      <w:pPr>
        <w:pStyle w:val="Footer"/>
        <w:jc w:val="center"/>
        <w:rPr>
          <w:rFonts w:asciiTheme="minorHAnsi" w:hAnsiTheme="minorHAnsi" w:cstheme="minorBidi"/>
        </w:rPr>
      </w:pPr>
    </w:p>
    <w:p w14:paraId="20C7466C" w14:textId="30D0D862" w:rsidR="6EC5ECEF" w:rsidRDefault="6EC5ECEF" w:rsidP="6EC5ECEF">
      <w:pPr>
        <w:pStyle w:val="Footer"/>
        <w:jc w:val="center"/>
        <w:rPr>
          <w:rFonts w:asciiTheme="minorHAnsi" w:hAnsiTheme="minorHAnsi" w:cstheme="minorBidi"/>
        </w:rPr>
      </w:pPr>
    </w:p>
    <w:p w14:paraId="2417F7F7" w14:textId="1A7E1471" w:rsidR="6EC5ECEF" w:rsidRDefault="6EC5ECEF" w:rsidP="6EC5ECEF">
      <w:pPr>
        <w:pStyle w:val="Footer"/>
        <w:jc w:val="center"/>
        <w:rPr>
          <w:rFonts w:asciiTheme="minorHAnsi" w:hAnsiTheme="minorHAnsi" w:cstheme="minorBidi"/>
        </w:rPr>
      </w:pPr>
    </w:p>
    <w:p w14:paraId="61501567" w14:textId="0BE160E3" w:rsidR="6EC5ECEF" w:rsidRDefault="6EC5ECEF" w:rsidP="6EC5ECEF">
      <w:pPr>
        <w:pStyle w:val="Footer"/>
        <w:jc w:val="center"/>
        <w:rPr>
          <w:rFonts w:asciiTheme="minorHAnsi" w:hAnsiTheme="minorHAnsi" w:cstheme="minorBidi"/>
        </w:rPr>
      </w:pPr>
    </w:p>
    <w:p w14:paraId="27F9AFA4" w14:textId="46123B7E" w:rsidR="6EC5ECEF" w:rsidRDefault="6EC5ECEF" w:rsidP="6EC5ECEF">
      <w:pPr>
        <w:pStyle w:val="Footer"/>
        <w:jc w:val="center"/>
        <w:rPr>
          <w:rFonts w:asciiTheme="minorHAnsi" w:hAnsiTheme="minorHAnsi" w:cstheme="minorBidi"/>
        </w:rPr>
      </w:pPr>
    </w:p>
    <w:p w14:paraId="10966374" w14:textId="492C9147" w:rsidR="6EC5ECEF" w:rsidRDefault="6EC5ECEF" w:rsidP="6EC5ECEF">
      <w:pPr>
        <w:pStyle w:val="Footer"/>
        <w:jc w:val="center"/>
        <w:rPr>
          <w:rFonts w:asciiTheme="minorHAnsi" w:hAnsiTheme="minorHAnsi" w:cstheme="minorBidi"/>
        </w:rPr>
      </w:pPr>
    </w:p>
    <w:p w14:paraId="763EB09F" w14:textId="7D4D13ED" w:rsidR="6EC5ECEF" w:rsidRDefault="6EC5ECEF" w:rsidP="6EC5ECEF">
      <w:pPr>
        <w:pStyle w:val="Footer"/>
        <w:jc w:val="center"/>
        <w:rPr>
          <w:rFonts w:asciiTheme="minorHAnsi" w:hAnsiTheme="minorHAnsi" w:cstheme="minorBidi"/>
        </w:rPr>
      </w:pPr>
    </w:p>
    <w:p w14:paraId="7F55CC51" w14:textId="1A7E63EF" w:rsidR="6EC5ECEF" w:rsidRDefault="6EC5ECEF" w:rsidP="6EC5ECEF">
      <w:pPr>
        <w:pStyle w:val="Footer"/>
        <w:jc w:val="center"/>
        <w:rPr>
          <w:rFonts w:asciiTheme="minorHAnsi" w:hAnsiTheme="minorHAnsi" w:cstheme="minorBidi"/>
        </w:rPr>
      </w:pPr>
    </w:p>
    <w:p w14:paraId="5E59A215" w14:textId="735DB9BE" w:rsidR="6EC5ECEF" w:rsidRDefault="6EC5ECEF" w:rsidP="6EC5ECEF">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00A859C7" w:rsidRPr="00312DC5" w14:paraId="24BCED15" w14:textId="77777777" w:rsidTr="00C926A3">
        <w:tc>
          <w:tcPr>
            <w:tcW w:w="9889" w:type="dxa"/>
          </w:tcPr>
          <w:p w14:paraId="11C09911" w14:textId="77777777" w:rsidR="00A859C7" w:rsidRPr="00312DC5" w:rsidRDefault="00A859C7" w:rsidP="00C926A3">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00A859C7" w:rsidRPr="00312DC5" w14:paraId="705AA759"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7EDFF22D" w14:textId="45B67CCB" w:rsidR="00A859C7" w:rsidRPr="00312DC5" w:rsidRDefault="00A859C7" w:rsidP="00C926A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00A859C7" w:rsidRPr="00312DC5" w14:paraId="19423E47"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60D2FD09" w14:textId="62D7A953" w:rsidR="00A859C7" w:rsidRPr="00312DC5" w:rsidRDefault="00A859C7" w:rsidP="00C926A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00A859C7" w:rsidRPr="00312DC5" w14:paraId="6BCDE900"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1D5BF4E0" w14:textId="31609348" w:rsidR="00A859C7" w:rsidRPr="00312DC5" w:rsidRDefault="00A859C7" w:rsidP="00C926A3">
            <w:pPr>
              <w:spacing w:after="160" w:line="259" w:lineRule="auto"/>
              <w:jc w:val="left"/>
              <w:rPr>
                <w:rFonts w:asciiTheme="minorHAnsi" w:hAnsiTheme="minorHAnsi" w:cstheme="minorHAnsi"/>
                <w:color w:val="auto"/>
                <w:sz w:val="28"/>
                <w:szCs w:val="28"/>
              </w:rPr>
            </w:pPr>
          </w:p>
        </w:tc>
      </w:tr>
    </w:tbl>
    <w:p w14:paraId="5570849C" w14:textId="0937DBEA" w:rsidR="00A859C7" w:rsidRPr="00312DC5" w:rsidRDefault="06DED1B4" w:rsidP="1E064045">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1385660360"/>
        <w:docPartObj>
          <w:docPartGallery w:val="Table of Contents"/>
          <w:docPartUnique/>
        </w:docPartObj>
      </w:sdtPr>
      <w:sdtEndPr/>
      <w:sdtContent>
        <w:p w14:paraId="6B1A743D" w14:textId="29341EE3" w:rsidR="1E064045" w:rsidRDefault="5B22DC51" w:rsidP="1E064045">
          <w:pPr>
            <w:pStyle w:val="TOC1"/>
            <w:tabs>
              <w:tab w:val="right" w:leader="dot" w:pos="9630"/>
            </w:tabs>
            <w:rPr>
              <w:rStyle w:val="Hyperlink"/>
            </w:rPr>
          </w:pPr>
          <w:r>
            <w:fldChar w:fldCharType="begin"/>
          </w:r>
          <w:r w:rsidR="1E064045">
            <w:instrText>TOC \o "1-9" \z \u \h</w:instrText>
          </w:r>
          <w:r>
            <w:fldChar w:fldCharType="separate"/>
          </w:r>
          <w:hyperlink w:anchor="_Toc1514505634">
            <w:r w:rsidRPr="5B22DC51">
              <w:rPr>
                <w:rStyle w:val="Hyperlink"/>
              </w:rPr>
              <w:t>Day 1: Task 1</w:t>
            </w:r>
            <w:r w:rsidR="1E064045">
              <w:tab/>
            </w:r>
            <w:r w:rsidR="1E064045">
              <w:fldChar w:fldCharType="begin"/>
            </w:r>
            <w:r w:rsidR="1E064045">
              <w:instrText>PAGEREF _Toc1514505634 \h</w:instrText>
            </w:r>
            <w:r w:rsidR="1E064045">
              <w:fldChar w:fldCharType="separate"/>
            </w:r>
            <w:r w:rsidRPr="5B22DC51">
              <w:rPr>
                <w:rStyle w:val="Hyperlink"/>
              </w:rPr>
              <w:t>3</w:t>
            </w:r>
            <w:r w:rsidR="1E064045">
              <w:fldChar w:fldCharType="end"/>
            </w:r>
          </w:hyperlink>
        </w:p>
        <w:p w14:paraId="19E73860" w14:textId="520867E7" w:rsidR="1E064045" w:rsidRDefault="5B22DC51" w:rsidP="1E064045">
          <w:pPr>
            <w:pStyle w:val="TOC1"/>
            <w:tabs>
              <w:tab w:val="right" w:leader="dot" w:pos="9630"/>
            </w:tabs>
            <w:rPr>
              <w:rStyle w:val="Hyperlink"/>
            </w:rPr>
          </w:pPr>
          <w:hyperlink w:anchor="_Toc2125927931">
            <w:r w:rsidRPr="5B22DC51">
              <w:rPr>
                <w:rStyle w:val="Hyperlink"/>
              </w:rPr>
              <w:t>Day 1: Task 2</w:t>
            </w:r>
            <w:r w:rsidR="1E064045">
              <w:tab/>
            </w:r>
            <w:r w:rsidR="1E064045">
              <w:fldChar w:fldCharType="begin"/>
            </w:r>
            <w:r w:rsidR="1E064045">
              <w:instrText>PAGEREF _Toc2125927931 \h</w:instrText>
            </w:r>
            <w:r w:rsidR="1E064045">
              <w:fldChar w:fldCharType="separate"/>
            </w:r>
            <w:r w:rsidRPr="5B22DC51">
              <w:rPr>
                <w:rStyle w:val="Hyperlink"/>
              </w:rPr>
              <w:t>3</w:t>
            </w:r>
            <w:r w:rsidR="1E064045">
              <w:fldChar w:fldCharType="end"/>
            </w:r>
          </w:hyperlink>
        </w:p>
        <w:p w14:paraId="1333A935" w14:textId="3A581E57" w:rsidR="1E064045" w:rsidRDefault="5B22DC51" w:rsidP="1E064045">
          <w:pPr>
            <w:pStyle w:val="TOC1"/>
            <w:tabs>
              <w:tab w:val="right" w:leader="dot" w:pos="9630"/>
            </w:tabs>
            <w:rPr>
              <w:rStyle w:val="Hyperlink"/>
            </w:rPr>
          </w:pPr>
          <w:hyperlink w:anchor="_Toc1965065538">
            <w:r w:rsidRPr="5B22DC51">
              <w:rPr>
                <w:rStyle w:val="Hyperlink"/>
              </w:rPr>
              <w:t>Day 1: Task 3</w:t>
            </w:r>
            <w:r w:rsidR="1E064045">
              <w:tab/>
            </w:r>
            <w:r w:rsidR="1E064045">
              <w:fldChar w:fldCharType="begin"/>
            </w:r>
            <w:r w:rsidR="1E064045">
              <w:instrText>PAGEREF _Toc1965065538 \h</w:instrText>
            </w:r>
            <w:r w:rsidR="1E064045">
              <w:fldChar w:fldCharType="separate"/>
            </w:r>
            <w:r w:rsidRPr="5B22DC51">
              <w:rPr>
                <w:rStyle w:val="Hyperlink"/>
              </w:rPr>
              <w:t>4</w:t>
            </w:r>
            <w:r w:rsidR="1E064045">
              <w:fldChar w:fldCharType="end"/>
            </w:r>
          </w:hyperlink>
        </w:p>
        <w:p w14:paraId="00BB99B0" w14:textId="45019641" w:rsidR="5B22DC51" w:rsidRDefault="5B22DC51" w:rsidP="5B22DC51">
          <w:pPr>
            <w:pStyle w:val="TOC1"/>
            <w:tabs>
              <w:tab w:val="right" w:leader="dot" w:pos="9630"/>
            </w:tabs>
            <w:rPr>
              <w:rStyle w:val="Hyperlink"/>
            </w:rPr>
          </w:pPr>
          <w:hyperlink w:anchor="_Toc2141651249">
            <w:r w:rsidRPr="5B22DC51">
              <w:rPr>
                <w:rStyle w:val="Hyperlink"/>
              </w:rPr>
              <w:t>Day 2: Task 1</w:t>
            </w:r>
            <w:r>
              <w:tab/>
            </w:r>
            <w:r>
              <w:fldChar w:fldCharType="begin"/>
            </w:r>
            <w:r>
              <w:instrText>PAGEREF _Toc2141651249 \h</w:instrText>
            </w:r>
            <w:r>
              <w:fldChar w:fldCharType="separate"/>
            </w:r>
            <w:r w:rsidRPr="5B22DC51">
              <w:rPr>
                <w:rStyle w:val="Hyperlink"/>
              </w:rPr>
              <w:t>5</w:t>
            </w:r>
            <w:r>
              <w:fldChar w:fldCharType="end"/>
            </w:r>
          </w:hyperlink>
        </w:p>
        <w:p w14:paraId="0585A153" w14:textId="09865FBB" w:rsidR="5B22DC51" w:rsidRDefault="5B22DC51" w:rsidP="5B22DC51">
          <w:pPr>
            <w:pStyle w:val="TOC1"/>
            <w:tabs>
              <w:tab w:val="right" w:leader="dot" w:pos="9630"/>
            </w:tabs>
            <w:rPr>
              <w:rStyle w:val="Hyperlink"/>
            </w:rPr>
          </w:pPr>
          <w:hyperlink w:anchor="_Toc1229522580">
            <w:r w:rsidRPr="5B22DC51">
              <w:rPr>
                <w:rStyle w:val="Hyperlink"/>
              </w:rPr>
              <w:t>Day 3: Task 1</w:t>
            </w:r>
            <w:r>
              <w:tab/>
            </w:r>
            <w:r>
              <w:fldChar w:fldCharType="begin"/>
            </w:r>
            <w:r>
              <w:instrText>PAGEREF _Toc1229522580 \h</w:instrText>
            </w:r>
            <w:r>
              <w:fldChar w:fldCharType="separate"/>
            </w:r>
            <w:r w:rsidRPr="5B22DC51">
              <w:rPr>
                <w:rStyle w:val="Hyperlink"/>
              </w:rPr>
              <w:t>9</w:t>
            </w:r>
            <w:r>
              <w:fldChar w:fldCharType="end"/>
            </w:r>
          </w:hyperlink>
        </w:p>
        <w:p w14:paraId="397D6250" w14:textId="38F5A0E7" w:rsidR="5B22DC51" w:rsidRDefault="5B22DC51" w:rsidP="5B22DC51">
          <w:pPr>
            <w:pStyle w:val="TOC1"/>
            <w:tabs>
              <w:tab w:val="right" w:leader="dot" w:pos="9630"/>
            </w:tabs>
            <w:rPr>
              <w:rStyle w:val="Hyperlink"/>
            </w:rPr>
          </w:pPr>
          <w:hyperlink w:anchor="_Toc508692763">
            <w:r w:rsidRPr="5B22DC51">
              <w:rPr>
                <w:rStyle w:val="Hyperlink"/>
              </w:rPr>
              <w:t>Day 3: Task 2</w:t>
            </w:r>
            <w:r>
              <w:tab/>
            </w:r>
            <w:r>
              <w:fldChar w:fldCharType="begin"/>
            </w:r>
            <w:r>
              <w:instrText>PAGEREF _Toc508692763 \h</w:instrText>
            </w:r>
            <w:r>
              <w:fldChar w:fldCharType="separate"/>
            </w:r>
            <w:r w:rsidRPr="5B22DC51">
              <w:rPr>
                <w:rStyle w:val="Hyperlink"/>
              </w:rPr>
              <w:t>10</w:t>
            </w:r>
            <w:r>
              <w:fldChar w:fldCharType="end"/>
            </w:r>
          </w:hyperlink>
        </w:p>
        <w:p w14:paraId="0F3F47AE" w14:textId="74DB7044" w:rsidR="5B22DC51" w:rsidRDefault="5B22DC51" w:rsidP="5B22DC51">
          <w:pPr>
            <w:pStyle w:val="TOC1"/>
            <w:tabs>
              <w:tab w:val="right" w:leader="dot" w:pos="9630"/>
            </w:tabs>
            <w:rPr>
              <w:rStyle w:val="Hyperlink"/>
            </w:rPr>
          </w:pPr>
          <w:hyperlink w:anchor="_Toc1233463339">
            <w:r w:rsidRPr="5B22DC51">
              <w:rPr>
                <w:rStyle w:val="Hyperlink"/>
              </w:rPr>
              <w:t>Day 3: Task 3</w:t>
            </w:r>
            <w:r>
              <w:tab/>
            </w:r>
            <w:r>
              <w:fldChar w:fldCharType="begin"/>
            </w:r>
            <w:r>
              <w:instrText>PAGEREF _Toc1233463339 \h</w:instrText>
            </w:r>
            <w:r>
              <w:fldChar w:fldCharType="separate"/>
            </w:r>
            <w:r w:rsidRPr="5B22DC51">
              <w:rPr>
                <w:rStyle w:val="Hyperlink"/>
              </w:rPr>
              <w:t>11</w:t>
            </w:r>
            <w:r>
              <w:fldChar w:fldCharType="end"/>
            </w:r>
          </w:hyperlink>
        </w:p>
        <w:p w14:paraId="3719E4A7" w14:textId="7E0B4D7A" w:rsidR="5B22DC51" w:rsidRDefault="5B22DC51" w:rsidP="5B22DC51">
          <w:pPr>
            <w:pStyle w:val="TOC1"/>
            <w:tabs>
              <w:tab w:val="right" w:leader="dot" w:pos="9630"/>
            </w:tabs>
            <w:rPr>
              <w:rStyle w:val="Hyperlink"/>
            </w:rPr>
          </w:pPr>
          <w:hyperlink w:anchor="_Toc1556426903">
            <w:r w:rsidRPr="5B22DC51">
              <w:rPr>
                <w:rStyle w:val="Hyperlink"/>
              </w:rPr>
              <w:t>Day 4: Task 1</w:t>
            </w:r>
            <w:r>
              <w:tab/>
            </w:r>
            <w:r>
              <w:fldChar w:fldCharType="begin"/>
            </w:r>
            <w:r>
              <w:instrText>PAGEREF _Toc1556426903 \h</w:instrText>
            </w:r>
            <w:r>
              <w:fldChar w:fldCharType="separate"/>
            </w:r>
            <w:r w:rsidRPr="5B22DC51">
              <w:rPr>
                <w:rStyle w:val="Hyperlink"/>
              </w:rPr>
              <w:t>12</w:t>
            </w:r>
            <w:r>
              <w:fldChar w:fldCharType="end"/>
            </w:r>
          </w:hyperlink>
        </w:p>
        <w:p w14:paraId="4A0A9332" w14:textId="6228A4B5" w:rsidR="5B22DC51" w:rsidRDefault="5B22DC51" w:rsidP="5B22DC51">
          <w:pPr>
            <w:pStyle w:val="TOC1"/>
            <w:tabs>
              <w:tab w:val="right" w:leader="dot" w:pos="9630"/>
            </w:tabs>
            <w:rPr>
              <w:rStyle w:val="Hyperlink"/>
            </w:rPr>
          </w:pPr>
          <w:hyperlink w:anchor="_Toc214156810">
            <w:r w:rsidRPr="5B22DC51">
              <w:rPr>
                <w:rStyle w:val="Hyperlink"/>
              </w:rPr>
              <w:t>Day 4: Task 2</w:t>
            </w:r>
            <w:r>
              <w:tab/>
            </w:r>
            <w:r>
              <w:fldChar w:fldCharType="begin"/>
            </w:r>
            <w:r>
              <w:instrText>PAGEREF _Toc214156810 \h</w:instrText>
            </w:r>
            <w:r>
              <w:fldChar w:fldCharType="separate"/>
            </w:r>
            <w:r w:rsidRPr="5B22DC51">
              <w:rPr>
                <w:rStyle w:val="Hyperlink"/>
              </w:rPr>
              <w:t>13</w:t>
            </w:r>
            <w:r>
              <w:fldChar w:fldCharType="end"/>
            </w:r>
          </w:hyperlink>
        </w:p>
        <w:p w14:paraId="49C0B5CC" w14:textId="21FFC9C0" w:rsidR="5B22DC51" w:rsidRDefault="5B22DC51" w:rsidP="5B22DC51">
          <w:pPr>
            <w:pStyle w:val="TOC4"/>
            <w:tabs>
              <w:tab w:val="right" w:leader="dot" w:pos="9630"/>
            </w:tabs>
            <w:rPr>
              <w:rStyle w:val="Hyperlink"/>
            </w:rPr>
          </w:pPr>
          <w:hyperlink w:anchor="_Toc248266112">
            <w:r w:rsidRPr="5B22DC51">
              <w:rPr>
                <w:rStyle w:val="Hyperlink"/>
              </w:rPr>
              <w:t>1. Scenario Background</w:t>
            </w:r>
            <w:r>
              <w:tab/>
            </w:r>
            <w:r>
              <w:fldChar w:fldCharType="begin"/>
            </w:r>
            <w:r>
              <w:instrText>PAGEREF _Toc248266112 \h</w:instrText>
            </w:r>
            <w:r>
              <w:fldChar w:fldCharType="separate"/>
            </w:r>
            <w:r w:rsidRPr="5B22DC51">
              <w:rPr>
                <w:rStyle w:val="Hyperlink"/>
              </w:rPr>
              <w:t>13</w:t>
            </w:r>
            <w:r>
              <w:fldChar w:fldCharType="end"/>
            </w:r>
          </w:hyperlink>
        </w:p>
        <w:p w14:paraId="5E05F4B6" w14:textId="3C4DC2DC" w:rsidR="5B22DC51" w:rsidRDefault="5B22DC51" w:rsidP="5B22DC51">
          <w:pPr>
            <w:pStyle w:val="TOC4"/>
            <w:tabs>
              <w:tab w:val="right" w:leader="dot" w:pos="9630"/>
            </w:tabs>
            <w:rPr>
              <w:rStyle w:val="Hyperlink"/>
            </w:rPr>
          </w:pPr>
          <w:hyperlink w:anchor="_Toc1387014804">
            <w:r w:rsidRPr="5B22DC51">
              <w:rPr>
                <w:rStyle w:val="Hyperlink"/>
              </w:rPr>
              <w:t>2. Data Laws and Regulations</w:t>
            </w:r>
            <w:r>
              <w:tab/>
            </w:r>
            <w:r>
              <w:fldChar w:fldCharType="begin"/>
            </w:r>
            <w:r>
              <w:instrText>PAGEREF _Toc1387014804 \h</w:instrText>
            </w:r>
            <w:r>
              <w:fldChar w:fldCharType="separate"/>
            </w:r>
            <w:r w:rsidRPr="5B22DC51">
              <w:rPr>
                <w:rStyle w:val="Hyperlink"/>
              </w:rPr>
              <w:t>14</w:t>
            </w:r>
            <w:r>
              <w:fldChar w:fldCharType="end"/>
            </w:r>
          </w:hyperlink>
        </w:p>
        <w:p w14:paraId="42FF003D" w14:textId="72EF8346" w:rsidR="5B22DC51" w:rsidRDefault="5B22DC51" w:rsidP="5B22DC51">
          <w:pPr>
            <w:pStyle w:val="TOC4"/>
            <w:tabs>
              <w:tab w:val="right" w:leader="dot" w:pos="9630"/>
            </w:tabs>
            <w:rPr>
              <w:rStyle w:val="Hyperlink"/>
            </w:rPr>
          </w:pPr>
          <w:hyperlink w:anchor="_Toc1952198484">
            <w:r w:rsidRPr="5B22DC51">
              <w:rPr>
                <w:rStyle w:val="Hyperlink"/>
              </w:rPr>
              <w:t>3. Azure Service Recommendations</w:t>
            </w:r>
            <w:r>
              <w:tab/>
            </w:r>
            <w:r>
              <w:fldChar w:fldCharType="begin"/>
            </w:r>
            <w:r>
              <w:instrText>PAGEREF _Toc1952198484 \h</w:instrText>
            </w:r>
            <w:r>
              <w:fldChar w:fldCharType="separate"/>
            </w:r>
            <w:r w:rsidRPr="5B22DC51">
              <w:rPr>
                <w:rStyle w:val="Hyperlink"/>
              </w:rPr>
              <w:t>14</w:t>
            </w:r>
            <w:r>
              <w:fldChar w:fldCharType="end"/>
            </w:r>
          </w:hyperlink>
        </w:p>
        <w:p w14:paraId="11EC90B5" w14:textId="3C330158" w:rsidR="5B22DC51" w:rsidRDefault="5B22DC51" w:rsidP="5B22DC51">
          <w:pPr>
            <w:pStyle w:val="TOC4"/>
            <w:tabs>
              <w:tab w:val="right" w:leader="dot" w:pos="9630"/>
            </w:tabs>
            <w:rPr>
              <w:rStyle w:val="Hyperlink"/>
            </w:rPr>
          </w:pPr>
          <w:hyperlink w:anchor="_Toc1792190821">
            <w:r w:rsidRPr="5B22DC51">
              <w:rPr>
                <w:rStyle w:val="Hyperlink"/>
              </w:rPr>
              <w:t>4. Data Types and Data Modelling</w:t>
            </w:r>
            <w:r>
              <w:tab/>
            </w:r>
            <w:r>
              <w:fldChar w:fldCharType="begin"/>
            </w:r>
            <w:r>
              <w:instrText>PAGEREF _Toc1792190821 \h</w:instrText>
            </w:r>
            <w:r>
              <w:fldChar w:fldCharType="separate"/>
            </w:r>
            <w:r w:rsidRPr="5B22DC51">
              <w:rPr>
                <w:rStyle w:val="Hyperlink"/>
              </w:rPr>
              <w:t>14</w:t>
            </w:r>
            <w:r>
              <w:fldChar w:fldCharType="end"/>
            </w:r>
          </w:hyperlink>
        </w:p>
        <w:p w14:paraId="572E0A39" w14:textId="3FC02DA4" w:rsidR="5B22DC51" w:rsidRDefault="5B22DC51" w:rsidP="5B22DC51">
          <w:pPr>
            <w:pStyle w:val="TOC4"/>
            <w:tabs>
              <w:tab w:val="right" w:leader="dot" w:pos="9630"/>
            </w:tabs>
            <w:rPr>
              <w:rStyle w:val="Hyperlink"/>
            </w:rPr>
          </w:pPr>
          <w:hyperlink w:anchor="_Toc385598743">
            <w:r w:rsidRPr="5B22DC51">
              <w:rPr>
                <w:rStyle w:val="Hyperlink"/>
              </w:rPr>
              <w:t>5. Data Storage Formats and Structures in Azure</w:t>
            </w:r>
            <w:r>
              <w:tab/>
            </w:r>
            <w:r>
              <w:fldChar w:fldCharType="begin"/>
            </w:r>
            <w:r>
              <w:instrText>PAGEREF _Toc385598743 \h</w:instrText>
            </w:r>
            <w:r>
              <w:fldChar w:fldCharType="separate"/>
            </w:r>
            <w:r w:rsidRPr="5B22DC51">
              <w:rPr>
                <w:rStyle w:val="Hyperlink"/>
              </w:rPr>
              <w:t>14</w:t>
            </w:r>
            <w:r>
              <w:fldChar w:fldCharType="end"/>
            </w:r>
          </w:hyperlink>
        </w:p>
        <w:p w14:paraId="7CC61A15" w14:textId="645EBCE3" w:rsidR="5B22DC51" w:rsidRDefault="5B22DC51" w:rsidP="5B22DC51">
          <w:pPr>
            <w:pStyle w:val="TOC4"/>
            <w:tabs>
              <w:tab w:val="right" w:leader="dot" w:pos="9630"/>
            </w:tabs>
            <w:rPr>
              <w:rStyle w:val="Hyperlink"/>
            </w:rPr>
          </w:pPr>
          <w:hyperlink w:anchor="_Toc561077662">
            <w:r w:rsidRPr="5B22DC51">
              <w:rPr>
                <w:rStyle w:val="Hyperlink"/>
              </w:rPr>
              <w:t>6. Additional Considerations</w:t>
            </w:r>
            <w:r>
              <w:tab/>
            </w:r>
            <w:r>
              <w:fldChar w:fldCharType="begin"/>
            </w:r>
            <w:r>
              <w:instrText>PAGEREF _Toc561077662 \h</w:instrText>
            </w:r>
            <w:r>
              <w:fldChar w:fldCharType="separate"/>
            </w:r>
            <w:r w:rsidRPr="5B22DC51">
              <w:rPr>
                <w:rStyle w:val="Hyperlink"/>
              </w:rPr>
              <w:t>15</w:t>
            </w:r>
            <w:r>
              <w:fldChar w:fldCharType="end"/>
            </w:r>
          </w:hyperlink>
        </w:p>
        <w:p w14:paraId="548D0103" w14:textId="71B4C2C2" w:rsidR="5B22DC51" w:rsidRDefault="5B22DC51" w:rsidP="5B22DC51">
          <w:pPr>
            <w:pStyle w:val="TOC3"/>
            <w:tabs>
              <w:tab w:val="right" w:leader="dot" w:pos="9630"/>
            </w:tabs>
            <w:rPr>
              <w:rStyle w:val="Hyperlink"/>
            </w:rPr>
          </w:pPr>
          <w:hyperlink w:anchor="_Toc1001523541">
            <w:r w:rsidRPr="5B22DC51">
              <w:rPr>
                <w:rStyle w:val="Hyperlink"/>
              </w:rPr>
              <w:t>Submission Guidelines:</w:t>
            </w:r>
            <w:r>
              <w:tab/>
            </w:r>
            <w:r>
              <w:fldChar w:fldCharType="begin"/>
            </w:r>
            <w:r>
              <w:instrText>PAGEREF _Toc1001523541 \h</w:instrText>
            </w:r>
            <w:r>
              <w:fldChar w:fldCharType="separate"/>
            </w:r>
            <w:r w:rsidRPr="5B22DC51">
              <w:rPr>
                <w:rStyle w:val="Hyperlink"/>
              </w:rPr>
              <w:t>15</w:t>
            </w:r>
            <w:r>
              <w:fldChar w:fldCharType="end"/>
            </w:r>
          </w:hyperlink>
        </w:p>
        <w:p w14:paraId="59AA74F2" w14:textId="7B1B602F" w:rsidR="5B22DC51" w:rsidRDefault="5B22DC51" w:rsidP="5B22DC51">
          <w:pPr>
            <w:pStyle w:val="TOC1"/>
            <w:tabs>
              <w:tab w:val="right" w:leader="dot" w:pos="9630"/>
            </w:tabs>
            <w:rPr>
              <w:rStyle w:val="Hyperlink"/>
            </w:rPr>
          </w:pPr>
          <w:hyperlink w:anchor="_Toc977988415">
            <w:r w:rsidRPr="5B22DC51">
              <w:rPr>
                <w:rStyle w:val="Hyperlink"/>
              </w:rPr>
              <w:t>Course Notes</w:t>
            </w:r>
            <w:r>
              <w:tab/>
            </w:r>
            <w:r>
              <w:fldChar w:fldCharType="begin"/>
            </w:r>
            <w:r>
              <w:instrText>PAGEREF _Toc977988415 \h</w:instrText>
            </w:r>
            <w:r>
              <w:fldChar w:fldCharType="separate"/>
            </w:r>
            <w:r w:rsidRPr="5B22DC51">
              <w:rPr>
                <w:rStyle w:val="Hyperlink"/>
              </w:rPr>
              <w:t>17</w:t>
            </w:r>
            <w:r>
              <w:fldChar w:fldCharType="end"/>
            </w:r>
          </w:hyperlink>
        </w:p>
        <w:p w14:paraId="51BD44FC" w14:textId="48E3DDD8" w:rsidR="5B22DC51" w:rsidRDefault="5B22DC51" w:rsidP="5B22DC51">
          <w:pPr>
            <w:pStyle w:val="TOC1"/>
            <w:tabs>
              <w:tab w:val="right" w:leader="dot" w:pos="9630"/>
            </w:tabs>
            <w:rPr>
              <w:rStyle w:val="Hyperlink"/>
            </w:rPr>
          </w:pPr>
          <w:hyperlink w:anchor="_Toc1081373283">
            <w:r w:rsidRPr="5B22DC51">
              <w:rPr>
                <w:rStyle w:val="Hyperlink"/>
              </w:rPr>
              <w:t>Additional Information</w:t>
            </w:r>
            <w:r>
              <w:tab/>
            </w:r>
            <w:r>
              <w:fldChar w:fldCharType="begin"/>
            </w:r>
            <w:r>
              <w:instrText>PAGEREF _Toc1081373283 \h</w:instrText>
            </w:r>
            <w:r>
              <w:fldChar w:fldCharType="separate"/>
            </w:r>
            <w:r w:rsidRPr="5B22DC51">
              <w:rPr>
                <w:rStyle w:val="Hyperlink"/>
              </w:rPr>
              <w:t>17</w:t>
            </w:r>
            <w:r>
              <w:fldChar w:fldCharType="end"/>
            </w:r>
          </w:hyperlink>
          <w:r>
            <w:fldChar w:fldCharType="end"/>
          </w:r>
        </w:p>
      </w:sdtContent>
    </w:sdt>
    <w:p w14:paraId="4B450A3F" w14:textId="77777777" w:rsidR="00A859C7" w:rsidRPr="00312DC5" w:rsidRDefault="00A859C7" w:rsidP="00A859C7">
      <w:pPr>
        <w:rPr>
          <w:rFonts w:asciiTheme="minorHAnsi" w:hAnsiTheme="minorHAnsi" w:cstheme="minorHAnsi"/>
          <w:sz w:val="28"/>
          <w:szCs w:val="28"/>
        </w:rPr>
      </w:pPr>
    </w:p>
    <w:p w14:paraId="7C9529B9" w14:textId="4D72833A" w:rsidR="61FDD1E4" w:rsidRDefault="61FDD1E4">
      <w:r>
        <w:br w:type="page"/>
      </w:r>
    </w:p>
    <w:p w14:paraId="5F6B079E" w14:textId="3713AF72" w:rsidR="00A859C7" w:rsidRDefault="39D7C2D6" w:rsidP="1E064045">
      <w:pPr>
        <w:pStyle w:val="Heading1"/>
        <w:rPr>
          <w:rFonts w:asciiTheme="minorHAnsi" w:hAnsiTheme="minorHAnsi" w:cstheme="minorBidi"/>
        </w:rPr>
      </w:pPr>
      <w:bookmarkStart w:id="0" w:name="_Toc1514505634"/>
      <w:r w:rsidRPr="5B22DC51">
        <w:rPr>
          <w:rFonts w:asciiTheme="minorHAnsi" w:hAnsiTheme="minorHAnsi" w:cstheme="minorBidi"/>
        </w:rPr>
        <w:lastRenderedPageBreak/>
        <w:t>Day 1</w:t>
      </w:r>
      <w:r w:rsidR="5A7241E1" w:rsidRPr="5B22DC51">
        <w:rPr>
          <w:rFonts w:asciiTheme="minorHAnsi" w:hAnsiTheme="minorHAnsi" w:cstheme="minorBidi"/>
        </w:rPr>
        <w:t xml:space="preserve">: </w:t>
      </w:r>
      <w:bookmarkStart w:id="1" w:name="_Toc168490834"/>
      <w:r w:rsidR="5822614F" w:rsidRPr="5B22DC51">
        <w:rPr>
          <w:rFonts w:asciiTheme="minorHAnsi" w:hAnsiTheme="minorHAnsi" w:cstheme="minorBidi"/>
        </w:rPr>
        <w:t>Task 1</w:t>
      </w:r>
      <w:bookmarkEnd w:id="0"/>
      <w:bookmarkEnd w:id="1"/>
    </w:p>
    <w:p w14:paraId="41B86C95" w14:textId="27968E12" w:rsidR="70CE5525" w:rsidRDefault="012427F6" w:rsidP="00AB0A6C">
      <w:pPr>
        <w:spacing w:before="100"/>
      </w:pPr>
      <w:r>
        <w:t xml:space="preserve">Please research </w:t>
      </w:r>
      <w:r w:rsidR="3C64CAFF">
        <w:t xml:space="preserve">and complete the below questions relating to key concepts of </w:t>
      </w:r>
      <w:r w:rsidR="28010C3F">
        <w:t>cloud</w:t>
      </w:r>
      <w:r w:rsidR="3C64CAFF">
        <w:t xml:space="preserve">. </w:t>
      </w:r>
    </w:p>
    <w:p w14:paraId="1C59AB9E" w14:textId="6F4D556F" w:rsidR="00D7779F" w:rsidRPr="00D7779F" w:rsidRDefault="08B396C0" w:rsidP="00AB0A6C">
      <w:pPr>
        <w:spacing w:before="100" w:after="160"/>
      </w:pPr>
      <w:r>
        <w:t>Be prepared to discuss the below in the group following this task.</w:t>
      </w:r>
    </w:p>
    <w:tbl>
      <w:tblPr>
        <w:tblStyle w:val="Activity1"/>
        <w:tblW w:w="11199" w:type="dxa"/>
        <w:tblInd w:w="-714" w:type="dxa"/>
        <w:tblLook w:val="04A0" w:firstRow="1" w:lastRow="0" w:firstColumn="1" w:lastColumn="0" w:noHBand="0" w:noVBand="1"/>
      </w:tblPr>
      <w:tblGrid>
        <w:gridCol w:w="1591"/>
        <w:gridCol w:w="9608"/>
      </w:tblGrid>
      <w:tr w:rsidR="001705D5" w:rsidRPr="00312DC5" w14:paraId="10A6FBD2" w14:textId="77777777" w:rsidTr="00F71C7E">
        <w:trPr>
          <w:trHeight w:val="1020"/>
        </w:trPr>
        <w:tc>
          <w:tcPr>
            <w:cnfStyle w:val="001000000000" w:firstRow="0" w:lastRow="0" w:firstColumn="1" w:lastColumn="0" w:oddVBand="0" w:evenVBand="0" w:oddHBand="0" w:evenHBand="0" w:firstRowFirstColumn="0" w:firstRowLastColumn="0" w:lastRowFirstColumn="0" w:lastRowLastColumn="0"/>
            <w:tcW w:w="1591" w:type="dxa"/>
            <w:shd w:val="clear" w:color="auto" w:fill="337ABE"/>
          </w:tcPr>
          <w:p w14:paraId="43E02E0E" w14:textId="0A29C54D" w:rsidR="00A859C7" w:rsidRPr="00312DC5" w:rsidRDefault="08B396C0" w:rsidP="5B22DC51">
            <w:pPr>
              <w:spacing w:after="160" w:line="259" w:lineRule="auto"/>
            </w:pPr>
            <w:r w:rsidRPr="5B22DC51">
              <w:rPr>
                <w:rFonts w:asciiTheme="minorHAnsi" w:hAnsiTheme="minorHAnsi" w:cstheme="minorBidi"/>
                <w:sz w:val="28"/>
                <w:szCs w:val="28"/>
              </w:rPr>
              <w:t>What can cloud computing do for us in the real-world?</w:t>
            </w:r>
          </w:p>
        </w:tc>
        <w:tc>
          <w:tcPr>
            <w:tcW w:w="9608" w:type="dxa"/>
          </w:tcPr>
          <w:p w14:paraId="3BFDBF77" w14:textId="1E3A13E3" w:rsidR="00A859C7" w:rsidRPr="00312DC5" w:rsidRDefault="00E64CEE" w:rsidP="00E64CEE">
            <w:pPr>
              <w:spacing w:before="100" w:after="10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E64CEE">
              <w:rPr>
                <w:rFonts w:asciiTheme="minorHAnsi" w:hAnsiTheme="minorHAnsi" w:cstheme="minorBidi"/>
                <w:sz w:val="22"/>
                <w:szCs w:val="22"/>
              </w:rPr>
              <w:t>Cloud computing provides greater flexibility, efficiency and strategic value by enabling organizations to use IT infrastructure and applications over the internet instead of installing and maintaining them on-premises. Within a business sense, the most common tool that leverages this would the use of </w:t>
            </w:r>
            <w:r w:rsidRPr="00E64CEE">
              <w:rPr>
                <w:rFonts w:asciiTheme="minorHAnsi" w:hAnsiTheme="minorHAnsi" w:cstheme="minorBidi"/>
                <w:i/>
                <w:iCs/>
                <w:sz w:val="22"/>
                <w:szCs w:val="22"/>
              </w:rPr>
              <w:t>Virtual machines</w:t>
            </w:r>
            <w:r w:rsidRPr="00E64CEE">
              <w:rPr>
                <w:rFonts w:asciiTheme="minorHAnsi" w:hAnsiTheme="minorHAnsi" w:cstheme="minorBidi"/>
                <w:sz w:val="22"/>
                <w:szCs w:val="22"/>
              </w:rPr>
              <w:t>, which leverage the cloud to run infrastructure and other business resources (</w:t>
            </w:r>
            <w:proofErr w:type="spellStart"/>
            <w:r w:rsidRPr="00E64CEE">
              <w:rPr>
                <w:rFonts w:asciiTheme="minorHAnsi" w:hAnsiTheme="minorHAnsi" w:cstheme="minorBidi"/>
                <w:sz w:val="22"/>
                <w:szCs w:val="22"/>
              </w:rPr>
              <w:t>Susnjara</w:t>
            </w:r>
            <w:proofErr w:type="spellEnd"/>
            <w:r w:rsidRPr="00E64CEE">
              <w:rPr>
                <w:rFonts w:asciiTheme="minorHAnsi" w:hAnsiTheme="minorHAnsi" w:cstheme="minorBidi"/>
                <w:sz w:val="22"/>
                <w:szCs w:val="22"/>
              </w:rPr>
              <w:t>, S. and Smalley, I., 2025).</w:t>
            </w:r>
          </w:p>
        </w:tc>
      </w:tr>
      <w:tr w:rsidR="001705D5" w14:paraId="1205E6E9" w14:textId="77777777" w:rsidTr="00F71C7E">
        <w:trPr>
          <w:trHeight w:val="300"/>
        </w:trPr>
        <w:tc>
          <w:tcPr>
            <w:cnfStyle w:val="001000000000" w:firstRow="0" w:lastRow="0" w:firstColumn="1" w:lastColumn="0" w:oddVBand="0" w:evenVBand="0" w:oddHBand="0" w:evenHBand="0" w:firstRowFirstColumn="0" w:firstRowLastColumn="0" w:lastRowFirstColumn="0" w:lastRowLastColumn="0"/>
            <w:tcW w:w="1591" w:type="dxa"/>
            <w:shd w:val="clear" w:color="auto" w:fill="337ABE"/>
          </w:tcPr>
          <w:p w14:paraId="61A0AE2A" w14:textId="08791C7D" w:rsidR="3444A09F" w:rsidRDefault="08B396C0" w:rsidP="61FDD1E4">
            <w:pPr>
              <w:spacing w:line="259" w:lineRule="auto"/>
              <w:rPr>
                <w:rFonts w:asciiTheme="minorHAnsi" w:hAnsiTheme="minorHAnsi" w:cstheme="minorBidi"/>
                <w:sz w:val="28"/>
                <w:szCs w:val="28"/>
              </w:rPr>
            </w:pPr>
            <w:r w:rsidRPr="5B22DC51">
              <w:rPr>
                <w:rFonts w:asciiTheme="minorHAnsi" w:hAnsiTheme="minorHAnsi" w:cstheme="minorBidi"/>
                <w:sz w:val="28"/>
                <w:szCs w:val="28"/>
              </w:rPr>
              <w:t>How can it benefit a business?</w:t>
            </w:r>
          </w:p>
        </w:tc>
        <w:tc>
          <w:tcPr>
            <w:tcW w:w="9608" w:type="dxa"/>
          </w:tcPr>
          <w:p w14:paraId="39494348" w14:textId="2D15B6FF" w:rsidR="61FDD1E4" w:rsidRPr="00E64CEE" w:rsidRDefault="00E64CEE" w:rsidP="00E64CEE">
            <w:pPr>
              <w:spacing w:before="100" w:after="10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2"/>
                <w:szCs w:val="22"/>
              </w:rPr>
            </w:pPr>
            <w:r w:rsidRPr="00E64CEE">
              <w:rPr>
                <w:rFonts w:asciiTheme="minorHAnsi" w:hAnsiTheme="minorHAnsi" w:cstheme="minorBidi"/>
                <w:sz w:val="22"/>
                <w:szCs w:val="22"/>
              </w:rPr>
              <w:t>Businesses can benefit from cloud computing</w:t>
            </w:r>
            <w:r>
              <w:rPr>
                <w:rFonts w:asciiTheme="minorHAnsi" w:hAnsiTheme="minorHAnsi" w:cstheme="minorBidi"/>
                <w:sz w:val="22"/>
                <w:szCs w:val="22"/>
              </w:rPr>
              <w:t xml:space="preserve"> </w:t>
            </w:r>
            <w:r w:rsidRPr="00E64CEE">
              <w:rPr>
                <w:rFonts w:asciiTheme="minorHAnsi" w:hAnsiTheme="minorHAnsi" w:cstheme="minorBidi"/>
                <w:sz w:val="22"/>
                <w:szCs w:val="22"/>
              </w:rPr>
              <w:t>by having their resources and infrastructure in cloud,</w:t>
            </w:r>
            <w:r>
              <w:rPr>
                <w:rFonts w:asciiTheme="minorHAnsi" w:hAnsiTheme="minorHAnsi" w:cstheme="minorBidi"/>
                <w:sz w:val="22"/>
                <w:szCs w:val="22"/>
              </w:rPr>
              <w:t xml:space="preserve"> </w:t>
            </w:r>
            <w:r w:rsidRPr="00E64CEE">
              <w:rPr>
                <w:rFonts w:asciiTheme="minorHAnsi" w:hAnsiTheme="minorHAnsi" w:cstheme="minorBidi"/>
                <w:sz w:val="22"/>
                <w:szCs w:val="22"/>
              </w:rPr>
              <w:t>and not on-premises, as on-premises infrastructure in high</w:t>
            </w:r>
            <w:r>
              <w:rPr>
                <w:rFonts w:asciiTheme="minorHAnsi" w:hAnsiTheme="minorHAnsi" w:cstheme="minorBidi"/>
                <w:sz w:val="22"/>
                <w:szCs w:val="22"/>
              </w:rPr>
              <w:t xml:space="preserve"> </w:t>
            </w:r>
            <w:r w:rsidRPr="00E64CEE">
              <w:rPr>
                <w:rFonts w:asciiTheme="minorHAnsi" w:hAnsiTheme="minorHAnsi" w:cstheme="minorBidi"/>
                <w:sz w:val="22"/>
                <w:szCs w:val="22"/>
              </w:rPr>
              <w:t>volumes, such as storage is expensive, whereas cloud computing services</w:t>
            </w:r>
            <w:r>
              <w:rPr>
                <w:rFonts w:asciiTheme="minorHAnsi" w:hAnsiTheme="minorHAnsi" w:cstheme="minorBidi"/>
                <w:sz w:val="22"/>
                <w:szCs w:val="22"/>
              </w:rPr>
              <w:t xml:space="preserve"> </w:t>
            </w:r>
            <w:r w:rsidRPr="00E64CEE">
              <w:rPr>
                <w:rFonts w:asciiTheme="minorHAnsi" w:hAnsiTheme="minorHAnsi" w:cstheme="minorBidi"/>
                <w:sz w:val="22"/>
                <w:szCs w:val="22"/>
              </w:rPr>
              <w:t>are relatively inexpensive. In addition, it is also</w:t>
            </w:r>
            <w:r>
              <w:rPr>
                <w:rFonts w:asciiTheme="minorHAnsi" w:hAnsiTheme="minorHAnsi" w:cstheme="minorBidi"/>
                <w:sz w:val="22"/>
                <w:szCs w:val="22"/>
              </w:rPr>
              <w:t xml:space="preserve"> </w:t>
            </w:r>
            <w:r w:rsidRPr="00E64CEE">
              <w:rPr>
                <w:rFonts w:asciiTheme="minorHAnsi" w:hAnsiTheme="minorHAnsi" w:cstheme="minorBidi"/>
                <w:sz w:val="22"/>
                <w:szCs w:val="22"/>
              </w:rPr>
              <w:t>beneficial for businesses to maintain</w:t>
            </w:r>
            <w:r>
              <w:rPr>
                <w:rFonts w:asciiTheme="minorHAnsi" w:hAnsiTheme="minorHAnsi" w:cstheme="minorBidi"/>
                <w:sz w:val="22"/>
                <w:szCs w:val="22"/>
              </w:rPr>
              <w:t xml:space="preserve"> </w:t>
            </w:r>
            <w:r w:rsidRPr="00E64CEE">
              <w:rPr>
                <w:rFonts w:asciiTheme="minorHAnsi" w:hAnsiTheme="minorHAnsi" w:cstheme="minorBidi"/>
                <w:sz w:val="22"/>
                <w:szCs w:val="22"/>
              </w:rPr>
              <w:t>their scalability - businesses can grow and scale alongside</w:t>
            </w:r>
            <w:r>
              <w:rPr>
                <w:rFonts w:asciiTheme="minorHAnsi" w:hAnsiTheme="minorHAnsi" w:cstheme="minorBidi"/>
                <w:sz w:val="22"/>
                <w:szCs w:val="22"/>
              </w:rPr>
              <w:t xml:space="preserve"> </w:t>
            </w:r>
            <w:r w:rsidRPr="00E64CEE">
              <w:rPr>
                <w:rFonts w:asciiTheme="minorHAnsi" w:hAnsiTheme="minorHAnsi" w:cstheme="minorBidi"/>
                <w:sz w:val="22"/>
                <w:szCs w:val="22"/>
              </w:rPr>
              <w:t>their cloud infrastructure.</w:t>
            </w:r>
          </w:p>
        </w:tc>
      </w:tr>
      <w:tr w:rsidR="001705D5" w14:paraId="4AAA388E" w14:textId="77777777" w:rsidTr="00F71C7E">
        <w:trPr>
          <w:trHeight w:val="300"/>
        </w:trPr>
        <w:tc>
          <w:tcPr>
            <w:cnfStyle w:val="001000000000" w:firstRow="0" w:lastRow="0" w:firstColumn="1" w:lastColumn="0" w:oddVBand="0" w:evenVBand="0" w:oddHBand="0" w:evenHBand="0" w:firstRowFirstColumn="0" w:firstRowLastColumn="0" w:lastRowFirstColumn="0" w:lastRowLastColumn="0"/>
            <w:tcW w:w="1591" w:type="dxa"/>
            <w:shd w:val="clear" w:color="auto" w:fill="337ABE"/>
          </w:tcPr>
          <w:p w14:paraId="389D9117" w14:textId="0A746D51" w:rsidR="3444A09F" w:rsidRDefault="08B396C0" w:rsidP="61FDD1E4">
            <w:pPr>
              <w:spacing w:line="259" w:lineRule="auto"/>
              <w:rPr>
                <w:rFonts w:asciiTheme="minorHAnsi" w:hAnsiTheme="minorHAnsi" w:cstheme="minorBidi"/>
                <w:sz w:val="28"/>
                <w:szCs w:val="28"/>
              </w:rPr>
            </w:pPr>
            <w:r w:rsidRPr="5B22DC51">
              <w:rPr>
                <w:rFonts w:asciiTheme="minorHAnsi" w:hAnsiTheme="minorHAnsi" w:cstheme="minorBidi"/>
                <w:sz w:val="28"/>
                <w:szCs w:val="28"/>
              </w:rPr>
              <w:t>What’s the alternative to cloud computing?</w:t>
            </w:r>
          </w:p>
        </w:tc>
        <w:tc>
          <w:tcPr>
            <w:tcW w:w="9608" w:type="dxa"/>
          </w:tcPr>
          <w:p w14:paraId="2E031BF4" w14:textId="02190FBE" w:rsidR="00E64CEE" w:rsidRPr="00E64CEE" w:rsidRDefault="00E64CEE" w:rsidP="00E64CEE">
            <w:pPr>
              <w:spacing w:before="100" w:after="10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2"/>
                <w:szCs w:val="22"/>
              </w:rPr>
            </w:pPr>
            <w:r w:rsidRPr="00E64CEE">
              <w:rPr>
                <w:rFonts w:asciiTheme="minorHAnsi" w:hAnsiTheme="minorHAnsi" w:cstheme="minorBidi"/>
                <w:sz w:val="22"/>
                <w:szCs w:val="22"/>
              </w:rPr>
              <w:t>Ideally, there are only two approaches to incorporating</w:t>
            </w:r>
            <w:r>
              <w:rPr>
                <w:rFonts w:asciiTheme="minorHAnsi" w:hAnsiTheme="minorHAnsi" w:cstheme="minorBidi"/>
                <w:sz w:val="22"/>
                <w:szCs w:val="22"/>
              </w:rPr>
              <w:t xml:space="preserve"> </w:t>
            </w:r>
            <w:r w:rsidRPr="00E64CEE">
              <w:rPr>
                <w:rFonts w:asciiTheme="minorHAnsi" w:hAnsiTheme="minorHAnsi" w:cstheme="minorBidi"/>
                <w:sz w:val="22"/>
                <w:szCs w:val="22"/>
              </w:rPr>
              <w:t>cloud</w:t>
            </w:r>
            <w:r>
              <w:rPr>
                <w:rFonts w:asciiTheme="minorHAnsi" w:hAnsiTheme="minorHAnsi" w:cstheme="minorBidi"/>
                <w:sz w:val="22"/>
                <w:szCs w:val="22"/>
              </w:rPr>
              <w:t xml:space="preserve"> </w:t>
            </w:r>
            <w:r w:rsidRPr="00E64CEE">
              <w:rPr>
                <w:rFonts w:asciiTheme="minorHAnsi" w:hAnsiTheme="minorHAnsi" w:cstheme="minorBidi"/>
                <w:sz w:val="22"/>
                <w:szCs w:val="22"/>
              </w:rPr>
              <w:t>computing: doing so or not doing so. However,</w:t>
            </w:r>
            <w:r>
              <w:rPr>
                <w:rFonts w:asciiTheme="minorHAnsi" w:hAnsiTheme="minorHAnsi" w:cstheme="minorBidi"/>
                <w:sz w:val="22"/>
                <w:szCs w:val="22"/>
              </w:rPr>
              <w:t xml:space="preserve"> </w:t>
            </w:r>
            <w:r w:rsidRPr="00E64CEE">
              <w:rPr>
                <w:rFonts w:asciiTheme="minorHAnsi" w:hAnsiTheme="minorHAnsi" w:cstheme="minorBidi"/>
                <w:sz w:val="22"/>
                <w:szCs w:val="22"/>
              </w:rPr>
              <w:t>there are a few </w:t>
            </w:r>
            <w:r w:rsidRPr="00E64CEE">
              <w:rPr>
                <w:rFonts w:asciiTheme="minorHAnsi" w:hAnsiTheme="minorHAnsi" w:cstheme="minorBidi"/>
                <w:i/>
                <w:iCs/>
                <w:sz w:val="22"/>
                <w:szCs w:val="22"/>
              </w:rPr>
              <w:t>"middle ground"</w:t>
            </w:r>
            <w:r w:rsidRPr="00E64CEE">
              <w:rPr>
                <w:rFonts w:asciiTheme="minorHAnsi" w:hAnsiTheme="minorHAnsi" w:cstheme="minorBidi"/>
                <w:sz w:val="22"/>
                <w:szCs w:val="22"/>
              </w:rPr>
              <w:t> methods that aim to</w:t>
            </w:r>
            <w:r>
              <w:rPr>
                <w:rFonts w:asciiTheme="minorHAnsi" w:hAnsiTheme="minorHAnsi" w:cstheme="minorBidi"/>
                <w:sz w:val="22"/>
                <w:szCs w:val="22"/>
              </w:rPr>
              <w:t xml:space="preserve"> </w:t>
            </w:r>
            <w:r w:rsidRPr="00E64CEE">
              <w:rPr>
                <w:rFonts w:asciiTheme="minorHAnsi" w:hAnsiTheme="minorHAnsi" w:cstheme="minorBidi"/>
                <w:sz w:val="22"/>
                <w:szCs w:val="22"/>
              </w:rPr>
              <w:t>maximize the strengths of both approaches.</w:t>
            </w:r>
          </w:p>
          <w:p w14:paraId="48543309" w14:textId="77777777" w:rsidR="00E64CEE" w:rsidRPr="00E64CEE" w:rsidRDefault="00E64CEE" w:rsidP="00E64CEE">
            <w:pPr>
              <w:spacing w:before="100" w:after="10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2"/>
                <w:szCs w:val="22"/>
              </w:rPr>
            </w:pPr>
            <w:r w:rsidRPr="00E64CEE">
              <w:rPr>
                <w:rFonts w:asciiTheme="minorHAnsi" w:hAnsiTheme="minorHAnsi" w:cstheme="minorBidi"/>
                <w:sz w:val="22"/>
                <w:szCs w:val="22"/>
              </w:rPr>
              <w:t>A company may wish to pursue:</w:t>
            </w:r>
          </w:p>
          <w:p w14:paraId="6136C07A" w14:textId="3E4C5785" w:rsidR="00E64CEE" w:rsidRPr="00E64CEE" w:rsidRDefault="00E64CEE" w:rsidP="00AE197D">
            <w:pPr>
              <w:numPr>
                <w:ilvl w:val="0"/>
                <w:numId w:val="8"/>
              </w:numPr>
              <w:spacing w:before="100" w:after="10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2"/>
                <w:szCs w:val="22"/>
              </w:rPr>
            </w:pPr>
            <w:r w:rsidRPr="00E64CEE">
              <w:rPr>
                <w:rFonts w:asciiTheme="minorHAnsi" w:hAnsiTheme="minorHAnsi" w:cstheme="minorBidi"/>
                <w:b/>
                <w:bCs/>
                <w:sz w:val="22"/>
                <w:szCs w:val="22"/>
              </w:rPr>
              <w:t>Edge Computing:</w:t>
            </w:r>
            <w:r w:rsidRPr="00E64CEE">
              <w:rPr>
                <w:rFonts w:asciiTheme="minorHAnsi" w:hAnsiTheme="minorHAnsi" w:cstheme="minorBidi"/>
                <w:sz w:val="22"/>
                <w:szCs w:val="22"/>
              </w:rPr>
              <w:t> a distributed architecture,</w:t>
            </w:r>
            <w:r>
              <w:rPr>
                <w:rFonts w:asciiTheme="minorHAnsi" w:hAnsiTheme="minorHAnsi" w:cstheme="minorBidi"/>
                <w:sz w:val="22"/>
                <w:szCs w:val="22"/>
              </w:rPr>
              <w:t xml:space="preserve"> </w:t>
            </w:r>
            <w:r w:rsidRPr="00E64CEE">
              <w:rPr>
                <w:rFonts w:asciiTheme="minorHAnsi" w:hAnsiTheme="minorHAnsi" w:cstheme="minorBidi"/>
                <w:sz w:val="22"/>
                <w:szCs w:val="22"/>
              </w:rPr>
              <w:t>where the</w:t>
            </w:r>
            <w:r>
              <w:rPr>
                <w:rFonts w:asciiTheme="minorHAnsi" w:hAnsiTheme="minorHAnsi" w:cstheme="minorBidi"/>
                <w:sz w:val="22"/>
                <w:szCs w:val="22"/>
              </w:rPr>
              <w:t xml:space="preserve"> </w:t>
            </w:r>
            <w:r w:rsidRPr="00E64CEE">
              <w:rPr>
                <w:rFonts w:asciiTheme="minorHAnsi" w:hAnsiTheme="minorHAnsi" w:cstheme="minorBidi"/>
                <w:sz w:val="22"/>
                <w:szCs w:val="22"/>
              </w:rPr>
              <w:t>infrastructure is also close to the resources as possible,</w:t>
            </w:r>
            <w:r>
              <w:rPr>
                <w:rFonts w:asciiTheme="minorHAnsi" w:hAnsiTheme="minorHAnsi" w:cstheme="minorBidi"/>
                <w:sz w:val="22"/>
                <w:szCs w:val="22"/>
              </w:rPr>
              <w:t xml:space="preserve"> </w:t>
            </w:r>
            <w:r w:rsidRPr="00E64CEE">
              <w:rPr>
                <w:rFonts w:asciiTheme="minorHAnsi" w:hAnsiTheme="minorHAnsi" w:cstheme="minorBidi"/>
                <w:sz w:val="22"/>
                <w:szCs w:val="22"/>
              </w:rPr>
              <w:t>to decrease latency (increase response times).</w:t>
            </w:r>
          </w:p>
          <w:p w14:paraId="0C82EADB" w14:textId="285ACF3F" w:rsidR="00E64CEE" w:rsidRPr="00E64CEE" w:rsidRDefault="00E64CEE" w:rsidP="00AE197D">
            <w:pPr>
              <w:numPr>
                <w:ilvl w:val="0"/>
                <w:numId w:val="8"/>
              </w:numPr>
              <w:spacing w:before="100" w:after="10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2"/>
                <w:szCs w:val="22"/>
              </w:rPr>
            </w:pPr>
            <w:r w:rsidRPr="00E64CEE">
              <w:rPr>
                <w:rFonts w:asciiTheme="minorHAnsi" w:hAnsiTheme="minorHAnsi" w:cstheme="minorBidi"/>
                <w:b/>
                <w:bCs/>
                <w:sz w:val="22"/>
                <w:szCs w:val="22"/>
              </w:rPr>
              <w:t>Mesh Computing:</w:t>
            </w:r>
            <w:r w:rsidRPr="00E64CEE">
              <w:rPr>
                <w:rFonts w:asciiTheme="minorHAnsi" w:hAnsiTheme="minorHAnsi" w:cstheme="minorBidi"/>
                <w:sz w:val="22"/>
                <w:szCs w:val="22"/>
              </w:rPr>
              <w:t> a non-hierarchical network design,</w:t>
            </w:r>
            <w:r>
              <w:rPr>
                <w:rFonts w:asciiTheme="minorHAnsi" w:hAnsiTheme="minorHAnsi" w:cstheme="minorBidi"/>
                <w:sz w:val="22"/>
                <w:szCs w:val="22"/>
              </w:rPr>
              <w:t xml:space="preserve"> </w:t>
            </w:r>
            <w:r w:rsidRPr="00E64CEE">
              <w:rPr>
                <w:rFonts w:asciiTheme="minorHAnsi" w:hAnsiTheme="minorHAnsi" w:cstheme="minorBidi"/>
                <w:sz w:val="22"/>
                <w:szCs w:val="22"/>
              </w:rPr>
              <w:t>where the aim is to also decrease latency, but to also allow to also</w:t>
            </w:r>
            <w:r>
              <w:rPr>
                <w:rFonts w:asciiTheme="minorHAnsi" w:hAnsiTheme="minorHAnsi" w:cstheme="minorBidi"/>
                <w:sz w:val="22"/>
                <w:szCs w:val="22"/>
              </w:rPr>
              <w:t xml:space="preserve"> </w:t>
            </w:r>
            <w:r w:rsidRPr="00E64CEE">
              <w:rPr>
                <w:rFonts w:asciiTheme="minorHAnsi" w:hAnsiTheme="minorHAnsi" w:cstheme="minorBidi"/>
                <w:sz w:val="22"/>
                <w:szCs w:val="22"/>
              </w:rPr>
              <w:t>increase the network coverage of systems, internally.</w:t>
            </w:r>
          </w:p>
          <w:p w14:paraId="234395E2" w14:textId="45620D0E" w:rsidR="61FDD1E4" w:rsidRPr="00E64CEE" w:rsidRDefault="00E64CEE" w:rsidP="00AE197D">
            <w:pPr>
              <w:numPr>
                <w:ilvl w:val="0"/>
                <w:numId w:val="8"/>
              </w:numPr>
              <w:spacing w:before="100" w:after="10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2"/>
                <w:szCs w:val="22"/>
              </w:rPr>
            </w:pPr>
            <w:r w:rsidRPr="00E64CEE">
              <w:rPr>
                <w:rFonts w:asciiTheme="minorHAnsi" w:hAnsiTheme="minorHAnsi" w:cstheme="minorBidi"/>
                <w:b/>
                <w:bCs/>
                <w:sz w:val="22"/>
                <w:szCs w:val="22"/>
              </w:rPr>
              <w:t>Colocation Hosting:</w:t>
            </w:r>
            <w:r w:rsidRPr="00E64CEE">
              <w:rPr>
                <w:rFonts w:asciiTheme="minorHAnsi" w:hAnsiTheme="minorHAnsi" w:cstheme="minorBidi"/>
                <w:sz w:val="22"/>
                <w:szCs w:val="22"/>
              </w:rPr>
              <w:t> a data-centre service, where clients rent physical and/or</w:t>
            </w:r>
            <w:r>
              <w:rPr>
                <w:rFonts w:asciiTheme="minorHAnsi" w:hAnsiTheme="minorHAnsi" w:cstheme="minorBidi"/>
                <w:sz w:val="22"/>
                <w:szCs w:val="22"/>
              </w:rPr>
              <w:t xml:space="preserve"> </w:t>
            </w:r>
            <w:r w:rsidRPr="00E64CEE">
              <w:rPr>
                <w:rFonts w:asciiTheme="minorHAnsi" w:hAnsiTheme="minorHAnsi" w:cstheme="minorBidi"/>
                <w:sz w:val="22"/>
                <w:szCs w:val="22"/>
              </w:rPr>
              <w:t>intangible hardware, which allow for more</w:t>
            </w:r>
            <w:r>
              <w:rPr>
                <w:rFonts w:asciiTheme="minorHAnsi" w:hAnsiTheme="minorHAnsi" w:cstheme="minorBidi"/>
                <w:sz w:val="22"/>
                <w:szCs w:val="22"/>
              </w:rPr>
              <w:t xml:space="preserve"> </w:t>
            </w:r>
            <w:r w:rsidRPr="00E64CEE">
              <w:rPr>
                <w:rFonts w:asciiTheme="minorHAnsi" w:hAnsiTheme="minorHAnsi" w:cstheme="minorBidi"/>
                <w:sz w:val="22"/>
                <w:szCs w:val="22"/>
              </w:rPr>
              <w:t>accurate data monitoring, and allows for control</w:t>
            </w:r>
            <w:r>
              <w:rPr>
                <w:rFonts w:asciiTheme="minorHAnsi" w:hAnsiTheme="minorHAnsi" w:cstheme="minorBidi"/>
                <w:sz w:val="22"/>
                <w:szCs w:val="22"/>
              </w:rPr>
              <w:t xml:space="preserve"> </w:t>
            </w:r>
            <w:r w:rsidRPr="00E64CEE">
              <w:rPr>
                <w:rFonts w:asciiTheme="minorHAnsi" w:hAnsiTheme="minorHAnsi" w:cstheme="minorBidi"/>
                <w:sz w:val="22"/>
                <w:szCs w:val="22"/>
              </w:rPr>
              <w:t>over storage; distributed data (Marijan, B., 2025).</w:t>
            </w:r>
          </w:p>
        </w:tc>
      </w:tr>
      <w:tr w:rsidR="001705D5" w14:paraId="1A0B7F1F" w14:textId="77777777" w:rsidTr="00F71C7E">
        <w:trPr>
          <w:trHeight w:val="300"/>
        </w:trPr>
        <w:tc>
          <w:tcPr>
            <w:cnfStyle w:val="001000000000" w:firstRow="0" w:lastRow="0" w:firstColumn="1" w:lastColumn="0" w:oddVBand="0" w:evenVBand="0" w:oddHBand="0" w:evenHBand="0" w:firstRowFirstColumn="0" w:firstRowLastColumn="0" w:lastRowFirstColumn="0" w:lastRowLastColumn="0"/>
            <w:tcW w:w="1591" w:type="dxa"/>
            <w:shd w:val="clear" w:color="auto" w:fill="337ABE"/>
          </w:tcPr>
          <w:p w14:paraId="7CFDD91F" w14:textId="1EB69104" w:rsidR="3444A09F" w:rsidRDefault="08B396C0" w:rsidP="61FDD1E4">
            <w:pPr>
              <w:spacing w:line="259" w:lineRule="auto"/>
              <w:rPr>
                <w:rFonts w:asciiTheme="minorHAnsi" w:hAnsiTheme="minorHAnsi" w:cstheme="minorBidi"/>
                <w:sz w:val="28"/>
                <w:szCs w:val="28"/>
              </w:rPr>
            </w:pPr>
            <w:r w:rsidRPr="5B22DC51">
              <w:rPr>
                <w:rFonts w:asciiTheme="minorHAnsi" w:hAnsiTheme="minorHAnsi" w:cstheme="minorBidi"/>
                <w:sz w:val="28"/>
                <w:szCs w:val="28"/>
              </w:rPr>
              <w:lastRenderedPageBreak/>
              <w:t>What cloud providers can we use, what are their features and functions?</w:t>
            </w:r>
          </w:p>
        </w:tc>
        <w:tc>
          <w:tcPr>
            <w:tcW w:w="9608" w:type="dxa"/>
          </w:tcPr>
          <w:p w14:paraId="437F63C5" w14:textId="4F5F477A" w:rsidR="61FDD1E4" w:rsidRPr="00E64CEE" w:rsidRDefault="001705D5" w:rsidP="001705D5">
            <w:pPr>
              <w:spacing w:before="10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2"/>
                <w:szCs w:val="22"/>
              </w:rPr>
            </w:pPr>
            <w:r>
              <w:rPr>
                <w:rFonts w:asciiTheme="minorHAnsi" w:hAnsiTheme="minorHAnsi" w:cstheme="minorBidi"/>
                <w:noProof/>
                <w:sz w:val="22"/>
                <w:szCs w:val="22"/>
                <w14:ligatures w14:val="standardContextual"/>
              </w:rPr>
              <w:drawing>
                <wp:inline distT="0" distB="0" distL="0" distR="0" wp14:anchorId="1545FDA6" wp14:editId="39C93FDB">
                  <wp:extent cx="5759450" cy="3877081"/>
                  <wp:effectExtent l="0" t="0" r="0" b="9525"/>
                  <wp:docPr id="736623918"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623918" name="Picture 9"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90603" cy="3898052"/>
                          </a:xfrm>
                          <a:prstGeom prst="rect">
                            <a:avLst/>
                          </a:prstGeom>
                        </pic:spPr>
                      </pic:pic>
                    </a:graphicData>
                  </a:graphic>
                </wp:inline>
              </w:drawing>
            </w:r>
          </w:p>
          <w:p w14:paraId="10D0FF4A" w14:textId="60574972" w:rsidR="61FDD1E4" w:rsidRPr="001705D5" w:rsidRDefault="001705D5" w:rsidP="001705D5">
            <w:pPr>
              <w:spacing w:after="10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2"/>
                <w:szCs w:val="22"/>
              </w:rPr>
            </w:pPr>
            <w:r>
              <w:rPr>
                <w:rFonts w:asciiTheme="minorHAnsi" w:hAnsiTheme="minorHAnsi" w:cstheme="minorBidi"/>
                <w:noProof/>
                <w:sz w:val="22"/>
                <w:szCs w:val="22"/>
                <w14:ligatures w14:val="standardContextual"/>
              </w:rPr>
              <w:drawing>
                <wp:inline distT="0" distB="0" distL="0" distR="0" wp14:anchorId="00323C25" wp14:editId="02FEE724">
                  <wp:extent cx="5759450" cy="3507779"/>
                  <wp:effectExtent l="0" t="0" r="0" b="0"/>
                  <wp:docPr id="1459890181"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890181" name="Picture 11" descr="A screen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833319" cy="3552769"/>
                          </a:xfrm>
                          <a:prstGeom prst="rect">
                            <a:avLst/>
                          </a:prstGeom>
                        </pic:spPr>
                      </pic:pic>
                    </a:graphicData>
                  </a:graphic>
                </wp:inline>
              </w:drawing>
            </w:r>
          </w:p>
        </w:tc>
      </w:tr>
    </w:tbl>
    <w:p w14:paraId="50E13A65" w14:textId="21F6DDAA" w:rsidR="61FDD1E4" w:rsidRDefault="00E64CEE" w:rsidP="001705D5">
      <w:pPr>
        <w:pStyle w:val="Heading3"/>
        <w:spacing w:after="0"/>
        <w:rPr>
          <w:rStyle w:val="eop"/>
          <w:rFonts w:asciiTheme="minorHAnsi" w:hAnsiTheme="minorHAnsi" w:cstheme="minorBidi"/>
        </w:rPr>
      </w:pPr>
      <w:r>
        <w:rPr>
          <w:rStyle w:val="eop"/>
          <w:rFonts w:asciiTheme="minorHAnsi" w:hAnsiTheme="minorHAnsi" w:cstheme="minorBidi"/>
        </w:rPr>
        <w:t>References</w:t>
      </w:r>
    </w:p>
    <w:p w14:paraId="2DF59759" w14:textId="2A297C0B" w:rsidR="00E64CEE" w:rsidRDefault="00E64CEE" w:rsidP="001705D5">
      <w:pPr>
        <w:pStyle w:val="paragraph"/>
        <w:spacing w:beforeAutospacing="0" w:after="0" w:afterAutospacing="0"/>
        <w:rPr>
          <w:rFonts w:asciiTheme="minorHAnsi" w:hAnsiTheme="minorHAnsi" w:cstheme="minorBidi"/>
          <w:sz w:val="22"/>
          <w:szCs w:val="22"/>
        </w:rPr>
      </w:pPr>
      <w:r w:rsidRPr="00E64CEE">
        <w:rPr>
          <w:rFonts w:asciiTheme="minorHAnsi" w:hAnsiTheme="minorHAnsi" w:cstheme="minorBidi"/>
          <w:sz w:val="22"/>
          <w:szCs w:val="22"/>
        </w:rPr>
        <w:t>Marijan, B. (2025) Alternatives to Cloud Computing - 6 Options Explained [blog post]. </w:t>
      </w:r>
      <w:proofErr w:type="spellStart"/>
      <w:r w:rsidRPr="00E64CEE">
        <w:rPr>
          <w:rFonts w:asciiTheme="minorHAnsi" w:hAnsiTheme="minorHAnsi" w:cstheme="minorBidi"/>
          <w:i/>
          <w:iCs/>
          <w:sz w:val="22"/>
          <w:szCs w:val="22"/>
        </w:rPr>
        <w:t>phoenixNAP</w:t>
      </w:r>
      <w:proofErr w:type="spellEnd"/>
      <w:r w:rsidRPr="00E64CEE">
        <w:rPr>
          <w:rFonts w:asciiTheme="minorHAnsi" w:hAnsiTheme="minorHAnsi" w:cstheme="minorBidi"/>
          <w:sz w:val="22"/>
          <w:szCs w:val="22"/>
        </w:rPr>
        <w:t xml:space="preserve">, 20 October. Available from: https://phoenixnap.com/blog/alternatives-to-cloud-computing </w:t>
      </w:r>
      <w:r w:rsidR="001705D5">
        <w:rPr>
          <w:rFonts w:asciiTheme="minorHAnsi" w:hAnsiTheme="minorHAnsi" w:cstheme="minorBidi"/>
          <w:sz w:val="22"/>
          <w:szCs w:val="22"/>
        </w:rPr>
        <w:t>[</w:t>
      </w:r>
      <w:r w:rsidRPr="00E64CEE">
        <w:rPr>
          <w:rFonts w:asciiTheme="minorHAnsi" w:hAnsiTheme="minorHAnsi" w:cstheme="minorBidi"/>
          <w:sz w:val="22"/>
          <w:szCs w:val="22"/>
        </w:rPr>
        <w:t xml:space="preserve">Accessed: 18 </w:t>
      </w:r>
      <w:proofErr w:type="gramStart"/>
      <w:r w:rsidRPr="00E64CEE">
        <w:rPr>
          <w:rFonts w:asciiTheme="minorHAnsi" w:hAnsiTheme="minorHAnsi" w:cstheme="minorBidi"/>
          <w:sz w:val="22"/>
          <w:szCs w:val="22"/>
        </w:rPr>
        <w:t>December,</w:t>
      </w:r>
      <w:proofErr w:type="gramEnd"/>
      <w:r w:rsidRPr="00E64CEE">
        <w:rPr>
          <w:rFonts w:asciiTheme="minorHAnsi" w:hAnsiTheme="minorHAnsi" w:cstheme="minorBidi"/>
          <w:sz w:val="22"/>
          <w:szCs w:val="22"/>
        </w:rPr>
        <w:t xml:space="preserve"> 2025</w:t>
      </w:r>
      <w:r w:rsidR="001705D5">
        <w:rPr>
          <w:rFonts w:asciiTheme="minorHAnsi" w:hAnsiTheme="minorHAnsi" w:cstheme="minorBidi"/>
          <w:sz w:val="22"/>
          <w:szCs w:val="22"/>
        </w:rPr>
        <w:t>]</w:t>
      </w:r>
      <w:r w:rsidRPr="00E64CEE">
        <w:rPr>
          <w:rFonts w:asciiTheme="minorHAnsi" w:hAnsiTheme="minorHAnsi" w:cstheme="minorBidi"/>
          <w:sz w:val="22"/>
          <w:szCs w:val="22"/>
        </w:rPr>
        <w:t>.</w:t>
      </w:r>
    </w:p>
    <w:p w14:paraId="3E5E9668" w14:textId="5AC32639" w:rsidR="001705D5" w:rsidRDefault="001705D5" w:rsidP="001705D5">
      <w:pPr>
        <w:pStyle w:val="paragraph"/>
        <w:spacing w:beforeAutospacing="0" w:after="0" w:afterAutospacing="0"/>
        <w:rPr>
          <w:rFonts w:asciiTheme="minorHAnsi" w:hAnsiTheme="minorHAnsi" w:cstheme="minorBidi"/>
          <w:sz w:val="22"/>
          <w:szCs w:val="22"/>
        </w:rPr>
      </w:pPr>
      <w:r w:rsidRPr="001705D5">
        <w:rPr>
          <w:rFonts w:asciiTheme="minorHAnsi" w:hAnsiTheme="minorHAnsi" w:cstheme="minorBidi"/>
          <w:sz w:val="22"/>
          <w:szCs w:val="22"/>
        </w:rPr>
        <w:t>Siddiqui, L. (2025) AWS vs. Azure vs. Google Cloud: A Complete Comparison [blog post]. </w:t>
      </w:r>
      <w:proofErr w:type="spellStart"/>
      <w:r w:rsidRPr="001705D5">
        <w:rPr>
          <w:rFonts w:asciiTheme="minorHAnsi" w:hAnsiTheme="minorHAnsi" w:cstheme="minorBidi"/>
          <w:i/>
          <w:iCs/>
          <w:sz w:val="22"/>
          <w:szCs w:val="22"/>
        </w:rPr>
        <w:t>DataCamp</w:t>
      </w:r>
      <w:proofErr w:type="spellEnd"/>
      <w:r w:rsidRPr="001705D5">
        <w:rPr>
          <w:rFonts w:asciiTheme="minorHAnsi" w:hAnsiTheme="minorHAnsi" w:cstheme="minorBidi"/>
          <w:sz w:val="22"/>
          <w:szCs w:val="22"/>
        </w:rPr>
        <w:t xml:space="preserve">, 19 February. Available from: https://www.datacamp.com/blog/aws-vs-azure-vs-gcp </w:t>
      </w:r>
      <w:r>
        <w:rPr>
          <w:rFonts w:asciiTheme="minorHAnsi" w:hAnsiTheme="minorHAnsi" w:cstheme="minorBidi"/>
          <w:sz w:val="22"/>
          <w:szCs w:val="22"/>
        </w:rPr>
        <w:t>[</w:t>
      </w:r>
      <w:r w:rsidRPr="001705D5">
        <w:rPr>
          <w:rFonts w:asciiTheme="minorHAnsi" w:hAnsiTheme="minorHAnsi" w:cstheme="minorBidi"/>
          <w:sz w:val="22"/>
          <w:szCs w:val="22"/>
        </w:rPr>
        <w:t xml:space="preserve">Accessed: 18 </w:t>
      </w:r>
      <w:proofErr w:type="gramStart"/>
      <w:r w:rsidRPr="001705D5">
        <w:rPr>
          <w:rFonts w:asciiTheme="minorHAnsi" w:hAnsiTheme="minorHAnsi" w:cstheme="minorBidi"/>
          <w:sz w:val="22"/>
          <w:szCs w:val="22"/>
        </w:rPr>
        <w:t>December,</w:t>
      </w:r>
      <w:proofErr w:type="gramEnd"/>
      <w:r w:rsidRPr="001705D5">
        <w:rPr>
          <w:rFonts w:asciiTheme="minorHAnsi" w:hAnsiTheme="minorHAnsi" w:cstheme="minorBidi"/>
          <w:sz w:val="22"/>
          <w:szCs w:val="22"/>
        </w:rPr>
        <w:t xml:space="preserve"> 2025</w:t>
      </w:r>
      <w:r>
        <w:rPr>
          <w:rFonts w:asciiTheme="minorHAnsi" w:hAnsiTheme="minorHAnsi" w:cstheme="minorBidi"/>
          <w:sz w:val="22"/>
          <w:szCs w:val="22"/>
        </w:rPr>
        <w:t>]</w:t>
      </w:r>
      <w:r w:rsidRPr="001705D5">
        <w:rPr>
          <w:rFonts w:asciiTheme="minorHAnsi" w:hAnsiTheme="minorHAnsi" w:cstheme="minorBidi"/>
          <w:sz w:val="22"/>
          <w:szCs w:val="22"/>
        </w:rPr>
        <w:t>.</w:t>
      </w:r>
    </w:p>
    <w:p w14:paraId="36956766" w14:textId="2E563934" w:rsidR="61FDD1E4" w:rsidRPr="00E64CEE" w:rsidRDefault="00E64CEE" w:rsidP="001705D5">
      <w:pPr>
        <w:pStyle w:val="paragraph"/>
        <w:spacing w:beforeAutospacing="0" w:after="0" w:afterAutospacing="0"/>
        <w:rPr>
          <w:rStyle w:val="eop"/>
          <w:rFonts w:asciiTheme="minorHAnsi" w:hAnsiTheme="minorHAnsi" w:cstheme="minorBidi"/>
          <w:sz w:val="22"/>
          <w:szCs w:val="22"/>
        </w:rPr>
      </w:pPr>
      <w:proofErr w:type="spellStart"/>
      <w:r w:rsidRPr="00E64CEE">
        <w:rPr>
          <w:rFonts w:asciiTheme="minorHAnsi" w:hAnsiTheme="minorHAnsi" w:cstheme="minorBidi"/>
          <w:sz w:val="22"/>
          <w:szCs w:val="22"/>
        </w:rPr>
        <w:lastRenderedPageBreak/>
        <w:t>Susnjara</w:t>
      </w:r>
      <w:proofErr w:type="spellEnd"/>
      <w:r w:rsidRPr="00E64CEE">
        <w:rPr>
          <w:rFonts w:asciiTheme="minorHAnsi" w:hAnsiTheme="minorHAnsi" w:cstheme="minorBidi"/>
          <w:sz w:val="22"/>
          <w:szCs w:val="22"/>
        </w:rPr>
        <w:t>, S. and Smalley, I. (2025) What are the benefits of cloud computing? [blog post]. </w:t>
      </w:r>
      <w:r w:rsidRPr="00E64CEE">
        <w:rPr>
          <w:rFonts w:asciiTheme="minorHAnsi" w:hAnsiTheme="minorHAnsi" w:cstheme="minorBidi"/>
          <w:i/>
          <w:iCs/>
          <w:sz w:val="22"/>
          <w:szCs w:val="22"/>
        </w:rPr>
        <w:t>IBM</w:t>
      </w:r>
      <w:r w:rsidRPr="00E64CEE">
        <w:rPr>
          <w:rFonts w:asciiTheme="minorHAnsi" w:hAnsiTheme="minorHAnsi" w:cstheme="minorBidi"/>
          <w:sz w:val="22"/>
          <w:szCs w:val="22"/>
        </w:rPr>
        <w:t xml:space="preserve">, 17 November. Available from: https://www.ibm.com/think/topics/cloud-computing-benefits [Accessed: 18 </w:t>
      </w:r>
      <w:proofErr w:type="gramStart"/>
      <w:r w:rsidRPr="00E64CEE">
        <w:rPr>
          <w:rFonts w:asciiTheme="minorHAnsi" w:hAnsiTheme="minorHAnsi" w:cstheme="minorBidi"/>
          <w:sz w:val="22"/>
          <w:szCs w:val="22"/>
        </w:rPr>
        <w:t>December,</w:t>
      </w:r>
      <w:proofErr w:type="gramEnd"/>
      <w:r w:rsidRPr="00E64CEE">
        <w:rPr>
          <w:rFonts w:asciiTheme="minorHAnsi" w:hAnsiTheme="minorHAnsi" w:cstheme="minorBidi"/>
          <w:sz w:val="22"/>
          <w:szCs w:val="22"/>
        </w:rPr>
        <w:t xml:space="preserve"> 2025].</w:t>
      </w:r>
    </w:p>
    <w:p w14:paraId="25278B8D" w14:textId="32893B8F" w:rsidR="61FDD1E4" w:rsidRPr="00EB2E4C" w:rsidRDefault="2356DF41" w:rsidP="00EB2E4C">
      <w:pPr>
        <w:pStyle w:val="Heading1"/>
        <w:spacing w:before="400"/>
        <w:rPr>
          <w:rFonts w:asciiTheme="minorHAnsi" w:hAnsiTheme="minorHAnsi" w:cstheme="minorBidi"/>
        </w:rPr>
      </w:pPr>
      <w:bookmarkStart w:id="2" w:name="_Toc2125927931"/>
      <w:r w:rsidRPr="5B22DC51">
        <w:rPr>
          <w:rFonts w:asciiTheme="minorHAnsi" w:hAnsiTheme="minorHAnsi" w:cstheme="minorBidi"/>
        </w:rPr>
        <w:t>Day 1: Task 2</w:t>
      </w:r>
      <w:bookmarkEnd w:id="2"/>
    </w:p>
    <w:p w14:paraId="6421E134" w14:textId="65BB7949" w:rsidR="61FDD1E4" w:rsidRDefault="19CFBC29" w:rsidP="00EB2E4C">
      <w:pPr>
        <w:spacing w:before="160" w:after="160"/>
      </w:pPr>
      <w:r>
        <w:t>Please research the below cloud offerings, explain what they are and examples of use cases.</w:t>
      </w:r>
    </w:p>
    <w:tbl>
      <w:tblPr>
        <w:tblStyle w:val="GridTable4-Accent1"/>
        <w:tblW w:w="11341" w:type="dxa"/>
        <w:tblInd w:w="-856" w:type="dxa"/>
        <w:tblLook w:val="04A0" w:firstRow="1" w:lastRow="0" w:firstColumn="1" w:lastColumn="0" w:noHBand="0" w:noVBand="1"/>
      </w:tblPr>
      <w:tblGrid>
        <w:gridCol w:w="2127"/>
        <w:gridCol w:w="3969"/>
        <w:gridCol w:w="5245"/>
      </w:tblGrid>
      <w:tr w:rsidR="5B22DC51" w14:paraId="13DD1D9A" w14:textId="77777777" w:rsidTr="00EB2E4C">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27" w:type="dxa"/>
          </w:tcPr>
          <w:p w14:paraId="66F0B54D" w14:textId="625ABB60" w:rsidR="19CFBC29" w:rsidRDefault="19CFBC29" w:rsidP="5B22DC51">
            <w:pPr>
              <w:spacing w:line="259" w:lineRule="auto"/>
              <w:jc w:val="center"/>
              <w:rPr>
                <w:rFonts w:asciiTheme="minorHAnsi" w:hAnsiTheme="minorHAnsi" w:cstheme="minorBidi"/>
                <w:sz w:val="28"/>
                <w:szCs w:val="28"/>
              </w:rPr>
            </w:pPr>
            <w:r w:rsidRPr="5B22DC51">
              <w:rPr>
                <w:rFonts w:asciiTheme="minorHAnsi" w:hAnsiTheme="minorHAnsi" w:cstheme="minorBidi"/>
                <w:sz w:val="28"/>
                <w:szCs w:val="28"/>
              </w:rPr>
              <w:t>Cloud Offerings</w:t>
            </w:r>
          </w:p>
        </w:tc>
        <w:tc>
          <w:tcPr>
            <w:tcW w:w="3969" w:type="dxa"/>
          </w:tcPr>
          <w:p w14:paraId="43866F49" w14:textId="1645E22E" w:rsidR="7EC6E39F" w:rsidRDefault="7EC6E39F" w:rsidP="5B22DC51">
            <w:pPr>
              <w:spacing w:line="259" w:lineRule="auto"/>
              <w:jc w:val="center"/>
              <w:cnfStyle w:val="100000000000" w:firstRow="1" w:lastRow="0" w:firstColumn="0" w:lastColumn="0" w:oddVBand="0" w:evenVBand="0" w:oddHBand="0" w:evenHBand="0" w:firstRowFirstColumn="0" w:firstRowLastColumn="0" w:lastRowFirstColumn="0" w:lastRowLastColumn="0"/>
            </w:pPr>
            <w:r w:rsidRPr="5B22DC51">
              <w:rPr>
                <w:rStyle w:val="ANSWERS"/>
                <w:rFonts w:asciiTheme="minorHAnsi" w:hAnsiTheme="minorHAnsi" w:cstheme="minorBidi"/>
                <w:color w:val="FFFFFF" w:themeColor="background1"/>
                <w:sz w:val="28"/>
                <w:szCs w:val="28"/>
              </w:rPr>
              <w:t>Explain what it is</w:t>
            </w:r>
          </w:p>
        </w:tc>
        <w:tc>
          <w:tcPr>
            <w:tcW w:w="5245" w:type="dxa"/>
          </w:tcPr>
          <w:p w14:paraId="03223EF0" w14:textId="69DC2632" w:rsidR="19CFBC29" w:rsidRDefault="19CFBC29" w:rsidP="5B22DC51">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heme="minorHAnsi" w:hAnsiTheme="minorHAnsi" w:cstheme="minorBidi"/>
                <w:color w:val="FFFFFF" w:themeColor="background1"/>
                <w:sz w:val="28"/>
                <w:szCs w:val="28"/>
              </w:rPr>
            </w:pPr>
            <w:r w:rsidRPr="5B22DC51">
              <w:rPr>
                <w:rStyle w:val="ANSWERS"/>
                <w:rFonts w:asciiTheme="minorHAnsi" w:hAnsiTheme="minorHAnsi" w:cstheme="minorBidi"/>
                <w:color w:val="FFFFFF" w:themeColor="background1"/>
                <w:sz w:val="28"/>
                <w:szCs w:val="28"/>
              </w:rPr>
              <w:t>When / how might you use this service in the real-world?</w:t>
            </w:r>
          </w:p>
        </w:tc>
      </w:tr>
      <w:tr w:rsidR="5B22DC51" w14:paraId="15863B8C" w14:textId="77777777" w:rsidTr="00EB2E4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27" w:type="dxa"/>
          </w:tcPr>
          <w:p w14:paraId="60578F72" w14:textId="1FF7D4C4" w:rsidR="19CFBC29" w:rsidRDefault="19CFBC29" w:rsidP="5B22DC51">
            <w:pPr>
              <w:spacing w:after="160" w:line="259" w:lineRule="auto"/>
              <w:jc w:val="center"/>
            </w:pPr>
            <w:r w:rsidRPr="00EB2E4C">
              <w:rPr>
                <w:rFonts w:asciiTheme="minorHAnsi" w:hAnsiTheme="minorHAnsi" w:cstheme="minorBidi"/>
              </w:rPr>
              <w:t>IaaS (Infrastructure as a service)</w:t>
            </w:r>
          </w:p>
        </w:tc>
        <w:tc>
          <w:tcPr>
            <w:tcW w:w="3969" w:type="dxa"/>
          </w:tcPr>
          <w:p w14:paraId="4E5F85A2" w14:textId="15572E03" w:rsidR="5B22DC51" w:rsidRPr="00EB2E4C" w:rsidRDefault="00EB2E4C" w:rsidP="00EB2E4C">
            <w:pPr>
              <w:spacing w:before="100" w:after="100"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2"/>
                <w:szCs w:val="22"/>
              </w:rPr>
            </w:pPr>
            <w:r w:rsidRPr="00EB2E4C">
              <w:rPr>
                <w:rFonts w:asciiTheme="minorHAnsi" w:hAnsiTheme="minorHAnsi" w:cstheme="minorBidi"/>
                <w:color w:val="050632"/>
                <w:sz w:val="22"/>
                <w:szCs w:val="22"/>
              </w:rPr>
              <w:t>Infrastructure as a</w:t>
            </w:r>
            <w:r>
              <w:rPr>
                <w:rFonts w:asciiTheme="minorHAnsi" w:hAnsiTheme="minorHAnsi" w:cstheme="minorBidi"/>
                <w:color w:val="050632"/>
                <w:sz w:val="22"/>
                <w:szCs w:val="22"/>
              </w:rPr>
              <w:t xml:space="preserve"> </w:t>
            </w:r>
            <w:r w:rsidRPr="00EB2E4C">
              <w:rPr>
                <w:rFonts w:asciiTheme="minorHAnsi" w:hAnsiTheme="minorHAnsi" w:cstheme="minorBidi"/>
                <w:color w:val="050632"/>
                <w:sz w:val="22"/>
                <w:szCs w:val="22"/>
              </w:rPr>
              <w:t>Service (IaaS) is a form of cloud computing that delivers IT</w:t>
            </w:r>
            <w:r>
              <w:rPr>
                <w:rFonts w:asciiTheme="minorHAnsi" w:hAnsiTheme="minorHAnsi" w:cstheme="minorBidi"/>
                <w:color w:val="050632"/>
                <w:sz w:val="22"/>
                <w:szCs w:val="22"/>
              </w:rPr>
              <w:t xml:space="preserve"> </w:t>
            </w:r>
            <w:r w:rsidRPr="00EB2E4C">
              <w:rPr>
                <w:rFonts w:asciiTheme="minorHAnsi" w:hAnsiTheme="minorHAnsi" w:cstheme="minorBidi"/>
                <w:color w:val="050632"/>
                <w:sz w:val="22"/>
                <w:szCs w:val="22"/>
              </w:rPr>
              <w:t>infrastructure resources</w:t>
            </w:r>
            <w:r>
              <w:rPr>
                <w:rFonts w:asciiTheme="minorHAnsi" w:hAnsiTheme="minorHAnsi" w:cstheme="minorBidi"/>
                <w:color w:val="050632"/>
                <w:sz w:val="22"/>
                <w:szCs w:val="22"/>
              </w:rPr>
              <w:t xml:space="preserve"> </w:t>
            </w:r>
            <w:r w:rsidRPr="00EB2E4C">
              <w:rPr>
                <w:rFonts w:asciiTheme="minorHAnsi" w:hAnsiTheme="minorHAnsi" w:cstheme="minorBidi"/>
                <w:color w:val="050632"/>
                <w:sz w:val="22"/>
                <w:szCs w:val="22"/>
              </w:rPr>
              <w:t>such as services, virtual machines (VMs), compute,</w:t>
            </w:r>
            <w:r>
              <w:rPr>
                <w:rFonts w:asciiTheme="minorHAnsi" w:hAnsiTheme="minorHAnsi" w:cstheme="minorBidi"/>
                <w:color w:val="050632"/>
                <w:sz w:val="22"/>
                <w:szCs w:val="22"/>
              </w:rPr>
              <w:t xml:space="preserve"> </w:t>
            </w:r>
            <w:r w:rsidRPr="00EB2E4C">
              <w:rPr>
                <w:rFonts w:asciiTheme="minorHAnsi" w:hAnsiTheme="minorHAnsi" w:cstheme="minorBidi"/>
                <w:color w:val="050632"/>
                <w:sz w:val="22"/>
                <w:szCs w:val="22"/>
              </w:rPr>
              <w:t>network and storage to clients over the internet</w:t>
            </w:r>
            <w:r>
              <w:rPr>
                <w:rFonts w:asciiTheme="minorHAnsi" w:hAnsiTheme="minorHAnsi" w:cstheme="minorBidi"/>
                <w:color w:val="050632"/>
                <w:sz w:val="22"/>
                <w:szCs w:val="22"/>
              </w:rPr>
              <w:t xml:space="preserve"> </w:t>
            </w:r>
            <w:r w:rsidRPr="00EB2E4C">
              <w:rPr>
                <w:rFonts w:asciiTheme="minorHAnsi" w:hAnsiTheme="minorHAnsi" w:cstheme="minorBidi"/>
                <w:color w:val="050632"/>
                <w:sz w:val="22"/>
                <w:szCs w:val="22"/>
              </w:rPr>
              <w:t>and on a pay-as-you-go basis (</w:t>
            </w:r>
            <w:proofErr w:type="spellStart"/>
            <w:r w:rsidRPr="00EB2E4C">
              <w:rPr>
                <w:rFonts w:asciiTheme="minorHAnsi" w:hAnsiTheme="minorHAnsi" w:cstheme="minorBidi"/>
                <w:color w:val="050632"/>
                <w:sz w:val="22"/>
                <w:szCs w:val="22"/>
              </w:rPr>
              <w:t>Susnjara</w:t>
            </w:r>
            <w:proofErr w:type="spellEnd"/>
            <w:r w:rsidRPr="00EB2E4C">
              <w:rPr>
                <w:rFonts w:asciiTheme="minorHAnsi" w:hAnsiTheme="minorHAnsi" w:cstheme="minorBidi"/>
                <w:color w:val="050632"/>
                <w:sz w:val="22"/>
                <w:szCs w:val="22"/>
              </w:rPr>
              <w:t>, S. and</w:t>
            </w:r>
            <w:r>
              <w:rPr>
                <w:rFonts w:asciiTheme="minorHAnsi" w:hAnsiTheme="minorHAnsi" w:cstheme="minorBidi"/>
                <w:color w:val="050632"/>
                <w:sz w:val="22"/>
                <w:szCs w:val="22"/>
              </w:rPr>
              <w:t xml:space="preserve"> </w:t>
            </w:r>
            <w:r w:rsidRPr="00EB2E4C">
              <w:rPr>
                <w:rFonts w:asciiTheme="minorHAnsi" w:hAnsiTheme="minorHAnsi" w:cstheme="minorBidi"/>
                <w:color w:val="050632"/>
                <w:sz w:val="22"/>
                <w:szCs w:val="22"/>
              </w:rPr>
              <w:t>Smalley, I., 2025)</w:t>
            </w:r>
            <w:r>
              <w:rPr>
                <w:rFonts w:asciiTheme="minorHAnsi" w:hAnsiTheme="minorHAnsi" w:cstheme="minorBidi"/>
                <w:color w:val="050632"/>
                <w:sz w:val="22"/>
                <w:szCs w:val="22"/>
              </w:rPr>
              <w:t>.</w:t>
            </w:r>
          </w:p>
        </w:tc>
        <w:tc>
          <w:tcPr>
            <w:tcW w:w="5245" w:type="dxa"/>
          </w:tcPr>
          <w:p w14:paraId="54DF9D64" w14:textId="043BE871" w:rsidR="5B22DC51" w:rsidRPr="00EB2E4C" w:rsidRDefault="00EB2E4C" w:rsidP="00EB2E4C">
            <w:pPr>
              <w:spacing w:before="100"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2"/>
                <w:szCs w:val="22"/>
              </w:rPr>
            </w:pPr>
            <w:r w:rsidRPr="00EB2E4C">
              <w:rPr>
                <w:rFonts w:asciiTheme="minorHAnsi" w:hAnsiTheme="minorHAnsi" w:cstheme="minorBidi"/>
                <w:color w:val="050632"/>
                <w:sz w:val="22"/>
                <w:szCs w:val="22"/>
              </w:rPr>
              <w:t>The IaaS cloud model represents general-purpose compute resources</w:t>
            </w:r>
            <w:r>
              <w:rPr>
                <w:rFonts w:asciiTheme="minorHAnsi" w:hAnsiTheme="minorHAnsi" w:cstheme="minorBidi"/>
                <w:color w:val="050632"/>
                <w:sz w:val="22"/>
                <w:szCs w:val="22"/>
              </w:rPr>
              <w:t xml:space="preserve"> </w:t>
            </w:r>
            <w:r w:rsidRPr="00EB2E4C">
              <w:rPr>
                <w:rFonts w:asciiTheme="minorHAnsi" w:hAnsiTheme="minorHAnsi" w:cstheme="minorBidi"/>
                <w:color w:val="050632"/>
                <w:sz w:val="22"/>
                <w:szCs w:val="22"/>
              </w:rPr>
              <w:t>and can thus support use cases of all types. IaaS provides cloud-bases backup and disaster</w:t>
            </w:r>
            <w:r>
              <w:rPr>
                <w:rFonts w:asciiTheme="minorHAnsi" w:hAnsiTheme="minorHAnsi" w:cstheme="minorBidi"/>
                <w:color w:val="050632"/>
                <w:sz w:val="22"/>
                <w:szCs w:val="22"/>
              </w:rPr>
              <w:t xml:space="preserve"> </w:t>
            </w:r>
            <w:r w:rsidRPr="00EB2E4C">
              <w:rPr>
                <w:rFonts w:asciiTheme="minorHAnsi" w:hAnsiTheme="minorHAnsi" w:cstheme="minorBidi"/>
                <w:color w:val="050632"/>
                <w:sz w:val="22"/>
                <w:szCs w:val="22"/>
              </w:rPr>
              <w:t>recovery solutions, allowing organizations to replicate and back up their</w:t>
            </w:r>
            <w:r>
              <w:rPr>
                <w:rFonts w:asciiTheme="minorHAnsi" w:hAnsiTheme="minorHAnsi" w:cstheme="minorBidi"/>
                <w:color w:val="050632"/>
                <w:sz w:val="22"/>
                <w:szCs w:val="22"/>
              </w:rPr>
              <w:t xml:space="preserve"> </w:t>
            </w:r>
            <w:r w:rsidRPr="00EB2E4C">
              <w:rPr>
                <w:rFonts w:asciiTheme="minorHAnsi" w:hAnsiTheme="minorHAnsi" w:cstheme="minorBidi"/>
                <w:color w:val="050632"/>
                <w:sz w:val="22"/>
                <w:szCs w:val="22"/>
              </w:rPr>
              <w:t>systems and data in the cloud. If one server</w:t>
            </w:r>
            <w:r>
              <w:rPr>
                <w:rFonts w:asciiTheme="minorHAnsi" w:hAnsiTheme="minorHAnsi" w:cstheme="minorBidi"/>
                <w:color w:val="050632"/>
                <w:sz w:val="22"/>
                <w:szCs w:val="22"/>
              </w:rPr>
              <w:t xml:space="preserve"> </w:t>
            </w:r>
            <w:r w:rsidRPr="00EB2E4C">
              <w:rPr>
                <w:rFonts w:asciiTheme="minorHAnsi" w:hAnsiTheme="minorHAnsi" w:cstheme="minorBidi"/>
                <w:color w:val="050632"/>
                <w:sz w:val="22"/>
                <w:szCs w:val="22"/>
              </w:rPr>
              <w:t>fails, another takes over, helping ensure business continuity</w:t>
            </w:r>
            <w:r>
              <w:rPr>
                <w:rFonts w:asciiTheme="minorHAnsi" w:hAnsiTheme="minorHAnsi" w:cstheme="minorBidi"/>
                <w:color w:val="050632"/>
                <w:sz w:val="22"/>
                <w:szCs w:val="22"/>
              </w:rPr>
              <w:t xml:space="preserve"> </w:t>
            </w:r>
            <w:r w:rsidRPr="00EB2E4C">
              <w:rPr>
                <w:rFonts w:asciiTheme="minorHAnsi" w:hAnsiTheme="minorHAnsi" w:cstheme="minorBidi"/>
                <w:color w:val="050632"/>
                <w:sz w:val="22"/>
                <w:szCs w:val="22"/>
              </w:rPr>
              <w:t>(</w:t>
            </w:r>
            <w:proofErr w:type="spellStart"/>
            <w:r w:rsidRPr="00EB2E4C">
              <w:rPr>
                <w:rFonts w:asciiTheme="minorHAnsi" w:hAnsiTheme="minorHAnsi" w:cstheme="minorBidi"/>
                <w:color w:val="050632"/>
                <w:sz w:val="22"/>
                <w:szCs w:val="22"/>
              </w:rPr>
              <w:t>Susnjara</w:t>
            </w:r>
            <w:proofErr w:type="spellEnd"/>
            <w:r w:rsidRPr="00EB2E4C">
              <w:rPr>
                <w:rFonts w:asciiTheme="minorHAnsi" w:hAnsiTheme="minorHAnsi" w:cstheme="minorBidi"/>
                <w:color w:val="050632"/>
                <w:sz w:val="22"/>
                <w:szCs w:val="22"/>
              </w:rPr>
              <w:t>, S. and Smalley, I., 2025</w:t>
            </w:r>
            <w:r>
              <w:rPr>
                <w:rFonts w:asciiTheme="minorHAnsi" w:hAnsiTheme="minorHAnsi" w:cstheme="minorBidi"/>
                <w:color w:val="050632"/>
                <w:sz w:val="22"/>
                <w:szCs w:val="22"/>
              </w:rPr>
              <w:t>b</w:t>
            </w:r>
            <w:r w:rsidRPr="00EB2E4C">
              <w:rPr>
                <w:rFonts w:asciiTheme="minorHAnsi" w:hAnsiTheme="minorHAnsi" w:cstheme="minorBidi"/>
                <w:color w:val="050632"/>
                <w:sz w:val="22"/>
                <w:szCs w:val="22"/>
              </w:rPr>
              <w:t>)</w:t>
            </w:r>
            <w:r>
              <w:rPr>
                <w:rFonts w:asciiTheme="minorHAnsi" w:hAnsiTheme="minorHAnsi" w:cstheme="minorBidi"/>
                <w:color w:val="050632"/>
                <w:sz w:val="22"/>
                <w:szCs w:val="22"/>
              </w:rPr>
              <w:t>.</w:t>
            </w:r>
          </w:p>
        </w:tc>
      </w:tr>
      <w:tr w:rsidR="5B22DC51" w14:paraId="1A5FBF5D" w14:textId="77777777" w:rsidTr="00EB2E4C">
        <w:trPr>
          <w:trHeight w:val="300"/>
        </w:trPr>
        <w:tc>
          <w:tcPr>
            <w:cnfStyle w:val="001000000000" w:firstRow="0" w:lastRow="0" w:firstColumn="1" w:lastColumn="0" w:oddVBand="0" w:evenVBand="0" w:oddHBand="0" w:evenHBand="0" w:firstRowFirstColumn="0" w:firstRowLastColumn="0" w:lastRowFirstColumn="0" w:lastRowLastColumn="0"/>
            <w:tcW w:w="2127" w:type="dxa"/>
          </w:tcPr>
          <w:p w14:paraId="39548378" w14:textId="0BADC80E" w:rsidR="19CFBC29" w:rsidRPr="00EB2E4C" w:rsidRDefault="19CFBC29" w:rsidP="5B22DC51">
            <w:pPr>
              <w:spacing w:after="160" w:line="259" w:lineRule="auto"/>
              <w:jc w:val="center"/>
            </w:pPr>
            <w:r w:rsidRPr="00EB2E4C">
              <w:rPr>
                <w:rFonts w:asciiTheme="minorHAnsi" w:hAnsiTheme="minorHAnsi" w:cstheme="minorBidi"/>
              </w:rPr>
              <w:t>PaaS (Platform as a service)</w:t>
            </w:r>
          </w:p>
          <w:p w14:paraId="429A3192" w14:textId="6C12F1D2" w:rsidR="5B22DC51" w:rsidRPr="00EB2E4C" w:rsidRDefault="5B22DC51" w:rsidP="5B22DC51">
            <w:pPr>
              <w:spacing w:line="259" w:lineRule="auto"/>
              <w:jc w:val="center"/>
              <w:rPr>
                <w:rFonts w:asciiTheme="minorHAnsi" w:hAnsiTheme="minorHAnsi" w:cstheme="minorBidi"/>
              </w:rPr>
            </w:pPr>
          </w:p>
        </w:tc>
        <w:tc>
          <w:tcPr>
            <w:tcW w:w="3969" w:type="dxa"/>
          </w:tcPr>
          <w:p w14:paraId="41C4E92B" w14:textId="457FEF28" w:rsidR="5B22DC51" w:rsidRPr="00EB2E4C" w:rsidRDefault="00EB2E4C" w:rsidP="00EB2E4C">
            <w:pPr>
              <w:spacing w:before="100" w:after="10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2"/>
                <w:szCs w:val="22"/>
              </w:rPr>
            </w:pPr>
            <w:r w:rsidRPr="00EB2E4C">
              <w:rPr>
                <w:rFonts w:asciiTheme="minorHAnsi" w:hAnsiTheme="minorHAnsi" w:cstheme="minorBidi"/>
                <w:color w:val="050632"/>
                <w:sz w:val="22"/>
                <w:szCs w:val="22"/>
              </w:rPr>
              <w:t>Platform as a Service (PaaS) is a cloud computing model that</w:t>
            </w:r>
            <w:r>
              <w:rPr>
                <w:rFonts w:asciiTheme="minorHAnsi" w:hAnsiTheme="minorHAnsi" w:cstheme="minorBidi"/>
                <w:color w:val="050632"/>
                <w:sz w:val="22"/>
                <w:szCs w:val="22"/>
              </w:rPr>
              <w:t xml:space="preserve"> </w:t>
            </w:r>
            <w:r w:rsidRPr="00EB2E4C">
              <w:rPr>
                <w:rFonts w:asciiTheme="minorHAnsi" w:hAnsiTheme="minorHAnsi" w:cstheme="minorBidi"/>
                <w:color w:val="050632"/>
                <w:sz w:val="22"/>
                <w:szCs w:val="22"/>
              </w:rPr>
              <w:t>provides a complete on-demand cloud platform</w:t>
            </w:r>
            <w:r>
              <w:rPr>
                <w:rFonts w:asciiTheme="minorHAnsi" w:hAnsiTheme="minorHAnsi" w:cstheme="minorBidi"/>
                <w:color w:val="050632"/>
                <w:sz w:val="22"/>
                <w:szCs w:val="22"/>
              </w:rPr>
              <w:t xml:space="preserve"> </w:t>
            </w:r>
            <w:r w:rsidRPr="00EB2E4C">
              <w:rPr>
                <w:rFonts w:asciiTheme="minorHAnsi" w:hAnsiTheme="minorHAnsi" w:cstheme="minorBidi"/>
                <w:color w:val="050632"/>
                <w:sz w:val="22"/>
                <w:szCs w:val="22"/>
              </w:rPr>
              <w:t>- hardware, software and infrastructure - for developing, running and managing applications.</w:t>
            </w:r>
            <w:r w:rsidR="00AB0A6C">
              <w:rPr>
                <w:rFonts w:asciiTheme="minorHAnsi" w:hAnsiTheme="minorHAnsi" w:cstheme="minorBidi"/>
                <w:color w:val="050632"/>
                <w:sz w:val="22"/>
                <w:szCs w:val="22"/>
              </w:rPr>
              <w:t xml:space="preserve"> </w:t>
            </w:r>
            <w:r w:rsidRPr="00EB2E4C">
              <w:rPr>
                <w:rFonts w:asciiTheme="minorHAnsi" w:hAnsiTheme="minorHAnsi" w:cstheme="minorBidi"/>
                <w:color w:val="050632"/>
                <w:sz w:val="22"/>
                <w:szCs w:val="22"/>
              </w:rPr>
              <w:t>The PaaS provide hosts everything - servers, networks, storage,</w:t>
            </w:r>
            <w:r>
              <w:rPr>
                <w:rFonts w:asciiTheme="minorHAnsi" w:hAnsiTheme="minorHAnsi" w:cstheme="minorBidi"/>
                <w:color w:val="050632"/>
                <w:sz w:val="22"/>
                <w:szCs w:val="22"/>
              </w:rPr>
              <w:t xml:space="preserve"> </w:t>
            </w:r>
            <w:r w:rsidRPr="00EB2E4C">
              <w:rPr>
                <w:rFonts w:asciiTheme="minorHAnsi" w:hAnsiTheme="minorHAnsi" w:cstheme="minorBidi"/>
                <w:color w:val="050632"/>
                <w:sz w:val="22"/>
                <w:szCs w:val="22"/>
              </w:rPr>
              <w:t>operating system software, databases</w:t>
            </w:r>
            <w:r>
              <w:rPr>
                <w:rFonts w:asciiTheme="minorHAnsi" w:hAnsiTheme="minorHAnsi" w:cstheme="minorBidi"/>
                <w:color w:val="050632"/>
                <w:sz w:val="22"/>
                <w:szCs w:val="22"/>
              </w:rPr>
              <w:t xml:space="preserve"> </w:t>
            </w:r>
            <w:r w:rsidRPr="00EB2E4C">
              <w:rPr>
                <w:rFonts w:asciiTheme="minorHAnsi" w:hAnsiTheme="minorHAnsi" w:cstheme="minorBidi"/>
                <w:color w:val="050632"/>
                <w:sz w:val="22"/>
                <w:szCs w:val="22"/>
              </w:rPr>
              <w:t xml:space="preserve">and development tools - at their data </w:t>
            </w:r>
            <w:r w:rsidR="00AB0A6C" w:rsidRPr="00EB2E4C">
              <w:rPr>
                <w:rFonts w:asciiTheme="minorHAnsi" w:hAnsiTheme="minorHAnsi" w:cstheme="minorBidi"/>
                <w:color w:val="050632"/>
                <w:sz w:val="22"/>
                <w:szCs w:val="22"/>
              </w:rPr>
              <w:t>centre</w:t>
            </w:r>
            <w:r w:rsidRPr="00EB2E4C">
              <w:rPr>
                <w:rFonts w:asciiTheme="minorHAnsi" w:hAnsiTheme="minorHAnsi" w:cstheme="minorBidi"/>
                <w:color w:val="050632"/>
                <w:sz w:val="22"/>
                <w:szCs w:val="22"/>
              </w:rPr>
              <w:t>. Typically, clients can pay a fixed fee to provide a</w:t>
            </w:r>
            <w:r>
              <w:rPr>
                <w:rFonts w:asciiTheme="minorHAnsi" w:hAnsiTheme="minorHAnsi" w:cstheme="minorBidi"/>
                <w:color w:val="050632"/>
                <w:sz w:val="22"/>
                <w:szCs w:val="22"/>
              </w:rPr>
              <w:t xml:space="preserve"> </w:t>
            </w:r>
            <w:r w:rsidRPr="00EB2E4C">
              <w:rPr>
                <w:rFonts w:asciiTheme="minorHAnsi" w:hAnsiTheme="minorHAnsi" w:cstheme="minorBidi"/>
                <w:color w:val="050632"/>
                <w:sz w:val="22"/>
                <w:szCs w:val="22"/>
              </w:rPr>
              <w:t>specified amount of resources for a specified number of users, or they can choose "pay-as-you-go" pricing to</w:t>
            </w:r>
            <w:r>
              <w:rPr>
                <w:rFonts w:asciiTheme="minorHAnsi" w:hAnsiTheme="minorHAnsi" w:cstheme="minorBidi"/>
                <w:color w:val="050632"/>
                <w:sz w:val="22"/>
                <w:szCs w:val="22"/>
              </w:rPr>
              <w:t xml:space="preserve"> </w:t>
            </w:r>
            <w:r w:rsidRPr="00EB2E4C">
              <w:rPr>
                <w:rFonts w:asciiTheme="minorHAnsi" w:hAnsiTheme="minorHAnsi" w:cstheme="minorBidi"/>
                <w:color w:val="050632"/>
                <w:sz w:val="22"/>
                <w:szCs w:val="22"/>
              </w:rPr>
              <w:t>pay only for the resources you need (</w:t>
            </w:r>
            <w:proofErr w:type="spellStart"/>
            <w:r w:rsidRPr="00EB2E4C">
              <w:rPr>
                <w:rFonts w:asciiTheme="minorHAnsi" w:hAnsiTheme="minorHAnsi" w:cstheme="minorBidi"/>
                <w:color w:val="050632"/>
                <w:sz w:val="22"/>
                <w:szCs w:val="22"/>
              </w:rPr>
              <w:t>Susnjara</w:t>
            </w:r>
            <w:proofErr w:type="spellEnd"/>
            <w:r w:rsidRPr="00EB2E4C">
              <w:rPr>
                <w:rFonts w:asciiTheme="minorHAnsi" w:hAnsiTheme="minorHAnsi" w:cstheme="minorBidi"/>
                <w:color w:val="050632"/>
                <w:sz w:val="22"/>
                <w:szCs w:val="22"/>
              </w:rPr>
              <w:t>, S. and Smalley, I., 2025b)</w:t>
            </w:r>
            <w:r>
              <w:rPr>
                <w:rFonts w:asciiTheme="minorHAnsi" w:hAnsiTheme="minorHAnsi" w:cstheme="minorBidi"/>
                <w:color w:val="050632"/>
                <w:sz w:val="22"/>
                <w:szCs w:val="22"/>
              </w:rPr>
              <w:t>.</w:t>
            </w:r>
          </w:p>
        </w:tc>
        <w:tc>
          <w:tcPr>
            <w:tcW w:w="5245" w:type="dxa"/>
          </w:tcPr>
          <w:p w14:paraId="2239F927" w14:textId="3309B9DB" w:rsidR="5B22DC51" w:rsidRPr="00EB2E4C" w:rsidRDefault="00EB2E4C" w:rsidP="00EB2E4C">
            <w:pPr>
              <w:spacing w:before="10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2"/>
                <w:szCs w:val="22"/>
              </w:rPr>
            </w:pPr>
            <w:r w:rsidRPr="00EB2E4C">
              <w:rPr>
                <w:rFonts w:asciiTheme="minorHAnsi" w:hAnsiTheme="minorHAnsi" w:cstheme="minorBidi"/>
                <w:color w:val="050632"/>
                <w:sz w:val="22"/>
                <w:szCs w:val="22"/>
              </w:rPr>
              <w:t>PaaS provides an integrated and ready-to-use platform and</w:t>
            </w:r>
            <w:r>
              <w:rPr>
                <w:rFonts w:asciiTheme="minorHAnsi" w:hAnsiTheme="minorHAnsi" w:cstheme="minorBidi"/>
                <w:color w:val="050632"/>
                <w:sz w:val="22"/>
                <w:szCs w:val="22"/>
              </w:rPr>
              <w:t xml:space="preserve"> </w:t>
            </w:r>
            <w:r w:rsidRPr="00EB2E4C">
              <w:rPr>
                <w:rFonts w:asciiTheme="minorHAnsi" w:hAnsiTheme="minorHAnsi" w:cstheme="minorBidi"/>
                <w:color w:val="050632"/>
                <w:sz w:val="22"/>
                <w:szCs w:val="22"/>
              </w:rPr>
              <w:t>enables organizations to offload infrastructure</w:t>
            </w:r>
            <w:r>
              <w:rPr>
                <w:rFonts w:asciiTheme="minorHAnsi" w:hAnsiTheme="minorHAnsi" w:cstheme="minorBidi"/>
                <w:color w:val="050632"/>
                <w:sz w:val="22"/>
                <w:szCs w:val="22"/>
              </w:rPr>
              <w:t xml:space="preserve"> </w:t>
            </w:r>
            <w:r w:rsidRPr="00EB2E4C">
              <w:rPr>
                <w:rFonts w:asciiTheme="minorHAnsi" w:hAnsiTheme="minorHAnsi" w:cstheme="minorBidi"/>
                <w:color w:val="050632"/>
                <w:sz w:val="22"/>
                <w:szCs w:val="22"/>
              </w:rPr>
              <w:t>management to the cloud provider.</w:t>
            </w:r>
            <w:r>
              <w:rPr>
                <w:rFonts w:asciiTheme="minorHAnsi" w:hAnsiTheme="minorHAnsi" w:cstheme="minorBidi"/>
                <w:color w:val="050632"/>
                <w:sz w:val="22"/>
                <w:szCs w:val="22"/>
              </w:rPr>
              <w:t xml:space="preserve"> </w:t>
            </w:r>
            <w:r w:rsidRPr="00EB2E4C">
              <w:rPr>
                <w:rFonts w:asciiTheme="minorHAnsi" w:hAnsiTheme="minorHAnsi" w:cstheme="minorBidi"/>
                <w:color w:val="050632"/>
                <w:sz w:val="22"/>
                <w:szCs w:val="22"/>
              </w:rPr>
              <w:t>This allows development teams to focus on building, deploying and managing applications.</w:t>
            </w:r>
            <w:r>
              <w:rPr>
                <w:rFonts w:asciiTheme="minorHAnsi" w:hAnsiTheme="minorHAnsi" w:cstheme="minorBidi"/>
                <w:color w:val="050632"/>
                <w:sz w:val="22"/>
                <w:szCs w:val="22"/>
              </w:rPr>
              <w:t xml:space="preserve"> </w:t>
            </w:r>
            <w:r w:rsidRPr="00EB2E4C">
              <w:rPr>
                <w:rFonts w:asciiTheme="minorHAnsi" w:hAnsiTheme="minorHAnsi" w:cstheme="minorBidi"/>
                <w:color w:val="050632"/>
                <w:sz w:val="22"/>
                <w:szCs w:val="22"/>
              </w:rPr>
              <w:t>PaaS can ease or advance several IT initiatives, such as providing support a range of programming languages</w:t>
            </w:r>
            <w:r>
              <w:rPr>
                <w:rFonts w:asciiTheme="minorHAnsi" w:hAnsiTheme="minorHAnsi" w:cstheme="minorBidi"/>
                <w:color w:val="050632"/>
                <w:sz w:val="22"/>
                <w:szCs w:val="22"/>
              </w:rPr>
              <w:t xml:space="preserve"> </w:t>
            </w:r>
            <w:r w:rsidRPr="00EB2E4C">
              <w:rPr>
                <w:rFonts w:asciiTheme="minorHAnsi" w:hAnsiTheme="minorHAnsi" w:cstheme="minorBidi"/>
                <w:color w:val="050632"/>
                <w:sz w:val="22"/>
                <w:szCs w:val="22"/>
              </w:rPr>
              <w:t>(for example, Java, Python, Swift and more), tools and application environments used for</w:t>
            </w:r>
            <w:r>
              <w:rPr>
                <w:rFonts w:asciiTheme="minorHAnsi" w:hAnsiTheme="minorHAnsi" w:cstheme="minorBidi"/>
                <w:color w:val="050632"/>
                <w:sz w:val="22"/>
                <w:szCs w:val="22"/>
              </w:rPr>
              <w:t xml:space="preserve"> </w:t>
            </w:r>
            <w:r w:rsidRPr="00EB2E4C">
              <w:rPr>
                <w:rFonts w:asciiTheme="minorHAnsi" w:hAnsiTheme="minorHAnsi" w:cstheme="minorBidi"/>
                <w:color w:val="050632"/>
                <w:sz w:val="22"/>
                <w:szCs w:val="22"/>
              </w:rPr>
              <w:t>Internet of Things (IoT) application</w:t>
            </w:r>
            <w:r>
              <w:rPr>
                <w:rFonts w:asciiTheme="minorHAnsi" w:hAnsiTheme="minorHAnsi" w:cstheme="minorBidi"/>
                <w:color w:val="050632"/>
                <w:sz w:val="22"/>
                <w:szCs w:val="22"/>
              </w:rPr>
              <w:t xml:space="preserve"> </w:t>
            </w:r>
            <w:r w:rsidRPr="00EB2E4C">
              <w:rPr>
                <w:rFonts w:asciiTheme="minorHAnsi" w:hAnsiTheme="minorHAnsi" w:cstheme="minorBidi"/>
                <w:color w:val="050632"/>
                <w:sz w:val="22"/>
                <w:szCs w:val="22"/>
              </w:rPr>
              <w:t>development and real-time processing of data</w:t>
            </w:r>
            <w:r>
              <w:rPr>
                <w:rFonts w:asciiTheme="minorHAnsi" w:hAnsiTheme="minorHAnsi" w:cstheme="minorBidi"/>
                <w:color w:val="050632"/>
                <w:sz w:val="22"/>
                <w:szCs w:val="22"/>
              </w:rPr>
              <w:t xml:space="preserve"> </w:t>
            </w:r>
            <w:r w:rsidRPr="00EB2E4C">
              <w:rPr>
                <w:rFonts w:asciiTheme="minorHAnsi" w:hAnsiTheme="minorHAnsi" w:cstheme="minorBidi"/>
                <w:color w:val="050632"/>
                <w:sz w:val="22"/>
                <w:szCs w:val="22"/>
              </w:rPr>
              <w:t>generated by IoT devices (</w:t>
            </w:r>
            <w:proofErr w:type="spellStart"/>
            <w:r w:rsidRPr="00EB2E4C">
              <w:rPr>
                <w:rFonts w:asciiTheme="minorHAnsi" w:hAnsiTheme="minorHAnsi" w:cstheme="minorBidi"/>
                <w:color w:val="050632"/>
                <w:sz w:val="22"/>
                <w:szCs w:val="22"/>
              </w:rPr>
              <w:t>Susnjara</w:t>
            </w:r>
            <w:proofErr w:type="spellEnd"/>
            <w:r w:rsidRPr="00EB2E4C">
              <w:rPr>
                <w:rFonts w:asciiTheme="minorHAnsi" w:hAnsiTheme="minorHAnsi" w:cstheme="minorBidi"/>
                <w:color w:val="050632"/>
                <w:sz w:val="22"/>
                <w:szCs w:val="22"/>
              </w:rPr>
              <w:t>, S. and Smalley, I., 2025b)</w:t>
            </w:r>
            <w:r>
              <w:rPr>
                <w:rFonts w:asciiTheme="minorHAnsi" w:hAnsiTheme="minorHAnsi" w:cstheme="minorBidi"/>
                <w:color w:val="050632"/>
                <w:sz w:val="22"/>
                <w:szCs w:val="22"/>
              </w:rPr>
              <w:t>.</w:t>
            </w:r>
          </w:p>
        </w:tc>
      </w:tr>
      <w:tr w:rsidR="5B22DC51" w14:paraId="336EC287" w14:textId="77777777" w:rsidTr="00EB2E4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27" w:type="dxa"/>
          </w:tcPr>
          <w:p w14:paraId="1ABEDF08" w14:textId="3D7FFE78" w:rsidR="19CFBC29" w:rsidRPr="00EB2E4C" w:rsidRDefault="19CFBC29" w:rsidP="5B22DC51">
            <w:pPr>
              <w:spacing w:after="160" w:line="259" w:lineRule="auto"/>
              <w:jc w:val="center"/>
            </w:pPr>
            <w:r w:rsidRPr="00EB2E4C">
              <w:rPr>
                <w:rFonts w:asciiTheme="minorHAnsi" w:hAnsiTheme="minorHAnsi" w:cstheme="minorBidi"/>
              </w:rPr>
              <w:t>SaaS (Software as a service)</w:t>
            </w:r>
          </w:p>
          <w:p w14:paraId="5C8CAE2F" w14:textId="5F03144A" w:rsidR="5B22DC51" w:rsidRPr="00EB2E4C" w:rsidRDefault="5B22DC51" w:rsidP="5B22DC51">
            <w:pPr>
              <w:spacing w:line="259" w:lineRule="auto"/>
              <w:jc w:val="center"/>
              <w:rPr>
                <w:rFonts w:asciiTheme="minorHAnsi" w:hAnsiTheme="minorHAnsi" w:cstheme="minorBidi"/>
              </w:rPr>
            </w:pPr>
          </w:p>
        </w:tc>
        <w:tc>
          <w:tcPr>
            <w:tcW w:w="3969" w:type="dxa"/>
          </w:tcPr>
          <w:p w14:paraId="48627112" w14:textId="77777777" w:rsidR="00AB0A6C" w:rsidRDefault="00AB0A6C" w:rsidP="00AB0A6C">
            <w:pPr>
              <w:spacing w:before="100" w:line="259"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Bidi"/>
                <w:color w:val="050632"/>
                <w:sz w:val="22"/>
                <w:szCs w:val="22"/>
              </w:rPr>
            </w:pPr>
            <w:r w:rsidRPr="00AB0A6C">
              <w:rPr>
                <w:rFonts w:asciiTheme="minorHAnsi" w:hAnsiTheme="minorHAnsi" w:cstheme="minorBidi"/>
                <w:color w:val="050632"/>
                <w:sz w:val="22"/>
                <w:szCs w:val="22"/>
              </w:rPr>
              <w:t>Software as a Service (SaaS) is a cloud-based software delivery model in which providers host applications and make</w:t>
            </w:r>
            <w:r>
              <w:rPr>
                <w:rFonts w:asciiTheme="minorHAnsi" w:hAnsiTheme="minorHAnsi" w:cstheme="minorBidi"/>
                <w:color w:val="050632"/>
                <w:sz w:val="22"/>
                <w:szCs w:val="22"/>
              </w:rPr>
              <w:t xml:space="preserve"> </w:t>
            </w:r>
            <w:r w:rsidRPr="00AB0A6C">
              <w:rPr>
                <w:rFonts w:asciiTheme="minorHAnsi" w:hAnsiTheme="minorHAnsi" w:cstheme="minorBidi"/>
                <w:color w:val="050632"/>
                <w:sz w:val="22"/>
                <w:szCs w:val="22"/>
              </w:rPr>
              <w:t xml:space="preserve">them available to users over the internet. SaaS users typically access applications by using a web browser or app. The SaaS provider is responsible for operating, managing and maintaining the software and the infrastructure on which it runs. </w:t>
            </w:r>
          </w:p>
          <w:p w14:paraId="7F0555AD" w14:textId="520C9950" w:rsidR="00AB0A6C" w:rsidRPr="00AB0A6C" w:rsidRDefault="00AB0A6C" w:rsidP="00AB0A6C">
            <w:pPr>
              <w:spacing w:before="100" w:line="259"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Bidi"/>
                <w:color w:val="050632"/>
                <w:sz w:val="22"/>
                <w:szCs w:val="22"/>
              </w:rPr>
            </w:pPr>
            <w:r w:rsidRPr="00AB0A6C">
              <w:rPr>
                <w:rFonts w:asciiTheme="minorHAnsi" w:hAnsiTheme="minorHAnsi" w:cstheme="minorBidi"/>
                <w:color w:val="050632"/>
                <w:sz w:val="22"/>
                <w:szCs w:val="22"/>
              </w:rPr>
              <w:t>The customer simply creates an account, pays a fee and access the software.</w:t>
            </w:r>
          </w:p>
          <w:p w14:paraId="0AB4C24A" w14:textId="77777777" w:rsidR="00AB0A6C" w:rsidRPr="00AB0A6C" w:rsidRDefault="00AB0A6C" w:rsidP="00AB0A6C">
            <w:pPr>
              <w:spacing w:line="259"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Bidi"/>
                <w:color w:val="050632"/>
                <w:sz w:val="22"/>
                <w:szCs w:val="22"/>
              </w:rPr>
            </w:pPr>
            <w:r w:rsidRPr="00AB0A6C">
              <w:rPr>
                <w:rFonts w:asciiTheme="minorHAnsi" w:hAnsiTheme="minorHAnsi" w:cstheme="minorBidi"/>
                <w:color w:val="050632"/>
                <w:sz w:val="22"/>
                <w:szCs w:val="22"/>
              </w:rPr>
              <w:t>All SaaS applications share these characteristics:</w:t>
            </w:r>
          </w:p>
          <w:p w14:paraId="4FBEFDB8" w14:textId="77777777" w:rsidR="00AB0A6C" w:rsidRDefault="00AB0A6C" w:rsidP="00AE197D">
            <w:pPr>
              <w:pStyle w:val="ListParagraph"/>
              <w:numPr>
                <w:ilvl w:val="0"/>
                <w:numId w:val="9"/>
              </w:numPr>
              <w:spacing w:before="100" w:line="259" w:lineRule="auto"/>
              <w:ind w:left="357" w:hanging="357"/>
              <w:contextualSpacing w:val="0"/>
              <w:cnfStyle w:val="000000100000" w:firstRow="0" w:lastRow="0" w:firstColumn="0" w:lastColumn="0" w:oddVBand="0" w:evenVBand="0" w:oddHBand="1" w:evenHBand="0" w:firstRowFirstColumn="0" w:firstRowLastColumn="0" w:lastRowFirstColumn="0" w:lastRowLastColumn="0"/>
              <w:rPr>
                <w:rFonts w:asciiTheme="minorHAnsi" w:hAnsiTheme="minorHAnsi" w:cstheme="minorBidi"/>
                <w:color w:val="050632"/>
                <w:sz w:val="22"/>
                <w:szCs w:val="22"/>
              </w:rPr>
            </w:pPr>
            <w:r w:rsidRPr="00AB0A6C">
              <w:rPr>
                <w:rFonts w:asciiTheme="minorHAnsi" w:hAnsiTheme="minorHAnsi" w:cstheme="minorBidi"/>
                <w:b/>
                <w:bCs/>
                <w:i/>
                <w:iCs/>
                <w:color w:val="050632"/>
                <w:sz w:val="22"/>
                <w:szCs w:val="22"/>
              </w:rPr>
              <w:lastRenderedPageBreak/>
              <w:t>SaaS applications are built to be hosted on the cloud:</w:t>
            </w:r>
            <w:r w:rsidRPr="00AB0A6C">
              <w:rPr>
                <w:rFonts w:asciiTheme="minorHAnsi" w:hAnsiTheme="minorHAnsi" w:cstheme="minorBidi"/>
                <w:color w:val="050632"/>
                <w:sz w:val="22"/>
                <w:szCs w:val="22"/>
              </w:rPr>
              <w:t> SaaS software vendors can host applications on their own cloud infrastructure or with a cloud service provider.</w:t>
            </w:r>
          </w:p>
          <w:p w14:paraId="3080FAAE" w14:textId="77777777" w:rsidR="00AB0A6C" w:rsidRDefault="00AB0A6C" w:rsidP="00AE197D">
            <w:pPr>
              <w:pStyle w:val="ListParagraph"/>
              <w:numPr>
                <w:ilvl w:val="0"/>
                <w:numId w:val="9"/>
              </w:numPr>
              <w:spacing w:before="100" w:line="259" w:lineRule="auto"/>
              <w:ind w:left="357" w:hanging="357"/>
              <w:contextualSpacing w:val="0"/>
              <w:cnfStyle w:val="000000100000" w:firstRow="0" w:lastRow="0" w:firstColumn="0" w:lastColumn="0" w:oddVBand="0" w:evenVBand="0" w:oddHBand="1" w:evenHBand="0" w:firstRowFirstColumn="0" w:firstRowLastColumn="0" w:lastRowFirstColumn="0" w:lastRowLastColumn="0"/>
              <w:rPr>
                <w:rFonts w:asciiTheme="minorHAnsi" w:hAnsiTheme="minorHAnsi" w:cstheme="minorBidi"/>
                <w:color w:val="050632"/>
                <w:sz w:val="22"/>
                <w:szCs w:val="22"/>
              </w:rPr>
            </w:pPr>
            <w:r w:rsidRPr="00AB0A6C">
              <w:rPr>
                <w:rFonts w:asciiTheme="minorHAnsi" w:hAnsiTheme="minorHAnsi" w:cstheme="minorBidi"/>
                <w:b/>
                <w:bCs/>
                <w:i/>
                <w:iCs/>
                <w:color w:val="050632"/>
                <w:sz w:val="22"/>
                <w:szCs w:val="22"/>
              </w:rPr>
              <w:t>SaaS applications are accessible to any customer</w:t>
            </w:r>
            <w:r w:rsidRPr="00AB0A6C">
              <w:rPr>
                <w:rFonts w:asciiTheme="minorHAnsi" w:hAnsiTheme="minorHAnsi" w:cstheme="minorBidi"/>
                <w:b/>
                <w:bCs/>
                <w:i/>
                <w:iCs/>
                <w:color w:val="050632"/>
                <w:sz w:val="22"/>
                <w:szCs w:val="22"/>
              </w:rPr>
              <w:br/>
              <w:t>with an internet connection and an internet-connected user device:</w:t>
            </w:r>
            <w:r w:rsidRPr="00AB0A6C">
              <w:rPr>
                <w:rFonts w:asciiTheme="minorHAnsi" w:hAnsiTheme="minorHAnsi" w:cstheme="minorBidi"/>
                <w:color w:val="050632"/>
                <w:sz w:val="22"/>
                <w:szCs w:val="22"/>
              </w:rPr>
              <w:t> SaaS applications typically run in any web browser and on any computer or mobile device, but they often run more effectively on mobile phones and/or tablets.</w:t>
            </w:r>
          </w:p>
          <w:p w14:paraId="6FBFCA0B" w14:textId="77777777" w:rsidR="00AB0A6C" w:rsidRDefault="00AB0A6C" w:rsidP="00AB0A6C">
            <w:pPr>
              <w:pStyle w:val="ListParagraph"/>
              <w:spacing w:before="100" w:line="259" w:lineRule="auto"/>
              <w:ind w:left="357"/>
              <w:contextualSpacing w:val="0"/>
              <w:cnfStyle w:val="000000100000" w:firstRow="0" w:lastRow="0" w:firstColumn="0" w:lastColumn="0" w:oddVBand="0" w:evenVBand="0" w:oddHBand="1" w:evenHBand="0" w:firstRowFirstColumn="0" w:firstRowLastColumn="0" w:lastRowFirstColumn="0" w:lastRowLastColumn="0"/>
              <w:rPr>
                <w:rFonts w:asciiTheme="minorHAnsi" w:hAnsiTheme="minorHAnsi" w:cstheme="minorBidi"/>
                <w:color w:val="050632"/>
                <w:sz w:val="22"/>
                <w:szCs w:val="22"/>
              </w:rPr>
            </w:pPr>
            <w:r w:rsidRPr="00AB0A6C">
              <w:rPr>
                <w:rFonts w:asciiTheme="minorHAnsi" w:hAnsiTheme="minorHAnsi" w:cstheme="minorBidi"/>
                <w:color w:val="050632"/>
                <w:sz w:val="22"/>
                <w:szCs w:val="22"/>
              </w:rPr>
              <w:t>In some instances, SaaS applications can offer or require a dedicated thin client, a lightweight computing device</w:t>
            </w:r>
            <w:r w:rsidRPr="00AB0A6C">
              <w:rPr>
                <w:rFonts w:asciiTheme="minorHAnsi" w:hAnsiTheme="minorHAnsi" w:cstheme="minorBidi"/>
                <w:color w:val="050632"/>
                <w:sz w:val="22"/>
                <w:szCs w:val="22"/>
              </w:rPr>
              <w:br/>
              <w:t>that runs remotely on resources stored on a central server.</w:t>
            </w:r>
          </w:p>
          <w:p w14:paraId="14260DCE" w14:textId="5A0ADA10" w:rsidR="00AB0A6C" w:rsidRPr="00AB0A6C" w:rsidRDefault="00AB0A6C" w:rsidP="00AE197D">
            <w:pPr>
              <w:pStyle w:val="ListParagraph"/>
              <w:numPr>
                <w:ilvl w:val="0"/>
                <w:numId w:val="9"/>
              </w:numPr>
              <w:spacing w:before="100" w:line="259" w:lineRule="auto"/>
              <w:ind w:left="357" w:hanging="357"/>
              <w:contextualSpacing w:val="0"/>
              <w:cnfStyle w:val="000000100000" w:firstRow="0" w:lastRow="0" w:firstColumn="0" w:lastColumn="0" w:oddVBand="0" w:evenVBand="0" w:oddHBand="1" w:evenHBand="0" w:firstRowFirstColumn="0" w:firstRowLastColumn="0" w:lastRowFirstColumn="0" w:lastRowLastColumn="0"/>
              <w:rPr>
                <w:rFonts w:asciiTheme="minorHAnsi" w:hAnsiTheme="minorHAnsi" w:cstheme="minorBidi"/>
                <w:color w:val="050632"/>
                <w:sz w:val="22"/>
                <w:szCs w:val="22"/>
              </w:rPr>
            </w:pPr>
            <w:r w:rsidRPr="00AB0A6C">
              <w:rPr>
                <w:rFonts w:asciiTheme="minorHAnsi" w:hAnsiTheme="minorHAnsi" w:cstheme="minorBidi"/>
                <w:b/>
                <w:bCs/>
                <w:i/>
                <w:iCs/>
                <w:color w:val="050632"/>
                <w:sz w:val="22"/>
                <w:szCs w:val="22"/>
              </w:rPr>
              <w:t>SaaS applications use multi-tenant architecture,</w:t>
            </w:r>
            <w:r w:rsidRPr="00AB0A6C">
              <w:rPr>
                <w:rFonts w:asciiTheme="minorHAnsi" w:hAnsiTheme="minorHAnsi" w:cstheme="minorBidi"/>
                <w:color w:val="050632"/>
                <w:sz w:val="22"/>
                <w:szCs w:val="22"/>
              </w:rPr>
              <w:t> where a single instance of a software application (and its underlying database and hardware) serves multiple tenants (or user accounts).</w:t>
            </w:r>
            <w:r>
              <w:rPr>
                <w:rFonts w:asciiTheme="minorHAnsi" w:hAnsiTheme="minorHAnsi" w:cstheme="minorBidi"/>
                <w:color w:val="050632"/>
                <w:sz w:val="22"/>
                <w:szCs w:val="22"/>
              </w:rPr>
              <w:t xml:space="preserve"> </w:t>
            </w:r>
            <w:r w:rsidRPr="00AB0A6C">
              <w:rPr>
                <w:rFonts w:asciiTheme="minorHAnsi" w:hAnsiTheme="minorHAnsi" w:cstheme="minorBidi"/>
                <w:color w:val="050632"/>
                <w:sz w:val="22"/>
                <w:szCs w:val="22"/>
              </w:rPr>
              <w:t>To maintain data security and privacy, each tenant's application data, user data, system data and custom configurations are segregated from those of other customers.</w:t>
            </w:r>
          </w:p>
          <w:p w14:paraId="04EB09DF" w14:textId="6DB282C0" w:rsidR="5B22DC51" w:rsidRPr="00AB0A6C" w:rsidRDefault="00AB0A6C" w:rsidP="00AE197D">
            <w:pPr>
              <w:pStyle w:val="ListParagraph"/>
              <w:numPr>
                <w:ilvl w:val="0"/>
                <w:numId w:val="9"/>
              </w:numPr>
              <w:spacing w:before="100" w:after="100" w:line="259" w:lineRule="auto"/>
              <w:ind w:left="357" w:hanging="357"/>
              <w:contextualSpacing w:val="0"/>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2"/>
                <w:szCs w:val="22"/>
              </w:rPr>
            </w:pPr>
            <w:r w:rsidRPr="00AB0A6C">
              <w:rPr>
                <w:rFonts w:asciiTheme="minorHAnsi" w:hAnsiTheme="minorHAnsi" w:cstheme="minorBidi"/>
                <w:b/>
                <w:bCs/>
                <w:i/>
                <w:iCs/>
                <w:color w:val="050632"/>
                <w:sz w:val="22"/>
                <w:szCs w:val="22"/>
              </w:rPr>
              <w:t>SaaS applications require little to no management and zero maintenance from the customer:</w:t>
            </w:r>
            <w:r w:rsidRPr="00AB0A6C">
              <w:rPr>
                <w:rFonts w:asciiTheme="minorHAnsi" w:hAnsiTheme="minorHAnsi" w:cstheme="minorBidi"/>
                <w:color w:val="050632"/>
                <w:sz w:val="22"/>
                <w:szCs w:val="22"/>
              </w:rPr>
              <w:t> The SaaS vendor is responsible for provisioning, managing and maintaining all the servers and infrastructure required to run the application, and for applying feature upgrades and security patches when necessary. They</w:t>
            </w:r>
            <w:r>
              <w:rPr>
                <w:rFonts w:asciiTheme="minorHAnsi" w:hAnsiTheme="minorHAnsi" w:cstheme="minorBidi"/>
                <w:color w:val="050632"/>
                <w:sz w:val="22"/>
                <w:szCs w:val="22"/>
              </w:rPr>
              <w:t xml:space="preserve"> </w:t>
            </w:r>
            <w:r w:rsidRPr="00AB0A6C">
              <w:rPr>
                <w:rFonts w:asciiTheme="minorHAnsi" w:hAnsiTheme="minorHAnsi" w:cstheme="minorBidi"/>
                <w:color w:val="050632"/>
                <w:sz w:val="22"/>
                <w:szCs w:val="22"/>
              </w:rPr>
              <w:t>provide load balancing and data backup features, infrastructure redundancies, and disaster recovery services to prevent outages and meet Service Level Agreements (SLAs) (China, C.R., 2025).</w:t>
            </w:r>
          </w:p>
        </w:tc>
        <w:tc>
          <w:tcPr>
            <w:tcW w:w="5245" w:type="dxa"/>
          </w:tcPr>
          <w:p w14:paraId="027D36AD" w14:textId="5D3E78CB" w:rsidR="5B22DC51" w:rsidRPr="00EB2E4C" w:rsidRDefault="00AB0A6C"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2"/>
                <w:szCs w:val="22"/>
              </w:rPr>
            </w:pPr>
            <w:r w:rsidRPr="00AB0A6C">
              <w:rPr>
                <w:rFonts w:asciiTheme="minorHAnsi" w:hAnsiTheme="minorHAnsi" w:cstheme="minorBidi"/>
                <w:color w:val="050632"/>
                <w:sz w:val="22"/>
                <w:szCs w:val="22"/>
              </w:rPr>
              <w:lastRenderedPageBreak/>
              <w:t>An all too familiar example of the SaaS would be Zoom - Zoom emerged as a dominant SaaS</w:t>
            </w:r>
            <w:r>
              <w:rPr>
                <w:rFonts w:asciiTheme="minorHAnsi" w:hAnsiTheme="minorHAnsi" w:cstheme="minorBidi"/>
                <w:color w:val="050632"/>
                <w:sz w:val="22"/>
                <w:szCs w:val="22"/>
              </w:rPr>
              <w:t xml:space="preserve"> </w:t>
            </w:r>
            <w:r w:rsidRPr="00AB0A6C">
              <w:rPr>
                <w:rFonts w:asciiTheme="minorHAnsi" w:hAnsiTheme="minorHAnsi" w:cstheme="minorBidi"/>
                <w:color w:val="050632"/>
                <w:sz w:val="22"/>
                <w:szCs w:val="22"/>
              </w:rPr>
              <w:t>platform for video conferencing and webinars. Its user-friendly interface and reliable performance</w:t>
            </w:r>
            <w:r>
              <w:rPr>
                <w:rFonts w:asciiTheme="minorHAnsi" w:hAnsiTheme="minorHAnsi" w:cstheme="minorBidi"/>
                <w:color w:val="050632"/>
                <w:sz w:val="22"/>
                <w:szCs w:val="22"/>
              </w:rPr>
              <w:t xml:space="preserve"> </w:t>
            </w:r>
            <w:r w:rsidRPr="00AB0A6C">
              <w:rPr>
                <w:rFonts w:asciiTheme="minorHAnsi" w:hAnsiTheme="minorHAnsi" w:cstheme="minorBidi"/>
                <w:color w:val="050632"/>
                <w:sz w:val="22"/>
                <w:szCs w:val="22"/>
              </w:rPr>
              <w:t>have made it a household, or office space, name during and before the pandemic. As a result, businesses can use Zoom to conduct virtual team meetings, transcending geographical barriers and enabling effective communication (</w:t>
            </w:r>
            <w:proofErr w:type="spellStart"/>
            <w:r w:rsidRPr="00AB0A6C">
              <w:rPr>
                <w:rFonts w:asciiTheme="minorHAnsi" w:hAnsiTheme="minorHAnsi" w:cstheme="minorBidi"/>
                <w:color w:val="050632"/>
                <w:sz w:val="22"/>
                <w:szCs w:val="22"/>
              </w:rPr>
              <w:t>Aalpha</w:t>
            </w:r>
            <w:proofErr w:type="spellEnd"/>
            <w:r w:rsidRPr="00AB0A6C">
              <w:rPr>
                <w:rFonts w:asciiTheme="minorHAnsi" w:hAnsiTheme="minorHAnsi" w:cstheme="minorBidi"/>
                <w:color w:val="050632"/>
                <w:sz w:val="22"/>
                <w:szCs w:val="22"/>
              </w:rPr>
              <w:t xml:space="preserve"> information Systems India Pvt Ltd, 2023)</w:t>
            </w:r>
            <w:r>
              <w:rPr>
                <w:rFonts w:asciiTheme="minorHAnsi" w:hAnsiTheme="minorHAnsi" w:cstheme="minorBidi"/>
                <w:color w:val="050632"/>
                <w:sz w:val="22"/>
                <w:szCs w:val="22"/>
              </w:rPr>
              <w:t>.</w:t>
            </w:r>
          </w:p>
        </w:tc>
      </w:tr>
    </w:tbl>
    <w:p w14:paraId="417652FA" w14:textId="77777777" w:rsidR="00EB2E4C" w:rsidRDefault="00EB2E4C" w:rsidP="00EB2E4C">
      <w:pPr>
        <w:pStyle w:val="Heading3"/>
        <w:spacing w:after="0"/>
        <w:rPr>
          <w:rStyle w:val="eop"/>
          <w:rFonts w:asciiTheme="minorHAnsi" w:hAnsiTheme="minorHAnsi" w:cstheme="minorBidi"/>
        </w:rPr>
      </w:pPr>
      <w:r>
        <w:rPr>
          <w:rStyle w:val="eop"/>
          <w:rFonts w:asciiTheme="minorHAnsi" w:hAnsiTheme="minorHAnsi" w:cstheme="minorBidi"/>
        </w:rPr>
        <w:lastRenderedPageBreak/>
        <w:t>References</w:t>
      </w:r>
    </w:p>
    <w:p w14:paraId="1E4F8E3C" w14:textId="1547C684" w:rsidR="61FDD1E4" w:rsidRDefault="00EB2E4C" w:rsidP="00EB2E4C">
      <w:pPr>
        <w:pStyle w:val="paragraph"/>
        <w:spacing w:beforeAutospacing="0" w:after="0" w:afterAutospacing="0"/>
        <w:rPr>
          <w:rFonts w:ascii="Calibri" w:eastAsia="Calibri" w:hAnsi="Calibri" w:cs="Calibri"/>
          <w:sz w:val="22"/>
          <w:szCs w:val="22"/>
        </w:rPr>
      </w:pPr>
      <w:proofErr w:type="spellStart"/>
      <w:r w:rsidRPr="00EB2E4C">
        <w:rPr>
          <w:rFonts w:ascii="Calibri" w:eastAsia="Calibri" w:hAnsi="Calibri" w:cs="Calibri"/>
          <w:sz w:val="22"/>
          <w:szCs w:val="22"/>
        </w:rPr>
        <w:t>Aalpha</w:t>
      </w:r>
      <w:proofErr w:type="spellEnd"/>
      <w:r w:rsidRPr="00EB2E4C">
        <w:rPr>
          <w:rFonts w:ascii="Calibri" w:eastAsia="Calibri" w:hAnsi="Calibri" w:cs="Calibri"/>
          <w:sz w:val="22"/>
          <w:szCs w:val="22"/>
        </w:rPr>
        <w:t xml:space="preserve"> information Systems India Pvt Ltd (2023) 10 Examples of SaaS </w:t>
      </w:r>
      <w:proofErr w:type="gramStart"/>
      <w:r w:rsidRPr="00EB2E4C">
        <w:rPr>
          <w:rFonts w:ascii="Calibri" w:eastAsia="Calibri" w:hAnsi="Calibri" w:cs="Calibri"/>
          <w:sz w:val="22"/>
          <w:szCs w:val="22"/>
        </w:rPr>
        <w:t>With</w:t>
      </w:r>
      <w:proofErr w:type="gramEnd"/>
      <w:r w:rsidRPr="00EB2E4C">
        <w:rPr>
          <w:rFonts w:ascii="Calibri" w:eastAsia="Calibri" w:hAnsi="Calibri" w:cs="Calibri"/>
          <w:sz w:val="22"/>
          <w:szCs w:val="22"/>
        </w:rPr>
        <w:t xml:space="preserve"> Use Cases [blog post]. </w:t>
      </w:r>
      <w:r w:rsidRPr="00EB2E4C">
        <w:rPr>
          <w:rFonts w:ascii="Calibri" w:eastAsia="Calibri" w:hAnsi="Calibri" w:cs="Calibri"/>
          <w:i/>
          <w:iCs/>
          <w:sz w:val="22"/>
          <w:szCs w:val="22"/>
        </w:rPr>
        <w:t>LinkedIn</w:t>
      </w:r>
      <w:r w:rsidRPr="00EB2E4C">
        <w:rPr>
          <w:rFonts w:ascii="Calibri" w:eastAsia="Calibri" w:hAnsi="Calibri" w:cs="Calibri"/>
          <w:sz w:val="22"/>
          <w:szCs w:val="22"/>
        </w:rPr>
        <w:t xml:space="preserve">, 27 July. Available from: https://www.linkedin.com/pulse/10-examples-saas-use-cases-aalphaindia [Accessed: 19 </w:t>
      </w:r>
      <w:proofErr w:type="gramStart"/>
      <w:r w:rsidRPr="00EB2E4C">
        <w:rPr>
          <w:rFonts w:ascii="Calibri" w:eastAsia="Calibri" w:hAnsi="Calibri" w:cs="Calibri"/>
          <w:sz w:val="22"/>
          <w:szCs w:val="22"/>
        </w:rPr>
        <w:t>December,</w:t>
      </w:r>
      <w:proofErr w:type="gramEnd"/>
      <w:r w:rsidRPr="00EB2E4C">
        <w:rPr>
          <w:rFonts w:ascii="Calibri" w:eastAsia="Calibri" w:hAnsi="Calibri" w:cs="Calibri"/>
          <w:sz w:val="22"/>
          <w:szCs w:val="22"/>
        </w:rPr>
        <w:t xml:space="preserve"> 2025].</w:t>
      </w:r>
    </w:p>
    <w:p w14:paraId="3C606963" w14:textId="27CD8BFA" w:rsidR="00EB2E4C" w:rsidRDefault="00EB2E4C" w:rsidP="00EB2E4C">
      <w:pPr>
        <w:pStyle w:val="paragraph"/>
        <w:spacing w:beforeAutospacing="0" w:after="0" w:afterAutospacing="0"/>
        <w:rPr>
          <w:rFonts w:ascii="Calibri" w:eastAsia="Calibri" w:hAnsi="Calibri" w:cs="Calibri"/>
          <w:sz w:val="22"/>
          <w:szCs w:val="22"/>
        </w:rPr>
      </w:pPr>
      <w:r w:rsidRPr="00EB2E4C">
        <w:rPr>
          <w:rFonts w:ascii="Calibri" w:eastAsia="Calibri" w:hAnsi="Calibri" w:cs="Calibri"/>
          <w:sz w:val="22"/>
          <w:szCs w:val="22"/>
        </w:rPr>
        <w:t>China, C.R. (2025) </w:t>
      </w:r>
      <w:r w:rsidRPr="00EB2E4C">
        <w:rPr>
          <w:rFonts w:ascii="Calibri" w:eastAsia="Calibri" w:hAnsi="Calibri" w:cs="Calibri"/>
          <w:i/>
          <w:iCs/>
          <w:sz w:val="22"/>
          <w:szCs w:val="22"/>
        </w:rPr>
        <w:t>What is Software as a Service (SaaS)?</w:t>
      </w:r>
      <w:r w:rsidRPr="00EB2E4C">
        <w:rPr>
          <w:rFonts w:ascii="Calibri" w:eastAsia="Calibri" w:hAnsi="Calibri" w:cs="Calibri"/>
          <w:sz w:val="22"/>
          <w:szCs w:val="22"/>
        </w:rPr>
        <w:t xml:space="preserve"> [online]. IBM. Available from: https://www.ibm.com/think/topics/saas [Accessed: 19 </w:t>
      </w:r>
      <w:proofErr w:type="gramStart"/>
      <w:r w:rsidRPr="00EB2E4C">
        <w:rPr>
          <w:rFonts w:ascii="Calibri" w:eastAsia="Calibri" w:hAnsi="Calibri" w:cs="Calibri"/>
          <w:sz w:val="22"/>
          <w:szCs w:val="22"/>
        </w:rPr>
        <w:t>December,</w:t>
      </w:r>
      <w:proofErr w:type="gramEnd"/>
      <w:r w:rsidRPr="00EB2E4C">
        <w:rPr>
          <w:rFonts w:ascii="Calibri" w:eastAsia="Calibri" w:hAnsi="Calibri" w:cs="Calibri"/>
          <w:sz w:val="22"/>
          <w:szCs w:val="22"/>
        </w:rPr>
        <w:t xml:space="preserve"> 2025</w:t>
      </w:r>
      <w:r>
        <w:rPr>
          <w:rFonts w:ascii="Calibri" w:eastAsia="Calibri" w:hAnsi="Calibri" w:cs="Calibri"/>
          <w:sz w:val="22"/>
          <w:szCs w:val="22"/>
        </w:rPr>
        <w:t>].</w:t>
      </w:r>
    </w:p>
    <w:p w14:paraId="24E78AC4" w14:textId="2EC8C648" w:rsidR="00EB2E4C" w:rsidRDefault="00EB2E4C" w:rsidP="00EB2E4C">
      <w:pPr>
        <w:pStyle w:val="paragraph"/>
        <w:spacing w:beforeAutospacing="0" w:after="0" w:afterAutospacing="0"/>
        <w:rPr>
          <w:rFonts w:ascii="Calibri" w:eastAsia="Calibri" w:hAnsi="Calibri" w:cs="Calibri"/>
          <w:sz w:val="22"/>
          <w:szCs w:val="22"/>
        </w:rPr>
      </w:pPr>
      <w:proofErr w:type="spellStart"/>
      <w:r w:rsidRPr="00EB2E4C">
        <w:rPr>
          <w:rFonts w:ascii="Calibri" w:eastAsia="Calibri" w:hAnsi="Calibri" w:cs="Calibri"/>
          <w:sz w:val="22"/>
          <w:szCs w:val="22"/>
        </w:rPr>
        <w:t>Susnjara</w:t>
      </w:r>
      <w:proofErr w:type="spellEnd"/>
      <w:r w:rsidRPr="00EB2E4C">
        <w:rPr>
          <w:rFonts w:ascii="Calibri" w:eastAsia="Calibri" w:hAnsi="Calibri" w:cs="Calibri"/>
          <w:sz w:val="22"/>
          <w:szCs w:val="22"/>
        </w:rPr>
        <w:t>, S. and Smalley, I. (2025) </w:t>
      </w:r>
      <w:r w:rsidRPr="00EB2E4C">
        <w:rPr>
          <w:rFonts w:ascii="Calibri" w:eastAsia="Calibri" w:hAnsi="Calibri" w:cs="Calibri"/>
          <w:i/>
          <w:iCs/>
          <w:sz w:val="22"/>
          <w:szCs w:val="22"/>
        </w:rPr>
        <w:t>What is Infrastructure as a Service (IaaS)?</w:t>
      </w:r>
      <w:r w:rsidRPr="00EB2E4C">
        <w:rPr>
          <w:rFonts w:ascii="Calibri" w:eastAsia="Calibri" w:hAnsi="Calibri" w:cs="Calibri"/>
          <w:sz w:val="22"/>
          <w:szCs w:val="22"/>
        </w:rPr>
        <w:t xml:space="preserve"> [online]. IBM. Available from: https://www.ibm.com/think/topics/iaas [Accessed: 19 </w:t>
      </w:r>
      <w:proofErr w:type="gramStart"/>
      <w:r w:rsidRPr="00EB2E4C">
        <w:rPr>
          <w:rFonts w:ascii="Calibri" w:eastAsia="Calibri" w:hAnsi="Calibri" w:cs="Calibri"/>
          <w:sz w:val="22"/>
          <w:szCs w:val="22"/>
        </w:rPr>
        <w:t>December,</w:t>
      </w:r>
      <w:proofErr w:type="gramEnd"/>
      <w:r w:rsidRPr="00EB2E4C">
        <w:rPr>
          <w:rFonts w:ascii="Calibri" w:eastAsia="Calibri" w:hAnsi="Calibri" w:cs="Calibri"/>
          <w:sz w:val="22"/>
          <w:szCs w:val="22"/>
        </w:rPr>
        <w:t xml:space="preserve"> 2025].</w:t>
      </w:r>
    </w:p>
    <w:p w14:paraId="74023B94" w14:textId="77777777" w:rsidR="00EB2E4C" w:rsidRDefault="00EB2E4C" w:rsidP="00EB2E4C">
      <w:pPr>
        <w:pStyle w:val="paragraph"/>
        <w:spacing w:beforeAutospacing="0" w:after="0" w:afterAutospacing="0"/>
      </w:pPr>
      <w:proofErr w:type="spellStart"/>
      <w:r w:rsidRPr="00EB2E4C">
        <w:rPr>
          <w:rFonts w:ascii="Calibri" w:eastAsia="Calibri" w:hAnsi="Calibri" w:cs="Calibri"/>
          <w:sz w:val="22"/>
          <w:szCs w:val="22"/>
        </w:rPr>
        <w:t>Susnjara</w:t>
      </w:r>
      <w:proofErr w:type="spellEnd"/>
      <w:r w:rsidRPr="00EB2E4C">
        <w:rPr>
          <w:rFonts w:ascii="Calibri" w:eastAsia="Calibri" w:hAnsi="Calibri" w:cs="Calibri"/>
          <w:sz w:val="22"/>
          <w:szCs w:val="22"/>
        </w:rPr>
        <w:t>, S. and Smalley, I. (2025b) </w:t>
      </w:r>
      <w:r w:rsidRPr="00EB2E4C">
        <w:rPr>
          <w:rFonts w:ascii="Calibri" w:eastAsia="Calibri" w:hAnsi="Calibri" w:cs="Calibri"/>
          <w:i/>
          <w:iCs/>
          <w:sz w:val="22"/>
          <w:szCs w:val="22"/>
        </w:rPr>
        <w:t>What is Platform as a Service (PaaS)?</w:t>
      </w:r>
      <w:r w:rsidRPr="00EB2E4C">
        <w:rPr>
          <w:rFonts w:ascii="Calibri" w:eastAsia="Calibri" w:hAnsi="Calibri" w:cs="Calibri"/>
          <w:sz w:val="22"/>
          <w:szCs w:val="22"/>
        </w:rPr>
        <w:t xml:space="preserve"> [online]. IBM. Available from: https://www.ibm.com/think/topics/paas [Accessed: 19 </w:t>
      </w:r>
      <w:proofErr w:type="gramStart"/>
      <w:r w:rsidRPr="00EB2E4C">
        <w:rPr>
          <w:rFonts w:ascii="Calibri" w:eastAsia="Calibri" w:hAnsi="Calibri" w:cs="Calibri"/>
          <w:sz w:val="22"/>
          <w:szCs w:val="22"/>
        </w:rPr>
        <w:t>December,</w:t>
      </w:r>
      <w:proofErr w:type="gramEnd"/>
      <w:r w:rsidRPr="00EB2E4C">
        <w:rPr>
          <w:rFonts w:ascii="Calibri" w:eastAsia="Calibri" w:hAnsi="Calibri" w:cs="Calibri"/>
          <w:sz w:val="22"/>
          <w:szCs w:val="22"/>
        </w:rPr>
        <w:t xml:space="preserve"> 2025].</w:t>
      </w:r>
      <w:bookmarkStart w:id="3" w:name="_Toc1965065538"/>
    </w:p>
    <w:p w14:paraId="693BAC3E" w14:textId="0F74197B" w:rsidR="61FDD1E4" w:rsidRPr="00EB2E4C" w:rsidRDefault="160D5638" w:rsidP="00EB2E4C">
      <w:pPr>
        <w:pStyle w:val="Heading1"/>
        <w:spacing w:before="400"/>
        <w:rPr>
          <w:rFonts w:ascii="Calibri" w:eastAsia="Calibri" w:hAnsi="Calibri" w:cs="Calibri"/>
          <w:sz w:val="22"/>
          <w:szCs w:val="22"/>
        </w:rPr>
      </w:pPr>
      <w:r w:rsidRPr="00EB2E4C">
        <w:t xml:space="preserve">Day 1: Task </w:t>
      </w:r>
      <w:r w:rsidR="7DC76D3E" w:rsidRPr="00EB2E4C">
        <w:t>3</w:t>
      </w:r>
      <w:bookmarkEnd w:id="3"/>
    </w:p>
    <w:p w14:paraId="7007FACF" w14:textId="6953214E" w:rsidR="61FDD1E4" w:rsidRDefault="3E4AC8D6" w:rsidP="00FE26F5">
      <w:pPr>
        <w:spacing w:before="160" w:after="160"/>
      </w:pPr>
      <w:r>
        <w:t>Please research the below terms and explain what they are, when they would be appropriate and a real-world example of where it could be implemented (i.e. what type of organisation).</w:t>
      </w:r>
    </w:p>
    <w:tbl>
      <w:tblPr>
        <w:tblStyle w:val="Activity1"/>
        <w:tblW w:w="11199" w:type="dxa"/>
        <w:tblInd w:w="-856" w:type="dxa"/>
        <w:tblLook w:val="04A0" w:firstRow="1" w:lastRow="0" w:firstColumn="1" w:lastColumn="0" w:noHBand="0" w:noVBand="1"/>
      </w:tblPr>
      <w:tblGrid>
        <w:gridCol w:w="2269"/>
        <w:gridCol w:w="8930"/>
      </w:tblGrid>
      <w:tr w:rsidR="5B22DC51" w14:paraId="4FC8E72A" w14:textId="77777777" w:rsidTr="003F1F29">
        <w:trPr>
          <w:trHeight w:val="300"/>
        </w:trPr>
        <w:tc>
          <w:tcPr>
            <w:cnfStyle w:val="001000000000" w:firstRow="0" w:lastRow="0" w:firstColumn="1" w:lastColumn="0" w:oddVBand="0" w:evenVBand="0" w:oddHBand="0" w:evenHBand="0" w:firstRowFirstColumn="0" w:firstRowLastColumn="0" w:lastRowFirstColumn="0" w:lastRowLastColumn="0"/>
            <w:tcW w:w="2269" w:type="dxa"/>
            <w:shd w:val="clear" w:color="auto" w:fill="337ABE"/>
          </w:tcPr>
          <w:p w14:paraId="6308BDEA" w14:textId="2EE7A87A" w:rsidR="2C1B91D8" w:rsidRDefault="2C1B91D8" w:rsidP="5B22DC51">
            <w:pPr>
              <w:spacing w:after="160" w:line="259" w:lineRule="auto"/>
            </w:pPr>
            <w:r w:rsidRPr="5B22DC51">
              <w:rPr>
                <w:rFonts w:asciiTheme="minorHAnsi" w:hAnsiTheme="minorHAnsi" w:cstheme="minorBidi"/>
                <w:sz w:val="28"/>
                <w:szCs w:val="28"/>
              </w:rPr>
              <w:t>Public Cloud</w:t>
            </w:r>
          </w:p>
        </w:tc>
        <w:tc>
          <w:tcPr>
            <w:tcW w:w="8930" w:type="dxa"/>
          </w:tcPr>
          <w:p w14:paraId="3414F4EB" w14:textId="4A197FA5" w:rsidR="5B22DC51" w:rsidRPr="003F1F29" w:rsidRDefault="00FE26F5" w:rsidP="00FE26F5">
            <w:pPr>
              <w:spacing w:before="10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2"/>
                <w:szCs w:val="22"/>
              </w:rPr>
            </w:pPr>
            <w:r w:rsidRPr="00FE26F5">
              <w:rPr>
                <w:rFonts w:asciiTheme="minorHAnsi" w:hAnsiTheme="minorHAnsi" w:cstheme="minorBidi"/>
                <w:sz w:val="22"/>
                <w:szCs w:val="22"/>
              </w:rPr>
              <w:t>A Public Cloud is a cloud computing model in which third-party providers deliver computing</w:t>
            </w:r>
            <w:r w:rsidRPr="00FE26F5">
              <w:rPr>
                <w:rFonts w:asciiTheme="minorHAnsi" w:hAnsiTheme="minorHAnsi" w:cstheme="minorBidi"/>
                <w:sz w:val="22"/>
                <w:szCs w:val="22"/>
              </w:rPr>
              <w:br/>
              <w:t>resources, over the internet to multiple clients on a shared infrastructure. It operates on a pay-as-you-go model, allowing businesses and cost-effective IT services without the need for on-premises hardware.</w:t>
            </w:r>
            <w:r>
              <w:rPr>
                <w:rFonts w:asciiTheme="minorHAnsi" w:hAnsiTheme="minorHAnsi" w:cstheme="minorBidi"/>
                <w:sz w:val="22"/>
                <w:szCs w:val="22"/>
              </w:rPr>
              <w:t xml:space="preserve"> </w:t>
            </w:r>
            <w:r w:rsidRPr="00FE26F5">
              <w:rPr>
                <w:rFonts w:asciiTheme="minorHAnsi" w:hAnsiTheme="minorHAnsi" w:cstheme="minorBidi"/>
                <w:sz w:val="22"/>
                <w:szCs w:val="22"/>
              </w:rPr>
              <w:t>Public cloud services are managed, maintained, and secured by third-party providers, who aim</w:t>
            </w:r>
            <w:r>
              <w:rPr>
                <w:rFonts w:asciiTheme="minorHAnsi" w:hAnsiTheme="minorHAnsi" w:cstheme="minorBidi"/>
                <w:sz w:val="22"/>
                <w:szCs w:val="22"/>
              </w:rPr>
              <w:t xml:space="preserve"> </w:t>
            </w:r>
            <w:r w:rsidRPr="00FE26F5">
              <w:rPr>
                <w:rFonts w:asciiTheme="minorHAnsi" w:hAnsiTheme="minorHAnsi" w:cstheme="minorBidi"/>
                <w:sz w:val="22"/>
                <w:szCs w:val="22"/>
              </w:rPr>
              <w:t>to deliver high availability, reliability, and continuous updates. This model allows organizations to scale resources on demand, enhance flexibility and leverage advanced technologies without the complexity of managing physical infrastructure (Microsoft, n.d.)</w:t>
            </w:r>
            <w:r>
              <w:rPr>
                <w:rFonts w:asciiTheme="minorHAnsi" w:hAnsiTheme="minorHAnsi" w:cstheme="minorBidi"/>
                <w:sz w:val="22"/>
                <w:szCs w:val="22"/>
              </w:rPr>
              <w:t>.</w:t>
            </w:r>
          </w:p>
          <w:p w14:paraId="301C6BB6" w14:textId="3F609551" w:rsidR="5B22DC51" w:rsidRPr="00FE26F5" w:rsidRDefault="00FE26F5" w:rsidP="00FE26F5">
            <w:pPr>
              <w:spacing w:before="160" w:line="259" w:lineRule="auto"/>
              <w:cnfStyle w:val="000000000000" w:firstRow="0" w:lastRow="0" w:firstColumn="0" w:lastColumn="0" w:oddVBand="0" w:evenVBand="0" w:oddHBand="0" w:evenHBand="0" w:firstRowFirstColumn="0" w:firstRowLastColumn="0" w:lastRowFirstColumn="0" w:lastRowLastColumn="0"/>
              <w:rPr>
                <w:rStyle w:val="ANSWERS"/>
                <w:rFonts w:asciiTheme="majorHAnsi" w:hAnsiTheme="majorHAnsi" w:cstheme="majorHAnsi"/>
                <w:b/>
                <w:bCs/>
                <w:sz w:val="27"/>
                <w:szCs w:val="27"/>
              </w:rPr>
            </w:pPr>
            <w:r w:rsidRPr="00FE26F5">
              <w:rPr>
                <w:rStyle w:val="ANSWERS"/>
                <w:rFonts w:asciiTheme="majorHAnsi" w:hAnsiTheme="majorHAnsi" w:cstheme="majorHAnsi"/>
                <w:b/>
                <w:bCs/>
                <w:color w:val="000000" w:themeColor="text1"/>
                <w:sz w:val="27"/>
                <w:szCs w:val="27"/>
              </w:rPr>
              <w:t>Example</w:t>
            </w:r>
          </w:p>
          <w:p w14:paraId="751B7A0A" w14:textId="580E8D7B" w:rsidR="5B22DC51" w:rsidRPr="00FE26F5" w:rsidRDefault="00FE26F5" w:rsidP="00FE26F5">
            <w:pPr>
              <w:spacing w:before="100" w:after="10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Calibri"/>
                <w:sz w:val="22"/>
                <w:szCs w:val="22"/>
              </w:rPr>
            </w:pPr>
            <w:r w:rsidRPr="00FE26F5">
              <w:rPr>
                <w:rFonts w:ascii="Calibri" w:hAnsi="Calibri" w:cs="Calibri"/>
                <w:sz w:val="22"/>
                <w:szCs w:val="22"/>
              </w:rPr>
              <w:t>An example of this model is used in the healthcare industry, the sharing and exchange of highly sensitive health data tied to personally identifiable information (PII). Because of this, it's</w:t>
            </w:r>
            <w:r>
              <w:rPr>
                <w:rFonts w:ascii="Calibri" w:hAnsi="Calibri" w:cs="Calibri"/>
                <w:sz w:val="22"/>
                <w:szCs w:val="22"/>
              </w:rPr>
              <w:t xml:space="preserve"> </w:t>
            </w:r>
            <w:r w:rsidRPr="00FE26F5">
              <w:rPr>
                <w:rFonts w:ascii="Calibri" w:hAnsi="Calibri" w:cs="Calibri"/>
                <w:sz w:val="22"/>
                <w:szCs w:val="22"/>
              </w:rPr>
              <w:t>important to work with public cloud providers that offer specialized healthcare clouds or vertical clouds that are HIPPA-compliant and meet any other stringent regulations for workloads that require more security. This connection has the potential to cut down on time to diagnosis, plan for better treatments, and even save lives (Pacheco, M., 2023</w:t>
            </w:r>
            <w:r>
              <w:rPr>
                <w:rFonts w:ascii="Calibri" w:hAnsi="Calibri" w:cs="Calibri"/>
                <w:sz w:val="22"/>
                <w:szCs w:val="22"/>
              </w:rPr>
              <w:t>).</w:t>
            </w:r>
          </w:p>
        </w:tc>
      </w:tr>
      <w:tr w:rsidR="5B22DC51" w14:paraId="199062B5" w14:textId="77777777" w:rsidTr="003F1F29">
        <w:trPr>
          <w:trHeight w:val="300"/>
        </w:trPr>
        <w:tc>
          <w:tcPr>
            <w:cnfStyle w:val="001000000000" w:firstRow="0" w:lastRow="0" w:firstColumn="1" w:lastColumn="0" w:oddVBand="0" w:evenVBand="0" w:oddHBand="0" w:evenHBand="0" w:firstRowFirstColumn="0" w:firstRowLastColumn="0" w:lastRowFirstColumn="0" w:lastRowLastColumn="0"/>
            <w:tcW w:w="2269" w:type="dxa"/>
            <w:shd w:val="clear" w:color="auto" w:fill="337ABE"/>
          </w:tcPr>
          <w:p w14:paraId="7B78005E" w14:textId="22AA83EC" w:rsidR="2C1B91D8" w:rsidRDefault="2C1B91D8" w:rsidP="5B22DC51">
            <w:pPr>
              <w:spacing w:line="259" w:lineRule="auto"/>
              <w:rPr>
                <w:rFonts w:asciiTheme="minorHAnsi" w:hAnsiTheme="minorHAnsi" w:cstheme="minorBidi"/>
                <w:sz w:val="28"/>
                <w:szCs w:val="28"/>
              </w:rPr>
            </w:pPr>
            <w:r w:rsidRPr="5B22DC51">
              <w:rPr>
                <w:rFonts w:asciiTheme="minorHAnsi" w:hAnsiTheme="minorHAnsi" w:cstheme="minorBidi"/>
                <w:sz w:val="28"/>
                <w:szCs w:val="28"/>
              </w:rPr>
              <w:t>Private Cloud</w:t>
            </w:r>
          </w:p>
        </w:tc>
        <w:tc>
          <w:tcPr>
            <w:tcW w:w="8930" w:type="dxa"/>
          </w:tcPr>
          <w:p w14:paraId="180026C3" w14:textId="21D75A2F" w:rsidR="5B22DC51" w:rsidRPr="003F1F29" w:rsidRDefault="00FE26F5" w:rsidP="00FE26F5">
            <w:pPr>
              <w:spacing w:before="10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2"/>
                <w:szCs w:val="22"/>
              </w:rPr>
            </w:pPr>
            <w:r w:rsidRPr="00FE26F5">
              <w:rPr>
                <w:rFonts w:asciiTheme="minorHAnsi" w:hAnsiTheme="minorHAnsi" w:cstheme="minorBidi"/>
                <w:sz w:val="22"/>
                <w:szCs w:val="22"/>
              </w:rPr>
              <w:t>A private cloud is a cloud computing environment dedicated to a single organization. Any cloud infrastructure has underlying compute resources like CPU and storage that you provision on demand through a self-service portal. In a private cloud, all resources are isolated and in the control of one organization. So, the private cloud is also called the </w:t>
            </w:r>
            <w:r w:rsidRPr="00FE26F5">
              <w:rPr>
                <w:rFonts w:asciiTheme="minorHAnsi" w:hAnsiTheme="minorHAnsi" w:cstheme="minorBidi"/>
                <w:i/>
                <w:iCs/>
                <w:sz w:val="22"/>
                <w:szCs w:val="22"/>
              </w:rPr>
              <w:t>internal</w:t>
            </w:r>
            <w:r w:rsidRPr="00FE26F5">
              <w:rPr>
                <w:rFonts w:asciiTheme="minorHAnsi" w:hAnsiTheme="minorHAnsi" w:cstheme="minorBidi"/>
                <w:sz w:val="22"/>
                <w:szCs w:val="22"/>
              </w:rPr>
              <w:t> or </w:t>
            </w:r>
            <w:r w:rsidRPr="00FE26F5">
              <w:rPr>
                <w:rFonts w:asciiTheme="minorHAnsi" w:hAnsiTheme="minorHAnsi" w:cstheme="minorBidi"/>
                <w:i/>
                <w:iCs/>
                <w:sz w:val="22"/>
                <w:szCs w:val="22"/>
              </w:rPr>
              <w:t>corporate</w:t>
            </w:r>
            <w:r w:rsidRPr="00FE26F5">
              <w:rPr>
                <w:rFonts w:asciiTheme="minorHAnsi" w:hAnsiTheme="minorHAnsi" w:cstheme="minorBidi"/>
                <w:sz w:val="22"/>
                <w:szCs w:val="22"/>
              </w:rPr>
              <w:t> cloud (Amazon Web Services, n.d.)</w:t>
            </w:r>
            <w:r>
              <w:rPr>
                <w:rFonts w:asciiTheme="minorHAnsi" w:hAnsiTheme="minorHAnsi" w:cstheme="minorBidi"/>
                <w:sz w:val="22"/>
                <w:szCs w:val="22"/>
              </w:rPr>
              <w:t>.</w:t>
            </w:r>
          </w:p>
          <w:p w14:paraId="5FDC9BCD" w14:textId="77777777" w:rsidR="00FE26F5" w:rsidRPr="00FE26F5" w:rsidRDefault="00FE26F5" w:rsidP="00FE26F5">
            <w:pPr>
              <w:spacing w:before="160" w:line="259" w:lineRule="auto"/>
              <w:cnfStyle w:val="000000000000" w:firstRow="0" w:lastRow="0" w:firstColumn="0" w:lastColumn="0" w:oddVBand="0" w:evenVBand="0" w:oddHBand="0" w:evenHBand="0" w:firstRowFirstColumn="0" w:firstRowLastColumn="0" w:lastRowFirstColumn="0" w:lastRowLastColumn="0"/>
              <w:rPr>
                <w:rStyle w:val="ANSWERS"/>
                <w:rFonts w:asciiTheme="majorHAnsi" w:hAnsiTheme="majorHAnsi" w:cstheme="majorHAnsi"/>
                <w:b/>
                <w:bCs/>
                <w:sz w:val="27"/>
                <w:szCs w:val="27"/>
              </w:rPr>
            </w:pPr>
            <w:r w:rsidRPr="00FE26F5">
              <w:rPr>
                <w:rStyle w:val="ANSWERS"/>
                <w:rFonts w:asciiTheme="majorHAnsi" w:hAnsiTheme="majorHAnsi" w:cstheme="majorHAnsi"/>
                <w:b/>
                <w:bCs/>
                <w:color w:val="000000" w:themeColor="text1"/>
                <w:sz w:val="27"/>
                <w:szCs w:val="27"/>
              </w:rPr>
              <w:t>Example</w:t>
            </w:r>
          </w:p>
          <w:p w14:paraId="4C818D9D" w14:textId="484EE60C" w:rsidR="5B22DC51" w:rsidRPr="003F1F29" w:rsidRDefault="00FE26F5" w:rsidP="00FE26F5">
            <w:pPr>
              <w:spacing w:before="100" w:after="10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2"/>
                <w:szCs w:val="22"/>
              </w:rPr>
            </w:pPr>
            <w:r w:rsidRPr="00FE26F5">
              <w:rPr>
                <w:rFonts w:asciiTheme="minorHAnsi" w:hAnsiTheme="minorHAnsi" w:cstheme="minorBidi"/>
                <w:sz w:val="22"/>
                <w:szCs w:val="22"/>
              </w:rPr>
              <w:t>Within the Education industry, there has been an increase in classroom sizes. On top of this, navigating the steep learning curve of virtual learning has provided a recipe for disaster or the chance to seize the opportunity to move education into the digital age. Private cloud computing allows for organizations to migrate data and digital processes to maintain control over them while keeping costs low (SEGRA, 2022</w:t>
            </w:r>
            <w:r>
              <w:rPr>
                <w:rFonts w:asciiTheme="minorHAnsi" w:hAnsiTheme="minorHAnsi" w:cstheme="minorBidi"/>
                <w:sz w:val="22"/>
                <w:szCs w:val="22"/>
              </w:rPr>
              <w:t>).</w:t>
            </w:r>
          </w:p>
        </w:tc>
      </w:tr>
      <w:tr w:rsidR="5B22DC51" w14:paraId="33F4B073" w14:textId="77777777" w:rsidTr="003F1F29">
        <w:trPr>
          <w:trHeight w:val="300"/>
        </w:trPr>
        <w:tc>
          <w:tcPr>
            <w:cnfStyle w:val="001000000000" w:firstRow="0" w:lastRow="0" w:firstColumn="1" w:lastColumn="0" w:oddVBand="0" w:evenVBand="0" w:oddHBand="0" w:evenHBand="0" w:firstRowFirstColumn="0" w:firstRowLastColumn="0" w:lastRowFirstColumn="0" w:lastRowLastColumn="0"/>
            <w:tcW w:w="2269" w:type="dxa"/>
            <w:shd w:val="clear" w:color="auto" w:fill="337ABE"/>
          </w:tcPr>
          <w:p w14:paraId="64E6B142" w14:textId="01391BB2" w:rsidR="2C1B91D8" w:rsidRDefault="2C1B91D8" w:rsidP="5B22DC51">
            <w:pPr>
              <w:spacing w:line="259" w:lineRule="auto"/>
              <w:rPr>
                <w:rFonts w:asciiTheme="minorHAnsi" w:hAnsiTheme="minorHAnsi" w:cstheme="minorBidi"/>
                <w:sz w:val="28"/>
                <w:szCs w:val="28"/>
              </w:rPr>
            </w:pPr>
            <w:r w:rsidRPr="5B22DC51">
              <w:rPr>
                <w:rFonts w:asciiTheme="minorHAnsi" w:hAnsiTheme="minorHAnsi" w:cstheme="minorBidi"/>
                <w:sz w:val="28"/>
                <w:szCs w:val="28"/>
              </w:rPr>
              <w:t>Hybrid Cloud</w:t>
            </w:r>
          </w:p>
        </w:tc>
        <w:tc>
          <w:tcPr>
            <w:tcW w:w="8930" w:type="dxa"/>
          </w:tcPr>
          <w:p w14:paraId="6D37A812" w14:textId="05F98109" w:rsidR="5B22DC51" w:rsidRPr="003F1F29" w:rsidRDefault="00FE26F5"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2"/>
                <w:szCs w:val="22"/>
              </w:rPr>
            </w:pPr>
            <w:r w:rsidRPr="00FE26F5">
              <w:rPr>
                <w:rFonts w:asciiTheme="minorHAnsi" w:hAnsiTheme="minorHAnsi" w:cstheme="minorBidi"/>
                <w:sz w:val="22"/>
                <w:szCs w:val="22"/>
              </w:rPr>
              <w:t>A hybrid cloud is an IT infrastructure design that seamlessly integrates a company's public and private clouds. As a result, organizations can store data and run applications across multiple</w:t>
            </w:r>
            <w:r>
              <w:rPr>
                <w:rFonts w:asciiTheme="minorHAnsi" w:hAnsiTheme="minorHAnsi" w:cstheme="minorBidi"/>
                <w:sz w:val="22"/>
                <w:szCs w:val="22"/>
              </w:rPr>
              <w:t xml:space="preserve"> </w:t>
            </w:r>
            <w:r w:rsidRPr="00FE26F5">
              <w:rPr>
                <w:rFonts w:asciiTheme="minorHAnsi" w:hAnsiTheme="minorHAnsi" w:cstheme="minorBidi"/>
                <w:sz w:val="22"/>
                <w:szCs w:val="22"/>
              </w:rPr>
              <w:t>environments without noticing a difference. A hybrid cloud environment consolidates</w:t>
            </w:r>
            <w:r>
              <w:rPr>
                <w:rFonts w:asciiTheme="minorHAnsi" w:hAnsiTheme="minorHAnsi" w:cstheme="minorBidi"/>
                <w:sz w:val="22"/>
                <w:szCs w:val="22"/>
              </w:rPr>
              <w:t xml:space="preserve"> </w:t>
            </w:r>
            <w:r w:rsidRPr="00FE26F5">
              <w:rPr>
                <w:rFonts w:asciiTheme="minorHAnsi" w:hAnsiTheme="minorHAnsi" w:cstheme="minorBidi"/>
                <w:sz w:val="22"/>
                <w:szCs w:val="22"/>
              </w:rPr>
              <w:lastRenderedPageBreak/>
              <w:t xml:space="preserve">infrastructure, so that you can provision, scale, and centrally manage all your </w:t>
            </w:r>
            <w:proofErr w:type="spellStart"/>
            <w:r w:rsidRPr="00FE26F5">
              <w:rPr>
                <w:rFonts w:asciiTheme="minorHAnsi" w:hAnsiTheme="minorHAnsi" w:cstheme="minorBidi"/>
                <w:sz w:val="22"/>
                <w:szCs w:val="22"/>
              </w:rPr>
              <w:t>compute</w:t>
            </w:r>
            <w:proofErr w:type="spellEnd"/>
            <w:r w:rsidRPr="00FE26F5">
              <w:rPr>
                <w:rFonts w:asciiTheme="minorHAnsi" w:hAnsiTheme="minorHAnsi" w:cstheme="minorBidi"/>
                <w:sz w:val="22"/>
                <w:szCs w:val="22"/>
              </w:rPr>
              <w:t xml:space="preserve"> resources (Amazon Web Services, </w:t>
            </w:r>
            <w:proofErr w:type="spellStart"/>
            <w:r w:rsidRPr="00FE26F5">
              <w:rPr>
                <w:rFonts w:asciiTheme="minorHAnsi" w:hAnsiTheme="minorHAnsi" w:cstheme="minorBidi"/>
                <w:sz w:val="22"/>
                <w:szCs w:val="22"/>
              </w:rPr>
              <w:t>n.db</w:t>
            </w:r>
            <w:proofErr w:type="spellEnd"/>
            <w:r w:rsidRPr="00FE26F5">
              <w:rPr>
                <w:rFonts w:asciiTheme="minorHAnsi" w:hAnsiTheme="minorHAnsi" w:cstheme="minorBidi"/>
                <w:sz w:val="22"/>
                <w:szCs w:val="22"/>
              </w:rPr>
              <w:t>)</w:t>
            </w:r>
            <w:r>
              <w:rPr>
                <w:rFonts w:asciiTheme="minorHAnsi" w:hAnsiTheme="minorHAnsi" w:cstheme="minorBidi"/>
                <w:sz w:val="22"/>
                <w:szCs w:val="22"/>
              </w:rPr>
              <w:t>.</w:t>
            </w:r>
          </w:p>
          <w:p w14:paraId="602A79C6" w14:textId="77777777" w:rsidR="00FE26F5" w:rsidRPr="00FE26F5" w:rsidRDefault="00FE26F5" w:rsidP="00FE26F5">
            <w:pPr>
              <w:spacing w:before="160" w:line="259" w:lineRule="auto"/>
              <w:cnfStyle w:val="000000000000" w:firstRow="0" w:lastRow="0" w:firstColumn="0" w:lastColumn="0" w:oddVBand="0" w:evenVBand="0" w:oddHBand="0" w:evenHBand="0" w:firstRowFirstColumn="0" w:firstRowLastColumn="0" w:lastRowFirstColumn="0" w:lastRowLastColumn="0"/>
              <w:rPr>
                <w:rStyle w:val="ANSWERS"/>
                <w:rFonts w:asciiTheme="majorHAnsi" w:hAnsiTheme="majorHAnsi" w:cstheme="majorHAnsi"/>
                <w:b/>
                <w:bCs/>
                <w:sz w:val="27"/>
                <w:szCs w:val="27"/>
              </w:rPr>
            </w:pPr>
            <w:r w:rsidRPr="00FE26F5">
              <w:rPr>
                <w:rStyle w:val="ANSWERS"/>
                <w:rFonts w:asciiTheme="majorHAnsi" w:hAnsiTheme="majorHAnsi" w:cstheme="majorHAnsi"/>
                <w:b/>
                <w:bCs/>
                <w:color w:val="000000" w:themeColor="text1"/>
                <w:sz w:val="27"/>
                <w:szCs w:val="27"/>
              </w:rPr>
              <w:t>Example</w:t>
            </w:r>
          </w:p>
          <w:p w14:paraId="730819C7" w14:textId="16C6791A" w:rsidR="5B22DC51" w:rsidRPr="003F1F29" w:rsidRDefault="00FE26F5" w:rsidP="00FE26F5">
            <w:pPr>
              <w:spacing w:before="100" w:after="10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2"/>
                <w:szCs w:val="22"/>
              </w:rPr>
            </w:pPr>
            <w:r w:rsidRPr="00FE26F5">
              <w:rPr>
                <w:rFonts w:asciiTheme="minorHAnsi" w:hAnsiTheme="minorHAnsi" w:cstheme="minorBidi"/>
                <w:sz w:val="22"/>
                <w:szCs w:val="22"/>
              </w:rPr>
              <w:t>Netflix relies heavily on AWS for nearly all its services - databases, analytics, recommendations engines, and video transcoding. AWS gives Netflix access to storage and infrastructure that enable it to scale rapidly operate securely, and meet capacity needs anywhere. Netflix utilizes a public cloud infrastructure for developing and testing, enabling the company to rapidly create new features without disrupting production. But Netflix also uses a private cloud infrastructure to manage its big data analytics, enabling the company to enhance its service while understanding customers' viewing habits and preferences (</w:t>
            </w:r>
            <w:proofErr w:type="spellStart"/>
            <w:r w:rsidRPr="00FE26F5">
              <w:rPr>
                <w:rFonts w:asciiTheme="minorHAnsi" w:hAnsiTheme="minorHAnsi" w:cstheme="minorBidi"/>
                <w:sz w:val="22"/>
                <w:szCs w:val="22"/>
              </w:rPr>
              <w:t>Skotnický</w:t>
            </w:r>
            <w:proofErr w:type="spellEnd"/>
            <w:r w:rsidRPr="00FE26F5">
              <w:rPr>
                <w:rFonts w:asciiTheme="minorHAnsi" w:hAnsiTheme="minorHAnsi" w:cstheme="minorBidi"/>
                <w:sz w:val="22"/>
                <w:szCs w:val="22"/>
              </w:rPr>
              <w:t>, A., 2023)</w:t>
            </w:r>
            <w:r>
              <w:rPr>
                <w:rFonts w:asciiTheme="minorHAnsi" w:hAnsiTheme="minorHAnsi" w:cstheme="minorBidi"/>
                <w:sz w:val="22"/>
                <w:szCs w:val="22"/>
              </w:rPr>
              <w:t>.</w:t>
            </w:r>
          </w:p>
        </w:tc>
      </w:tr>
      <w:tr w:rsidR="5B22DC51" w14:paraId="77EEE5B9" w14:textId="77777777" w:rsidTr="003F1F29">
        <w:trPr>
          <w:trHeight w:val="300"/>
        </w:trPr>
        <w:tc>
          <w:tcPr>
            <w:cnfStyle w:val="001000000000" w:firstRow="0" w:lastRow="0" w:firstColumn="1" w:lastColumn="0" w:oddVBand="0" w:evenVBand="0" w:oddHBand="0" w:evenHBand="0" w:firstRowFirstColumn="0" w:firstRowLastColumn="0" w:lastRowFirstColumn="0" w:lastRowLastColumn="0"/>
            <w:tcW w:w="2269" w:type="dxa"/>
            <w:shd w:val="clear" w:color="auto" w:fill="337ABE"/>
          </w:tcPr>
          <w:p w14:paraId="6C48FDFC" w14:textId="7A6A4EEB" w:rsidR="2C1B91D8" w:rsidRDefault="2C1B91D8" w:rsidP="5B22DC51">
            <w:pPr>
              <w:spacing w:line="259" w:lineRule="auto"/>
              <w:rPr>
                <w:rFonts w:asciiTheme="minorHAnsi" w:hAnsiTheme="minorHAnsi" w:cstheme="minorBidi"/>
                <w:sz w:val="28"/>
                <w:szCs w:val="28"/>
              </w:rPr>
            </w:pPr>
            <w:r w:rsidRPr="5B22DC51">
              <w:rPr>
                <w:rFonts w:asciiTheme="minorHAnsi" w:hAnsiTheme="minorHAnsi" w:cstheme="minorBidi"/>
                <w:sz w:val="28"/>
                <w:szCs w:val="28"/>
              </w:rPr>
              <w:lastRenderedPageBreak/>
              <w:t>Community Cloud</w:t>
            </w:r>
          </w:p>
        </w:tc>
        <w:tc>
          <w:tcPr>
            <w:tcW w:w="8930" w:type="dxa"/>
          </w:tcPr>
          <w:p w14:paraId="552CD77A" w14:textId="4111EB5A" w:rsidR="5B22DC51" w:rsidRPr="003F1F29" w:rsidRDefault="00FE26F5" w:rsidP="00FE26F5">
            <w:pPr>
              <w:spacing w:before="10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2"/>
                <w:szCs w:val="22"/>
              </w:rPr>
            </w:pPr>
            <w:r w:rsidRPr="00FE26F5">
              <w:rPr>
                <w:rFonts w:asciiTheme="minorHAnsi" w:hAnsiTheme="minorHAnsi" w:cstheme="minorBidi"/>
                <w:sz w:val="22"/>
                <w:szCs w:val="22"/>
              </w:rPr>
              <w:t>A Community Cloud is a cloud infrastructure in which multiple organizations share resources and services based on common operational and regulatory requirements. The concept of a</w:t>
            </w:r>
            <w:r>
              <w:rPr>
                <w:rFonts w:asciiTheme="minorHAnsi" w:hAnsiTheme="minorHAnsi" w:cstheme="minorBidi"/>
                <w:sz w:val="22"/>
                <w:szCs w:val="22"/>
              </w:rPr>
              <w:t xml:space="preserve"> </w:t>
            </w:r>
            <w:r w:rsidRPr="00FE26F5">
              <w:rPr>
                <w:rFonts w:asciiTheme="minorHAnsi" w:hAnsiTheme="minorHAnsi" w:cstheme="minorBidi"/>
                <w:sz w:val="22"/>
                <w:szCs w:val="22"/>
              </w:rPr>
              <w:t>community cloud is akin to a community garden, where different individuals grow produce on a single piece of shared land (</w:t>
            </w:r>
            <w:proofErr w:type="spellStart"/>
            <w:r w:rsidRPr="00FE26F5">
              <w:rPr>
                <w:rFonts w:asciiTheme="minorHAnsi" w:hAnsiTheme="minorHAnsi" w:cstheme="minorBidi"/>
                <w:sz w:val="22"/>
                <w:szCs w:val="22"/>
              </w:rPr>
              <w:t>SpiceWorks</w:t>
            </w:r>
            <w:proofErr w:type="spellEnd"/>
            <w:r w:rsidRPr="00FE26F5">
              <w:rPr>
                <w:rFonts w:asciiTheme="minorHAnsi" w:hAnsiTheme="minorHAnsi" w:cstheme="minorBidi"/>
                <w:sz w:val="22"/>
                <w:szCs w:val="22"/>
              </w:rPr>
              <w:t>, 2021)</w:t>
            </w:r>
            <w:r>
              <w:rPr>
                <w:rFonts w:asciiTheme="minorHAnsi" w:hAnsiTheme="minorHAnsi" w:cstheme="minorBidi"/>
                <w:sz w:val="22"/>
                <w:szCs w:val="22"/>
              </w:rPr>
              <w:t>.</w:t>
            </w:r>
          </w:p>
          <w:p w14:paraId="4A6E53A4" w14:textId="77777777" w:rsidR="00FE26F5" w:rsidRPr="00FE26F5" w:rsidRDefault="00FE26F5" w:rsidP="00FE26F5">
            <w:pPr>
              <w:spacing w:before="160" w:line="259" w:lineRule="auto"/>
              <w:cnfStyle w:val="000000000000" w:firstRow="0" w:lastRow="0" w:firstColumn="0" w:lastColumn="0" w:oddVBand="0" w:evenVBand="0" w:oddHBand="0" w:evenHBand="0" w:firstRowFirstColumn="0" w:firstRowLastColumn="0" w:lastRowFirstColumn="0" w:lastRowLastColumn="0"/>
              <w:rPr>
                <w:rStyle w:val="ANSWERS"/>
                <w:rFonts w:asciiTheme="majorHAnsi" w:hAnsiTheme="majorHAnsi" w:cstheme="majorHAnsi"/>
                <w:b/>
                <w:bCs/>
                <w:sz w:val="27"/>
                <w:szCs w:val="27"/>
              </w:rPr>
            </w:pPr>
            <w:r w:rsidRPr="00FE26F5">
              <w:rPr>
                <w:rStyle w:val="ANSWERS"/>
                <w:rFonts w:asciiTheme="majorHAnsi" w:hAnsiTheme="majorHAnsi" w:cstheme="majorHAnsi"/>
                <w:b/>
                <w:bCs/>
                <w:color w:val="000000" w:themeColor="text1"/>
                <w:sz w:val="27"/>
                <w:szCs w:val="27"/>
              </w:rPr>
              <w:t>Example</w:t>
            </w:r>
          </w:p>
          <w:p w14:paraId="0E45BE72" w14:textId="32997A2F" w:rsidR="5B22DC51" w:rsidRPr="003F1F29" w:rsidRDefault="00840454" w:rsidP="00840454">
            <w:pPr>
              <w:spacing w:before="100" w:after="10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2"/>
                <w:szCs w:val="22"/>
              </w:rPr>
            </w:pPr>
            <w:r w:rsidRPr="00840454">
              <w:rPr>
                <w:rFonts w:asciiTheme="minorHAnsi" w:hAnsiTheme="minorHAnsi" w:cstheme="minorBidi"/>
                <w:sz w:val="22"/>
                <w:szCs w:val="22"/>
              </w:rPr>
              <w:t>Volkswagen Bank Ireland's (VWBI) main challenge was to provide a solution that allowed them to easily manage and push sales and contract renewal opportunities to the VWBI Dealer Network.</w:t>
            </w:r>
            <w:r w:rsidRPr="00840454">
              <w:rPr>
                <w:rFonts w:asciiTheme="minorHAnsi" w:hAnsiTheme="minorHAnsi" w:cstheme="minorBidi"/>
                <w:sz w:val="22"/>
                <w:szCs w:val="22"/>
              </w:rPr>
              <w:br/>
              <w:t>To allow the Dealer Network to access the community and manage their contract renewal opportunities. VWBI uses a custom Salesforce Sales Cloud Solution, created by Merkle, to allow them to manage the opportunities being pushed to the Dealer Network (Merkle, n.d.)</w:t>
            </w:r>
            <w:r>
              <w:rPr>
                <w:rFonts w:asciiTheme="minorHAnsi" w:hAnsiTheme="minorHAnsi" w:cstheme="minorBidi"/>
                <w:sz w:val="22"/>
                <w:szCs w:val="22"/>
              </w:rPr>
              <w:t>.</w:t>
            </w:r>
          </w:p>
        </w:tc>
      </w:tr>
    </w:tbl>
    <w:p w14:paraId="0FA0A580" w14:textId="77777777" w:rsidR="00840454" w:rsidRDefault="00840454" w:rsidP="00840454">
      <w:pPr>
        <w:pStyle w:val="Heading3"/>
        <w:spacing w:after="0"/>
        <w:rPr>
          <w:rStyle w:val="eop"/>
          <w:rFonts w:asciiTheme="minorHAnsi" w:hAnsiTheme="minorHAnsi" w:cstheme="minorBidi"/>
        </w:rPr>
      </w:pPr>
      <w:r>
        <w:rPr>
          <w:rStyle w:val="eop"/>
          <w:rFonts w:asciiTheme="minorHAnsi" w:hAnsiTheme="minorHAnsi" w:cstheme="minorBidi"/>
        </w:rPr>
        <w:t>References</w:t>
      </w:r>
    </w:p>
    <w:p w14:paraId="2197B4AB" w14:textId="77777777" w:rsidR="00840454" w:rsidRPr="00840454" w:rsidRDefault="00840454" w:rsidP="00840454">
      <w:pPr>
        <w:spacing w:before="100"/>
        <w:rPr>
          <w:rFonts w:ascii="Calibri" w:hAnsi="Calibri" w:cs="Calibri"/>
          <w:sz w:val="22"/>
          <w:szCs w:val="22"/>
        </w:rPr>
      </w:pPr>
      <w:r w:rsidRPr="00840454">
        <w:rPr>
          <w:rFonts w:ascii="Calibri" w:hAnsi="Calibri" w:cs="Calibri"/>
          <w:sz w:val="22"/>
          <w:szCs w:val="22"/>
        </w:rPr>
        <w:t xml:space="preserve">Amazon Web Services (n.d.) What is a Private Cloud? [online]. Amazon Web Services, Inc. Available from: https://aws.amazon.com/what-is/private-cloud/ [Accessed: 19 </w:t>
      </w:r>
      <w:proofErr w:type="gramStart"/>
      <w:r w:rsidRPr="00840454">
        <w:rPr>
          <w:rFonts w:ascii="Calibri" w:hAnsi="Calibri" w:cs="Calibri"/>
          <w:sz w:val="22"/>
          <w:szCs w:val="22"/>
        </w:rPr>
        <w:t>December,</w:t>
      </w:r>
      <w:proofErr w:type="gramEnd"/>
      <w:r w:rsidRPr="00840454">
        <w:rPr>
          <w:rFonts w:ascii="Calibri" w:hAnsi="Calibri" w:cs="Calibri"/>
          <w:sz w:val="22"/>
          <w:szCs w:val="22"/>
        </w:rPr>
        <w:t xml:space="preserve"> 2025].</w:t>
      </w:r>
    </w:p>
    <w:p w14:paraId="53FAD08C" w14:textId="77777777" w:rsidR="00840454" w:rsidRPr="00840454" w:rsidRDefault="00840454" w:rsidP="00840454">
      <w:pPr>
        <w:spacing w:before="100"/>
        <w:rPr>
          <w:rFonts w:ascii="Calibri" w:hAnsi="Calibri" w:cs="Calibri"/>
          <w:sz w:val="22"/>
          <w:szCs w:val="22"/>
        </w:rPr>
      </w:pPr>
      <w:r w:rsidRPr="00840454">
        <w:rPr>
          <w:rFonts w:ascii="Calibri" w:hAnsi="Calibri" w:cs="Calibri"/>
          <w:sz w:val="22"/>
          <w:szCs w:val="22"/>
        </w:rPr>
        <w:t xml:space="preserve">Merkle (n.d.) Community Cloud: Use Cases (plus Examples) [online]. Available from: https://www.merkle.com/en/merkle-now/articles-blogs/2023/community-cloud--use-cases--plus-examples-.html [Accessed: 19 </w:t>
      </w:r>
      <w:proofErr w:type="gramStart"/>
      <w:r w:rsidRPr="00840454">
        <w:rPr>
          <w:rFonts w:ascii="Calibri" w:hAnsi="Calibri" w:cs="Calibri"/>
          <w:sz w:val="22"/>
          <w:szCs w:val="22"/>
        </w:rPr>
        <w:t>December,</w:t>
      </w:r>
      <w:proofErr w:type="gramEnd"/>
      <w:r w:rsidRPr="00840454">
        <w:rPr>
          <w:rFonts w:ascii="Calibri" w:hAnsi="Calibri" w:cs="Calibri"/>
          <w:sz w:val="22"/>
          <w:szCs w:val="22"/>
        </w:rPr>
        <w:t xml:space="preserve"> 2025].</w:t>
      </w:r>
    </w:p>
    <w:p w14:paraId="581F6F30" w14:textId="77777777" w:rsidR="00840454" w:rsidRPr="00840454" w:rsidRDefault="00840454" w:rsidP="00840454">
      <w:pPr>
        <w:spacing w:before="100"/>
        <w:rPr>
          <w:rFonts w:ascii="Calibri" w:hAnsi="Calibri" w:cs="Calibri"/>
          <w:sz w:val="22"/>
          <w:szCs w:val="22"/>
        </w:rPr>
      </w:pPr>
      <w:r w:rsidRPr="00840454">
        <w:rPr>
          <w:rFonts w:ascii="Calibri" w:hAnsi="Calibri" w:cs="Calibri"/>
          <w:sz w:val="22"/>
          <w:szCs w:val="22"/>
        </w:rPr>
        <w:t xml:space="preserve">Microsoft (n.d.) What is a public cloud? [online]. Microsoft Azure. Available from: https://azure.microsoft.com/en-us/resources/cloud-computing-dictionary/what-is-a-public-cloud [Accessed: 19 </w:t>
      </w:r>
      <w:proofErr w:type="gramStart"/>
      <w:r w:rsidRPr="00840454">
        <w:rPr>
          <w:rFonts w:ascii="Calibri" w:hAnsi="Calibri" w:cs="Calibri"/>
          <w:sz w:val="22"/>
          <w:szCs w:val="22"/>
        </w:rPr>
        <w:t>December,</w:t>
      </w:r>
      <w:proofErr w:type="gramEnd"/>
      <w:r w:rsidRPr="00840454">
        <w:rPr>
          <w:rFonts w:ascii="Calibri" w:hAnsi="Calibri" w:cs="Calibri"/>
          <w:sz w:val="22"/>
          <w:szCs w:val="22"/>
        </w:rPr>
        <w:t xml:space="preserve"> 2025].</w:t>
      </w:r>
    </w:p>
    <w:p w14:paraId="48F96698" w14:textId="77777777" w:rsidR="00840454" w:rsidRPr="00840454" w:rsidRDefault="00840454" w:rsidP="00840454">
      <w:pPr>
        <w:spacing w:before="100"/>
        <w:rPr>
          <w:rFonts w:ascii="Calibri" w:hAnsi="Calibri" w:cs="Calibri"/>
          <w:sz w:val="22"/>
          <w:szCs w:val="22"/>
        </w:rPr>
      </w:pPr>
      <w:r w:rsidRPr="00840454">
        <w:rPr>
          <w:rFonts w:ascii="Calibri" w:hAnsi="Calibri" w:cs="Calibri"/>
          <w:sz w:val="22"/>
          <w:szCs w:val="22"/>
        </w:rPr>
        <w:t xml:space="preserve">Pacheco, M. (2023) Key Public Cloud Use Cases: Unlocking Business Potential [blog post]. TierPoint LLC, 21 August. Available from: https://www.tierpoint.com/blog/public-cloud-use-cases/ [Accessed: 19 </w:t>
      </w:r>
      <w:proofErr w:type="gramStart"/>
      <w:r w:rsidRPr="00840454">
        <w:rPr>
          <w:rFonts w:ascii="Calibri" w:hAnsi="Calibri" w:cs="Calibri"/>
          <w:sz w:val="22"/>
          <w:szCs w:val="22"/>
        </w:rPr>
        <w:t>December,</w:t>
      </w:r>
      <w:proofErr w:type="gramEnd"/>
      <w:r w:rsidRPr="00840454">
        <w:rPr>
          <w:rFonts w:ascii="Calibri" w:hAnsi="Calibri" w:cs="Calibri"/>
          <w:sz w:val="22"/>
          <w:szCs w:val="22"/>
        </w:rPr>
        <w:t xml:space="preserve"> 2025].</w:t>
      </w:r>
    </w:p>
    <w:p w14:paraId="22E1AD1D" w14:textId="77777777" w:rsidR="00840454" w:rsidRPr="00840454" w:rsidRDefault="00840454" w:rsidP="00840454">
      <w:pPr>
        <w:spacing w:before="100"/>
        <w:rPr>
          <w:rFonts w:ascii="Calibri" w:hAnsi="Calibri" w:cs="Calibri"/>
          <w:sz w:val="22"/>
          <w:szCs w:val="22"/>
        </w:rPr>
      </w:pPr>
      <w:r w:rsidRPr="00840454">
        <w:rPr>
          <w:rFonts w:ascii="Calibri" w:hAnsi="Calibri" w:cs="Calibri"/>
          <w:sz w:val="22"/>
          <w:szCs w:val="22"/>
        </w:rPr>
        <w:t xml:space="preserve">SEGRA (2022) Five Business Use Cases for Private Cloud [blog post]. </w:t>
      </w:r>
      <w:proofErr w:type="spellStart"/>
      <w:r w:rsidRPr="00840454">
        <w:rPr>
          <w:rFonts w:ascii="Calibri" w:hAnsi="Calibri" w:cs="Calibri"/>
          <w:sz w:val="22"/>
          <w:szCs w:val="22"/>
        </w:rPr>
        <w:t>Segra</w:t>
      </w:r>
      <w:proofErr w:type="spellEnd"/>
      <w:r w:rsidRPr="00840454">
        <w:rPr>
          <w:rFonts w:ascii="Calibri" w:hAnsi="Calibri" w:cs="Calibri"/>
          <w:sz w:val="22"/>
          <w:szCs w:val="22"/>
        </w:rPr>
        <w:t xml:space="preserve">, 1 February. Available from: https://www.segra.com/fiberbytes-blog/five-business-use-cases-for-private-cloud/ [Accessed: 19 </w:t>
      </w:r>
      <w:proofErr w:type="gramStart"/>
      <w:r w:rsidRPr="00840454">
        <w:rPr>
          <w:rFonts w:ascii="Calibri" w:hAnsi="Calibri" w:cs="Calibri"/>
          <w:sz w:val="22"/>
          <w:szCs w:val="22"/>
        </w:rPr>
        <w:t>December,</w:t>
      </w:r>
      <w:proofErr w:type="gramEnd"/>
      <w:r w:rsidRPr="00840454">
        <w:rPr>
          <w:rFonts w:ascii="Calibri" w:hAnsi="Calibri" w:cs="Calibri"/>
          <w:sz w:val="22"/>
          <w:szCs w:val="22"/>
        </w:rPr>
        <w:t xml:space="preserve"> 2025].</w:t>
      </w:r>
    </w:p>
    <w:p w14:paraId="46BAE77C" w14:textId="77777777" w:rsidR="00840454" w:rsidRPr="00840454" w:rsidRDefault="00840454" w:rsidP="00840454">
      <w:pPr>
        <w:spacing w:before="100"/>
        <w:rPr>
          <w:rFonts w:ascii="Calibri" w:hAnsi="Calibri" w:cs="Calibri"/>
          <w:sz w:val="22"/>
          <w:szCs w:val="22"/>
        </w:rPr>
      </w:pPr>
      <w:proofErr w:type="spellStart"/>
      <w:r w:rsidRPr="00840454">
        <w:rPr>
          <w:rFonts w:ascii="Calibri" w:hAnsi="Calibri" w:cs="Calibri"/>
          <w:sz w:val="22"/>
          <w:szCs w:val="22"/>
        </w:rPr>
        <w:t>Skotnický</w:t>
      </w:r>
      <w:proofErr w:type="spellEnd"/>
      <w:r w:rsidRPr="00840454">
        <w:rPr>
          <w:rFonts w:ascii="Calibri" w:hAnsi="Calibri" w:cs="Calibri"/>
          <w:sz w:val="22"/>
          <w:szCs w:val="22"/>
        </w:rPr>
        <w:t xml:space="preserve">, A. (2023) Why Do Companies Use Hybrid Cloud [5 Real Examples to Incorporate to Your Business Strategy] [blog post]. </w:t>
      </w:r>
      <w:proofErr w:type="spellStart"/>
      <w:proofErr w:type="gramStart"/>
      <w:r w:rsidRPr="00840454">
        <w:rPr>
          <w:rFonts w:ascii="Calibri" w:hAnsi="Calibri" w:cs="Calibri"/>
          <w:sz w:val="22"/>
          <w:szCs w:val="22"/>
        </w:rPr>
        <w:t>taikun.cloud</w:t>
      </w:r>
      <w:proofErr w:type="spellEnd"/>
      <w:proofErr w:type="gramEnd"/>
      <w:r w:rsidRPr="00840454">
        <w:rPr>
          <w:rFonts w:ascii="Calibri" w:hAnsi="Calibri" w:cs="Calibri"/>
          <w:sz w:val="22"/>
          <w:szCs w:val="22"/>
        </w:rPr>
        <w:t xml:space="preserve">, 13 March. Available from: https://taikun.cloud/what-are-some-real-examples-of-companies-using-hybrid-cloud/ [Accessed: 19 </w:t>
      </w:r>
      <w:proofErr w:type="gramStart"/>
      <w:r w:rsidRPr="00840454">
        <w:rPr>
          <w:rFonts w:ascii="Calibri" w:hAnsi="Calibri" w:cs="Calibri"/>
          <w:sz w:val="22"/>
          <w:szCs w:val="22"/>
        </w:rPr>
        <w:t>December,</w:t>
      </w:r>
      <w:proofErr w:type="gramEnd"/>
      <w:r w:rsidRPr="00840454">
        <w:rPr>
          <w:rFonts w:ascii="Calibri" w:hAnsi="Calibri" w:cs="Calibri"/>
          <w:sz w:val="22"/>
          <w:szCs w:val="22"/>
        </w:rPr>
        <w:t xml:space="preserve"> 2025].</w:t>
      </w:r>
    </w:p>
    <w:p w14:paraId="0D108F70" w14:textId="0B4F517F" w:rsidR="5B22DC51" w:rsidRPr="00840454" w:rsidRDefault="00840454" w:rsidP="00840454">
      <w:pPr>
        <w:spacing w:before="100"/>
        <w:rPr>
          <w:rFonts w:ascii="Calibri" w:hAnsi="Calibri" w:cs="Calibri"/>
          <w:sz w:val="22"/>
          <w:szCs w:val="22"/>
        </w:rPr>
      </w:pPr>
      <w:proofErr w:type="spellStart"/>
      <w:r w:rsidRPr="00840454">
        <w:rPr>
          <w:rFonts w:ascii="Calibri" w:hAnsi="Calibri" w:cs="Calibri"/>
          <w:sz w:val="22"/>
          <w:szCs w:val="22"/>
        </w:rPr>
        <w:t>SpiceWorks</w:t>
      </w:r>
      <w:proofErr w:type="spellEnd"/>
      <w:r w:rsidRPr="00840454">
        <w:rPr>
          <w:rFonts w:ascii="Calibri" w:hAnsi="Calibri" w:cs="Calibri"/>
          <w:sz w:val="22"/>
          <w:szCs w:val="22"/>
        </w:rPr>
        <w:t xml:space="preserve"> (2021) What Is Community Cloud? Definition, Architecture, Examples, and Best Practices [online]. Spiceworks. Available from: https://www.spiceworks.com/tech/cloud/articles/what-is-community-cloud/ [Accessed: 19 </w:t>
      </w:r>
      <w:proofErr w:type="gramStart"/>
      <w:r w:rsidRPr="00840454">
        <w:rPr>
          <w:rFonts w:ascii="Calibri" w:hAnsi="Calibri" w:cs="Calibri"/>
          <w:sz w:val="22"/>
          <w:szCs w:val="22"/>
        </w:rPr>
        <w:t>December,</w:t>
      </w:r>
      <w:proofErr w:type="gramEnd"/>
      <w:r w:rsidRPr="00840454">
        <w:rPr>
          <w:rFonts w:ascii="Calibri" w:hAnsi="Calibri" w:cs="Calibri"/>
          <w:sz w:val="22"/>
          <w:szCs w:val="22"/>
        </w:rPr>
        <w:t xml:space="preserve"> 2025].</w:t>
      </w:r>
    </w:p>
    <w:p w14:paraId="771B3DE0" w14:textId="331FBC28" w:rsidR="5B22DC51" w:rsidRPr="005F4306" w:rsidRDefault="01E8C6A1" w:rsidP="005F4306">
      <w:pPr>
        <w:pStyle w:val="Heading1"/>
        <w:rPr>
          <w:rFonts w:asciiTheme="minorHAnsi" w:hAnsiTheme="minorHAnsi" w:cstheme="minorBidi"/>
        </w:rPr>
      </w:pPr>
      <w:bookmarkStart w:id="4" w:name="_Toc2141651249"/>
      <w:r w:rsidRPr="5B22DC51">
        <w:rPr>
          <w:rFonts w:asciiTheme="minorHAnsi" w:hAnsiTheme="minorHAnsi" w:cstheme="minorBidi"/>
        </w:rPr>
        <w:lastRenderedPageBreak/>
        <w:t>Day 2: Task 1</w:t>
      </w:r>
      <w:bookmarkEnd w:id="4"/>
    </w:p>
    <w:p w14:paraId="6254E094" w14:textId="58B64E87" w:rsidR="5B22DC51" w:rsidRPr="005F4306" w:rsidRDefault="314E7BFC" w:rsidP="005F4306">
      <w:pPr>
        <w:spacing w:before="100" w:after="100"/>
        <w:jc w:val="center"/>
        <w:rPr>
          <w:sz w:val="40"/>
          <w:szCs w:val="40"/>
        </w:rPr>
      </w:pPr>
      <w:r w:rsidRPr="5B22DC51">
        <w:rPr>
          <w:sz w:val="40"/>
          <w:szCs w:val="40"/>
        </w:rPr>
        <w:t xml:space="preserve">Describe, with examples, the </w:t>
      </w:r>
      <w:r w:rsidRPr="5B22DC51">
        <w:rPr>
          <w:b/>
          <w:bCs/>
          <w:sz w:val="40"/>
          <w:szCs w:val="40"/>
        </w:rPr>
        <w:t xml:space="preserve">three </w:t>
      </w:r>
      <w:r w:rsidRPr="5B22DC51">
        <w:rPr>
          <w:sz w:val="40"/>
          <w:szCs w:val="40"/>
        </w:rPr>
        <w:t>major areas that the Computer Misuse Act deals with.</w:t>
      </w:r>
    </w:p>
    <w:tbl>
      <w:tblPr>
        <w:tblStyle w:val="GridTable4-Accent1"/>
        <w:tblW w:w="11341" w:type="dxa"/>
        <w:tblInd w:w="-856" w:type="dxa"/>
        <w:tblLook w:val="04A0" w:firstRow="1" w:lastRow="0" w:firstColumn="1" w:lastColumn="0" w:noHBand="0" w:noVBand="1"/>
      </w:tblPr>
      <w:tblGrid>
        <w:gridCol w:w="2411"/>
        <w:gridCol w:w="5103"/>
        <w:gridCol w:w="3827"/>
      </w:tblGrid>
      <w:tr w:rsidR="5B22DC51" w14:paraId="0E6AAD70" w14:textId="77777777" w:rsidTr="005F4306">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11" w:type="dxa"/>
          </w:tcPr>
          <w:p w14:paraId="732CA4EF" w14:textId="22CBA8AC" w:rsidR="3C41E7B8" w:rsidRDefault="3C41E7B8" w:rsidP="5B22DC51">
            <w:pPr>
              <w:spacing w:line="259" w:lineRule="auto"/>
              <w:jc w:val="center"/>
              <w:rPr>
                <w:rFonts w:asciiTheme="minorHAnsi" w:hAnsiTheme="minorHAnsi" w:cstheme="minorBidi"/>
                <w:sz w:val="28"/>
                <w:szCs w:val="28"/>
              </w:rPr>
            </w:pPr>
            <w:r w:rsidRPr="5B22DC51">
              <w:rPr>
                <w:rFonts w:asciiTheme="minorHAnsi" w:hAnsiTheme="minorHAnsi" w:cstheme="minorBidi"/>
                <w:sz w:val="28"/>
                <w:szCs w:val="28"/>
              </w:rPr>
              <w:t>Area</w:t>
            </w:r>
          </w:p>
        </w:tc>
        <w:tc>
          <w:tcPr>
            <w:tcW w:w="5103" w:type="dxa"/>
          </w:tcPr>
          <w:p w14:paraId="435F2889" w14:textId="570AD00B" w:rsidR="3C41E7B8" w:rsidRDefault="3C41E7B8" w:rsidP="5B22DC51">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heme="minorHAnsi" w:hAnsiTheme="minorHAnsi" w:cstheme="minorBidi"/>
                <w:color w:val="FFFFFF" w:themeColor="background1"/>
                <w:sz w:val="28"/>
                <w:szCs w:val="28"/>
              </w:rPr>
            </w:pPr>
            <w:r w:rsidRPr="5B22DC51">
              <w:rPr>
                <w:rStyle w:val="ANSWERS"/>
                <w:rFonts w:asciiTheme="minorHAnsi" w:hAnsiTheme="minorHAnsi" w:cstheme="minorBidi"/>
                <w:color w:val="FFFFFF" w:themeColor="background1"/>
                <w:sz w:val="28"/>
                <w:szCs w:val="28"/>
              </w:rPr>
              <w:t>Description</w:t>
            </w:r>
          </w:p>
        </w:tc>
        <w:tc>
          <w:tcPr>
            <w:tcW w:w="3827" w:type="dxa"/>
          </w:tcPr>
          <w:p w14:paraId="5E1DDD1F" w14:textId="187208E1" w:rsidR="3C41E7B8" w:rsidRDefault="3C41E7B8" w:rsidP="5B22DC51">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heme="minorHAnsi" w:hAnsiTheme="minorHAnsi" w:cstheme="minorBidi"/>
                <w:color w:val="FFFFFF" w:themeColor="background1"/>
                <w:sz w:val="28"/>
                <w:szCs w:val="28"/>
              </w:rPr>
            </w:pPr>
            <w:r w:rsidRPr="5B22DC51">
              <w:rPr>
                <w:rStyle w:val="ANSWERS"/>
                <w:rFonts w:asciiTheme="minorHAnsi" w:hAnsiTheme="minorHAnsi" w:cstheme="minorBidi"/>
                <w:color w:val="FFFFFF" w:themeColor="background1"/>
                <w:sz w:val="28"/>
                <w:szCs w:val="28"/>
              </w:rPr>
              <w:t>Example</w:t>
            </w:r>
          </w:p>
        </w:tc>
      </w:tr>
      <w:tr w:rsidR="5B22DC51" w14:paraId="358D38CF" w14:textId="77777777" w:rsidTr="005F430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11" w:type="dxa"/>
          </w:tcPr>
          <w:p w14:paraId="6F45CAA8" w14:textId="04EE3D1B" w:rsidR="5B22DC51" w:rsidRPr="005F4306" w:rsidRDefault="005F4306" w:rsidP="005F4306">
            <w:pPr>
              <w:spacing w:before="100" w:after="100" w:line="259" w:lineRule="auto"/>
              <w:jc w:val="center"/>
              <w:rPr>
                <w:rFonts w:asciiTheme="minorHAnsi" w:hAnsiTheme="minorHAnsi" w:cstheme="minorBidi"/>
              </w:rPr>
            </w:pPr>
            <w:r w:rsidRPr="005F4306">
              <w:rPr>
                <w:rFonts w:asciiTheme="minorHAnsi" w:hAnsiTheme="minorHAnsi" w:cstheme="minorBidi"/>
              </w:rPr>
              <w:t>Unauthorized access</w:t>
            </w:r>
            <w:r w:rsidRPr="005F4306">
              <w:rPr>
                <w:rFonts w:asciiTheme="minorHAnsi" w:hAnsiTheme="minorHAnsi" w:cstheme="minorBidi"/>
              </w:rPr>
              <w:br/>
              <w:t>to computer material</w:t>
            </w:r>
          </w:p>
        </w:tc>
        <w:tc>
          <w:tcPr>
            <w:tcW w:w="5103" w:type="dxa"/>
          </w:tcPr>
          <w:p w14:paraId="2C7D8B8A" w14:textId="77777777" w:rsidR="005F4306" w:rsidRPr="005F4306" w:rsidRDefault="005F4306" w:rsidP="005F4306">
            <w:pPr>
              <w:spacing w:before="100" w:line="259"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Bidi"/>
                <w:color w:val="050632"/>
                <w:sz w:val="22"/>
                <w:szCs w:val="22"/>
              </w:rPr>
            </w:pPr>
            <w:r w:rsidRPr="005F4306">
              <w:rPr>
                <w:rFonts w:asciiTheme="minorHAnsi" w:hAnsiTheme="minorHAnsi" w:cstheme="minorBidi"/>
                <w:color w:val="050632"/>
                <w:sz w:val="22"/>
                <w:szCs w:val="22"/>
              </w:rPr>
              <w:t>To prove an offense took place under the law, the following must have occurred:</w:t>
            </w:r>
          </w:p>
          <w:p w14:paraId="675EF6D3" w14:textId="77777777" w:rsidR="005F4306" w:rsidRPr="005F4306" w:rsidRDefault="005F4306" w:rsidP="00AE197D">
            <w:pPr>
              <w:numPr>
                <w:ilvl w:val="0"/>
                <w:numId w:val="10"/>
              </w:numPr>
              <w:spacing w:before="100" w:line="259" w:lineRule="auto"/>
              <w:ind w:left="714" w:hanging="357"/>
              <w:cnfStyle w:val="000000100000" w:firstRow="0" w:lastRow="0" w:firstColumn="0" w:lastColumn="0" w:oddVBand="0" w:evenVBand="0" w:oddHBand="1" w:evenHBand="0" w:firstRowFirstColumn="0" w:firstRowLastColumn="0" w:lastRowFirstColumn="0" w:lastRowLastColumn="0"/>
              <w:rPr>
                <w:rFonts w:asciiTheme="minorHAnsi" w:hAnsiTheme="minorHAnsi" w:cstheme="minorBidi"/>
                <w:color w:val="050632"/>
                <w:sz w:val="22"/>
                <w:szCs w:val="22"/>
              </w:rPr>
            </w:pPr>
            <w:r w:rsidRPr="005F4306">
              <w:rPr>
                <w:rFonts w:asciiTheme="minorHAnsi" w:hAnsiTheme="minorHAnsi" w:cstheme="minorBidi"/>
                <w:color w:val="050632"/>
                <w:sz w:val="22"/>
                <w:szCs w:val="22"/>
              </w:rPr>
              <w:t>One of the computers must be in the UK, either the target computer or the target computer.</w:t>
            </w:r>
          </w:p>
          <w:p w14:paraId="412FDC00" w14:textId="77777777" w:rsidR="005F4306" w:rsidRPr="005F4306" w:rsidRDefault="005F4306" w:rsidP="00AE197D">
            <w:pPr>
              <w:numPr>
                <w:ilvl w:val="0"/>
                <w:numId w:val="10"/>
              </w:numPr>
              <w:spacing w:before="100" w:line="259" w:lineRule="auto"/>
              <w:ind w:left="714" w:hanging="357"/>
              <w:cnfStyle w:val="000000100000" w:firstRow="0" w:lastRow="0" w:firstColumn="0" w:lastColumn="0" w:oddVBand="0" w:evenVBand="0" w:oddHBand="1" w:evenHBand="0" w:firstRowFirstColumn="0" w:firstRowLastColumn="0" w:lastRowFirstColumn="0" w:lastRowLastColumn="0"/>
              <w:rPr>
                <w:rFonts w:asciiTheme="minorHAnsi" w:hAnsiTheme="minorHAnsi" w:cstheme="minorBidi"/>
                <w:color w:val="050632"/>
                <w:sz w:val="22"/>
                <w:szCs w:val="22"/>
              </w:rPr>
            </w:pPr>
            <w:r w:rsidRPr="005F4306">
              <w:rPr>
                <w:rFonts w:asciiTheme="minorHAnsi" w:hAnsiTheme="minorHAnsi" w:cstheme="minorBidi"/>
                <w:color w:val="050632"/>
                <w:sz w:val="22"/>
                <w:szCs w:val="22"/>
              </w:rPr>
              <w:t>The preparator must have caused a computer to perform a function with intent to secure access - those wishing malicious intent </w:t>
            </w:r>
            <w:r w:rsidRPr="005F4306">
              <w:rPr>
                <w:rFonts w:asciiTheme="minorHAnsi" w:hAnsiTheme="minorHAnsi" w:cstheme="minorBidi"/>
                <w:b/>
                <w:bCs/>
                <w:color w:val="050632"/>
                <w:sz w:val="22"/>
                <w:szCs w:val="22"/>
              </w:rPr>
              <w:t>must interact</w:t>
            </w:r>
            <w:r w:rsidRPr="005F4306">
              <w:rPr>
                <w:rFonts w:asciiTheme="minorHAnsi" w:hAnsiTheme="minorHAnsi" w:cstheme="minorBidi"/>
                <w:color w:val="050632"/>
                <w:sz w:val="22"/>
                <w:szCs w:val="22"/>
              </w:rPr>
              <w:t> with a computer in some shape or form, walking past a screen does not count.</w:t>
            </w:r>
          </w:p>
          <w:p w14:paraId="6417B7FA" w14:textId="77777777" w:rsidR="005F4306" w:rsidRPr="005F4306" w:rsidRDefault="005F4306" w:rsidP="00AE197D">
            <w:pPr>
              <w:numPr>
                <w:ilvl w:val="0"/>
                <w:numId w:val="10"/>
              </w:numPr>
              <w:spacing w:before="100" w:line="259" w:lineRule="auto"/>
              <w:ind w:left="714" w:hanging="357"/>
              <w:cnfStyle w:val="000000100000" w:firstRow="0" w:lastRow="0" w:firstColumn="0" w:lastColumn="0" w:oddVBand="0" w:evenVBand="0" w:oddHBand="1" w:evenHBand="0" w:firstRowFirstColumn="0" w:firstRowLastColumn="0" w:lastRowFirstColumn="0" w:lastRowLastColumn="0"/>
              <w:rPr>
                <w:rFonts w:asciiTheme="minorHAnsi" w:hAnsiTheme="minorHAnsi" w:cstheme="minorBidi"/>
                <w:color w:val="050632"/>
                <w:sz w:val="22"/>
                <w:szCs w:val="22"/>
              </w:rPr>
            </w:pPr>
            <w:r w:rsidRPr="005F4306">
              <w:rPr>
                <w:rFonts w:asciiTheme="minorHAnsi" w:hAnsiTheme="minorHAnsi" w:cstheme="minorBidi"/>
                <w:color w:val="050632"/>
                <w:sz w:val="22"/>
                <w:szCs w:val="22"/>
              </w:rPr>
              <w:t>The preparator must be aware that what they were doing was unauthorized.</w:t>
            </w:r>
          </w:p>
          <w:p w14:paraId="145D4949" w14:textId="089D2425" w:rsidR="5B22DC51" w:rsidRPr="005F4306" w:rsidRDefault="005F4306" w:rsidP="00AE197D">
            <w:pPr>
              <w:numPr>
                <w:ilvl w:val="0"/>
                <w:numId w:val="10"/>
              </w:numPr>
              <w:spacing w:before="100" w:after="100" w:line="259" w:lineRule="auto"/>
              <w:ind w:left="714" w:hanging="357"/>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2"/>
                <w:szCs w:val="22"/>
              </w:rPr>
            </w:pPr>
            <w:r w:rsidRPr="005F4306">
              <w:rPr>
                <w:rFonts w:asciiTheme="minorHAnsi" w:hAnsiTheme="minorHAnsi" w:cstheme="minorBidi"/>
                <w:color w:val="050632"/>
                <w:sz w:val="22"/>
                <w:szCs w:val="22"/>
              </w:rPr>
              <w:t>The preparator must intend to secure access to data or information held on the computer - access cannot be accidental, there must be some knowledge on the offender that the access is unauthorized (</w:t>
            </w:r>
            <w:proofErr w:type="spellStart"/>
            <w:r w:rsidRPr="005F4306">
              <w:rPr>
                <w:rFonts w:asciiTheme="minorHAnsi" w:hAnsiTheme="minorHAnsi" w:cstheme="minorBidi"/>
                <w:color w:val="050632"/>
                <w:sz w:val="22"/>
                <w:szCs w:val="22"/>
              </w:rPr>
              <w:t>BurtonCopeLand</w:t>
            </w:r>
            <w:proofErr w:type="spellEnd"/>
            <w:r w:rsidRPr="005F4306">
              <w:rPr>
                <w:rFonts w:asciiTheme="minorHAnsi" w:hAnsiTheme="minorHAnsi" w:cstheme="minorBidi"/>
                <w:color w:val="050632"/>
                <w:sz w:val="22"/>
                <w:szCs w:val="22"/>
              </w:rPr>
              <w:t>, 2019</w:t>
            </w:r>
            <w:r w:rsidRPr="005F4306">
              <w:rPr>
                <w:rFonts w:asciiTheme="minorHAnsi" w:hAnsiTheme="minorHAnsi" w:cstheme="minorBidi"/>
                <w:color w:val="050632"/>
                <w:sz w:val="22"/>
                <w:szCs w:val="22"/>
              </w:rPr>
              <w:t>).</w:t>
            </w:r>
          </w:p>
        </w:tc>
        <w:tc>
          <w:tcPr>
            <w:tcW w:w="3827" w:type="dxa"/>
          </w:tcPr>
          <w:p w14:paraId="761AD185" w14:textId="62DBE2F0" w:rsidR="5B22DC51" w:rsidRPr="005F4306" w:rsidRDefault="00F71C7E" w:rsidP="00F71C7E">
            <w:pPr>
              <w:spacing w:before="100" w:after="100"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2"/>
                <w:szCs w:val="22"/>
              </w:rPr>
            </w:pPr>
            <w:r w:rsidRPr="00F71C7E">
              <w:rPr>
                <w:rFonts w:asciiTheme="minorHAnsi" w:hAnsiTheme="minorHAnsi" w:cstheme="minorBidi"/>
                <w:color w:val="050632"/>
                <w:sz w:val="22"/>
                <w:szCs w:val="22"/>
              </w:rPr>
              <w:t>For example, if you access a social media page of another person without their explicit permission, you are causing a computer to perform a function with intent to secure access to data that you would otherwise not have access, thereby following under the act (</w:t>
            </w:r>
            <w:proofErr w:type="spellStart"/>
            <w:r w:rsidRPr="00F71C7E">
              <w:rPr>
                <w:rFonts w:asciiTheme="minorHAnsi" w:hAnsiTheme="minorHAnsi" w:cstheme="minorBidi"/>
                <w:color w:val="050632"/>
                <w:sz w:val="22"/>
                <w:szCs w:val="22"/>
              </w:rPr>
              <w:t>BurtonCopeLand</w:t>
            </w:r>
            <w:proofErr w:type="spellEnd"/>
            <w:r w:rsidRPr="00F71C7E">
              <w:rPr>
                <w:rFonts w:asciiTheme="minorHAnsi" w:hAnsiTheme="minorHAnsi" w:cstheme="minorBidi"/>
                <w:color w:val="050632"/>
                <w:sz w:val="22"/>
                <w:szCs w:val="22"/>
              </w:rPr>
              <w:t>, 2019)</w:t>
            </w:r>
            <w:r>
              <w:rPr>
                <w:rFonts w:asciiTheme="minorHAnsi" w:hAnsiTheme="minorHAnsi" w:cstheme="minorBidi"/>
                <w:color w:val="050632"/>
                <w:sz w:val="22"/>
                <w:szCs w:val="22"/>
              </w:rPr>
              <w:t>.</w:t>
            </w:r>
          </w:p>
        </w:tc>
      </w:tr>
      <w:tr w:rsidR="5B22DC51" w14:paraId="2C1EECDA" w14:textId="77777777" w:rsidTr="005F4306">
        <w:trPr>
          <w:trHeight w:val="300"/>
        </w:trPr>
        <w:tc>
          <w:tcPr>
            <w:cnfStyle w:val="001000000000" w:firstRow="0" w:lastRow="0" w:firstColumn="1" w:lastColumn="0" w:oddVBand="0" w:evenVBand="0" w:oddHBand="0" w:evenHBand="0" w:firstRowFirstColumn="0" w:firstRowLastColumn="0" w:lastRowFirstColumn="0" w:lastRowLastColumn="0"/>
            <w:tcW w:w="2411" w:type="dxa"/>
          </w:tcPr>
          <w:p w14:paraId="6D36FD1C" w14:textId="2AACDF8B" w:rsidR="5B22DC51" w:rsidRPr="00F71C7E" w:rsidRDefault="00F71C7E" w:rsidP="005F4306">
            <w:pPr>
              <w:spacing w:before="100" w:after="100" w:line="259" w:lineRule="auto"/>
              <w:jc w:val="center"/>
              <w:rPr>
                <w:rFonts w:asciiTheme="minorHAnsi" w:hAnsiTheme="minorHAnsi" w:cstheme="minorBidi"/>
              </w:rPr>
            </w:pPr>
            <w:r w:rsidRPr="00F71C7E">
              <w:rPr>
                <w:rFonts w:asciiTheme="minorHAnsi" w:hAnsiTheme="minorHAnsi" w:cstheme="minorBidi"/>
              </w:rPr>
              <w:t>Unauthorized access with intent to commit further offenses</w:t>
            </w:r>
          </w:p>
        </w:tc>
        <w:tc>
          <w:tcPr>
            <w:tcW w:w="5103" w:type="dxa"/>
          </w:tcPr>
          <w:p w14:paraId="08B5731A" w14:textId="64C0F09A" w:rsidR="5B22DC51" w:rsidRPr="005F4306" w:rsidRDefault="00F71C7E" w:rsidP="005F4306">
            <w:pPr>
              <w:spacing w:before="100" w:after="10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2"/>
                <w:szCs w:val="22"/>
              </w:rPr>
            </w:pPr>
            <w:r w:rsidRPr="00F71C7E">
              <w:rPr>
                <w:rFonts w:asciiTheme="minorHAnsi" w:hAnsiTheme="minorHAnsi" w:cstheme="minorBidi"/>
                <w:color w:val="050632"/>
                <w:sz w:val="22"/>
                <w:szCs w:val="22"/>
              </w:rPr>
              <w:t>In addition, to unauthorized access, this offense also covers malicious intent to commit further offense (</w:t>
            </w:r>
            <w:proofErr w:type="spellStart"/>
            <w:r w:rsidRPr="00F71C7E">
              <w:rPr>
                <w:rFonts w:asciiTheme="minorHAnsi" w:hAnsiTheme="minorHAnsi" w:cstheme="minorBidi"/>
                <w:color w:val="050632"/>
                <w:sz w:val="22"/>
                <w:szCs w:val="22"/>
              </w:rPr>
              <w:t>BurtonCopeLand</w:t>
            </w:r>
            <w:proofErr w:type="spellEnd"/>
            <w:r w:rsidRPr="00F71C7E">
              <w:rPr>
                <w:rFonts w:asciiTheme="minorHAnsi" w:hAnsiTheme="minorHAnsi" w:cstheme="minorBidi"/>
                <w:color w:val="050632"/>
                <w:sz w:val="22"/>
                <w:szCs w:val="22"/>
              </w:rPr>
              <w:t>, 2019). Examples of further offenses that might follow on from such as act are fraud, theft or offense under the Data Protection Act 2018 (Richman, D., 2020)</w:t>
            </w:r>
            <w:r>
              <w:rPr>
                <w:rFonts w:asciiTheme="minorHAnsi" w:hAnsiTheme="minorHAnsi" w:cstheme="minorBidi"/>
                <w:color w:val="050632"/>
                <w:sz w:val="22"/>
                <w:szCs w:val="22"/>
              </w:rPr>
              <w:t>.</w:t>
            </w:r>
          </w:p>
        </w:tc>
        <w:tc>
          <w:tcPr>
            <w:tcW w:w="3827" w:type="dxa"/>
          </w:tcPr>
          <w:p w14:paraId="3BA2E195" w14:textId="79DAE4C8" w:rsidR="5B22DC51" w:rsidRPr="005F4306" w:rsidRDefault="00F71C7E" w:rsidP="005F4306">
            <w:pPr>
              <w:spacing w:before="100" w:after="10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2"/>
                <w:szCs w:val="22"/>
              </w:rPr>
            </w:pPr>
            <w:r w:rsidRPr="00F71C7E">
              <w:rPr>
                <w:rFonts w:asciiTheme="minorHAnsi" w:hAnsiTheme="minorHAnsi" w:cstheme="minorBidi"/>
                <w:color w:val="050632"/>
                <w:sz w:val="22"/>
                <w:szCs w:val="22"/>
              </w:rPr>
              <w:t>For example, if you access the personal data for the use of identity theft.</w:t>
            </w:r>
          </w:p>
        </w:tc>
      </w:tr>
      <w:tr w:rsidR="5B22DC51" w14:paraId="56FFCBBD" w14:textId="77777777" w:rsidTr="005F430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11" w:type="dxa"/>
          </w:tcPr>
          <w:p w14:paraId="2519ED7D" w14:textId="48F2434F" w:rsidR="5B22DC51" w:rsidRPr="00F71C7E" w:rsidRDefault="00F71C7E" w:rsidP="005F4306">
            <w:pPr>
              <w:spacing w:before="100" w:after="100" w:line="259" w:lineRule="auto"/>
              <w:jc w:val="center"/>
              <w:rPr>
                <w:rFonts w:asciiTheme="minorHAnsi" w:hAnsiTheme="minorHAnsi" w:cstheme="minorBidi"/>
              </w:rPr>
            </w:pPr>
            <w:r w:rsidRPr="00F71C7E">
              <w:rPr>
                <w:rFonts w:asciiTheme="minorHAnsi" w:hAnsiTheme="minorHAnsi" w:cstheme="minorBidi"/>
              </w:rPr>
              <w:t>Unauthorized modification of computer files</w:t>
            </w:r>
          </w:p>
        </w:tc>
        <w:tc>
          <w:tcPr>
            <w:tcW w:w="5103" w:type="dxa"/>
          </w:tcPr>
          <w:p w14:paraId="145C5B45" w14:textId="66364A01" w:rsidR="5B22DC51" w:rsidRPr="005F4306" w:rsidRDefault="00F71C7E" w:rsidP="005F4306">
            <w:pPr>
              <w:spacing w:before="100" w:after="100"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2"/>
                <w:szCs w:val="22"/>
              </w:rPr>
            </w:pPr>
            <w:r w:rsidRPr="00F71C7E">
              <w:rPr>
                <w:rFonts w:asciiTheme="minorHAnsi" w:hAnsiTheme="minorHAnsi" w:cstheme="minorBidi"/>
                <w:color w:val="050632"/>
                <w:sz w:val="22"/>
                <w:szCs w:val="22"/>
              </w:rPr>
              <w:t xml:space="preserve">This offense relates to an action that prevents or hinders access to computer material by an illegitimate user. Section 3ZA often relates to </w:t>
            </w:r>
            <w:r w:rsidRPr="00F71C7E">
              <w:rPr>
                <w:rFonts w:asciiTheme="minorHAnsi" w:hAnsiTheme="minorHAnsi" w:cstheme="minorBidi"/>
                <w:color w:val="050632"/>
                <w:sz w:val="22"/>
                <w:szCs w:val="22"/>
              </w:rPr>
              <w:t>cyber-attacks</w:t>
            </w:r>
            <w:r w:rsidRPr="00F71C7E">
              <w:rPr>
                <w:rFonts w:asciiTheme="minorHAnsi" w:hAnsiTheme="minorHAnsi" w:cstheme="minorBidi"/>
                <w:color w:val="050632"/>
                <w:sz w:val="22"/>
                <w:szCs w:val="22"/>
              </w:rPr>
              <w:t xml:space="preserve"> or cyber hacking (Richman, D., 2020)</w:t>
            </w:r>
            <w:r>
              <w:rPr>
                <w:rFonts w:asciiTheme="minorHAnsi" w:hAnsiTheme="minorHAnsi" w:cstheme="minorBidi"/>
                <w:color w:val="050632"/>
                <w:sz w:val="22"/>
                <w:szCs w:val="22"/>
              </w:rPr>
              <w:t>.</w:t>
            </w:r>
          </w:p>
        </w:tc>
        <w:tc>
          <w:tcPr>
            <w:tcW w:w="3827" w:type="dxa"/>
          </w:tcPr>
          <w:p w14:paraId="2B1FB066" w14:textId="6EA56482" w:rsidR="5B22DC51" w:rsidRPr="005F4306" w:rsidRDefault="00F71C7E" w:rsidP="005F4306">
            <w:pPr>
              <w:spacing w:before="100" w:after="100"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2"/>
                <w:szCs w:val="22"/>
              </w:rPr>
            </w:pPr>
            <w:r w:rsidRPr="00F71C7E">
              <w:rPr>
                <w:rFonts w:asciiTheme="minorHAnsi" w:hAnsiTheme="minorHAnsi" w:cstheme="minorBidi"/>
                <w:color w:val="050632"/>
                <w:sz w:val="22"/>
                <w:szCs w:val="22"/>
              </w:rPr>
              <w:t xml:space="preserve">An example of this type of offense would be hacking a banks online system therefore not allowing clients to access their money for </w:t>
            </w:r>
            <w:r w:rsidRPr="00F71C7E">
              <w:rPr>
                <w:rFonts w:asciiTheme="minorHAnsi" w:hAnsiTheme="minorHAnsi" w:cstheme="minorBidi"/>
                <w:color w:val="050632"/>
                <w:sz w:val="22"/>
                <w:szCs w:val="22"/>
              </w:rPr>
              <w:t>a time</w:t>
            </w:r>
            <w:r w:rsidRPr="00F71C7E">
              <w:rPr>
                <w:rFonts w:asciiTheme="minorHAnsi" w:hAnsiTheme="minorHAnsi" w:cstheme="minorBidi"/>
                <w:color w:val="050632"/>
                <w:sz w:val="22"/>
                <w:szCs w:val="22"/>
              </w:rPr>
              <w:t>, or by infecting a computer with a virus which can be capable of attaching itself to, and damaging system files which can bring down computer systems, often with devastating effects to business</w:t>
            </w:r>
            <w:r>
              <w:rPr>
                <w:rFonts w:asciiTheme="minorHAnsi" w:hAnsiTheme="minorHAnsi" w:cstheme="minorBidi"/>
                <w:color w:val="050632"/>
                <w:sz w:val="22"/>
                <w:szCs w:val="22"/>
              </w:rPr>
              <w:t>.</w:t>
            </w:r>
          </w:p>
        </w:tc>
      </w:tr>
    </w:tbl>
    <w:p w14:paraId="05D43672" w14:textId="77777777" w:rsidR="00F71C7E" w:rsidRDefault="00F71C7E" w:rsidP="00F71C7E">
      <w:pPr>
        <w:pStyle w:val="Heading3"/>
        <w:spacing w:after="0"/>
        <w:rPr>
          <w:rStyle w:val="eop"/>
          <w:rFonts w:asciiTheme="minorHAnsi" w:hAnsiTheme="minorHAnsi" w:cstheme="minorBidi"/>
        </w:rPr>
      </w:pPr>
      <w:r>
        <w:rPr>
          <w:rStyle w:val="eop"/>
          <w:rFonts w:asciiTheme="minorHAnsi" w:hAnsiTheme="minorHAnsi" w:cstheme="minorBidi"/>
        </w:rPr>
        <w:t>References</w:t>
      </w:r>
    </w:p>
    <w:p w14:paraId="29893E32" w14:textId="091F645F" w:rsidR="00F71C7E" w:rsidRPr="00F71C7E" w:rsidRDefault="00F71C7E" w:rsidP="00F71C7E">
      <w:pPr>
        <w:spacing w:before="100"/>
        <w:rPr>
          <w:rFonts w:ascii="Calibri" w:hAnsi="Calibri" w:cs="Calibri"/>
          <w:sz w:val="22"/>
          <w:szCs w:val="22"/>
        </w:rPr>
      </w:pPr>
      <w:r w:rsidRPr="00F71C7E">
        <w:rPr>
          <w:rFonts w:ascii="Calibri" w:hAnsi="Calibri" w:cs="Calibri"/>
          <w:sz w:val="22"/>
          <w:szCs w:val="22"/>
        </w:rPr>
        <w:t>Page, J. (n.d.) </w:t>
      </w:r>
      <w:r w:rsidRPr="00F71C7E">
        <w:rPr>
          <w:rFonts w:ascii="Calibri" w:hAnsi="Calibri" w:cs="Calibri"/>
          <w:i/>
          <w:iCs/>
          <w:sz w:val="22"/>
          <w:szCs w:val="22"/>
        </w:rPr>
        <w:t>Computer Misuse Act 1990 A Level Computer Science</w:t>
      </w:r>
      <w:r w:rsidRPr="00F71C7E">
        <w:rPr>
          <w:rFonts w:ascii="Calibri" w:hAnsi="Calibri" w:cs="Calibri"/>
          <w:sz w:val="22"/>
          <w:szCs w:val="22"/>
        </w:rPr>
        <w:t xml:space="preserve"> [online]. Save My Exams. Available from: https://www.savemyexams.com/a-level/computer-science/ocr/17/revision-notes/5-legal-moral-cultural-and-ethical-issues/5-1-computing-related-legislation/the-computer-misuse-act-1990/ [Accessed: 21 </w:t>
      </w:r>
      <w:proofErr w:type="gramStart"/>
      <w:r w:rsidRPr="00F71C7E">
        <w:rPr>
          <w:rFonts w:ascii="Calibri" w:hAnsi="Calibri" w:cs="Calibri"/>
          <w:sz w:val="22"/>
          <w:szCs w:val="22"/>
        </w:rPr>
        <w:t>December,</w:t>
      </w:r>
      <w:proofErr w:type="gramEnd"/>
      <w:r w:rsidRPr="00F71C7E">
        <w:rPr>
          <w:rFonts w:ascii="Calibri" w:hAnsi="Calibri" w:cs="Calibri"/>
          <w:sz w:val="22"/>
          <w:szCs w:val="22"/>
        </w:rPr>
        <w:t xml:space="preserve"> 2025].</w:t>
      </w:r>
      <w:r w:rsidRPr="00F71C7E">
        <w:rPr>
          <w:rFonts w:ascii="Calibri" w:hAnsi="Calibri" w:cs="Calibri"/>
          <w:sz w:val="22"/>
          <w:szCs w:val="22"/>
        </w:rPr>
        <w:t xml:space="preserve"> </w:t>
      </w:r>
    </w:p>
    <w:p w14:paraId="2705E9AD" w14:textId="670E85A6" w:rsidR="00F71C7E" w:rsidRPr="00F71C7E" w:rsidRDefault="00F71C7E" w:rsidP="00F71C7E">
      <w:pPr>
        <w:spacing w:before="100"/>
        <w:rPr>
          <w:rFonts w:ascii="Calibri" w:hAnsi="Calibri" w:cs="Calibri"/>
          <w:sz w:val="22"/>
          <w:szCs w:val="22"/>
        </w:rPr>
      </w:pPr>
      <w:proofErr w:type="spellStart"/>
      <w:r w:rsidRPr="00F71C7E">
        <w:rPr>
          <w:rFonts w:ascii="Calibri" w:hAnsi="Calibri" w:cs="Calibri"/>
          <w:sz w:val="22"/>
          <w:szCs w:val="22"/>
        </w:rPr>
        <w:lastRenderedPageBreak/>
        <w:t>BurtonCopeLand</w:t>
      </w:r>
      <w:proofErr w:type="spellEnd"/>
      <w:r w:rsidRPr="00F71C7E">
        <w:rPr>
          <w:rFonts w:ascii="Calibri" w:hAnsi="Calibri" w:cs="Calibri"/>
          <w:sz w:val="22"/>
          <w:szCs w:val="22"/>
        </w:rPr>
        <w:t xml:space="preserve"> (2019) </w:t>
      </w:r>
      <w:r w:rsidRPr="00F71C7E">
        <w:rPr>
          <w:rFonts w:ascii="Calibri" w:hAnsi="Calibri" w:cs="Calibri"/>
          <w:i/>
          <w:iCs/>
          <w:sz w:val="22"/>
          <w:szCs w:val="22"/>
        </w:rPr>
        <w:t>The Computer Misuse Act 1990 - offences you probably didn’t know existed</w:t>
      </w:r>
      <w:r w:rsidRPr="00F71C7E">
        <w:rPr>
          <w:rFonts w:ascii="Calibri" w:hAnsi="Calibri" w:cs="Calibri"/>
          <w:sz w:val="22"/>
          <w:szCs w:val="22"/>
        </w:rPr>
        <w:t xml:space="preserve"> [online]. </w:t>
      </w:r>
      <w:proofErr w:type="spellStart"/>
      <w:r w:rsidRPr="00F71C7E">
        <w:rPr>
          <w:rFonts w:ascii="Calibri" w:hAnsi="Calibri" w:cs="Calibri"/>
          <w:sz w:val="22"/>
          <w:szCs w:val="22"/>
        </w:rPr>
        <w:t>BurTonCopeland</w:t>
      </w:r>
      <w:proofErr w:type="spellEnd"/>
      <w:r w:rsidRPr="00F71C7E">
        <w:rPr>
          <w:rFonts w:ascii="Calibri" w:hAnsi="Calibri" w:cs="Calibri"/>
          <w:sz w:val="22"/>
          <w:szCs w:val="22"/>
        </w:rPr>
        <w:t xml:space="preserve">. Available from: https://www.burtoncopeland.com/news/computer-misuse-act-1990-offences-you-probably-didnt-know-existed/ [Accessed: 21 </w:t>
      </w:r>
      <w:proofErr w:type="gramStart"/>
      <w:r w:rsidRPr="00F71C7E">
        <w:rPr>
          <w:rFonts w:ascii="Calibri" w:hAnsi="Calibri" w:cs="Calibri"/>
          <w:sz w:val="22"/>
          <w:szCs w:val="22"/>
        </w:rPr>
        <w:t>December,</w:t>
      </w:r>
      <w:proofErr w:type="gramEnd"/>
      <w:r w:rsidRPr="00F71C7E">
        <w:rPr>
          <w:rFonts w:ascii="Calibri" w:hAnsi="Calibri" w:cs="Calibri"/>
          <w:sz w:val="22"/>
          <w:szCs w:val="22"/>
        </w:rPr>
        <w:t xml:space="preserve"> 2025].</w:t>
      </w:r>
      <w:r w:rsidRPr="00F71C7E">
        <w:rPr>
          <w:rFonts w:ascii="Calibri" w:hAnsi="Calibri" w:cs="Calibri"/>
          <w:sz w:val="22"/>
          <w:szCs w:val="22"/>
        </w:rPr>
        <w:t xml:space="preserve"> </w:t>
      </w:r>
    </w:p>
    <w:p w14:paraId="4707805C" w14:textId="5C54BC26" w:rsidR="00F71C7E" w:rsidRPr="00F71C7E" w:rsidRDefault="00F71C7E" w:rsidP="00F71C7E">
      <w:pPr>
        <w:spacing w:before="100"/>
        <w:rPr>
          <w:rFonts w:ascii="Calibri" w:hAnsi="Calibri" w:cs="Calibri"/>
          <w:sz w:val="22"/>
          <w:szCs w:val="22"/>
        </w:rPr>
      </w:pPr>
      <w:r w:rsidRPr="00F71C7E">
        <w:rPr>
          <w:rFonts w:ascii="Calibri" w:hAnsi="Calibri" w:cs="Calibri"/>
          <w:sz w:val="22"/>
          <w:szCs w:val="22"/>
        </w:rPr>
        <w:t>Richman, D. (2020) </w:t>
      </w:r>
      <w:r w:rsidRPr="00F71C7E">
        <w:rPr>
          <w:rFonts w:ascii="Calibri" w:hAnsi="Calibri" w:cs="Calibri"/>
          <w:i/>
          <w:iCs/>
          <w:sz w:val="22"/>
          <w:szCs w:val="22"/>
        </w:rPr>
        <w:t>A Guide to Computer Misuse Act Offences</w:t>
      </w:r>
      <w:r w:rsidRPr="00F71C7E">
        <w:rPr>
          <w:rFonts w:ascii="Calibri" w:hAnsi="Calibri" w:cs="Calibri"/>
          <w:sz w:val="22"/>
          <w:szCs w:val="22"/>
        </w:rPr>
        <w:t xml:space="preserve"> [online]. </w:t>
      </w:r>
      <w:proofErr w:type="spellStart"/>
      <w:r w:rsidRPr="00F71C7E">
        <w:rPr>
          <w:rFonts w:ascii="Calibri" w:hAnsi="Calibri" w:cs="Calibri"/>
          <w:sz w:val="22"/>
          <w:szCs w:val="22"/>
        </w:rPr>
        <w:t>StuartMiller</w:t>
      </w:r>
      <w:proofErr w:type="spellEnd"/>
      <w:r w:rsidRPr="00F71C7E">
        <w:rPr>
          <w:rFonts w:ascii="Calibri" w:hAnsi="Calibri" w:cs="Calibri"/>
          <w:sz w:val="22"/>
          <w:szCs w:val="22"/>
        </w:rPr>
        <w:t xml:space="preserve"> Solicitors. Available from: https://www.stuartmillersolicitors.co.uk/computer-misuse-act-offences/ [Accessed: 21 </w:t>
      </w:r>
      <w:proofErr w:type="gramStart"/>
      <w:r w:rsidRPr="00F71C7E">
        <w:rPr>
          <w:rFonts w:ascii="Calibri" w:hAnsi="Calibri" w:cs="Calibri"/>
          <w:sz w:val="22"/>
          <w:szCs w:val="22"/>
        </w:rPr>
        <w:t>December,</w:t>
      </w:r>
      <w:proofErr w:type="gramEnd"/>
      <w:r w:rsidRPr="00F71C7E">
        <w:rPr>
          <w:rFonts w:ascii="Calibri" w:hAnsi="Calibri" w:cs="Calibri"/>
          <w:sz w:val="22"/>
          <w:szCs w:val="22"/>
        </w:rPr>
        <w:t xml:space="preserve"> 2025].</w:t>
      </w:r>
    </w:p>
    <w:p w14:paraId="469755A9" w14:textId="12BD011F" w:rsidR="5B22DC51" w:rsidRPr="00F71C7E" w:rsidRDefault="3C41E7B8" w:rsidP="00F71C7E">
      <w:pPr>
        <w:spacing w:before="100" w:after="100"/>
        <w:jc w:val="center"/>
        <w:rPr>
          <w:sz w:val="40"/>
          <w:szCs w:val="40"/>
        </w:rPr>
      </w:pPr>
      <w:r w:rsidRPr="5B22DC51">
        <w:rPr>
          <w:sz w:val="40"/>
          <w:szCs w:val="40"/>
        </w:rPr>
        <w:t xml:space="preserve">The </w:t>
      </w:r>
      <w:r w:rsidR="5EBE04A5" w:rsidRPr="5B22DC51">
        <w:rPr>
          <w:sz w:val="40"/>
          <w:szCs w:val="40"/>
        </w:rPr>
        <w:t>computer</w:t>
      </w:r>
      <w:r w:rsidRPr="5B22DC51">
        <w:rPr>
          <w:sz w:val="40"/>
          <w:szCs w:val="40"/>
        </w:rPr>
        <w:t xml:space="preserve"> misuse act 1990 is an act where an individual can be criminalised </w:t>
      </w:r>
      <w:r w:rsidR="3C52A9DB" w:rsidRPr="5B22DC51">
        <w:rPr>
          <w:sz w:val="40"/>
          <w:szCs w:val="40"/>
        </w:rPr>
        <w:t>because of</w:t>
      </w:r>
      <w:r w:rsidRPr="5B22DC51">
        <w:rPr>
          <w:sz w:val="40"/>
          <w:szCs w:val="40"/>
        </w:rPr>
        <w:t xml:space="preserve"> computer related offense. Describe three extra powers that the Police and Justice Act 2006 (Computer Misuse) has added.</w:t>
      </w:r>
    </w:p>
    <w:tbl>
      <w:tblPr>
        <w:tblStyle w:val="GridTable4-Accent1"/>
        <w:tblW w:w="0" w:type="auto"/>
        <w:tblLook w:val="04A0" w:firstRow="1" w:lastRow="0" w:firstColumn="1" w:lastColumn="0" w:noHBand="0" w:noVBand="1"/>
      </w:tblPr>
      <w:tblGrid>
        <w:gridCol w:w="9628"/>
      </w:tblGrid>
      <w:tr w:rsidR="5B22DC51" w14:paraId="03BF9D93" w14:textId="77777777" w:rsidTr="00D0769D">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28" w:type="dxa"/>
          </w:tcPr>
          <w:p w14:paraId="35E6AC2C" w14:textId="570AD00B" w:rsidR="5B22DC51" w:rsidRDefault="5B22DC51" w:rsidP="5B22DC51">
            <w:pPr>
              <w:spacing w:line="259" w:lineRule="auto"/>
              <w:jc w:val="center"/>
              <w:rPr>
                <w:rStyle w:val="ANSWERS"/>
                <w:rFonts w:asciiTheme="minorHAnsi" w:hAnsiTheme="minorHAnsi" w:cstheme="minorBidi"/>
                <w:color w:val="FFFFFF" w:themeColor="background1"/>
                <w:sz w:val="28"/>
                <w:szCs w:val="28"/>
              </w:rPr>
            </w:pPr>
            <w:r w:rsidRPr="5B22DC51">
              <w:rPr>
                <w:rStyle w:val="ANSWERS"/>
                <w:rFonts w:asciiTheme="minorHAnsi" w:hAnsiTheme="minorHAnsi" w:cstheme="minorBidi"/>
                <w:color w:val="FFFFFF" w:themeColor="background1"/>
                <w:sz w:val="28"/>
                <w:szCs w:val="28"/>
              </w:rPr>
              <w:t>Description</w:t>
            </w:r>
          </w:p>
        </w:tc>
      </w:tr>
      <w:tr w:rsidR="00D0769D" w14:paraId="2686B05A" w14:textId="77777777" w:rsidTr="00D0769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28" w:type="dxa"/>
            <w:vAlign w:val="center"/>
          </w:tcPr>
          <w:p w14:paraId="40087982" w14:textId="00C67AB7" w:rsidR="00D0769D" w:rsidRPr="00D0769D" w:rsidRDefault="00D0769D" w:rsidP="00D0769D">
            <w:pPr>
              <w:spacing w:before="100" w:after="100" w:line="259" w:lineRule="auto"/>
              <w:rPr>
                <w:rStyle w:val="ANSWERS"/>
                <w:rFonts w:ascii="Calibri" w:hAnsi="Calibri" w:cs="Calibri"/>
                <w:b w:val="0"/>
                <w:bCs w:val="0"/>
                <w:sz w:val="22"/>
                <w:szCs w:val="22"/>
              </w:rPr>
            </w:pPr>
            <w:r w:rsidRPr="00D0769D">
              <w:rPr>
                <w:rFonts w:ascii="Calibri" w:hAnsi="Calibri" w:cs="Calibri"/>
                <w:b w:val="0"/>
                <w:bCs w:val="0"/>
                <w:color w:val="1F2328"/>
              </w:rPr>
              <w:t>In 2006, the CMA amended by the Police and Justice Act to comply with the European Convention on Cyber Crime. The amendment increased the maximum penalties and made it explicit that DoS is a crime.</w:t>
            </w:r>
          </w:p>
        </w:tc>
      </w:tr>
      <w:tr w:rsidR="00D0769D" w14:paraId="16FAFF7C" w14:textId="77777777" w:rsidTr="00D0769D">
        <w:trPr>
          <w:trHeight w:val="300"/>
        </w:trPr>
        <w:tc>
          <w:tcPr>
            <w:cnfStyle w:val="001000000000" w:firstRow="0" w:lastRow="0" w:firstColumn="1" w:lastColumn="0" w:oddVBand="0" w:evenVBand="0" w:oddHBand="0" w:evenHBand="0" w:firstRowFirstColumn="0" w:firstRowLastColumn="0" w:lastRowFirstColumn="0" w:lastRowLastColumn="0"/>
            <w:tcW w:w="9628" w:type="dxa"/>
            <w:vAlign w:val="center"/>
          </w:tcPr>
          <w:p w14:paraId="0F7354F2" w14:textId="50E07C4B" w:rsidR="00D0769D" w:rsidRPr="00D0769D" w:rsidRDefault="00D0769D" w:rsidP="00D0769D">
            <w:pPr>
              <w:spacing w:before="100" w:after="100" w:line="259" w:lineRule="auto"/>
              <w:rPr>
                <w:rStyle w:val="ANSWERS"/>
                <w:rFonts w:ascii="Calibri" w:hAnsi="Calibri" w:cs="Calibri"/>
                <w:b w:val="0"/>
                <w:bCs w:val="0"/>
                <w:sz w:val="22"/>
                <w:szCs w:val="22"/>
              </w:rPr>
            </w:pPr>
            <w:r w:rsidRPr="00D0769D">
              <w:rPr>
                <w:rFonts w:ascii="Calibri" w:hAnsi="Calibri" w:cs="Calibri"/>
                <w:b w:val="0"/>
                <w:bCs w:val="0"/>
                <w:color w:val="1F2328"/>
              </w:rPr>
              <w:t>The 2006 amendment also made the development, distribution or use of hacking tools to be illegal if there is an intent to commit or assist in the commission of a crime. This covers virtually every tool that an ethical hacker will have. The only difference being that an ethical hacker - by code of conduct - does not have the intent to commit or assist in the commission of a crime.</w:t>
            </w:r>
          </w:p>
        </w:tc>
      </w:tr>
      <w:tr w:rsidR="00D0769D" w14:paraId="1F6089B3" w14:textId="77777777" w:rsidTr="00D0769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28" w:type="dxa"/>
            <w:vAlign w:val="center"/>
          </w:tcPr>
          <w:p w14:paraId="0135EFF4" w14:textId="595E733B" w:rsidR="00D0769D" w:rsidRPr="00D0769D" w:rsidRDefault="00D0769D" w:rsidP="00D0769D">
            <w:pPr>
              <w:spacing w:before="100" w:after="100" w:line="259" w:lineRule="auto"/>
              <w:rPr>
                <w:rStyle w:val="ANSWERS"/>
                <w:rFonts w:ascii="Calibri" w:hAnsi="Calibri" w:cs="Calibri"/>
                <w:b w:val="0"/>
                <w:bCs w:val="0"/>
                <w:sz w:val="22"/>
                <w:szCs w:val="22"/>
              </w:rPr>
            </w:pPr>
            <w:r w:rsidRPr="00D0769D">
              <w:rPr>
                <w:rFonts w:ascii="Calibri" w:hAnsi="Calibri" w:cs="Calibri"/>
                <w:b w:val="0"/>
                <w:bCs w:val="0"/>
                <w:color w:val="1F2328"/>
              </w:rPr>
              <w:t>The 2006 amendment also adds the modification of computer files and/or systems for malicious intent with a sentence of up to 10 years in imprisonment. This offense mostly relates to individual or organized crime attempts to illegally secure data from organizations, hence the long imprisonment (</w:t>
            </w:r>
            <w:proofErr w:type="spellStart"/>
            <w:r w:rsidRPr="00D0769D">
              <w:rPr>
                <w:rFonts w:ascii="Calibri" w:hAnsi="Calibri" w:cs="Calibri"/>
                <w:b w:val="0"/>
                <w:bCs w:val="0"/>
                <w:color w:val="1F2328"/>
              </w:rPr>
              <w:t>BurtonCopeLand</w:t>
            </w:r>
            <w:proofErr w:type="spellEnd"/>
            <w:r w:rsidRPr="00D0769D">
              <w:rPr>
                <w:rFonts w:ascii="Calibri" w:hAnsi="Calibri" w:cs="Calibri"/>
                <w:b w:val="0"/>
                <w:bCs w:val="0"/>
                <w:color w:val="1F2328"/>
              </w:rPr>
              <w:t>, 2019)</w:t>
            </w:r>
            <w:r>
              <w:rPr>
                <w:rFonts w:ascii="Calibri" w:hAnsi="Calibri" w:cs="Calibri"/>
                <w:b w:val="0"/>
                <w:bCs w:val="0"/>
                <w:color w:val="1F2328"/>
              </w:rPr>
              <w:t>.</w:t>
            </w:r>
          </w:p>
        </w:tc>
      </w:tr>
    </w:tbl>
    <w:p w14:paraId="215BF1D1" w14:textId="77777777" w:rsidR="00D0769D" w:rsidRDefault="00D0769D" w:rsidP="00D0769D">
      <w:pPr>
        <w:pStyle w:val="Heading3"/>
        <w:spacing w:after="0"/>
        <w:rPr>
          <w:rStyle w:val="eop"/>
          <w:rFonts w:asciiTheme="minorHAnsi" w:hAnsiTheme="minorHAnsi" w:cstheme="minorBidi"/>
        </w:rPr>
      </w:pPr>
      <w:r>
        <w:rPr>
          <w:rStyle w:val="eop"/>
          <w:rFonts w:asciiTheme="minorHAnsi" w:hAnsiTheme="minorHAnsi" w:cstheme="minorBidi"/>
        </w:rPr>
        <w:t>References</w:t>
      </w:r>
    </w:p>
    <w:p w14:paraId="76471E22" w14:textId="0C235056" w:rsidR="00D0769D" w:rsidRDefault="00D0769D" w:rsidP="00D0769D">
      <w:pPr>
        <w:spacing w:before="100" w:after="100"/>
        <w:rPr>
          <w:sz w:val="40"/>
          <w:szCs w:val="40"/>
        </w:rPr>
      </w:pPr>
      <w:proofErr w:type="spellStart"/>
      <w:r w:rsidRPr="00F71C7E">
        <w:rPr>
          <w:rFonts w:ascii="Calibri" w:hAnsi="Calibri" w:cs="Calibri"/>
          <w:sz w:val="22"/>
          <w:szCs w:val="22"/>
        </w:rPr>
        <w:t>BurtonCopeLand</w:t>
      </w:r>
      <w:proofErr w:type="spellEnd"/>
      <w:r w:rsidRPr="00F71C7E">
        <w:rPr>
          <w:rFonts w:ascii="Calibri" w:hAnsi="Calibri" w:cs="Calibri"/>
          <w:sz w:val="22"/>
          <w:szCs w:val="22"/>
        </w:rPr>
        <w:t xml:space="preserve"> (2019) </w:t>
      </w:r>
      <w:r w:rsidRPr="00F71C7E">
        <w:rPr>
          <w:rFonts w:ascii="Calibri" w:hAnsi="Calibri" w:cs="Calibri"/>
          <w:i/>
          <w:iCs/>
          <w:sz w:val="22"/>
          <w:szCs w:val="22"/>
        </w:rPr>
        <w:t>The Computer Misuse Act 1990 - offences you probably didn’t know existed</w:t>
      </w:r>
      <w:r w:rsidRPr="00F71C7E">
        <w:rPr>
          <w:rFonts w:ascii="Calibri" w:hAnsi="Calibri" w:cs="Calibri"/>
          <w:sz w:val="22"/>
          <w:szCs w:val="22"/>
        </w:rPr>
        <w:t xml:space="preserve"> [online]. </w:t>
      </w:r>
      <w:proofErr w:type="spellStart"/>
      <w:r w:rsidRPr="00F71C7E">
        <w:rPr>
          <w:rFonts w:ascii="Calibri" w:hAnsi="Calibri" w:cs="Calibri"/>
          <w:sz w:val="22"/>
          <w:szCs w:val="22"/>
        </w:rPr>
        <w:t>BurTonCopeland</w:t>
      </w:r>
      <w:proofErr w:type="spellEnd"/>
      <w:r w:rsidRPr="00F71C7E">
        <w:rPr>
          <w:rFonts w:ascii="Calibri" w:hAnsi="Calibri" w:cs="Calibri"/>
          <w:sz w:val="22"/>
          <w:szCs w:val="22"/>
        </w:rPr>
        <w:t xml:space="preserve">. Available from: https://www.burtoncopeland.com/news/computer-misuse-act-1990-offences-you-probably-didnt-know-existed/ [Accessed: 21 </w:t>
      </w:r>
      <w:proofErr w:type="gramStart"/>
      <w:r w:rsidRPr="00F71C7E">
        <w:rPr>
          <w:rFonts w:ascii="Calibri" w:hAnsi="Calibri" w:cs="Calibri"/>
          <w:sz w:val="22"/>
          <w:szCs w:val="22"/>
        </w:rPr>
        <w:t>December,</w:t>
      </w:r>
      <w:proofErr w:type="gramEnd"/>
      <w:r w:rsidRPr="00F71C7E">
        <w:rPr>
          <w:rFonts w:ascii="Calibri" w:hAnsi="Calibri" w:cs="Calibri"/>
          <w:sz w:val="22"/>
          <w:szCs w:val="22"/>
        </w:rPr>
        <w:t xml:space="preserve"> 2025].</w:t>
      </w:r>
    </w:p>
    <w:p w14:paraId="17D4C22F" w14:textId="65868FCA" w:rsidR="276F85FD" w:rsidRDefault="276F85FD" w:rsidP="00F71C7E">
      <w:pPr>
        <w:spacing w:before="100" w:after="100"/>
        <w:jc w:val="center"/>
        <w:rPr>
          <w:sz w:val="40"/>
          <w:szCs w:val="40"/>
        </w:rPr>
      </w:pPr>
      <w:r w:rsidRPr="5B22DC51">
        <w:rPr>
          <w:sz w:val="40"/>
          <w:szCs w:val="40"/>
        </w:rPr>
        <w:t>Look at the below website to answer the questions:</w:t>
      </w:r>
    </w:p>
    <w:p w14:paraId="51118DAB" w14:textId="2472D157" w:rsidR="276F85FD" w:rsidRDefault="276F85FD" w:rsidP="5B22DC51">
      <w:pPr>
        <w:jc w:val="center"/>
        <w:rPr>
          <w:rStyle w:val="Hyperlink"/>
          <w:color w:val="000000" w:themeColor="text1"/>
          <w:sz w:val="40"/>
          <w:szCs w:val="40"/>
        </w:rPr>
      </w:pPr>
      <w:hyperlink r:id="rId13">
        <w:r w:rsidRPr="5B22DC51">
          <w:rPr>
            <w:rStyle w:val="Hyperlink"/>
            <w:color w:val="000000" w:themeColor="text1"/>
            <w:sz w:val="40"/>
            <w:szCs w:val="40"/>
          </w:rPr>
          <w:t>https://www.gov.uk/personal-data-my-employer-can-keep-about-me</w:t>
        </w:r>
      </w:hyperlink>
    </w:p>
    <w:p w14:paraId="479A9E2F" w14:textId="073AAC2D" w:rsidR="5B22DC51" w:rsidRDefault="5B22DC51"/>
    <w:tbl>
      <w:tblPr>
        <w:tblStyle w:val="GridTable4-Accent1"/>
        <w:tblW w:w="0" w:type="auto"/>
        <w:tblLook w:val="04A0" w:firstRow="1" w:lastRow="0" w:firstColumn="1" w:lastColumn="0" w:noHBand="0" w:noVBand="1"/>
      </w:tblPr>
      <w:tblGrid>
        <w:gridCol w:w="9628"/>
      </w:tblGrid>
      <w:tr w:rsidR="5B22DC51" w14:paraId="4CA0F3D3" w14:textId="77777777" w:rsidTr="5B22DC5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16DD6483" w14:textId="354B1CC6" w:rsidR="4B44ADFC" w:rsidRDefault="4B44ADFC" w:rsidP="5B22DC51">
            <w:pPr>
              <w:spacing w:line="259" w:lineRule="auto"/>
              <w:jc w:val="center"/>
              <w:rPr>
                <w:rStyle w:val="ANSWERS"/>
                <w:rFonts w:asciiTheme="minorHAnsi" w:hAnsiTheme="minorHAnsi" w:cstheme="minorBidi"/>
                <w:color w:val="FFFFFF" w:themeColor="background1"/>
                <w:sz w:val="28"/>
                <w:szCs w:val="28"/>
              </w:rPr>
            </w:pPr>
            <w:r w:rsidRPr="5B22DC51">
              <w:rPr>
                <w:rStyle w:val="ANSWERS"/>
                <w:rFonts w:asciiTheme="minorHAnsi" w:eastAsiaTheme="minorEastAsia" w:hAnsiTheme="minorHAnsi" w:cstheme="minorBidi"/>
                <w:color w:val="FFFFFF" w:themeColor="background1"/>
                <w:sz w:val="28"/>
                <w:szCs w:val="28"/>
              </w:rPr>
              <w:t>Write down three items of data which a company can store about an employee.</w:t>
            </w:r>
          </w:p>
        </w:tc>
      </w:tr>
      <w:tr w:rsidR="5B22DC51" w14:paraId="710CC361"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12661FFE" w14:textId="10B4B1C0" w:rsidR="5B22DC51" w:rsidRPr="00D0769D" w:rsidRDefault="00D0769D" w:rsidP="00D0769D">
            <w:pPr>
              <w:spacing w:before="100" w:after="100" w:line="259" w:lineRule="auto"/>
              <w:jc w:val="center"/>
              <w:rPr>
                <w:rStyle w:val="ANSWERS"/>
                <w:rFonts w:asciiTheme="minorHAnsi" w:hAnsiTheme="minorHAnsi" w:cstheme="minorBidi"/>
                <w:b w:val="0"/>
                <w:bCs w:val="0"/>
                <w:sz w:val="22"/>
                <w:szCs w:val="22"/>
              </w:rPr>
            </w:pPr>
            <w:r>
              <w:rPr>
                <w:rStyle w:val="ANSWERS"/>
                <w:rFonts w:asciiTheme="minorHAnsi" w:hAnsiTheme="minorHAnsi" w:cstheme="minorBidi"/>
                <w:b w:val="0"/>
                <w:bCs w:val="0"/>
                <w:sz w:val="22"/>
                <w:szCs w:val="22"/>
              </w:rPr>
              <w:t>name</w:t>
            </w:r>
          </w:p>
        </w:tc>
      </w:tr>
      <w:tr w:rsidR="5B22DC51" w14:paraId="5981B32F"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9745" w:type="dxa"/>
          </w:tcPr>
          <w:p w14:paraId="310B7219" w14:textId="3DB7C2C5" w:rsidR="5B22DC51" w:rsidRPr="00D0769D" w:rsidRDefault="00D0769D" w:rsidP="00D0769D">
            <w:pPr>
              <w:spacing w:before="100" w:after="100" w:line="259" w:lineRule="auto"/>
              <w:jc w:val="center"/>
              <w:rPr>
                <w:rStyle w:val="ANSWERS"/>
                <w:rFonts w:asciiTheme="minorHAnsi" w:hAnsiTheme="minorHAnsi" w:cstheme="minorBidi"/>
                <w:b w:val="0"/>
                <w:bCs w:val="0"/>
                <w:sz w:val="22"/>
                <w:szCs w:val="22"/>
              </w:rPr>
            </w:pPr>
            <w:r>
              <w:rPr>
                <w:rStyle w:val="ANSWERS"/>
                <w:rFonts w:asciiTheme="minorHAnsi" w:hAnsiTheme="minorHAnsi" w:cstheme="minorBidi"/>
                <w:b w:val="0"/>
                <w:bCs w:val="0"/>
                <w:sz w:val="22"/>
                <w:szCs w:val="22"/>
              </w:rPr>
              <w:t>address</w:t>
            </w:r>
          </w:p>
        </w:tc>
      </w:tr>
      <w:tr w:rsidR="5B22DC51" w14:paraId="2A7A1D7F"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404E5F18" w14:textId="0B5421B4" w:rsidR="5B22DC51" w:rsidRPr="00D0769D" w:rsidRDefault="00D0769D" w:rsidP="00D0769D">
            <w:pPr>
              <w:spacing w:before="100" w:after="100" w:line="259" w:lineRule="auto"/>
              <w:jc w:val="center"/>
              <w:rPr>
                <w:rStyle w:val="ANSWERS"/>
                <w:rFonts w:asciiTheme="minorHAnsi" w:hAnsiTheme="minorHAnsi" w:cstheme="minorBidi"/>
                <w:b w:val="0"/>
                <w:bCs w:val="0"/>
                <w:sz w:val="22"/>
                <w:szCs w:val="22"/>
              </w:rPr>
            </w:pPr>
            <w:r>
              <w:rPr>
                <w:rStyle w:val="ANSWERS"/>
                <w:rFonts w:asciiTheme="minorHAnsi" w:hAnsiTheme="minorHAnsi" w:cstheme="minorBidi"/>
                <w:b w:val="0"/>
                <w:bCs w:val="0"/>
                <w:sz w:val="22"/>
                <w:szCs w:val="22"/>
              </w:rPr>
              <w:t>National Insurance Number</w:t>
            </w:r>
          </w:p>
        </w:tc>
      </w:tr>
    </w:tbl>
    <w:p w14:paraId="1248A5C4" w14:textId="29CC400C" w:rsidR="5B22DC51" w:rsidRDefault="5B22DC51"/>
    <w:tbl>
      <w:tblPr>
        <w:tblStyle w:val="GridTable4-Accent1"/>
        <w:tblW w:w="0" w:type="auto"/>
        <w:tblLook w:val="04A0" w:firstRow="1" w:lastRow="0" w:firstColumn="1" w:lastColumn="0" w:noHBand="0" w:noVBand="1"/>
      </w:tblPr>
      <w:tblGrid>
        <w:gridCol w:w="9628"/>
      </w:tblGrid>
      <w:tr w:rsidR="5B22DC51" w14:paraId="048C02FC" w14:textId="77777777" w:rsidTr="00D0769D">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28" w:type="dxa"/>
          </w:tcPr>
          <w:p w14:paraId="3C05F712" w14:textId="0D66453C" w:rsidR="4B44ADFC" w:rsidRDefault="4B44ADFC" w:rsidP="5B22DC51">
            <w:pPr>
              <w:spacing w:line="259" w:lineRule="auto"/>
              <w:jc w:val="center"/>
              <w:rPr>
                <w:rStyle w:val="ANSWERS"/>
                <w:rFonts w:asciiTheme="minorHAnsi" w:hAnsiTheme="minorHAnsi" w:cstheme="minorBidi"/>
                <w:color w:val="FFFFFF" w:themeColor="background1"/>
                <w:sz w:val="28"/>
                <w:szCs w:val="28"/>
              </w:rPr>
            </w:pPr>
            <w:r w:rsidRPr="5B22DC51">
              <w:rPr>
                <w:rStyle w:val="ANSWERS"/>
                <w:rFonts w:asciiTheme="minorHAnsi" w:hAnsiTheme="minorHAnsi" w:cstheme="minorBidi"/>
                <w:color w:val="FFFFFF" w:themeColor="background1"/>
                <w:sz w:val="28"/>
                <w:szCs w:val="28"/>
              </w:rPr>
              <w:t>Give three more examples of data that an employer can only store if they first get the employee’s permission.</w:t>
            </w:r>
          </w:p>
        </w:tc>
      </w:tr>
      <w:tr w:rsidR="00D0769D" w14:paraId="3232BB08" w14:textId="77777777" w:rsidTr="00D0769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28" w:type="dxa"/>
          </w:tcPr>
          <w:p w14:paraId="28A276BD" w14:textId="5015F494" w:rsidR="00D0769D" w:rsidRPr="00D0769D" w:rsidRDefault="00D0769D" w:rsidP="00D0769D">
            <w:pPr>
              <w:spacing w:before="100" w:after="100" w:line="259" w:lineRule="auto"/>
              <w:jc w:val="center"/>
              <w:rPr>
                <w:rStyle w:val="ANSWERS"/>
                <w:rFonts w:ascii="Calibri" w:hAnsi="Calibri" w:cs="Calibri"/>
                <w:b w:val="0"/>
                <w:bCs w:val="0"/>
                <w:sz w:val="22"/>
                <w:szCs w:val="22"/>
              </w:rPr>
            </w:pPr>
            <w:r w:rsidRPr="00D0769D">
              <w:rPr>
                <w:rFonts w:ascii="Calibri" w:hAnsi="Calibri" w:cs="Calibri"/>
                <w:b w:val="0"/>
                <w:bCs w:val="0"/>
                <w:color w:val="1F2328"/>
                <w:sz w:val="22"/>
                <w:szCs w:val="22"/>
              </w:rPr>
              <w:t>biometrics, e.g. if your fingerprints are used</w:t>
            </w:r>
            <w:r>
              <w:rPr>
                <w:rFonts w:ascii="Calibri" w:hAnsi="Calibri" w:cs="Calibri"/>
                <w:b w:val="0"/>
                <w:bCs w:val="0"/>
                <w:color w:val="1F2328"/>
                <w:sz w:val="22"/>
                <w:szCs w:val="22"/>
              </w:rPr>
              <w:t xml:space="preserve"> </w:t>
            </w:r>
            <w:r w:rsidRPr="00D0769D">
              <w:rPr>
                <w:rFonts w:ascii="Calibri" w:hAnsi="Calibri" w:cs="Calibri"/>
                <w:b w:val="0"/>
                <w:bCs w:val="0"/>
                <w:color w:val="1F2328"/>
                <w:sz w:val="22"/>
                <w:szCs w:val="22"/>
              </w:rPr>
              <w:t>for identification</w:t>
            </w:r>
          </w:p>
        </w:tc>
      </w:tr>
      <w:tr w:rsidR="00D0769D" w14:paraId="5AE908DB" w14:textId="77777777" w:rsidTr="00D0769D">
        <w:trPr>
          <w:trHeight w:val="300"/>
        </w:trPr>
        <w:tc>
          <w:tcPr>
            <w:cnfStyle w:val="001000000000" w:firstRow="0" w:lastRow="0" w:firstColumn="1" w:lastColumn="0" w:oddVBand="0" w:evenVBand="0" w:oddHBand="0" w:evenHBand="0" w:firstRowFirstColumn="0" w:firstRowLastColumn="0" w:lastRowFirstColumn="0" w:lastRowLastColumn="0"/>
            <w:tcW w:w="9628" w:type="dxa"/>
          </w:tcPr>
          <w:p w14:paraId="79B5573B" w14:textId="60CAD241" w:rsidR="00D0769D" w:rsidRPr="00D0769D" w:rsidRDefault="00D0769D" w:rsidP="00D0769D">
            <w:pPr>
              <w:spacing w:before="100" w:after="100" w:line="259" w:lineRule="auto"/>
              <w:jc w:val="center"/>
              <w:rPr>
                <w:rStyle w:val="ANSWERS"/>
                <w:rFonts w:ascii="Calibri" w:hAnsi="Calibri" w:cs="Calibri"/>
                <w:b w:val="0"/>
                <w:bCs w:val="0"/>
                <w:sz w:val="22"/>
                <w:szCs w:val="22"/>
              </w:rPr>
            </w:pPr>
            <w:r w:rsidRPr="00D0769D">
              <w:rPr>
                <w:rFonts w:ascii="Calibri" w:hAnsi="Calibri" w:cs="Calibri"/>
                <w:b w:val="0"/>
                <w:bCs w:val="0"/>
                <w:color w:val="1F2328"/>
                <w:sz w:val="22"/>
                <w:szCs w:val="22"/>
              </w:rPr>
              <w:t>health and medical conditions</w:t>
            </w:r>
          </w:p>
        </w:tc>
      </w:tr>
      <w:tr w:rsidR="00D0769D" w14:paraId="4A34E3DF" w14:textId="77777777" w:rsidTr="00D0769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28" w:type="dxa"/>
          </w:tcPr>
          <w:p w14:paraId="4C19A97D" w14:textId="5FF0EABE" w:rsidR="00D0769D" w:rsidRPr="00D0769D" w:rsidRDefault="00D0769D" w:rsidP="00D0769D">
            <w:pPr>
              <w:spacing w:before="100" w:after="100" w:line="259" w:lineRule="auto"/>
              <w:jc w:val="center"/>
              <w:rPr>
                <w:rStyle w:val="ANSWERS"/>
                <w:rFonts w:ascii="Calibri" w:hAnsi="Calibri" w:cs="Calibri"/>
                <w:b w:val="0"/>
                <w:bCs w:val="0"/>
                <w:sz w:val="22"/>
                <w:szCs w:val="22"/>
              </w:rPr>
            </w:pPr>
            <w:r w:rsidRPr="00D0769D">
              <w:rPr>
                <w:rFonts w:ascii="Calibri" w:hAnsi="Calibri" w:cs="Calibri"/>
                <w:b w:val="0"/>
                <w:bCs w:val="0"/>
                <w:color w:val="1F2328"/>
                <w:sz w:val="22"/>
                <w:szCs w:val="22"/>
              </w:rPr>
              <w:t>genetics</w:t>
            </w:r>
          </w:p>
        </w:tc>
      </w:tr>
    </w:tbl>
    <w:p w14:paraId="56D756BB" w14:textId="776ED8EC" w:rsidR="5B22DC51" w:rsidRPr="00D0769D" w:rsidRDefault="4B44ADFC" w:rsidP="00D0769D">
      <w:pPr>
        <w:spacing w:before="100" w:after="100"/>
        <w:jc w:val="center"/>
        <w:rPr>
          <w:sz w:val="40"/>
          <w:szCs w:val="40"/>
        </w:rPr>
      </w:pPr>
      <w:r w:rsidRPr="5B22DC51">
        <w:rPr>
          <w:sz w:val="40"/>
          <w:szCs w:val="40"/>
        </w:rPr>
        <w:t>Conduct further research to answer the below questions.</w:t>
      </w:r>
    </w:p>
    <w:tbl>
      <w:tblPr>
        <w:tblStyle w:val="GridTable4-Accent1"/>
        <w:tblW w:w="11341" w:type="dxa"/>
        <w:tblInd w:w="-856" w:type="dxa"/>
        <w:tblLook w:val="04A0" w:firstRow="1" w:lastRow="0" w:firstColumn="1" w:lastColumn="0" w:noHBand="0" w:noVBand="1"/>
      </w:tblPr>
      <w:tblGrid>
        <w:gridCol w:w="2694"/>
        <w:gridCol w:w="8647"/>
      </w:tblGrid>
      <w:tr w:rsidR="5B22DC51" w14:paraId="37F1639D" w14:textId="77777777" w:rsidTr="00D0769D">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94" w:type="dxa"/>
          </w:tcPr>
          <w:p w14:paraId="2271D52B" w14:textId="0350DAD4" w:rsidR="0DC6B982" w:rsidRDefault="0DC6B982" w:rsidP="5B22DC51">
            <w:pPr>
              <w:spacing w:line="259" w:lineRule="auto"/>
              <w:jc w:val="center"/>
            </w:pPr>
            <w:r w:rsidRPr="5B22DC51">
              <w:rPr>
                <w:rFonts w:asciiTheme="minorHAnsi" w:hAnsiTheme="minorHAnsi" w:cstheme="minorBidi"/>
                <w:sz w:val="28"/>
                <w:szCs w:val="28"/>
              </w:rPr>
              <w:t>Question</w:t>
            </w:r>
          </w:p>
        </w:tc>
        <w:tc>
          <w:tcPr>
            <w:tcW w:w="8647" w:type="dxa"/>
          </w:tcPr>
          <w:p w14:paraId="3D531AA8" w14:textId="211E3A37" w:rsidR="0DC6B982" w:rsidRDefault="0DC6B982" w:rsidP="5B22DC51">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heme="minorHAnsi" w:hAnsiTheme="minorHAnsi" w:cstheme="minorBidi"/>
                <w:color w:val="FFFFFF" w:themeColor="background1"/>
                <w:sz w:val="28"/>
                <w:szCs w:val="28"/>
              </w:rPr>
            </w:pPr>
            <w:r w:rsidRPr="5B22DC51">
              <w:rPr>
                <w:rStyle w:val="ANSWERS"/>
                <w:rFonts w:asciiTheme="minorHAnsi" w:hAnsiTheme="minorHAnsi" w:cstheme="minorBidi"/>
                <w:color w:val="FFFFFF" w:themeColor="background1"/>
                <w:sz w:val="28"/>
                <w:szCs w:val="28"/>
              </w:rPr>
              <w:t>Answer</w:t>
            </w:r>
          </w:p>
        </w:tc>
      </w:tr>
      <w:tr w:rsidR="5B22DC51" w14:paraId="09214C54" w14:textId="77777777" w:rsidTr="00D0769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94" w:type="dxa"/>
          </w:tcPr>
          <w:p w14:paraId="0684477D" w14:textId="1CD6EF6D" w:rsidR="0DC6B982" w:rsidRPr="00D0769D" w:rsidRDefault="0DC6B982" w:rsidP="5B22DC51">
            <w:pPr>
              <w:spacing w:line="259" w:lineRule="auto"/>
              <w:jc w:val="center"/>
              <w:rPr>
                <w:rFonts w:asciiTheme="minorHAnsi" w:hAnsiTheme="minorHAnsi" w:cstheme="minorBidi"/>
              </w:rPr>
            </w:pPr>
            <w:r w:rsidRPr="00D0769D">
              <w:rPr>
                <w:rFonts w:asciiTheme="minorHAnsi" w:hAnsiTheme="minorHAnsi" w:cstheme="minorBidi"/>
              </w:rPr>
              <w:t xml:space="preserve">Provide one example of: Copyright infringement </w:t>
            </w:r>
          </w:p>
        </w:tc>
        <w:tc>
          <w:tcPr>
            <w:tcW w:w="8647" w:type="dxa"/>
          </w:tcPr>
          <w:p w14:paraId="37B236ED" w14:textId="32634A51" w:rsidR="00D0769D" w:rsidRPr="00D0769D" w:rsidRDefault="00D0769D" w:rsidP="00D0769D">
            <w:pPr>
              <w:spacing w:before="100" w:after="100" w:line="259"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Bidi"/>
                <w:color w:val="050632"/>
                <w:sz w:val="22"/>
                <w:szCs w:val="22"/>
              </w:rPr>
            </w:pPr>
            <w:r w:rsidRPr="00D0769D">
              <w:rPr>
                <w:rFonts w:asciiTheme="minorHAnsi" w:hAnsiTheme="minorHAnsi" w:cstheme="minorBidi"/>
                <w:color w:val="050632"/>
                <w:sz w:val="22"/>
                <w:szCs w:val="22"/>
              </w:rPr>
              <w:t xml:space="preserve">Apple once filed a lawsuit against Microsoft in 1988, shortly after the release of Windows 2.0. This was during the time when both tech giants were re-design the UX interface of their respective operating systems. Apple strived to create an operating system based on </w:t>
            </w:r>
            <w:r w:rsidRPr="00D0769D">
              <w:rPr>
                <w:rFonts w:asciiTheme="minorHAnsi" w:hAnsiTheme="minorHAnsi" w:cstheme="minorBidi"/>
                <w:color w:val="050632"/>
                <w:sz w:val="22"/>
                <w:szCs w:val="22"/>
              </w:rPr>
              <w:t>colour</w:t>
            </w:r>
            <w:r w:rsidRPr="00D0769D">
              <w:rPr>
                <w:rFonts w:asciiTheme="minorHAnsi" w:hAnsiTheme="minorHAnsi" w:cstheme="minorBidi"/>
                <w:color w:val="050632"/>
                <w:sz w:val="22"/>
                <w:szCs w:val="22"/>
              </w:rPr>
              <w:t xml:space="preserve"> psychology and actions, whereas Windows focused on verbs for navigation, such as </w:t>
            </w:r>
            <w:r w:rsidRPr="00D0769D">
              <w:rPr>
                <w:rFonts w:asciiTheme="minorHAnsi" w:hAnsiTheme="minorHAnsi" w:cstheme="minorBidi"/>
                <w:i/>
                <w:iCs/>
                <w:color w:val="050632"/>
                <w:sz w:val="22"/>
                <w:szCs w:val="22"/>
              </w:rPr>
              <w:t>"Start"</w:t>
            </w:r>
            <w:r w:rsidRPr="00D0769D">
              <w:rPr>
                <w:rFonts w:asciiTheme="minorHAnsi" w:hAnsiTheme="minorHAnsi" w:cstheme="minorBidi"/>
                <w:color w:val="050632"/>
                <w:sz w:val="22"/>
                <w:szCs w:val="22"/>
              </w:rPr>
              <w:t> to open the list of apps - a word guide to use the OS (Design Lovers, 2025)</w:t>
            </w:r>
            <w:r>
              <w:rPr>
                <w:rFonts w:asciiTheme="minorHAnsi" w:hAnsiTheme="minorHAnsi" w:cstheme="minorBidi"/>
                <w:color w:val="050632"/>
                <w:sz w:val="22"/>
                <w:szCs w:val="22"/>
              </w:rPr>
              <w:t>.</w:t>
            </w:r>
            <w:r w:rsidRPr="00D0769D">
              <w:rPr>
                <w:rFonts w:asciiTheme="minorHAnsi" w:hAnsiTheme="minorHAnsi" w:cstheme="minorBidi"/>
                <w:color w:val="050632"/>
                <w:sz w:val="22"/>
                <w:szCs w:val="22"/>
              </w:rPr>
              <w:t xml:space="preserve"> </w:t>
            </w:r>
          </w:p>
          <w:p w14:paraId="12B5D15F" w14:textId="382432DF" w:rsidR="5B22DC51" w:rsidRPr="00D0769D" w:rsidRDefault="00D0769D" w:rsidP="00D0769D">
            <w:pPr>
              <w:spacing w:before="100" w:after="100"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2"/>
                <w:szCs w:val="22"/>
              </w:rPr>
            </w:pPr>
            <w:r w:rsidRPr="00D0769D">
              <w:rPr>
                <w:rFonts w:asciiTheme="minorHAnsi" w:hAnsiTheme="minorHAnsi" w:cstheme="minorBidi"/>
                <w:color w:val="050632"/>
                <w:sz w:val="22"/>
                <w:szCs w:val="22"/>
              </w:rPr>
              <w:t>At the time, Apple accused Microsoft of plagiarizing the graphical user interface found on the Macintosh system without permission or a license (ABOU NAJA IP, 2025</w:t>
            </w:r>
            <w:r>
              <w:rPr>
                <w:rFonts w:asciiTheme="minorHAnsi" w:hAnsiTheme="minorHAnsi" w:cstheme="minorBidi"/>
                <w:color w:val="050632"/>
                <w:sz w:val="22"/>
                <w:szCs w:val="22"/>
              </w:rPr>
              <w:t>).</w:t>
            </w:r>
          </w:p>
        </w:tc>
      </w:tr>
      <w:tr w:rsidR="5B22DC51" w14:paraId="4F6E0351" w14:textId="77777777" w:rsidTr="00D0769D">
        <w:trPr>
          <w:trHeight w:val="300"/>
        </w:trPr>
        <w:tc>
          <w:tcPr>
            <w:cnfStyle w:val="001000000000" w:firstRow="0" w:lastRow="0" w:firstColumn="1" w:lastColumn="0" w:oddVBand="0" w:evenVBand="0" w:oddHBand="0" w:evenHBand="0" w:firstRowFirstColumn="0" w:firstRowLastColumn="0" w:lastRowFirstColumn="0" w:lastRowLastColumn="0"/>
            <w:tcW w:w="2694" w:type="dxa"/>
          </w:tcPr>
          <w:p w14:paraId="5A95FF74" w14:textId="31BC95EA" w:rsidR="0DC6B982" w:rsidRPr="00D0769D" w:rsidRDefault="0DC6B982" w:rsidP="5B22DC51">
            <w:pPr>
              <w:spacing w:line="259" w:lineRule="auto"/>
              <w:jc w:val="center"/>
              <w:rPr>
                <w:rFonts w:asciiTheme="minorHAnsi" w:hAnsiTheme="minorHAnsi" w:cstheme="minorBidi"/>
              </w:rPr>
            </w:pPr>
            <w:r w:rsidRPr="00D0769D">
              <w:rPr>
                <w:rFonts w:asciiTheme="minorHAnsi" w:hAnsiTheme="minorHAnsi" w:cstheme="minorBidi"/>
              </w:rPr>
              <w:t>Provide one example of: Plagiarism</w:t>
            </w:r>
          </w:p>
          <w:p w14:paraId="0BC1E66D" w14:textId="2926ABCB" w:rsidR="5B22DC51" w:rsidRPr="00D0769D" w:rsidRDefault="5B22DC51" w:rsidP="5B22DC51">
            <w:pPr>
              <w:spacing w:line="259" w:lineRule="auto"/>
              <w:jc w:val="center"/>
              <w:rPr>
                <w:rFonts w:asciiTheme="minorHAnsi" w:hAnsiTheme="minorHAnsi" w:cstheme="minorBidi"/>
              </w:rPr>
            </w:pPr>
          </w:p>
        </w:tc>
        <w:tc>
          <w:tcPr>
            <w:tcW w:w="8647" w:type="dxa"/>
          </w:tcPr>
          <w:p w14:paraId="663FD8D9" w14:textId="5CB6C1FC" w:rsidR="5B22DC51" w:rsidRPr="00D0769D" w:rsidRDefault="00D0769D" w:rsidP="00D0769D">
            <w:pPr>
              <w:spacing w:before="100" w:after="10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2"/>
                <w:szCs w:val="22"/>
              </w:rPr>
            </w:pPr>
            <w:r w:rsidRPr="00D0769D">
              <w:rPr>
                <w:rFonts w:asciiTheme="minorHAnsi" w:hAnsiTheme="minorHAnsi" w:cstheme="minorBidi"/>
                <w:color w:val="050632"/>
                <w:sz w:val="22"/>
                <w:szCs w:val="22"/>
              </w:rPr>
              <w:t>With the accessibility of AI comes the </w:t>
            </w:r>
            <w:r w:rsidRPr="00D0769D">
              <w:rPr>
                <w:rFonts w:asciiTheme="minorHAnsi" w:hAnsiTheme="minorHAnsi" w:cstheme="minorBidi"/>
                <w:i/>
                <w:iCs/>
                <w:color w:val="050632"/>
                <w:sz w:val="22"/>
                <w:szCs w:val="22"/>
              </w:rPr>
              <w:t>"creativity"</w:t>
            </w:r>
            <w:r w:rsidRPr="00D0769D">
              <w:rPr>
                <w:rFonts w:asciiTheme="minorHAnsi" w:hAnsiTheme="minorHAnsi" w:cstheme="minorBidi"/>
                <w:color w:val="050632"/>
                <w:sz w:val="22"/>
                <w:szCs w:val="22"/>
              </w:rPr>
              <w:t> to use the tool to "fabricate" research. Hence, the tool has been adopted within academia. According to Turnitin, they reported that</w:t>
            </w:r>
            <w:r w:rsidR="00AE197D">
              <w:rPr>
                <w:rFonts w:asciiTheme="minorHAnsi" w:hAnsiTheme="minorHAnsi" w:cstheme="minorBidi"/>
                <w:color w:val="050632"/>
                <w:sz w:val="22"/>
                <w:szCs w:val="22"/>
              </w:rPr>
              <w:t xml:space="preserve"> </w:t>
            </w:r>
            <w:r w:rsidRPr="00D0769D">
              <w:rPr>
                <w:rFonts w:asciiTheme="minorHAnsi" w:hAnsiTheme="minorHAnsi" w:cstheme="minorBidi"/>
                <w:color w:val="050632"/>
                <w:sz w:val="22"/>
                <w:szCs w:val="22"/>
              </w:rPr>
              <w:t>more than 200 million papers reviewed, over 22 million showed signs of being 20% AI generated, with 60 million being 80 percent written by AI (Harris, A., 2025)</w:t>
            </w:r>
            <w:r>
              <w:rPr>
                <w:rFonts w:asciiTheme="minorHAnsi" w:hAnsiTheme="minorHAnsi" w:cstheme="minorBidi"/>
                <w:color w:val="050632"/>
                <w:sz w:val="22"/>
                <w:szCs w:val="22"/>
              </w:rPr>
              <w:t>.</w:t>
            </w:r>
          </w:p>
        </w:tc>
      </w:tr>
      <w:tr w:rsidR="5B22DC51" w14:paraId="559A5A22" w14:textId="77777777" w:rsidTr="00D0769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94" w:type="dxa"/>
          </w:tcPr>
          <w:p w14:paraId="62B3BC99" w14:textId="4FB34008" w:rsidR="0DC6B982" w:rsidRPr="00D0769D" w:rsidRDefault="0DC6B982" w:rsidP="5B22DC51">
            <w:pPr>
              <w:spacing w:line="259" w:lineRule="auto"/>
              <w:jc w:val="center"/>
              <w:rPr>
                <w:rFonts w:asciiTheme="minorHAnsi" w:hAnsiTheme="minorHAnsi" w:cstheme="minorBidi"/>
              </w:rPr>
            </w:pPr>
            <w:r w:rsidRPr="00D0769D">
              <w:rPr>
                <w:rFonts w:asciiTheme="minorHAnsi" w:hAnsiTheme="minorHAnsi" w:cstheme="minorBidi"/>
              </w:rPr>
              <w:t>What are two consequences of copyright infringement and software piracy?</w:t>
            </w:r>
          </w:p>
        </w:tc>
        <w:tc>
          <w:tcPr>
            <w:tcW w:w="8647" w:type="dxa"/>
          </w:tcPr>
          <w:p w14:paraId="77E20330" w14:textId="77777777" w:rsidR="00D0769D" w:rsidRPr="00D0769D" w:rsidRDefault="00D0769D" w:rsidP="00D0769D">
            <w:pPr>
              <w:spacing w:before="100" w:after="100" w:line="259"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Bidi"/>
                <w:color w:val="050632"/>
                <w:sz w:val="22"/>
                <w:szCs w:val="22"/>
              </w:rPr>
            </w:pPr>
            <w:r w:rsidRPr="00D0769D">
              <w:rPr>
                <w:rFonts w:asciiTheme="minorHAnsi" w:hAnsiTheme="minorHAnsi" w:cstheme="minorBidi"/>
                <w:color w:val="050632"/>
                <w:sz w:val="22"/>
                <w:szCs w:val="22"/>
              </w:rPr>
              <w:t>Consequences of Copyright infringement and Software Piracy:</w:t>
            </w:r>
          </w:p>
          <w:p w14:paraId="34A13BC1" w14:textId="77777777" w:rsidR="00D0769D" w:rsidRPr="00D0769D" w:rsidRDefault="00D0769D" w:rsidP="00AE197D">
            <w:pPr>
              <w:numPr>
                <w:ilvl w:val="0"/>
                <w:numId w:val="11"/>
              </w:numPr>
              <w:spacing w:before="100" w:after="100" w:line="259"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Bidi"/>
                <w:color w:val="050632"/>
                <w:sz w:val="22"/>
                <w:szCs w:val="22"/>
              </w:rPr>
            </w:pPr>
            <w:r w:rsidRPr="00D0769D">
              <w:rPr>
                <w:rFonts w:asciiTheme="minorHAnsi" w:hAnsiTheme="minorHAnsi" w:cstheme="minorBidi"/>
                <w:b/>
                <w:bCs/>
                <w:color w:val="050632"/>
                <w:sz w:val="22"/>
                <w:szCs w:val="22"/>
              </w:rPr>
              <w:t>Operational Risks:</w:t>
            </w:r>
            <w:r w:rsidRPr="00D0769D">
              <w:rPr>
                <w:rFonts w:asciiTheme="minorHAnsi" w:hAnsiTheme="minorHAnsi" w:cstheme="minorBidi"/>
                <w:color w:val="050632"/>
                <w:sz w:val="22"/>
                <w:szCs w:val="22"/>
              </w:rPr>
              <w:t> Unlicensed software can be unstable and error-prone, which can lead to unplanned downtime and a loss of productivity.</w:t>
            </w:r>
          </w:p>
          <w:p w14:paraId="7B38B18F" w14:textId="578DCB1E" w:rsidR="5B22DC51" w:rsidRPr="00D0769D" w:rsidRDefault="00D0769D" w:rsidP="00AE197D">
            <w:pPr>
              <w:numPr>
                <w:ilvl w:val="0"/>
                <w:numId w:val="11"/>
              </w:numPr>
              <w:spacing w:before="100" w:after="100"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2"/>
                <w:szCs w:val="22"/>
              </w:rPr>
            </w:pPr>
            <w:r w:rsidRPr="00D0769D">
              <w:rPr>
                <w:rFonts w:asciiTheme="minorHAnsi" w:hAnsiTheme="minorHAnsi" w:cstheme="minorBidi"/>
                <w:b/>
                <w:bCs/>
                <w:color w:val="050632"/>
                <w:sz w:val="22"/>
                <w:szCs w:val="22"/>
              </w:rPr>
              <w:t>Legal Risks:</w:t>
            </w:r>
            <w:r w:rsidRPr="00D0769D">
              <w:rPr>
                <w:rFonts w:asciiTheme="minorHAnsi" w:hAnsiTheme="minorHAnsi" w:cstheme="minorBidi"/>
                <w:color w:val="050632"/>
                <w:sz w:val="22"/>
                <w:szCs w:val="22"/>
              </w:rPr>
              <w:t> The use of pirated software can result in legal action by copyright holders, involving legal proceedings, heavy fines and even imprisonment (</w:t>
            </w:r>
            <w:proofErr w:type="spellStart"/>
            <w:r w:rsidRPr="00D0769D">
              <w:rPr>
                <w:rFonts w:asciiTheme="minorHAnsi" w:hAnsiTheme="minorHAnsi" w:cstheme="minorBidi"/>
                <w:color w:val="050632"/>
                <w:sz w:val="22"/>
                <w:szCs w:val="22"/>
              </w:rPr>
              <w:t>Metalcam</w:t>
            </w:r>
            <w:proofErr w:type="spellEnd"/>
            <w:r w:rsidRPr="00D0769D">
              <w:rPr>
                <w:rFonts w:asciiTheme="minorHAnsi" w:hAnsiTheme="minorHAnsi" w:cstheme="minorBidi"/>
                <w:color w:val="050632"/>
                <w:sz w:val="22"/>
                <w:szCs w:val="22"/>
              </w:rPr>
              <w:t>, 2024)</w:t>
            </w:r>
            <w:r>
              <w:rPr>
                <w:rFonts w:asciiTheme="minorHAnsi" w:hAnsiTheme="minorHAnsi" w:cstheme="minorBidi"/>
                <w:color w:val="050632"/>
                <w:sz w:val="22"/>
                <w:szCs w:val="22"/>
              </w:rPr>
              <w:t>.</w:t>
            </w:r>
          </w:p>
        </w:tc>
      </w:tr>
      <w:tr w:rsidR="5B22DC51" w14:paraId="539FFB39" w14:textId="77777777" w:rsidTr="00D0769D">
        <w:trPr>
          <w:trHeight w:val="300"/>
        </w:trPr>
        <w:tc>
          <w:tcPr>
            <w:cnfStyle w:val="001000000000" w:firstRow="0" w:lastRow="0" w:firstColumn="1" w:lastColumn="0" w:oddVBand="0" w:evenVBand="0" w:oddHBand="0" w:evenHBand="0" w:firstRowFirstColumn="0" w:firstRowLastColumn="0" w:lastRowFirstColumn="0" w:lastRowLastColumn="0"/>
            <w:tcW w:w="2694" w:type="dxa"/>
          </w:tcPr>
          <w:p w14:paraId="536C8BE8" w14:textId="4242D65E" w:rsidR="0DC6B982" w:rsidRPr="00D0769D" w:rsidRDefault="0DC6B982" w:rsidP="5B22DC51">
            <w:pPr>
              <w:spacing w:line="259" w:lineRule="auto"/>
              <w:jc w:val="center"/>
              <w:rPr>
                <w:rFonts w:asciiTheme="minorHAnsi" w:hAnsiTheme="minorHAnsi" w:cstheme="minorBidi"/>
              </w:rPr>
            </w:pPr>
            <w:r w:rsidRPr="00D0769D">
              <w:rPr>
                <w:rFonts w:asciiTheme="minorHAnsi" w:hAnsiTheme="minorHAnsi" w:cstheme="minorBidi"/>
              </w:rPr>
              <w:t>Give three possible consequences for individuals when using pirated software</w:t>
            </w:r>
          </w:p>
        </w:tc>
        <w:tc>
          <w:tcPr>
            <w:tcW w:w="8647" w:type="dxa"/>
          </w:tcPr>
          <w:p w14:paraId="13AEC0E0" w14:textId="77777777" w:rsidR="00D0769D" w:rsidRPr="00D0769D" w:rsidRDefault="00D0769D" w:rsidP="00AE197D">
            <w:pPr>
              <w:numPr>
                <w:ilvl w:val="0"/>
                <w:numId w:val="12"/>
              </w:numPr>
              <w:spacing w:before="100" w:after="10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color w:val="050632"/>
                <w:sz w:val="22"/>
                <w:szCs w:val="22"/>
              </w:rPr>
            </w:pPr>
            <w:r w:rsidRPr="00D0769D">
              <w:rPr>
                <w:rFonts w:asciiTheme="minorHAnsi" w:hAnsiTheme="minorHAnsi" w:cstheme="minorBidi"/>
                <w:b/>
                <w:bCs/>
                <w:color w:val="050632"/>
                <w:sz w:val="22"/>
                <w:szCs w:val="22"/>
              </w:rPr>
              <w:t>No ongoing support</w:t>
            </w:r>
            <w:r w:rsidRPr="00D0769D">
              <w:rPr>
                <w:rFonts w:asciiTheme="minorHAnsi" w:hAnsiTheme="minorHAnsi" w:cstheme="minorBidi"/>
                <w:color w:val="050632"/>
                <w:sz w:val="22"/>
                <w:szCs w:val="22"/>
              </w:rPr>
              <w:t> - In addition to problems with the software itself, pirated programs lack access to customer support, making it more difficult to get help when problems occur.</w:t>
            </w:r>
          </w:p>
          <w:p w14:paraId="3229FF88" w14:textId="36A151F8" w:rsidR="00D0769D" w:rsidRPr="00D0769D" w:rsidRDefault="00D0769D" w:rsidP="00AE197D">
            <w:pPr>
              <w:numPr>
                <w:ilvl w:val="0"/>
                <w:numId w:val="12"/>
              </w:numPr>
              <w:spacing w:before="100" w:after="10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color w:val="050632"/>
                <w:sz w:val="22"/>
                <w:szCs w:val="22"/>
              </w:rPr>
            </w:pPr>
            <w:r w:rsidRPr="00D0769D">
              <w:rPr>
                <w:rFonts w:asciiTheme="minorHAnsi" w:hAnsiTheme="minorHAnsi" w:cstheme="minorBidi"/>
                <w:b/>
                <w:bCs/>
                <w:color w:val="050632"/>
                <w:sz w:val="22"/>
                <w:szCs w:val="22"/>
              </w:rPr>
              <w:t>It doesn't work</w:t>
            </w:r>
            <w:r w:rsidRPr="00D0769D">
              <w:rPr>
                <w:rFonts w:asciiTheme="minorHAnsi" w:hAnsiTheme="minorHAnsi" w:cstheme="minorBidi"/>
                <w:color w:val="050632"/>
                <w:sz w:val="22"/>
                <w:szCs w:val="22"/>
              </w:rPr>
              <w:t xml:space="preserve"> - Many companies - especially with games - will intentionally implement a way of checking the authenticity of a software copy. Therefore, pirated packages of such software can leave them in </w:t>
            </w:r>
            <w:r w:rsidR="008B3028">
              <w:rPr>
                <w:rFonts w:asciiTheme="minorHAnsi" w:hAnsiTheme="minorHAnsi" w:cstheme="minorBidi"/>
                <w:color w:val="050632"/>
                <w:sz w:val="22"/>
                <w:szCs w:val="22"/>
              </w:rPr>
              <w:t>an</w:t>
            </w:r>
            <w:r w:rsidRPr="00D0769D">
              <w:rPr>
                <w:rFonts w:asciiTheme="minorHAnsi" w:hAnsiTheme="minorHAnsi" w:cstheme="minorBidi"/>
                <w:color w:val="050632"/>
                <w:sz w:val="22"/>
                <w:szCs w:val="22"/>
              </w:rPr>
              <w:t xml:space="preserve"> unresponsive state.</w:t>
            </w:r>
          </w:p>
          <w:p w14:paraId="103CDA0D" w14:textId="718B0166" w:rsidR="00D0769D" w:rsidRPr="00D0769D" w:rsidRDefault="00D0769D" w:rsidP="00AE197D">
            <w:pPr>
              <w:numPr>
                <w:ilvl w:val="0"/>
                <w:numId w:val="12"/>
              </w:numPr>
              <w:spacing w:before="100" w:after="10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color w:val="050632"/>
                <w:sz w:val="22"/>
                <w:szCs w:val="22"/>
              </w:rPr>
            </w:pPr>
            <w:r w:rsidRPr="00D0769D">
              <w:rPr>
                <w:rFonts w:asciiTheme="minorHAnsi" w:hAnsiTheme="minorHAnsi" w:cstheme="minorBidi"/>
                <w:b/>
                <w:bCs/>
                <w:color w:val="050632"/>
                <w:sz w:val="22"/>
                <w:szCs w:val="22"/>
              </w:rPr>
              <w:t>Security risks</w:t>
            </w:r>
            <w:r w:rsidRPr="00D0769D">
              <w:rPr>
                <w:rFonts w:asciiTheme="minorHAnsi" w:hAnsiTheme="minorHAnsi" w:cstheme="minorBidi"/>
                <w:color w:val="050632"/>
                <w:sz w:val="22"/>
                <w:szCs w:val="22"/>
              </w:rPr>
              <w:t xml:space="preserve"> - Unlicensed software can carry virus and other types of </w:t>
            </w:r>
            <w:r w:rsidR="008B3028" w:rsidRPr="00D0769D">
              <w:rPr>
                <w:rFonts w:asciiTheme="minorHAnsi" w:hAnsiTheme="minorHAnsi" w:cstheme="minorBidi"/>
                <w:color w:val="050632"/>
                <w:sz w:val="22"/>
                <w:szCs w:val="22"/>
              </w:rPr>
              <w:t>malwares</w:t>
            </w:r>
            <w:r w:rsidRPr="00D0769D">
              <w:rPr>
                <w:rFonts w:asciiTheme="minorHAnsi" w:hAnsiTheme="minorHAnsi" w:cstheme="minorBidi"/>
                <w:color w:val="050632"/>
                <w:sz w:val="22"/>
                <w:szCs w:val="22"/>
              </w:rPr>
              <w:t xml:space="preserve"> that can affect personal devices (Genesis IT, 2024)</w:t>
            </w:r>
            <w:r w:rsidR="008B3028">
              <w:rPr>
                <w:rFonts w:asciiTheme="minorHAnsi" w:hAnsiTheme="minorHAnsi" w:cstheme="minorBidi"/>
                <w:color w:val="050632"/>
                <w:sz w:val="22"/>
                <w:szCs w:val="22"/>
              </w:rPr>
              <w:t>.</w:t>
            </w:r>
            <w:r w:rsidRPr="00D0769D">
              <w:rPr>
                <w:rFonts w:asciiTheme="minorHAnsi" w:hAnsiTheme="minorHAnsi" w:cstheme="minorBidi"/>
                <w:color w:val="050632"/>
                <w:sz w:val="22"/>
                <w:szCs w:val="22"/>
              </w:rPr>
              <w:t xml:space="preserve"> Though it's not illegal, Windows users can </w:t>
            </w:r>
            <w:r w:rsidRPr="00D0769D">
              <w:rPr>
                <w:rFonts w:asciiTheme="minorHAnsi" w:hAnsiTheme="minorHAnsi" w:cstheme="minorBidi"/>
                <w:i/>
                <w:iCs/>
                <w:color w:val="050632"/>
                <w:sz w:val="22"/>
                <w:szCs w:val="22"/>
              </w:rPr>
              <w:t>"pirate"</w:t>
            </w:r>
            <w:r w:rsidRPr="00D0769D">
              <w:rPr>
                <w:rFonts w:asciiTheme="minorHAnsi" w:hAnsiTheme="minorHAnsi" w:cstheme="minorBidi"/>
                <w:color w:val="050632"/>
                <w:sz w:val="22"/>
                <w:szCs w:val="22"/>
              </w:rPr>
              <w:t> older releases of Windows, this can be disadvantageous for several reasons:</w:t>
            </w:r>
          </w:p>
          <w:p w14:paraId="0985EFCE" w14:textId="6BB8803F" w:rsidR="00D0769D" w:rsidRPr="00D0769D" w:rsidRDefault="00D0769D" w:rsidP="00AE197D">
            <w:pPr>
              <w:numPr>
                <w:ilvl w:val="0"/>
                <w:numId w:val="13"/>
              </w:numPr>
              <w:spacing w:before="100" w:after="10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color w:val="050632"/>
                <w:sz w:val="22"/>
                <w:szCs w:val="22"/>
              </w:rPr>
            </w:pPr>
            <w:r w:rsidRPr="00D0769D">
              <w:rPr>
                <w:rFonts w:asciiTheme="minorHAnsi" w:hAnsiTheme="minorHAnsi" w:cstheme="minorBidi"/>
                <w:color w:val="050632"/>
                <w:sz w:val="22"/>
                <w:szCs w:val="22"/>
              </w:rPr>
              <w:t xml:space="preserve">Older releases could be susceptible to </w:t>
            </w:r>
            <w:r w:rsidRPr="00D0769D">
              <w:rPr>
                <w:rFonts w:asciiTheme="minorHAnsi" w:hAnsiTheme="minorHAnsi" w:cstheme="minorBidi"/>
                <w:color w:val="050632"/>
                <w:sz w:val="22"/>
                <w:szCs w:val="22"/>
              </w:rPr>
              <w:t>viruses.</w:t>
            </w:r>
          </w:p>
          <w:p w14:paraId="724D6575" w14:textId="77777777" w:rsidR="00D0769D" w:rsidRPr="00D0769D" w:rsidRDefault="00D0769D" w:rsidP="00AE197D">
            <w:pPr>
              <w:numPr>
                <w:ilvl w:val="0"/>
                <w:numId w:val="13"/>
              </w:numPr>
              <w:spacing w:before="100" w:after="10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color w:val="050632"/>
                <w:sz w:val="22"/>
                <w:szCs w:val="22"/>
              </w:rPr>
            </w:pPr>
            <w:r w:rsidRPr="00D0769D">
              <w:rPr>
                <w:rFonts w:asciiTheme="minorHAnsi" w:hAnsiTheme="minorHAnsi" w:cstheme="minorBidi"/>
                <w:color w:val="050632"/>
                <w:sz w:val="22"/>
                <w:szCs w:val="22"/>
              </w:rPr>
              <w:t>Older releases - especially pre-releases - might break critical components.</w:t>
            </w:r>
          </w:p>
          <w:p w14:paraId="373EB3A8" w14:textId="2BCBB522" w:rsidR="5B22DC51" w:rsidRPr="00D0769D" w:rsidRDefault="00D0769D" w:rsidP="00D0769D">
            <w:pPr>
              <w:spacing w:before="100" w:after="10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2"/>
                <w:szCs w:val="22"/>
              </w:rPr>
            </w:pPr>
            <w:r w:rsidRPr="00D0769D">
              <w:rPr>
                <w:rFonts w:asciiTheme="minorHAnsi" w:hAnsiTheme="minorHAnsi" w:cstheme="minorBidi"/>
                <w:color w:val="050632"/>
                <w:sz w:val="22"/>
                <w:szCs w:val="22"/>
              </w:rPr>
              <w:t>Etc.</w:t>
            </w:r>
          </w:p>
        </w:tc>
      </w:tr>
    </w:tbl>
    <w:p w14:paraId="0C799020" w14:textId="77777777" w:rsidR="00D0769D" w:rsidRDefault="00D0769D" w:rsidP="00D0769D">
      <w:pPr>
        <w:pStyle w:val="Heading3"/>
        <w:spacing w:after="0"/>
        <w:rPr>
          <w:rStyle w:val="eop"/>
          <w:rFonts w:asciiTheme="minorHAnsi" w:hAnsiTheme="minorHAnsi" w:cstheme="minorBidi"/>
        </w:rPr>
      </w:pPr>
      <w:r>
        <w:rPr>
          <w:rStyle w:val="eop"/>
          <w:rFonts w:asciiTheme="minorHAnsi" w:hAnsiTheme="minorHAnsi" w:cstheme="minorBidi"/>
        </w:rPr>
        <w:lastRenderedPageBreak/>
        <w:t>References</w:t>
      </w:r>
    </w:p>
    <w:p w14:paraId="3E806F68" w14:textId="77777777" w:rsidR="00D0769D" w:rsidRDefault="00D0769D" w:rsidP="00D0769D">
      <w:pPr>
        <w:spacing w:before="100"/>
        <w:rPr>
          <w:rFonts w:ascii="Calibri" w:hAnsi="Calibri" w:cs="Calibri"/>
          <w:sz w:val="22"/>
          <w:szCs w:val="22"/>
        </w:rPr>
      </w:pPr>
      <w:r w:rsidRPr="00D0769D">
        <w:rPr>
          <w:rFonts w:ascii="Calibri" w:hAnsi="Calibri" w:cs="Calibri"/>
          <w:sz w:val="22"/>
          <w:szCs w:val="22"/>
        </w:rPr>
        <w:t>Design Lovers (2025) </w:t>
      </w:r>
      <w:r w:rsidRPr="00D0769D">
        <w:rPr>
          <w:rFonts w:ascii="Calibri" w:hAnsi="Calibri" w:cs="Calibri"/>
          <w:i/>
          <w:iCs/>
          <w:sz w:val="22"/>
          <w:szCs w:val="22"/>
        </w:rPr>
        <w:t>The One Feature Apple &amp; Microsoft Refuse to Steal</w:t>
      </w:r>
      <w:r w:rsidRPr="00D0769D">
        <w:rPr>
          <w:rFonts w:ascii="Calibri" w:hAnsi="Calibri" w:cs="Calibri"/>
          <w:sz w:val="22"/>
          <w:szCs w:val="22"/>
        </w:rPr>
        <w:t xml:space="preserve"> [online]. Available from: YouTube https://www.youtube.com/watch?v=tnv0le9ih4Y [Accessed: 22 </w:t>
      </w:r>
      <w:proofErr w:type="gramStart"/>
      <w:r w:rsidRPr="00D0769D">
        <w:rPr>
          <w:rFonts w:ascii="Calibri" w:hAnsi="Calibri" w:cs="Calibri"/>
          <w:sz w:val="22"/>
          <w:szCs w:val="22"/>
        </w:rPr>
        <w:t>December,</w:t>
      </w:r>
      <w:proofErr w:type="gramEnd"/>
      <w:r w:rsidRPr="00D0769D">
        <w:rPr>
          <w:rFonts w:ascii="Calibri" w:hAnsi="Calibri" w:cs="Calibri"/>
          <w:sz w:val="22"/>
          <w:szCs w:val="22"/>
        </w:rPr>
        <w:t xml:space="preserve"> 2025].</w:t>
      </w:r>
      <w:r w:rsidRPr="00D0769D">
        <w:rPr>
          <w:rFonts w:ascii="Calibri" w:hAnsi="Calibri" w:cs="Calibri"/>
          <w:sz w:val="22"/>
          <w:szCs w:val="22"/>
        </w:rPr>
        <w:t xml:space="preserve"> </w:t>
      </w:r>
    </w:p>
    <w:p w14:paraId="00CFF50F" w14:textId="0594F4CF" w:rsidR="00D0769D" w:rsidRPr="00D0769D" w:rsidRDefault="00D0769D" w:rsidP="00D0769D">
      <w:pPr>
        <w:spacing w:before="100"/>
        <w:rPr>
          <w:rFonts w:ascii="Calibri" w:hAnsi="Calibri" w:cs="Calibri"/>
          <w:sz w:val="22"/>
          <w:szCs w:val="22"/>
        </w:rPr>
      </w:pPr>
      <w:r w:rsidRPr="00D0769D">
        <w:rPr>
          <w:rFonts w:ascii="Calibri" w:hAnsi="Calibri" w:cs="Calibri"/>
          <w:sz w:val="22"/>
          <w:szCs w:val="22"/>
        </w:rPr>
        <w:t xml:space="preserve">ABOU NAJA IP (2025) Corporate </w:t>
      </w:r>
      <w:proofErr w:type="spellStart"/>
      <w:r w:rsidRPr="00D0769D">
        <w:rPr>
          <w:rFonts w:ascii="Calibri" w:hAnsi="Calibri" w:cs="Calibri"/>
          <w:sz w:val="22"/>
          <w:szCs w:val="22"/>
        </w:rPr>
        <w:t>Kaijus</w:t>
      </w:r>
      <w:proofErr w:type="spellEnd"/>
      <w:r w:rsidRPr="00D0769D">
        <w:rPr>
          <w:rFonts w:ascii="Calibri" w:hAnsi="Calibri" w:cs="Calibri"/>
          <w:sz w:val="22"/>
          <w:szCs w:val="22"/>
        </w:rPr>
        <w:t xml:space="preserve"> Clash: 15 Famous Cases of Copyright Infringement &amp; Litigation [blog post]. </w:t>
      </w:r>
      <w:r w:rsidRPr="00D0769D">
        <w:rPr>
          <w:rFonts w:ascii="Calibri" w:hAnsi="Calibri" w:cs="Calibri"/>
          <w:i/>
          <w:iCs/>
          <w:sz w:val="22"/>
          <w:szCs w:val="22"/>
        </w:rPr>
        <w:t>Intellectual Property</w:t>
      </w:r>
      <w:r w:rsidRPr="00D0769D">
        <w:rPr>
          <w:rFonts w:ascii="Calibri" w:hAnsi="Calibri" w:cs="Calibri"/>
          <w:sz w:val="22"/>
          <w:szCs w:val="22"/>
        </w:rPr>
        <w:t xml:space="preserve">, 8 July. Available from: https://abounaja.com/blog/copyright-infringement-cases [Accessed: 22 </w:t>
      </w:r>
      <w:proofErr w:type="gramStart"/>
      <w:r w:rsidRPr="00D0769D">
        <w:rPr>
          <w:rFonts w:ascii="Calibri" w:hAnsi="Calibri" w:cs="Calibri"/>
          <w:sz w:val="22"/>
          <w:szCs w:val="22"/>
        </w:rPr>
        <w:t>December,</w:t>
      </w:r>
      <w:proofErr w:type="gramEnd"/>
      <w:r w:rsidRPr="00D0769D">
        <w:rPr>
          <w:rFonts w:ascii="Calibri" w:hAnsi="Calibri" w:cs="Calibri"/>
          <w:sz w:val="22"/>
          <w:szCs w:val="22"/>
        </w:rPr>
        <w:t xml:space="preserve"> 2025].</w:t>
      </w:r>
      <w:r w:rsidRPr="00D0769D">
        <w:rPr>
          <w:rFonts w:ascii="Calibri" w:hAnsi="Calibri" w:cs="Calibri"/>
          <w:sz w:val="22"/>
          <w:szCs w:val="22"/>
        </w:rPr>
        <w:t xml:space="preserve"> </w:t>
      </w:r>
    </w:p>
    <w:p w14:paraId="1B797661" w14:textId="38E285C5" w:rsidR="00D0769D" w:rsidRPr="00D0769D" w:rsidRDefault="00D0769D" w:rsidP="00D0769D">
      <w:pPr>
        <w:spacing w:before="100"/>
        <w:rPr>
          <w:rFonts w:ascii="Calibri" w:hAnsi="Calibri" w:cs="Calibri"/>
          <w:sz w:val="22"/>
          <w:szCs w:val="22"/>
        </w:rPr>
      </w:pPr>
      <w:r w:rsidRPr="00D0769D">
        <w:rPr>
          <w:rFonts w:ascii="Calibri" w:hAnsi="Calibri" w:cs="Calibri"/>
          <w:sz w:val="22"/>
          <w:szCs w:val="22"/>
        </w:rPr>
        <w:t xml:space="preserve">Harris, A. (2025) 22 </w:t>
      </w:r>
      <w:proofErr w:type="gramStart"/>
      <w:r w:rsidRPr="00D0769D">
        <w:rPr>
          <w:rFonts w:ascii="Calibri" w:hAnsi="Calibri" w:cs="Calibri"/>
          <w:sz w:val="22"/>
          <w:szCs w:val="22"/>
        </w:rPr>
        <w:t>Million</w:t>
      </w:r>
      <w:proofErr w:type="gramEnd"/>
      <w:r w:rsidRPr="00D0769D">
        <w:rPr>
          <w:rFonts w:ascii="Calibri" w:hAnsi="Calibri" w:cs="Calibri"/>
          <w:sz w:val="22"/>
          <w:szCs w:val="22"/>
        </w:rPr>
        <w:t xml:space="preserve"> Student Essays Show Signs of AI Generation, and Professors Aren’t Helping Curb the Trend. Minding The Campus [online], 8 April. Available from: https://mindingthecampus.org/2025/04/08/22-million-student-essays-show-signs-of-ai-generation-and-professors-arent-helping-curb-the-trend/ [Accessed: 22 </w:t>
      </w:r>
      <w:proofErr w:type="gramStart"/>
      <w:r w:rsidRPr="00D0769D">
        <w:rPr>
          <w:rFonts w:ascii="Calibri" w:hAnsi="Calibri" w:cs="Calibri"/>
          <w:sz w:val="22"/>
          <w:szCs w:val="22"/>
        </w:rPr>
        <w:t>December,</w:t>
      </w:r>
      <w:proofErr w:type="gramEnd"/>
      <w:r w:rsidRPr="00D0769D">
        <w:rPr>
          <w:rFonts w:ascii="Calibri" w:hAnsi="Calibri" w:cs="Calibri"/>
          <w:sz w:val="22"/>
          <w:szCs w:val="22"/>
        </w:rPr>
        <w:t xml:space="preserve"> 2025].</w:t>
      </w:r>
      <w:r w:rsidRPr="00D0769D">
        <w:rPr>
          <w:rFonts w:ascii="Calibri" w:hAnsi="Calibri" w:cs="Calibri"/>
          <w:sz w:val="22"/>
          <w:szCs w:val="22"/>
        </w:rPr>
        <w:t xml:space="preserve"> </w:t>
      </w:r>
    </w:p>
    <w:p w14:paraId="4AA3EB4B" w14:textId="412B1083" w:rsidR="00D0769D" w:rsidRPr="00D0769D" w:rsidRDefault="00D0769D" w:rsidP="00D0769D">
      <w:pPr>
        <w:spacing w:before="100"/>
        <w:rPr>
          <w:rFonts w:ascii="Calibri" w:hAnsi="Calibri" w:cs="Calibri"/>
          <w:sz w:val="22"/>
          <w:szCs w:val="22"/>
        </w:rPr>
      </w:pPr>
      <w:proofErr w:type="spellStart"/>
      <w:r w:rsidRPr="00D0769D">
        <w:rPr>
          <w:rFonts w:ascii="Calibri" w:hAnsi="Calibri" w:cs="Calibri"/>
          <w:sz w:val="22"/>
          <w:szCs w:val="22"/>
        </w:rPr>
        <w:t>Metalcam</w:t>
      </w:r>
      <w:proofErr w:type="spellEnd"/>
      <w:r w:rsidRPr="00D0769D">
        <w:rPr>
          <w:rFonts w:ascii="Calibri" w:hAnsi="Calibri" w:cs="Calibri"/>
          <w:sz w:val="22"/>
          <w:szCs w:val="22"/>
        </w:rPr>
        <w:t xml:space="preserve"> (2024) The risks of pirated software [blog post]. </w:t>
      </w:r>
      <w:proofErr w:type="spellStart"/>
      <w:r w:rsidRPr="00D0769D">
        <w:rPr>
          <w:rFonts w:ascii="Calibri" w:hAnsi="Calibri" w:cs="Calibri"/>
          <w:i/>
          <w:iCs/>
          <w:sz w:val="22"/>
          <w:szCs w:val="22"/>
        </w:rPr>
        <w:t>Metalcam</w:t>
      </w:r>
      <w:proofErr w:type="spellEnd"/>
      <w:r w:rsidRPr="00D0769D">
        <w:rPr>
          <w:rFonts w:ascii="Calibri" w:hAnsi="Calibri" w:cs="Calibri"/>
          <w:sz w:val="22"/>
          <w:szCs w:val="22"/>
        </w:rPr>
        <w:t xml:space="preserve">, 12 July. Available from: https://www.metalcam.com/en/blog/risks-pirated-cad-cam-software.html [Accessed: 22 </w:t>
      </w:r>
      <w:proofErr w:type="gramStart"/>
      <w:r w:rsidRPr="00D0769D">
        <w:rPr>
          <w:rFonts w:ascii="Calibri" w:hAnsi="Calibri" w:cs="Calibri"/>
          <w:sz w:val="22"/>
          <w:szCs w:val="22"/>
        </w:rPr>
        <w:t>December,</w:t>
      </w:r>
      <w:proofErr w:type="gramEnd"/>
      <w:r w:rsidRPr="00D0769D">
        <w:rPr>
          <w:rFonts w:ascii="Calibri" w:hAnsi="Calibri" w:cs="Calibri"/>
          <w:sz w:val="22"/>
          <w:szCs w:val="22"/>
        </w:rPr>
        <w:t xml:space="preserve"> 2025].</w:t>
      </w:r>
      <w:r w:rsidRPr="00D0769D">
        <w:rPr>
          <w:rFonts w:ascii="Calibri" w:hAnsi="Calibri" w:cs="Calibri"/>
          <w:sz w:val="22"/>
          <w:szCs w:val="22"/>
        </w:rPr>
        <w:t xml:space="preserve"> </w:t>
      </w:r>
    </w:p>
    <w:p w14:paraId="723C403E" w14:textId="7CFE7E96" w:rsidR="00D0769D" w:rsidRPr="00D0769D" w:rsidRDefault="00D0769D" w:rsidP="00D0769D">
      <w:pPr>
        <w:spacing w:before="100"/>
        <w:rPr>
          <w:rFonts w:ascii="Calibri" w:hAnsi="Calibri" w:cs="Calibri"/>
          <w:sz w:val="22"/>
          <w:szCs w:val="22"/>
        </w:rPr>
      </w:pPr>
      <w:r w:rsidRPr="00D0769D">
        <w:rPr>
          <w:rFonts w:ascii="Calibri" w:hAnsi="Calibri" w:cs="Calibri"/>
          <w:sz w:val="22"/>
          <w:szCs w:val="22"/>
        </w:rPr>
        <w:t>Genesis IT (2024) </w:t>
      </w:r>
      <w:r w:rsidRPr="00D0769D">
        <w:rPr>
          <w:rFonts w:ascii="Calibri" w:hAnsi="Calibri" w:cs="Calibri"/>
          <w:i/>
          <w:iCs/>
          <w:sz w:val="22"/>
          <w:szCs w:val="22"/>
        </w:rPr>
        <w:t>The risk of using unlicensed software</w:t>
      </w:r>
      <w:r w:rsidRPr="00D0769D">
        <w:rPr>
          <w:rFonts w:ascii="Calibri" w:hAnsi="Calibri" w:cs="Calibri"/>
          <w:sz w:val="22"/>
          <w:szCs w:val="22"/>
        </w:rPr>
        <w:t xml:space="preserve"> [online]. Genesis IT. Available from: https://genesisit.co.uk/the-risks-of-using-unlicensed-software/ [Accessed: 23 </w:t>
      </w:r>
      <w:proofErr w:type="gramStart"/>
      <w:r w:rsidRPr="00D0769D">
        <w:rPr>
          <w:rFonts w:ascii="Calibri" w:hAnsi="Calibri" w:cs="Calibri"/>
          <w:sz w:val="22"/>
          <w:szCs w:val="22"/>
        </w:rPr>
        <w:t>December,</w:t>
      </w:r>
      <w:proofErr w:type="gramEnd"/>
      <w:r w:rsidRPr="00D0769D">
        <w:rPr>
          <w:rFonts w:ascii="Calibri" w:hAnsi="Calibri" w:cs="Calibri"/>
          <w:sz w:val="22"/>
          <w:szCs w:val="22"/>
        </w:rPr>
        <w:t xml:space="preserve"> 2025]</w:t>
      </w:r>
      <w:r>
        <w:rPr>
          <w:rFonts w:ascii="Calibri" w:hAnsi="Calibri" w:cs="Calibri"/>
          <w:sz w:val="22"/>
          <w:szCs w:val="22"/>
        </w:rPr>
        <w:t>.</w:t>
      </w:r>
    </w:p>
    <w:p w14:paraId="79AC9493" w14:textId="71D4227E" w:rsidR="5B22DC51" w:rsidRDefault="0DC6B982" w:rsidP="00D0769D">
      <w:pPr>
        <w:spacing w:before="100"/>
        <w:rPr>
          <w:sz w:val="40"/>
          <w:szCs w:val="40"/>
        </w:rPr>
      </w:pPr>
      <w:r w:rsidRPr="5B22DC51">
        <w:rPr>
          <w:sz w:val="40"/>
          <w:szCs w:val="40"/>
        </w:rPr>
        <w:t>Listed below are some laws which we have covered today:</w:t>
      </w:r>
    </w:p>
    <w:p w14:paraId="5E516F26" w14:textId="4B2E1A15" w:rsidR="0DC6B982" w:rsidRDefault="0DC6B982" w:rsidP="00D0769D">
      <w:pPr>
        <w:spacing w:before="100"/>
        <w:rPr>
          <w:sz w:val="40"/>
          <w:szCs w:val="40"/>
        </w:rPr>
      </w:pPr>
      <w:r w:rsidRPr="5B22DC51">
        <w:rPr>
          <w:sz w:val="40"/>
          <w:szCs w:val="40"/>
        </w:rPr>
        <w:t>1. Computer Misuse Act 1990</w:t>
      </w:r>
    </w:p>
    <w:p w14:paraId="128E10C2" w14:textId="27DCD076" w:rsidR="0DC6B982" w:rsidRDefault="0DC6B982" w:rsidP="5B22DC51">
      <w:pPr>
        <w:rPr>
          <w:sz w:val="40"/>
          <w:szCs w:val="40"/>
        </w:rPr>
      </w:pPr>
      <w:r w:rsidRPr="5B22DC51">
        <w:rPr>
          <w:sz w:val="40"/>
          <w:szCs w:val="40"/>
        </w:rPr>
        <w:t>2. Police and Justice Act 2006 (Computer Misuse)</w:t>
      </w:r>
    </w:p>
    <w:p w14:paraId="42094F5D" w14:textId="2BF69BDF" w:rsidR="0DC6B982" w:rsidRDefault="0DC6B982" w:rsidP="5B22DC51">
      <w:pPr>
        <w:rPr>
          <w:sz w:val="40"/>
          <w:szCs w:val="40"/>
        </w:rPr>
      </w:pPr>
      <w:r w:rsidRPr="5B22DC51">
        <w:rPr>
          <w:sz w:val="40"/>
          <w:szCs w:val="40"/>
        </w:rPr>
        <w:t>3. Copyright, Designs and Patents Act 1988</w:t>
      </w:r>
    </w:p>
    <w:p w14:paraId="0F5726C1" w14:textId="0E5C982B" w:rsidR="0DC6B982" w:rsidRDefault="0DC6B982" w:rsidP="5B22DC51">
      <w:pPr>
        <w:rPr>
          <w:sz w:val="40"/>
          <w:szCs w:val="40"/>
        </w:rPr>
      </w:pPr>
      <w:r w:rsidRPr="5B22DC51">
        <w:rPr>
          <w:sz w:val="40"/>
          <w:szCs w:val="40"/>
        </w:rPr>
        <w:t>4. Copyright (Computer Programs) Regulations 1992</w:t>
      </w:r>
    </w:p>
    <w:p w14:paraId="6CE82FAF" w14:textId="1576B3DA" w:rsidR="0DC6B982" w:rsidRDefault="0DC6B982" w:rsidP="5B22DC51">
      <w:pPr>
        <w:rPr>
          <w:sz w:val="40"/>
          <w:szCs w:val="40"/>
        </w:rPr>
      </w:pPr>
      <w:r w:rsidRPr="5B22DC51">
        <w:rPr>
          <w:sz w:val="40"/>
          <w:szCs w:val="40"/>
        </w:rPr>
        <w:t>5. The Health and Safety (Display Screen Equipment) Regulations 1992</w:t>
      </w:r>
    </w:p>
    <w:p w14:paraId="7EC56D60" w14:textId="45749421" w:rsidR="0DC6B982" w:rsidRDefault="0DC6B982" w:rsidP="5B22DC51">
      <w:pPr>
        <w:rPr>
          <w:sz w:val="40"/>
          <w:szCs w:val="40"/>
        </w:rPr>
      </w:pPr>
      <w:r w:rsidRPr="5B22DC51">
        <w:rPr>
          <w:sz w:val="40"/>
          <w:szCs w:val="40"/>
        </w:rPr>
        <w:t>6. Data Protection Act 2018</w:t>
      </w:r>
    </w:p>
    <w:p w14:paraId="67A09EEF" w14:textId="51897CEB" w:rsidR="5B22DC51" w:rsidRDefault="0DC6B982" w:rsidP="5B22DC51">
      <w:pPr>
        <w:rPr>
          <w:sz w:val="40"/>
          <w:szCs w:val="40"/>
        </w:rPr>
      </w:pPr>
      <w:r w:rsidRPr="5B22DC51">
        <w:rPr>
          <w:sz w:val="40"/>
          <w:szCs w:val="40"/>
        </w:rPr>
        <w:t>7. Consumer Rights Act 2015</w:t>
      </w:r>
    </w:p>
    <w:p w14:paraId="4A1F6D12" w14:textId="67C07671" w:rsidR="5B22DC51" w:rsidRPr="00D0769D" w:rsidRDefault="0DC6B982" w:rsidP="00D0769D">
      <w:pPr>
        <w:pStyle w:val="ListParagraph"/>
        <w:numPr>
          <w:ilvl w:val="0"/>
          <w:numId w:val="7"/>
        </w:numPr>
        <w:spacing w:before="100" w:after="100"/>
        <w:ind w:left="714" w:hanging="357"/>
        <w:contextualSpacing w:val="0"/>
        <w:rPr>
          <w:sz w:val="40"/>
          <w:szCs w:val="40"/>
        </w:rPr>
      </w:pPr>
      <w:r w:rsidRPr="5B22DC51">
        <w:rPr>
          <w:sz w:val="40"/>
          <w:szCs w:val="40"/>
        </w:rPr>
        <w:t>Insert a number in the first column of each row to match each of the statements with one of the above Acts.</w:t>
      </w:r>
    </w:p>
    <w:p w14:paraId="7971FB8F" w14:textId="64C180DE" w:rsidR="5B22DC51" w:rsidRPr="00D0769D" w:rsidRDefault="0DC6B982" w:rsidP="00D0769D">
      <w:pPr>
        <w:pStyle w:val="ListParagraph"/>
        <w:numPr>
          <w:ilvl w:val="0"/>
          <w:numId w:val="7"/>
        </w:numPr>
        <w:spacing w:before="100" w:after="100"/>
        <w:ind w:left="714" w:hanging="357"/>
        <w:contextualSpacing w:val="0"/>
        <w:rPr>
          <w:sz w:val="40"/>
          <w:szCs w:val="40"/>
        </w:rPr>
      </w:pPr>
      <w:r w:rsidRPr="5B22DC51">
        <w:rPr>
          <w:sz w:val="40"/>
          <w:szCs w:val="40"/>
        </w:rPr>
        <w:t>One of statements is incorrect and not illegal. For this statement, write ‘Not illegal’.</w:t>
      </w:r>
    </w:p>
    <w:tbl>
      <w:tblPr>
        <w:tblStyle w:val="TableGrid"/>
        <w:tblW w:w="0" w:type="auto"/>
        <w:tblLayout w:type="fixed"/>
        <w:tblLook w:val="04A0" w:firstRow="1" w:lastRow="0" w:firstColumn="1" w:lastColumn="0" w:noHBand="0" w:noVBand="1"/>
      </w:tblPr>
      <w:tblGrid>
        <w:gridCol w:w="1810"/>
        <w:gridCol w:w="7800"/>
      </w:tblGrid>
      <w:tr w:rsidR="5B22DC51" w14:paraId="42E6C7E7"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shd w:val="clear" w:color="auto" w:fill="1E8BCD"/>
            <w:tcMar>
              <w:left w:w="108" w:type="dxa"/>
              <w:right w:w="108" w:type="dxa"/>
            </w:tcMar>
            <w:vAlign w:val="center"/>
          </w:tcPr>
          <w:p w14:paraId="541F869C" w14:textId="0C40F0EA" w:rsidR="5B22DC51" w:rsidRDefault="5B22DC51" w:rsidP="5B22DC51">
            <w:pPr>
              <w:tabs>
                <w:tab w:val="left" w:pos="851"/>
                <w:tab w:val="right" w:pos="9214"/>
              </w:tabs>
              <w:rPr>
                <w:rFonts w:ascii="Arial" w:eastAsia="Arial" w:hAnsi="Arial" w:cs="Arial"/>
                <w:b/>
                <w:bCs/>
                <w:color w:val="FFFFFF" w:themeColor="background1"/>
                <w:sz w:val="30"/>
                <w:szCs w:val="30"/>
              </w:rPr>
            </w:pPr>
            <w:r w:rsidRPr="5B22DC51">
              <w:rPr>
                <w:rFonts w:ascii="Arial" w:eastAsia="Arial" w:hAnsi="Arial" w:cs="Arial"/>
                <w:b/>
                <w:bCs/>
                <w:color w:val="FFFFFF" w:themeColor="background1"/>
                <w:sz w:val="30"/>
                <w:szCs w:val="30"/>
              </w:rPr>
              <w:t xml:space="preserve">Act number </w:t>
            </w:r>
          </w:p>
        </w:tc>
        <w:tc>
          <w:tcPr>
            <w:tcW w:w="7800" w:type="dxa"/>
            <w:tcBorders>
              <w:top w:val="single" w:sz="8" w:space="0" w:color="auto"/>
              <w:left w:val="single" w:sz="8" w:space="0" w:color="auto"/>
              <w:bottom w:val="single" w:sz="8" w:space="0" w:color="auto"/>
              <w:right w:val="single" w:sz="8" w:space="0" w:color="auto"/>
            </w:tcBorders>
            <w:shd w:val="clear" w:color="auto" w:fill="1E8BCD"/>
            <w:tcMar>
              <w:left w:w="108" w:type="dxa"/>
              <w:right w:w="108" w:type="dxa"/>
            </w:tcMar>
            <w:vAlign w:val="center"/>
          </w:tcPr>
          <w:p w14:paraId="19123323" w14:textId="63A4840F" w:rsidR="5B22DC51" w:rsidRDefault="5B22DC51" w:rsidP="5B22DC51">
            <w:pPr>
              <w:tabs>
                <w:tab w:val="left" w:pos="851"/>
                <w:tab w:val="right" w:pos="9214"/>
              </w:tabs>
              <w:rPr>
                <w:rFonts w:ascii="Arial" w:eastAsia="Arial" w:hAnsi="Arial" w:cs="Arial"/>
                <w:b/>
                <w:bCs/>
                <w:color w:val="FFFFFF" w:themeColor="background1"/>
                <w:sz w:val="30"/>
                <w:szCs w:val="30"/>
              </w:rPr>
            </w:pPr>
            <w:r w:rsidRPr="5B22DC51">
              <w:rPr>
                <w:rFonts w:ascii="Arial" w:eastAsia="Arial" w:hAnsi="Arial" w:cs="Arial"/>
                <w:b/>
                <w:bCs/>
                <w:color w:val="FFFFFF" w:themeColor="background1"/>
                <w:sz w:val="30"/>
                <w:szCs w:val="30"/>
              </w:rPr>
              <w:t>Clause</w:t>
            </w:r>
          </w:p>
        </w:tc>
      </w:tr>
      <w:tr w:rsidR="5B22DC51" w14:paraId="2482FA3C"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BAD35B7" w14:textId="79E3FB7D" w:rsidR="5B22DC51" w:rsidRDefault="005F4306" w:rsidP="5B22DC51">
            <w:pPr>
              <w:tabs>
                <w:tab w:val="left" w:pos="851"/>
                <w:tab w:val="right" w:pos="9214"/>
              </w:tabs>
              <w:jc w:val="center"/>
              <w:rPr>
                <w:rFonts w:ascii="Arial" w:eastAsia="Arial" w:hAnsi="Arial" w:cs="Arial"/>
                <w:color w:val="FF0000"/>
                <w:sz w:val="30"/>
                <w:szCs w:val="30"/>
              </w:rPr>
            </w:pPr>
            <w:r>
              <w:rPr>
                <w:rFonts w:ascii="Arial" w:eastAsia="Arial" w:hAnsi="Arial" w:cs="Arial"/>
                <w:color w:val="FF0000"/>
                <w:sz w:val="30"/>
                <w:szCs w:val="30"/>
              </w:rPr>
              <w:t>Not illegal</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3C293A7" w14:textId="68C02008"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With some exceptions, it is illegal to use unlicensed software</w:t>
            </w:r>
          </w:p>
        </w:tc>
      </w:tr>
      <w:tr w:rsidR="5B22DC51" w14:paraId="68449F1C"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369814F" w14:textId="3A33E4D8"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lastRenderedPageBreak/>
              <w:t xml:space="preserve"> </w:t>
            </w:r>
            <w:r w:rsidR="005F4306">
              <w:rPr>
                <w:rFonts w:ascii="Arial" w:eastAsia="Arial" w:hAnsi="Arial" w:cs="Arial"/>
                <w:color w:val="FF0000"/>
                <w:sz w:val="30"/>
                <w:szCs w:val="30"/>
              </w:rPr>
              <w:t>3</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335A122" w14:textId="4446EF28"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Any product, digital or otherwise, must be fit for the purpose it is supplied for</w:t>
            </w:r>
          </w:p>
        </w:tc>
      </w:tr>
      <w:tr w:rsidR="5B22DC51" w14:paraId="67E8B456"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B3E2710" w14:textId="73DF04D0" w:rsidR="5B22DC51" w:rsidRDefault="005F4306" w:rsidP="5B22DC51">
            <w:pPr>
              <w:tabs>
                <w:tab w:val="left" w:pos="851"/>
                <w:tab w:val="right" w:pos="9214"/>
              </w:tabs>
              <w:jc w:val="center"/>
              <w:rPr>
                <w:rFonts w:ascii="Arial" w:eastAsia="Arial" w:hAnsi="Arial" w:cs="Arial"/>
                <w:color w:val="FF0000"/>
                <w:sz w:val="30"/>
                <w:szCs w:val="30"/>
              </w:rPr>
            </w:pPr>
            <w:r>
              <w:rPr>
                <w:rFonts w:ascii="Arial" w:eastAsia="Arial" w:hAnsi="Arial" w:cs="Arial"/>
                <w:color w:val="FF0000"/>
                <w:sz w:val="30"/>
                <w:szCs w:val="30"/>
              </w:rPr>
              <w:t>1</w:t>
            </w:r>
            <w:r w:rsidR="5B22DC51" w:rsidRPr="5B22DC51">
              <w:rPr>
                <w:rFonts w:ascii="Arial" w:eastAsia="Arial" w:hAnsi="Arial" w:cs="Arial"/>
                <w:color w:val="FF0000"/>
                <w:sz w:val="30"/>
                <w:szCs w:val="30"/>
              </w:rPr>
              <w:t xml:space="preserve"> </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C468924" w14:textId="4EB9D83B"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Unauthorised modification of computer material is illegal</w:t>
            </w:r>
          </w:p>
        </w:tc>
      </w:tr>
      <w:tr w:rsidR="5B22DC51" w14:paraId="4F887D80"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F344E72" w14:textId="65F55CFE"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r w:rsidR="005F4306">
              <w:rPr>
                <w:rFonts w:ascii="Arial" w:eastAsia="Arial" w:hAnsi="Arial" w:cs="Arial"/>
                <w:color w:val="FF0000"/>
                <w:sz w:val="30"/>
                <w:szCs w:val="30"/>
              </w:rPr>
              <w:t>Not illegal</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52FE5EE" w14:textId="56B7FF22"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It is illegal to create or use a hacking tool for penetration testing</w:t>
            </w:r>
          </w:p>
        </w:tc>
      </w:tr>
      <w:tr w:rsidR="5B22DC51" w14:paraId="3CDD092A"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093BB06" w14:textId="10FD5A76"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r w:rsidR="005F4306">
              <w:rPr>
                <w:rFonts w:ascii="Arial" w:eastAsia="Arial" w:hAnsi="Arial" w:cs="Arial"/>
                <w:color w:val="FF0000"/>
                <w:sz w:val="30"/>
                <w:szCs w:val="30"/>
              </w:rPr>
              <w:t>6</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60D45EB" w14:textId="07A9A91A"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Personal data may only be used for specified, explicit purposes</w:t>
            </w:r>
          </w:p>
        </w:tc>
      </w:tr>
      <w:tr w:rsidR="5B22DC51" w14:paraId="1F676AD9"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F8741C0" w14:textId="628420B4"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r w:rsidR="005F4306">
              <w:rPr>
                <w:rFonts w:ascii="Arial" w:eastAsia="Arial" w:hAnsi="Arial" w:cs="Arial"/>
                <w:color w:val="FF0000"/>
                <w:sz w:val="30"/>
                <w:szCs w:val="30"/>
              </w:rPr>
              <w:t>5</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92EC5FA" w14:textId="5E6DDBA2" w:rsidR="5B22DC51" w:rsidRDefault="5B22DC51" w:rsidP="5B22DC51">
            <w:pPr>
              <w:tabs>
                <w:tab w:val="left" w:pos="851"/>
                <w:tab w:val="right" w:pos="9214"/>
              </w:tabs>
              <w:rPr>
                <w:rFonts w:ascii="Arial" w:eastAsia="Arial" w:hAnsi="Arial" w:cs="Arial"/>
                <w:color w:val="000000" w:themeColor="text1"/>
                <w:sz w:val="30"/>
                <w:szCs w:val="30"/>
                <w:lang w:val="en-US"/>
              </w:rPr>
            </w:pPr>
            <w:r w:rsidRPr="5B22DC51">
              <w:rPr>
                <w:rFonts w:ascii="Arial" w:eastAsia="Arial" w:hAnsi="Arial" w:cs="Arial"/>
                <w:color w:val="000000" w:themeColor="text1"/>
                <w:sz w:val="30"/>
                <w:szCs w:val="30"/>
                <w:lang w:val="en-US"/>
              </w:rPr>
              <w:t>Employers must provide their computer users with adequate health and safety training for any workstation they work at</w:t>
            </w:r>
          </w:p>
        </w:tc>
      </w:tr>
      <w:tr w:rsidR="5B22DC51" w14:paraId="6034C687"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EBD13A2" w14:textId="01E7904E"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r w:rsidR="005F4306">
              <w:rPr>
                <w:rFonts w:ascii="Arial" w:eastAsia="Arial" w:hAnsi="Arial" w:cs="Arial"/>
                <w:color w:val="FF0000"/>
                <w:sz w:val="30"/>
                <w:szCs w:val="30"/>
              </w:rPr>
              <w:t>2</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4942865" w14:textId="308F0D78"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It is illegal to distribute hacking tools for criminal purposes</w:t>
            </w:r>
          </w:p>
        </w:tc>
      </w:tr>
      <w:tr w:rsidR="5B22DC51" w14:paraId="0BD2C3E9"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5442C59" w14:textId="150EA888"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900B274" w14:textId="340813BC"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It is illegal to distribute an illicit recording</w:t>
            </w:r>
          </w:p>
        </w:tc>
      </w:tr>
      <w:tr w:rsidR="5B22DC51" w14:paraId="3147CBB5"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6F5E372" w14:textId="386E39E7"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r w:rsidR="005F4306">
              <w:rPr>
                <w:rFonts w:ascii="Arial" w:eastAsia="Arial" w:hAnsi="Arial" w:cs="Arial"/>
                <w:color w:val="FF0000"/>
                <w:sz w:val="30"/>
                <w:szCs w:val="30"/>
              </w:rPr>
              <w:t>6</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BAE45AC" w14:textId="024C1E3D"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Personal data may not be kept longer than necessary</w:t>
            </w:r>
          </w:p>
        </w:tc>
      </w:tr>
      <w:tr w:rsidR="5B22DC51" w14:paraId="494EC1E8"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B00E3A0" w14:textId="775E12C6" w:rsidR="5B22DC51" w:rsidRDefault="005F4306" w:rsidP="5B22DC51">
            <w:pPr>
              <w:tabs>
                <w:tab w:val="left" w:pos="851"/>
                <w:tab w:val="right" w:pos="9214"/>
              </w:tabs>
              <w:jc w:val="center"/>
              <w:rPr>
                <w:rFonts w:ascii="Arial" w:eastAsia="Arial" w:hAnsi="Arial" w:cs="Arial"/>
                <w:color w:val="FF0000"/>
                <w:sz w:val="30"/>
                <w:szCs w:val="30"/>
              </w:rPr>
            </w:pPr>
            <w:r>
              <w:rPr>
                <w:rFonts w:ascii="Arial" w:eastAsia="Arial" w:hAnsi="Arial" w:cs="Arial"/>
                <w:color w:val="FF0000"/>
                <w:sz w:val="30"/>
                <w:szCs w:val="30"/>
              </w:rPr>
              <w:t>2</w:t>
            </w:r>
            <w:r w:rsidR="5B22DC51" w:rsidRPr="5B22DC51">
              <w:rPr>
                <w:rFonts w:ascii="Arial" w:eastAsia="Arial" w:hAnsi="Arial" w:cs="Arial"/>
                <w:color w:val="FF0000"/>
                <w:sz w:val="30"/>
                <w:szCs w:val="30"/>
              </w:rPr>
              <w:t xml:space="preserve"> </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77D846F" w14:textId="451F9F2F"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Gaining unauthorised access to a computer system is illegal</w:t>
            </w:r>
          </w:p>
        </w:tc>
      </w:tr>
      <w:tr w:rsidR="5B22DC51" w14:paraId="283B30A1"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793554A" w14:textId="60E9F42D"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r w:rsidR="005F4306">
              <w:rPr>
                <w:rFonts w:ascii="Arial" w:eastAsia="Arial" w:hAnsi="Arial" w:cs="Arial"/>
                <w:color w:val="FF0000"/>
                <w:sz w:val="30"/>
                <w:szCs w:val="30"/>
              </w:rPr>
              <w:t>5</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B0D6D02" w14:textId="4744F6F8"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Employers must ensure that employees take regular and adequate breaks from looking at their screens</w:t>
            </w:r>
          </w:p>
        </w:tc>
      </w:tr>
      <w:tr w:rsidR="5B22DC51" w14:paraId="7BE58835"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5C1148A" w14:textId="7D527F48"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r w:rsidR="005F4306">
              <w:rPr>
                <w:rFonts w:ascii="Arial" w:eastAsia="Arial" w:hAnsi="Arial" w:cs="Arial"/>
                <w:color w:val="FF0000"/>
                <w:sz w:val="30"/>
                <w:szCs w:val="30"/>
              </w:rPr>
              <w:t>1</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73AD962" w14:textId="5CB744AC"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 xml:space="preserve">It is illegal to prevent or hinder access (e.g. by a </w:t>
            </w:r>
            <w:r w:rsidR="3D64B44D" w:rsidRPr="5B22DC51">
              <w:rPr>
                <w:rFonts w:ascii="Arial" w:eastAsia="Arial" w:hAnsi="Arial" w:cs="Arial"/>
                <w:color w:val="000000" w:themeColor="text1"/>
                <w:sz w:val="30"/>
                <w:szCs w:val="30"/>
              </w:rPr>
              <w:t>denial-of-service</w:t>
            </w:r>
            <w:r w:rsidRPr="5B22DC51">
              <w:rPr>
                <w:rFonts w:ascii="Arial" w:eastAsia="Arial" w:hAnsi="Arial" w:cs="Arial"/>
                <w:color w:val="000000" w:themeColor="text1"/>
                <w:sz w:val="30"/>
                <w:szCs w:val="30"/>
              </w:rPr>
              <w:t xml:space="preserve"> attack) to any program or data held in any computer</w:t>
            </w:r>
          </w:p>
        </w:tc>
      </w:tr>
      <w:tr w:rsidR="5B22DC51" w14:paraId="6F7D1679"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1DD43B5" w14:textId="329E05E1"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r w:rsidR="005F4306">
              <w:rPr>
                <w:rFonts w:ascii="Arial" w:eastAsia="Arial" w:hAnsi="Arial" w:cs="Arial"/>
                <w:color w:val="FF0000"/>
                <w:sz w:val="30"/>
                <w:szCs w:val="30"/>
              </w:rPr>
              <w:t>6</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5A07666" w14:textId="34404342"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Personal data must be accurate and where necessary kept up to date</w:t>
            </w:r>
          </w:p>
        </w:tc>
      </w:tr>
    </w:tbl>
    <w:p w14:paraId="6D1A63D9" w14:textId="0F1A1819" w:rsidR="0529404C" w:rsidRDefault="0529404C" w:rsidP="5B22DC51">
      <w:pPr>
        <w:pStyle w:val="Heading1"/>
        <w:rPr>
          <w:rFonts w:asciiTheme="minorHAnsi" w:hAnsiTheme="minorHAnsi" w:cstheme="minorBidi"/>
        </w:rPr>
      </w:pPr>
      <w:bookmarkStart w:id="5" w:name="_Toc1229522580"/>
      <w:r w:rsidRPr="5B22DC51">
        <w:rPr>
          <w:rFonts w:asciiTheme="minorHAnsi" w:hAnsiTheme="minorHAnsi" w:cstheme="minorBidi"/>
        </w:rPr>
        <w:t>Day 3: Task 1</w:t>
      </w:r>
      <w:bookmarkEnd w:id="5"/>
    </w:p>
    <w:p w14:paraId="1D5AB3EA" w14:textId="469F8A85" w:rsidR="5B22DC51" w:rsidRDefault="5B22DC51" w:rsidP="5B22DC51"/>
    <w:p w14:paraId="5DA85A36" w14:textId="2FEE23A3" w:rsidR="0529404C" w:rsidRDefault="0529404C" w:rsidP="5B22DC51">
      <w:r>
        <w:t xml:space="preserve">Please complete the below lab (3) </w:t>
      </w:r>
      <w:r w:rsidRPr="5B22DC51">
        <w:rPr>
          <w:i/>
          <w:iCs/>
        </w:rPr>
        <w:t xml:space="preserve">‘Explore relational data in </w:t>
      </w:r>
      <w:r w:rsidR="5877FC4D" w:rsidRPr="5B22DC51">
        <w:rPr>
          <w:i/>
          <w:iCs/>
        </w:rPr>
        <w:t>Azure</w:t>
      </w:r>
      <w:r w:rsidR="68EB5166" w:rsidRPr="5B22DC51">
        <w:rPr>
          <w:i/>
          <w:iCs/>
        </w:rPr>
        <w:t>’</w:t>
      </w:r>
      <w:r w:rsidR="5877FC4D" w:rsidRPr="5B22DC51">
        <w:rPr>
          <w:i/>
          <w:iCs/>
        </w:rPr>
        <w:t xml:space="preserve"> </w:t>
      </w:r>
      <w:r w:rsidR="5877FC4D">
        <w:t>and</w:t>
      </w:r>
      <w:r>
        <w:t xml:space="preserve"> paste evidence of the completed lab in the box provided. </w:t>
      </w:r>
    </w:p>
    <w:p w14:paraId="4526EF3F" w14:textId="7DD9997D" w:rsidR="5B22DC51" w:rsidRDefault="5B22DC51" w:rsidP="5B22DC51"/>
    <w:p w14:paraId="40CB136A" w14:textId="1FDE64DA" w:rsidR="6ACBD4AD" w:rsidRDefault="6ACBD4AD" w:rsidP="5B22DC51">
      <w:r>
        <w:rPr>
          <w:noProof/>
        </w:rPr>
        <w:lastRenderedPageBreak/>
        <w:drawing>
          <wp:inline distT="0" distB="0" distL="0" distR="0" wp14:anchorId="1BA67822" wp14:editId="5F7F8FF9">
            <wp:extent cx="4620272" cy="3115110"/>
            <wp:effectExtent l="0" t="0" r="0" b="0"/>
            <wp:docPr id="1696429054" name="Picture 1696429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4620272" cy="3115110"/>
                    </a:xfrm>
                    <a:prstGeom prst="rect">
                      <a:avLst/>
                    </a:prstGeom>
                  </pic:spPr>
                </pic:pic>
              </a:graphicData>
            </a:graphic>
          </wp:inline>
        </w:drawing>
      </w:r>
    </w:p>
    <w:p w14:paraId="06A07424" w14:textId="4783AA98" w:rsidR="5B22DC51" w:rsidRDefault="5B22DC51" w:rsidP="5B22DC51"/>
    <w:tbl>
      <w:tblPr>
        <w:tblStyle w:val="Activity1"/>
        <w:tblW w:w="11341" w:type="dxa"/>
        <w:tblInd w:w="-856" w:type="dxa"/>
        <w:tblLook w:val="04A0" w:firstRow="1" w:lastRow="0" w:firstColumn="1" w:lastColumn="0" w:noHBand="0" w:noVBand="1"/>
      </w:tblPr>
      <w:tblGrid>
        <w:gridCol w:w="1491"/>
        <w:gridCol w:w="9850"/>
      </w:tblGrid>
      <w:tr w:rsidR="5B22DC51" w14:paraId="61CE6BFA" w14:textId="77777777" w:rsidTr="00994E21">
        <w:trPr>
          <w:trHeight w:val="300"/>
        </w:trPr>
        <w:tc>
          <w:tcPr>
            <w:cnfStyle w:val="001000000000" w:firstRow="0" w:lastRow="0" w:firstColumn="1" w:lastColumn="0" w:oddVBand="0" w:evenVBand="0" w:oddHBand="0" w:evenHBand="0" w:firstRowFirstColumn="0" w:firstRowLastColumn="0" w:lastRowFirstColumn="0" w:lastRowLastColumn="0"/>
            <w:tcW w:w="1491" w:type="dxa"/>
            <w:shd w:val="clear" w:color="auto" w:fill="337ABE"/>
          </w:tcPr>
          <w:p w14:paraId="52158E8D" w14:textId="104C73CA" w:rsidR="5B22DC51" w:rsidRDefault="5B22DC51" w:rsidP="5B22DC51">
            <w:pPr>
              <w:spacing w:after="160" w:line="259" w:lineRule="auto"/>
            </w:pPr>
            <w:r w:rsidRPr="5B22DC51">
              <w:rPr>
                <w:rFonts w:asciiTheme="minorHAnsi" w:hAnsiTheme="minorHAnsi" w:cstheme="minorBidi"/>
                <w:sz w:val="28"/>
                <w:szCs w:val="28"/>
              </w:rPr>
              <w:t>Completed lab</w:t>
            </w:r>
          </w:p>
        </w:tc>
        <w:tc>
          <w:tcPr>
            <w:tcW w:w="9850" w:type="dxa"/>
          </w:tcPr>
          <w:p w14:paraId="493E617C" w14:textId="015E0B20" w:rsidR="5B22DC51" w:rsidRDefault="00994E2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Fonts w:asciiTheme="minorHAnsi" w:hAnsiTheme="minorHAnsi" w:cstheme="minorBidi"/>
                <w:noProof/>
                <w:sz w:val="28"/>
                <w:szCs w:val="28"/>
                <w14:ligatures w14:val="standardContextual"/>
              </w:rPr>
              <w:drawing>
                <wp:anchor distT="0" distB="0" distL="114300" distR="114300" simplePos="0" relativeHeight="251668480" behindDoc="0" locked="0" layoutInCell="1" allowOverlap="1" wp14:anchorId="22733574" wp14:editId="74EC827B">
                  <wp:simplePos x="0" y="0"/>
                  <wp:positionH relativeFrom="column">
                    <wp:posOffset>-1270</wp:posOffset>
                  </wp:positionH>
                  <wp:positionV relativeFrom="paragraph">
                    <wp:posOffset>160020</wp:posOffset>
                  </wp:positionV>
                  <wp:extent cx="5753100" cy="1348740"/>
                  <wp:effectExtent l="0" t="0" r="0" b="3810"/>
                  <wp:wrapSquare wrapText="bothSides"/>
                  <wp:docPr id="1172088161" name="Picture 9" descr="A close-up of a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088161" name="Picture 9" descr="A close-up of a data&#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753100" cy="1348740"/>
                          </a:xfrm>
                          <a:prstGeom prst="rect">
                            <a:avLst/>
                          </a:prstGeom>
                        </pic:spPr>
                      </pic:pic>
                    </a:graphicData>
                  </a:graphic>
                  <wp14:sizeRelH relativeFrom="margin">
                    <wp14:pctWidth>0</wp14:pctWidth>
                  </wp14:sizeRelH>
                  <wp14:sizeRelV relativeFrom="margin">
                    <wp14:pctHeight>0</wp14:pctHeight>
                  </wp14:sizeRelV>
                </wp:anchor>
              </w:drawing>
            </w:r>
          </w:p>
          <w:p w14:paraId="4A4FD78D" w14:textId="67D21434"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B4C277A" w14:textId="2C1BDC3C"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8863732" w14:textId="26E6C144"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5D439C1" w14:textId="3682CDB4"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3418282D" w14:textId="1230E897" w:rsidR="6ACBD4AD" w:rsidRDefault="6ACBD4AD" w:rsidP="5B22DC51">
      <w:pPr>
        <w:pStyle w:val="Heading1"/>
        <w:rPr>
          <w:rFonts w:asciiTheme="minorHAnsi" w:hAnsiTheme="minorHAnsi" w:cstheme="minorBidi"/>
        </w:rPr>
      </w:pPr>
      <w:bookmarkStart w:id="6" w:name="_Toc508692763"/>
      <w:r w:rsidRPr="5B22DC51">
        <w:rPr>
          <w:rFonts w:asciiTheme="minorHAnsi" w:hAnsiTheme="minorHAnsi" w:cstheme="minorBidi"/>
        </w:rPr>
        <w:t>Day 3: Task 2</w:t>
      </w:r>
      <w:bookmarkEnd w:id="6"/>
    </w:p>
    <w:p w14:paraId="6FD038EE" w14:textId="469F8A85" w:rsidR="5B22DC51" w:rsidRDefault="5B22DC51" w:rsidP="5B22DC51"/>
    <w:p w14:paraId="2C473B1C" w14:textId="3DA7BF9E" w:rsidR="6ACBD4AD" w:rsidRDefault="6ACBD4AD" w:rsidP="5B22DC51">
      <w:r>
        <w:t xml:space="preserve">Please complete the below lab (4) </w:t>
      </w:r>
      <w:r w:rsidRPr="5B22DC51">
        <w:rPr>
          <w:i/>
          <w:iCs/>
        </w:rPr>
        <w:t>‘Explore non-relational data in Azure</w:t>
      </w:r>
      <w:r w:rsidR="2BB49A9A" w:rsidRPr="5B22DC51">
        <w:rPr>
          <w:i/>
          <w:iCs/>
        </w:rPr>
        <w:t>’</w:t>
      </w:r>
      <w:r>
        <w:t xml:space="preserve"> and paste evidence of the completed lab in the box provided.</w:t>
      </w:r>
    </w:p>
    <w:p w14:paraId="7654DFC0" w14:textId="7D485C73" w:rsidR="5B22DC51" w:rsidRDefault="5B22DC51" w:rsidP="5B22DC51"/>
    <w:p w14:paraId="66D02027" w14:textId="778FA85E" w:rsidR="6ACBD4AD" w:rsidRDefault="6ACBD4AD" w:rsidP="5B22DC51">
      <w:r>
        <w:rPr>
          <w:noProof/>
        </w:rPr>
        <w:drawing>
          <wp:inline distT="0" distB="0" distL="0" distR="0" wp14:anchorId="108EEBA7" wp14:editId="479AA0B7">
            <wp:extent cx="4921250" cy="2850046"/>
            <wp:effectExtent l="0" t="0" r="0" b="7620"/>
            <wp:docPr id="1418037984" name="Picture 1418037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4927242" cy="2853516"/>
                    </a:xfrm>
                    <a:prstGeom prst="rect">
                      <a:avLst/>
                    </a:prstGeom>
                  </pic:spPr>
                </pic:pic>
              </a:graphicData>
            </a:graphic>
          </wp:inline>
        </w:drawing>
      </w:r>
    </w:p>
    <w:p w14:paraId="431D3FF3" w14:textId="119BE9FA" w:rsidR="5B22DC51" w:rsidRDefault="5B22DC51"/>
    <w:tbl>
      <w:tblPr>
        <w:tblStyle w:val="Activity1"/>
        <w:tblW w:w="11345" w:type="dxa"/>
        <w:tblInd w:w="-856" w:type="dxa"/>
        <w:tblLook w:val="04A0" w:firstRow="1" w:lastRow="0" w:firstColumn="1" w:lastColumn="0" w:noHBand="0" w:noVBand="1"/>
      </w:tblPr>
      <w:tblGrid>
        <w:gridCol w:w="1491"/>
        <w:gridCol w:w="9854"/>
      </w:tblGrid>
      <w:tr w:rsidR="5B22DC51" w14:paraId="2CDE4084" w14:textId="77777777" w:rsidTr="00994E21">
        <w:trPr>
          <w:trHeight w:val="300"/>
        </w:trPr>
        <w:tc>
          <w:tcPr>
            <w:cnfStyle w:val="001000000000" w:firstRow="0" w:lastRow="0" w:firstColumn="1" w:lastColumn="0" w:oddVBand="0" w:evenVBand="0" w:oddHBand="0" w:evenHBand="0" w:firstRowFirstColumn="0" w:firstRowLastColumn="0" w:lastRowFirstColumn="0" w:lastRowLastColumn="0"/>
            <w:tcW w:w="851" w:type="dxa"/>
            <w:shd w:val="clear" w:color="auto" w:fill="337ABE"/>
          </w:tcPr>
          <w:p w14:paraId="658B5396" w14:textId="104C73CA" w:rsidR="687A2A40" w:rsidRDefault="687A2A40" w:rsidP="5B22DC51">
            <w:pPr>
              <w:spacing w:after="160" w:line="259" w:lineRule="auto"/>
            </w:pPr>
            <w:r w:rsidRPr="5B22DC51">
              <w:rPr>
                <w:rFonts w:asciiTheme="minorHAnsi" w:hAnsiTheme="minorHAnsi" w:cstheme="minorBidi"/>
                <w:sz w:val="28"/>
                <w:szCs w:val="28"/>
              </w:rPr>
              <w:t>Complete</w:t>
            </w:r>
            <w:r w:rsidR="4FDA97DA" w:rsidRPr="5B22DC51">
              <w:rPr>
                <w:rFonts w:asciiTheme="minorHAnsi" w:hAnsiTheme="minorHAnsi" w:cstheme="minorBidi"/>
                <w:sz w:val="28"/>
                <w:szCs w:val="28"/>
              </w:rPr>
              <w:t>d</w:t>
            </w:r>
            <w:r w:rsidRPr="5B22DC51">
              <w:rPr>
                <w:rFonts w:asciiTheme="minorHAnsi" w:hAnsiTheme="minorHAnsi" w:cstheme="minorBidi"/>
                <w:sz w:val="28"/>
                <w:szCs w:val="28"/>
              </w:rPr>
              <w:t xml:space="preserve"> lab</w:t>
            </w:r>
          </w:p>
        </w:tc>
        <w:tc>
          <w:tcPr>
            <w:tcW w:w="10494" w:type="dxa"/>
          </w:tcPr>
          <w:p w14:paraId="15862575" w14:textId="4E4DB62E" w:rsidR="5B22DC51" w:rsidRDefault="00994E2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Fonts w:asciiTheme="minorHAnsi" w:hAnsiTheme="minorHAnsi" w:cstheme="minorBidi"/>
                <w:noProof/>
                <w:sz w:val="28"/>
                <w:szCs w:val="28"/>
                <w14:ligatures w14:val="standardContextual"/>
              </w:rPr>
              <w:drawing>
                <wp:anchor distT="0" distB="0" distL="114300" distR="114300" simplePos="0" relativeHeight="251669504" behindDoc="0" locked="0" layoutInCell="1" allowOverlap="1" wp14:anchorId="578FCA60" wp14:editId="6D3F4776">
                  <wp:simplePos x="0" y="0"/>
                  <wp:positionH relativeFrom="column">
                    <wp:posOffset>-1270</wp:posOffset>
                  </wp:positionH>
                  <wp:positionV relativeFrom="paragraph">
                    <wp:posOffset>0</wp:posOffset>
                  </wp:positionV>
                  <wp:extent cx="6120130" cy="1475740"/>
                  <wp:effectExtent l="0" t="0" r="0" b="0"/>
                  <wp:wrapSquare wrapText="bothSides"/>
                  <wp:docPr id="692935363" name="Picture 10" descr="A close up of a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935363" name="Picture 10" descr="A close up of a data&#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6120130" cy="1475740"/>
                          </a:xfrm>
                          <a:prstGeom prst="rect">
                            <a:avLst/>
                          </a:prstGeom>
                        </pic:spPr>
                      </pic:pic>
                    </a:graphicData>
                  </a:graphic>
                </wp:anchor>
              </w:drawing>
            </w:r>
          </w:p>
          <w:p w14:paraId="6EEEF298" w14:textId="533C6078"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9DEB0B6" w14:textId="2C1BDC3C"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11E5AD5" w14:textId="26E6C144"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E6B3940" w14:textId="3682CDB4"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6CC8229D" w14:textId="4FF1ED28" w:rsidR="329FE2C7" w:rsidRDefault="329FE2C7" w:rsidP="5B22DC51">
      <w:pPr>
        <w:pStyle w:val="Heading1"/>
        <w:rPr>
          <w:rFonts w:asciiTheme="minorHAnsi" w:hAnsiTheme="minorHAnsi" w:cstheme="minorBidi"/>
        </w:rPr>
      </w:pPr>
      <w:bookmarkStart w:id="7" w:name="_Toc1233463339"/>
      <w:r w:rsidRPr="5B22DC51">
        <w:rPr>
          <w:rFonts w:asciiTheme="minorHAnsi" w:hAnsiTheme="minorHAnsi" w:cstheme="minorBidi"/>
        </w:rPr>
        <w:t>Day 3: Task 3</w:t>
      </w:r>
      <w:bookmarkEnd w:id="7"/>
    </w:p>
    <w:p w14:paraId="241DC9E2" w14:textId="469F8A85" w:rsidR="5B22DC51" w:rsidRDefault="5B22DC51" w:rsidP="5B22DC51"/>
    <w:p w14:paraId="3B6CCB99" w14:textId="2F1CC384" w:rsidR="329FE2C7" w:rsidRDefault="329FE2C7" w:rsidP="5B22DC51">
      <w:r>
        <w:t xml:space="preserve">Please complete the below lab (5) ‘Explore </w:t>
      </w:r>
      <w:r w:rsidR="5D608C3F">
        <w:t>data analytics</w:t>
      </w:r>
      <w:r>
        <w:t xml:space="preserve"> in Azure</w:t>
      </w:r>
      <w:r w:rsidR="55AA5FA2">
        <w:t>’</w:t>
      </w:r>
      <w:r>
        <w:t xml:space="preserve"> and paste evidence of the completed lab in the box provided.</w:t>
      </w:r>
    </w:p>
    <w:p w14:paraId="3F85E82A" w14:textId="7D485C73" w:rsidR="5B22DC51" w:rsidRDefault="5B22DC51" w:rsidP="5B22DC51"/>
    <w:p w14:paraId="7D8B1769" w14:textId="1535B8AB" w:rsidR="3F5CFC10" w:rsidRDefault="3F5CFC10" w:rsidP="5B22DC51">
      <w:r>
        <w:rPr>
          <w:noProof/>
        </w:rPr>
        <w:drawing>
          <wp:inline distT="0" distB="0" distL="0" distR="0" wp14:anchorId="5ECCDD3A" wp14:editId="633A052D">
            <wp:extent cx="6124574" cy="2228850"/>
            <wp:effectExtent l="0" t="0" r="0" b="0"/>
            <wp:docPr id="594747533" name="Picture 594747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6124574" cy="2228850"/>
                    </a:xfrm>
                    <a:prstGeom prst="rect">
                      <a:avLst/>
                    </a:prstGeom>
                  </pic:spPr>
                </pic:pic>
              </a:graphicData>
            </a:graphic>
          </wp:inline>
        </w:drawing>
      </w:r>
    </w:p>
    <w:p w14:paraId="24F91D8C" w14:textId="119BE9FA" w:rsidR="5B22DC51" w:rsidRDefault="5B22DC51"/>
    <w:tbl>
      <w:tblPr>
        <w:tblStyle w:val="Activity1"/>
        <w:tblW w:w="11483" w:type="dxa"/>
        <w:tblInd w:w="-856" w:type="dxa"/>
        <w:tblLook w:val="04A0" w:firstRow="1" w:lastRow="0" w:firstColumn="1" w:lastColumn="0" w:noHBand="0" w:noVBand="1"/>
      </w:tblPr>
      <w:tblGrid>
        <w:gridCol w:w="1491"/>
        <w:gridCol w:w="12405"/>
      </w:tblGrid>
      <w:tr w:rsidR="5B22DC51" w14:paraId="53325309" w14:textId="77777777" w:rsidTr="00994E21">
        <w:trPr>
          <w:trHeight w:val="300"/>
        </w:trPr>
        <w:tc>
          <w:tcPr>
            <w:cnfStyle w:val="001000000000" w:firstRow="0" w:lastRow="0" w:firstColumn="1" w:lastColumn="0" w:oddVBand="0" w:evenVBand="0" w:oddHBand="0" w:evenHBand="0" w:firstRowFirstColumn="0" w:firstRowLastColumn="0" w:lastRowFirstColumn="0" w:lastRowLastColumn="0"/>
            <w:tcW w:w="1491" w:type="dxa"/>
            <w:shd w:val="clear" w:color="auto" w:fill="337ABE"/>
          </w:tcPr>
          <w:p w14:paraId="3FFE40B6" w14:textId="104C73CA" w:rsidR="5B22DC51" w:rsidRDefault="5B22DC51" w:rsidP="5B22DC51">
            <w:pPr>
              <w:spacing w:after="160" w:line="259" w:lineRule="auto"/>
            </w:pPr>
            <w:r w:rsidRPr="5B22DC51">
              <w:rPr>
                <w:rFonts w:asciiTheme="minorHAnsi" w:hAnsiTheme="minorHAnsi" w:cstheme="minorBidi"/>
                <w:sz w:val="28"/>
                <w:szCs w:val="28"/>
              </w:rPr>
              <w:t>Completed lab</w:t>
            </w:r>
          </w:p>
        </w:tc>
        <w:tc>
          <w:tcPr>
            <w:tcW w:w="9992" w:type="dxa"/>
          </w:tcPr>
          <w:p w14:paraId="50B7A8D6" w14:textId="6963A4FC" w:rsidR="5B22DC51" w:rsidRDefault="00994E2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Fonts w:asciiTheme="minorHAnsi" w:hAnsiTheme="minorHAnsi" w:cstheme="minorBidi"/>
                <w:noProof/>
                <w:sz w:val="28"/>
                <w:szCs w:val="28"/>
                <w14:ligatures w14:val="standardContextual"/>
              </w:rPr>
              <w:drawing>
                <wp:anchor distT="0" distB="0" distL="114300" distR="114300" simplePos="0" relativeHeight="251670528" behindDoc="0" locked="0" layoutInCell="1" allowOverlap="1" wp14:anchorId="6F41D0CA" wp14:editId="3DC44C53">
                  <wp:simplePos x="0" y="0"/>
                  <wp:positionH relativeFrom="column">
                    <wp:posOffset>-1270</wp:posOffset>
                  </wp:positionH>
                  <wp:positionV relativeFrom="paragraph">
                    <wp:posOffset>140970</wp:posOffset>
                  </wp:positionV>
                  <wp:extent cx="7740015" cy="1631950"/>
                  <wp:effectExtent l="0" t="0" r="0" b="6350"/>
                  <wp:wrapSquare wrapText="bothSides"/>
                  <wp:docPr id="388479745"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479745" name="Picture 11" descr="A screenshot of a computer&#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7740015" cy="1631950"/>
                          </a:xfrm>
                          <a:prstGeom prst="rect">
                            <a:avLst/>
                          </a:prstGeom>
                        </pic:spPr>
                      </pic:pic>
                    </a:graphicData>
                  </a:graphic>
                  <wp14:sizeRelH relativeFrom="margin">
                    <wp14:pctWidth>0</wp14:pctWidth>
                  </wp14:sizeRelH>
                  <wp14:sizeRelV relativeFrom="margin">
                    <wp14:pctHeight>0</wp14:pctHeight>
                  </wp14:sizeRelV>
                </wp:anchor>
              </w:drawing>
            </w:r>
          </w:p>
        </w:tc>
      </w:tr>
    </w:tbl>
    <w:p w14:paraId="16A648A7" w14:textId="04218B7D" w:rsidR="6DB4F6ED" w:rsidRDefault="6DB4F6ED" w:rsidP="5B22DC51">
      <w:pPr>
        <w:pStyle w:val="Heading1"/>
        <w:rPr>
          <w:rFonts w:asciiTheme="minorHAnsi" w:hAnsiTheme="minorHAnsi" w:cstheme="minorBidi"/>
        </w:rPr>
      </w:pPr>
      <w:bookmarkStart w:id="8" w:name="_Toc1556426903"/>
      <w:r w:rsidRPr="5B22DC51">
        <w:rPr>
          <w:rFonts w:asciiTheme="minorHAnsi" w:hAnsiTheme="minorHAnsi" w:cstheme="minorBidi"/>
        </w:rPr>
        <w:lastRenderedPageBreak/>
        <w:t>Day 4: Task 1</w:t>
      </w:r>
      <w:bookmarkEnd w:id="8"/>
    </w:p>
    <w:p w14:paraId="1373AD31" w14:textId="469F8A85" w:rsidR="5B22DC51" w:rsidRDefault="5B22DC51" w:rsidP="5B22DC51"/>
    <w:p w14:paraId="174D6261" w14:textId="24B713CA" w:rsidR="6DB4F6ED" w:rsidRDefault="6DB4F6ED" w:rsidP="5B22DC51">
      <w:r>
        <w:t>In your teams, complete the Azure DP-900 practice exam and paste your result below – this is open book and please research and discuss your answers as a team.</w:t>
      </w:r>
    </w:p>
    <w:p w14:paraId="57306D47" w14:textId="49DBE9E0" w:rsidR="5B22DC51" w:rsidRDefault="5B22DC51" w:rsidP="5B22DC51"/>
    <w:p w14:paraId="3B867663" w14:textId="6A7D999E" w:rsidR="6DB4F6ED" w:rsidRDefault="6DB4F6ED" w:rsidP="5B22DC51">
      <w:r>
        <w:rPr>
          <w:noProof/>
        </w:rPr>
        <w:drawing>
          <wp:inline distT="0" distB="0" distL="0" distR="0" wp14:anchorId="71033275" wp14:editId="590293AF">
            <wp:extent cx="6696074" cy="781035"/>
            <wp:effectExtent l="0" t="0" r="0" b="0"/>
            <wp:docPr id="790779272" name="Picture 790779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6696074" cy="781035"/>
                    </a:xfrm>
                    <a:prstGeom prst="rect">
                      <a:avLst/>
                    </a:prstGeom>
                  </pic:spPr>
                </pic:pic>
              </a:graphicData>
            </a:graphic>
          </wp:inline>
        </w:drawing>
      </w:r>
    </w:p>
    <w:tbl>
      <w:tblPr>
        <w:tblStyle w:val="Activity1"/>
        <w:tblW w:w="11483" w:type="dxa"/>
        <w:tblInd w:w="-998" w:type="dxa"/>
        <w:tblLook w:val="04A0" w:firstRow="1" w:lastRow="0" w:firstColumn="1" w:lastColumn="0" w:noHBand="0" w:noVBand="1"/>
      </w:tblPr>
      <w:tblGrid>
        <w:gridCol w:w="943"/>
        <w:gridCol w:w="10540"/>
      </w:tblGrid>
      <w:tr w:rsidR="5B22DC51" w14:paraId="13781664" w14:textId="77777777" w:rsidTr="00994E21">
        <w:trPr>
          <w:trHeight w:val="300"/>
        </w:trPr>
        <w:tc>
          <w:tcPr>
            <w:cnfStyle w:val="001000000000" w:firstRow="0" w:lastRow="0" w:firstColumn="1" w:lastColumn="0" w:oddVBand="0" w:evenVBand="0" w:oddHBand="0" w:evenHBand="0" w:firstRowFirstColumn="0" w:firstRowLastColumn="0" w:lastRowFirstColumn="0" w:lastRowLastColumn="0"/>
            <w:tcW w:w="931" w:type="dxa"/>
            <w:shd w:val="clear" w:color="auto" w:fill="337ABE"/>
          </w:tcPr>
          <w:p w14:paraId="16B377A3" w14:textId="1DC1CD31" w:rsidR="6DB4F6ED" w:rsidRDefault="6DB4F6ED" w:rsidP="5B22DC51">
            <w:pPr>
              <w:spacing w:after="160" w:line="259" w:lineRule="auto"/>
              <w:rPr>
                <w:rFonts w:asciiTheme="minorHAnsi" w:hAnsiTheme="minorHAnsi" w:cstheme="minorBidi"/>
                <w:sz w:val="28"/>
                <w:szCs w:val="28"/>
              </w:rPr>
            </w:pPr>
            <w:r w:rsidRPr="5B22DC51">
              <w:rPr>
                <w:rFonts w:asciiTheme="minorHAnsi" w:hAnsiTheme="minorHAnsi" w:cstheme="minorBidi"/>
                <w:sz w:val="28"/>
                <w:szCs w:val="28"/>
              </w:rPr>
              <w:t>Result</w:t>
            </w:r>
          </w:p>
        </w:tc>
        <w:tc>
          <w:tcPr>
            <w:tcW w:w="10552" w:type="dxa"/>
          </w:tcPr>
          <w:p w14:paraId="7011027B" w14:textId="7152E745" w:rsidR="5B22DC51" w:rsidRDefault="00994E2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Froze on compiling results:</w:t>
            </w:r>
          </w:p>
          <w:p w14:paraId="35F18787" w14:textId="235A8006" w:rsidR="5B22DC51" w:rsidRDefault="00994E2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Fonts w:asciiTheme="minorHAnsi" w:hAnsiTheme="minorHAnsi" w:cstheme="minorBidi"/>
                <w:noProof/>
                <w:sz w:val="28"/>
                <w:szCs w:val="28"/>
                <w14:ligatures w14:val="standardContextual"/>
              </w:rPr>
              <w:drawing>
                <wp:inline distT="0" distB="0" distL="0" distR="0" wp14:anchorId="77993520" wp14:editId="46AB7FC8">
                  <wp:extent cx="6509922" cy="1028700"/>
                  <wp:effectExtent l="0" t="0" r="5715" b="0"/>
                  <wp:docPr id="890851423" name="Picture 12" descr="A close-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851423" name="Picture 12" descr="A close-up of a text&#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6523491" cy="1030844"/>
                          </a:xfrm>
                          <a:prstGeom prst="rect">
                            <a:avLst/>
                          </a:prstGeom>
                        </pic:spPr>
                      </pic:pic>
                    </a:graphicData>
                  </a:graphic>
                </wp:inline>
              </w:drawing>
            </w:r>
          </w:p>
        </w:tc>
      </w:tr>
    </w:tbl>
    <w:p w14:paraId="4352D8E5" w14:textId="41A7540D" w:rsidR="5B22DC51" w:rsidRDefault="5B22DC51"/>
    <w:p w14:paraId="4E1AD91F" w14:textId="6B2C0764" w:rsidR="5B22DC51" w:rsidRDefault="5B22DC51"/>
    <w:p w14:paraId="349073F1" w14:textId="6BEB941E" w:rsidR="5B22DC51" w:rsidRDefault="5B22DC51"/>
    <w:p w14:paraId="6EBE9E15" w14:textId="50BABB5B" w:rsidR="5B22DC51" w:rsidRDefault="5B22DC51"/>
    <w:p w14:paraId="4AA63F54" w14:textId="19AC8971" w:rsidR="5B22DC51" w:rsidRDefault="5B22DC51"/>
    <w:p w14:paraId="58D84A53" w14:textId="0F0F05D0" w:rsidR="5B22DC51" w:rsidRDefault="5B22DC51"/>
    <w:p w14:paraId="61593634" w14:textId="13A359C5" w:rsidR="5B22DC51" w:rsidRDefault="5B22DC51"/>
    <w:p w14:paraId="2DFA5FDF" w14:textId="405D9482" w:rsidR="5B22DC51" w:rsidRDefault="5B22DC51"/>
    <w:p w14:paraId="783588F1" w14:textId="07A289F5" w:rsidR="5B22DC51" w:rsidRDefault="5B22DC51"/>
    <w:p w14:paraId="2C7E0657" w14:textId="4A98E5D5" w:rsidR="5B22DC51" w:rsidRDefault="5B22DC51"/>
    <w:p w14:paraId="7AA422EF" w14:textId="339BE783" w:rsidR="5B22DC51" w:rsidRDefault="5B22DC51"/>
    <w:p w14:paraId="3D08A3E4" w14:textId="0B0CA852" w:rsidR="5B22DC51" w:rsidRDefault="5B22DC51"/>
    <w:p w14:paraId="4DD9B05D" w14:textId="78D932A4" w:rsidR="5B22DC51" w:rsidRDefault="5B22DC51"/>
    <w:p w14:paraId="06A175F5" w14:textId="67C575A8" w:rsidR="5B22DC51" w:rsidRDefault="5B22DC51"/>
    <w:p w14:paraId="727C62A8" w14:textId="5E0298D4" w:rsidR="5B22DC51" w:rsidRDefault="5B22DC51"/>
    <w:p w14:paraId="533E2223" w14:textId="73B152C5" w:rsidR="5B22DC51" w:rsidRDefault="5B22DC51"/>
    <w:p w14:paraId="37AE1538" w14:textId="1ADC610C" w:rsidR="5B22DC51" w:rsidRDefault="5B22DC51"/>
    <w:p w14:paraId="5036D4BF" w14:textId="2DF42794" w:rsidR="5B22DC51" w:rsidRDefault="5B22DC51"/>
    <w:p w14:paraId="259EB0A0" w14:textId="0CBA22C0" w:rsidR="5B22DC51" w:rsidRDefault="5B22DC51"/>
    <w:p w14:paraId="3E5C7323" w14:textId="5B135A9A" w:rsidR="5B22DC51" w:rsidRDefault="5B22DC51"/>
    <w:p w14:paraId="2C4A387B" w14:textId="00AB9F56" w:rsidR="5B22DC51" w:rsidRDefault="5B22DC51"/>
    <w:p w14:paraId="609725AD" w14:textId="620B8B3C" w:rsidR="5B22DC51" w:rsidRDefault="5B22DC51"/>
    <w:p w14:paraId="3FB164BC" w14:textId="56ADDD7B" w:rsidR="5B22DC51" w:rsidRDefault="5B22DC51"/>
    <w:p w14:paraId="28C2CD57" w14:textId="40C54BE4" w:rsidR="5B22DC51" w:rsidRDefault="5B22DC51"/>
    <w:p w14:paraId="65FA58A4" w14:textId="0E8A01B8" w:rsidR="5B22DC51" w:rsidRDefault="5B22DC51"/>
    <w:p w14:paraId="4C6C6C2D" w14:textId="08843C78" w:rsidR="6DB4F6ED" w:rsidRDefault="6DB4F6ED" w:rsidP="5B22DC51">
      <w:pPr>
        <w:pStyle w:val="Heading1"/>
        <w:rPr>
          <w:rFonts w:asciiTheme="minorHAnsi" w:hAnsiTheme="minorHAnsi" w:cstheme="minorBidi"/>
        </w:rPr>
      </w:pPr>
      <w:bookmarkStart w:id="9" w:name="_Toc214156810"/>
      <w:r w:rsidRPr="5B22DC51">
        <w:rPr>
          <w:rFonts w:asciiTheme="minorHAnsi" w:hAnsiTheme="minorHAnsi" w:cstheme="minorBidi"/>
        </w:rPr>
        <w:lastRenderedPageBreak/>
        <w:t>Day 4: Task 2</w:t>
      </w:r>
      <w:bookmarkEnd w:id="9"/>
    </w:p>
    <w:p w14:paraId="1A05E4EA" w14:textId="146F9C0D" w:rsidR="1EDE28EB" w:rsidRDefault="1EDE28EB" w:rsidP="5B22DC51">
      <w:pPr>
        <w:pStyle w:val="Heading4"/>
        <w:spacing w:before="319" w:after="319"/>
        <w:rPr>
          <w:rFonts w:eastAsia="Segoe UI" w:cs="Segoe UI"/>
          <w:b/>
          <w:bCs/>
        </w:rPr>
      </w:pPr>
      <w:bookmarkStart w:id="10" w:name="_Toc248266112"/>
      <w:r w:rsidRPr="5B22DC51">
        <w:rPr>
          <w:rFonts w:eastAsia="Segoe UI" w:cs="Segoe UI"/>
          <w:b/>
          <w:bCs/>
        </w:rPr>
        <w:t>1. Scenario Background</w:t>
      </w:r>
      <w:bookmarkEnd w:id="10"/>
    </w:p>
    <w:p w14:paraId="3AB2985E" w14:textId="4B180438" w:rsidR="1EDE28EB" w:rsidRDefault="1EDE28EB" w:rsidP="5B22DC51">
      <w:pPr>
        <w:rPr>
          <w:rFonts w:eastAsia="Segoe UI" w:cs="Segoe UI"/>
        </w:rPr>
      </w:pPr>
      <w:r w:rsidRPr="5B22DC51">
        <w:rPr>
          <w:rFonts w:eastAsia="Segoe UI" w:cs="Segoe UI"/>
        </w:rPr>
        <w:t>"Paws &amp; Whiskers" is a growing pet shop that aims to improve its business by analysing sales, customer information, and inventory data. Currently, the data is collected manually or stored in spreadsheets. Management is interested in transitioning to Microsoft Azure to streamline data storage, analysis, and reporting, enabling them to make data-driven decisions.</w:t>
      </w:r>
    </w:p>
    <w:p w14:paraId="356ECD2D" w14:textId="73E935F1" w:rsidR="1EDE28EB" w:rsidRDefault="1EDE28EB" w:rsidP="5B22DC51">
      <w:pPr>
        <w:pStyle w:val="Heading4"/>
        <w:spacing w:before="319" w:after="319"/>
        <w:rPr>
          <w:rFonts w:eastAsia="Segoe UI" w:cs="Segoe UI"/>
          <w:b/>
          <w:bCs/>
        </w:rPr>
      </w:pPr>
      <w:bookmarkStart w:id="11" w:name="_Toc1387014804"/>
      <w:r w:rsidRPr="5B22DC51">
        <w:rPr>
          <w:rFonts w:eastAsia="Segoe UI" w:cs="Segoe UI"/>
          <w:b/>
          <w:bCs/>
        </w:rPr>
        <w:t>2. Data Laws and Regulations</w:t>
      </w:r>
      <w:bookmarkEnd w:id="11"/>
    </w:p>
    <w:p w14:paraId="27A30A71" w14:textId="5EC80D6C" w:rsidR="1EDE28EB" w:rsidRDefault="1EDE28EB" w:rsidP="5B22DC51">
      <w:pPr>
        <w:spacing w:before="240" w:after="240"/>
      </w:pPr>
      <w:r w:rsidRPr="5B22DC51">
        <w:rPr>
          <w:rFonts w:eastAsia="Segoe UI" w:cs="Segoe UI"/>
        </w:rPr>
        <w:t>Identify and explain the data laws and regulations relevant to handling customer data within the proposal. Ensure you cover the following points:</w:t>
      </w:r>
    </w:p>
    <w:p w14:paraId="2E90ED24" w14:textId="44B02569" w:rsidR="1EDE28EB" w:rsidRDefault="1EDE28EB" w:rsidP="5B22DC51">
      <w:pPr>
        <w:pStyle w:val="ListParagraph"/>
        <w:numPr>
          <w:ilvl w:val="0"/>
          <w:numId w:val="6"/>
        </w:numPr>
        <w:rPr>
          <w:rFonts w:eastAsia="Segoe UI" w:cs="Segoe UI"/>
        </w:rPr>
      </w:pPr>
      <w:r w:rsidRPr="5B22DC51">
        <w:rPr>
          <w:rFonts w:eastAsia="Segoe UI" w:cs="Segoe UI"/>
          <w:b/>
          <w:bCs/>
        </w:rPr>
        <w:t>GDPR Compliance</w:t>
      </w:r>
      <w:r w:rsidRPr="5B22DC51">
        <w:rPr>
          <w:rFonts w:eastAsia="Segoe UI" w:cs="Segoe UI"/>
        </w:rPr>
        <w:t>: Highlight the importance of adhering to the General Data Protection Regulation (GDPR), particularly as it relates to storing and processing customer information.</w:t>
      </w:r>
    </w:p>
    <w:p w14:paraId="5E7DC161" w14:textId="6784B86B" w:rsidR="1EDE28EB" w:rsidRDefault="1EDE28EB" w:rsidP="5B22DC51">
      <w:pPr>
        <w:pStyle w:val="ListParagraph"/>
        <w:numPr>
          <w:ilvl w:val="0"/>
          <w:numId w:val="6"/>
        </w:numPr>
        <w:rPr>
          <w:rFonts w:eastAsia="Segoe UI" w:cs="Segoe UI"/>
        </w:rPr>
      </w:pPr>
      <w:r w:rsidRPr="5B22DC51">
        <w:rPr>
          <w:rFonts w:eastAsia="Segoe UI" w:cs="Segoe UI"/>
          <w:b/>
          <w:bCs/>
        </w:rPr>
        <w:t>Data Protection Act (DPA) 2018</w:t>
      </w:r>
      <w:r w:rsidRPr="5B22DC51">
        <w:rPr>
          <w:rFonts w:eastAsia="Segoe UI" w:cs="Segoe UI"/>
        </w:rPr>
        <w:t>: Outline how the DPA 2018 may affect the way "Paws &amp; Whiskers" collects and stores data, ensuring compliance with UK laws on data privacy.</w:t>
      </w:r>
    </w:p>
    <w:p w14:paraId="203C2DB1" w14:textId="2527BF47" w:rsidR="1EDE28EB" w:rsidRDefault="1EDE28EB" w:rsidP="5B22DC51">
      <w:pPr>
        <w:pStyle w:val="ListParagraph"/>
        <w:numPr>
          <w:ilvl w:val="0"/>
          <w:numId w:val="6"/>
        </w:numPr>
        <w:rPr>
          <w:rFonts w:eastAsia="Segoe UI" w:cs="Segoe UI"/>
        </w:rPr>
      </w:pPr>
      <w:r w:rsidRPr="5B22DC51">
        <w:rPr>
          <w:rFonts w:eastAsia="Segoe UI" w:cs="Segoe UI"/>
          <w:b/>
          <w:bCs/>
        </w:rPr>
        <w:t>Other Industry Standards</w:t>
      </w:r>
      <w:r w:rsidRPr="5B22DC51">
        <w:rPr>
          <w:rFonts w:eastAsia="Segoe UI" w:cs="Segoe UI"/>
        </w:rPr>
        <w:t>: Research any additional data protection standards or regulations that may apply to pet shop data, particularly if they involve sensitive or payment information.</w:t>
      </w:r>
    </w:p>
    <w:p w14:paraId="1740CA4B" w14:textId="690D7A28" w:rsidR="1EDE28EB" w:rsidRDefault="1EDE28EB" w:rsidP="5B22DC51">
      <w:pPr>
        <w:pStyle w:val="Heading4"/>
        <w:spacing w:before="319" w:after="319"/>
        <w:rPr>
          <w:rFonts w:eastAsia="Segoe UI" w:cs="Segoe UI"/>
          <w:b/>
          <w:bCs/>
        </w:rPr>
      </w:pPr>
      <w:bookmarkStart w:id="12" w:name="_Toc1952198484"/>
      <w:r w:rsidRPr="5B22DC51">
        <w:rPr>
          <w:rFonts w:eastAsia="Segoe UI" w:cs="Segoe UI"/>
          <w:b/>
          <w:bCs/>
        </w:rPr>
        <w:t>3. Azure Service Recommendations</w:t>
      </w:r>
      <w:bookmarkEnd w:id="12"/>
    </w:p>
    <w:p w14:paraId="6CED472B" w14:textId="5568C2F7" w:rsidR="1EDE28EB" w:rsidRDefault="1EDE28EB" w:rsidP="5B22DC51">
      <w:pPr>
        <w:spacing w:before="240" w:after="240"/>
      </w:pPr>
      <w:r w:rsidRPr="5B22DC51">
        <w:rPr>
          <w:rFonts w:eastAsia="Segoe UI" w:cs="Segoe UI"/>
        </w:rPr>
        <w:t xml:space="preserve">Recommend Microsoft Azure services that would suit the company’s data analysis </w:t>
      </w:r>
      <w:r w:rsidR="188F3397" w:rsidRPr="5B22DC51">
        <w:rPr>
          <w:rFonts w:eastAsia="Segoe UI" w:cs="Segoe UI"/>
        </w:rPr>
        <w:t>needs and</w:t>
      </w:r>
      <w:r w:rsidRPr="5B22DC51">
        <w:rPr>
          <w:rFonts w:eastAsia="Segoe UI" w:cs="Segoe UI"/>
        </w:rPr>
        <w:t xml:space="preserve"> explain why these services are suitable. Your recommendations should include:</w:t>
      </w:r>
    </w:p>
    <w:p w14:paraId="7C21641D" w14:textId="03D8C268" w:rsidR="1EDE28EB" w:rsidRDefault="1EDE28EB" w:rsidP="5B22DC51">
      <w:pPr>
        <w:pStyle w:val="ListParagraph"/>
        <w:numPr>
          <w:ilvl w:val="0"/>
          <w:numId w:val="5"/>
        </w:numPr>
        <w:rPr>
          <w:rFonts w:eastAsia="Segoe UI" w:cs="Segoe UI"/>
        </w:rPr>
      </w:pPr>
      <w:r w:rsidRPr="5B22DC51">
        <w:rPr>
          <w:rFonts w:eastAsia="Segoe UI" w:cs="Segoe UI"/>
          <w:b/>
          <w:bCs/>
        </w:rPr>
        <w:t>Data Storage</w:t>
      </w:r>
      <w:r w:rsidRPr="5B22DC51">
        <w:rPr>
          <w:rFonts w:eastAsia="Segoe UI" w:cs="Segoe UI"/>
        </w:rPr>
        <w:t xml:space="preserve">: Identify suitable storage options, such as </w:t>
      </w:r>
      <w:r w:rsidRPr="5B22DC51">
        <w:rPr>
          <w:rFonts w:eastAsia="Segoe UI" w:cs="Segoe UI"/>
          <w:b/>
          <w:bCs/>
        </w:rPr>
        <w:t>Azure Blob Storage</w:t>
      </w:r>
      <w:r w:rsidRPr="5B22DC51">
        <w:rPr>
          <w:rFonts w:eastAsia="Segoe UI" w:cs="Segoe UI"/>
        </w:rPr>
        <w:t xml:space="preserve"> or </w:t>
      </w:r>
      <w:r w:rsidRPr="5B22DC51">
        <w:rPr>
          <w:rFonts w:eastAsia="Segoe UI" w:cs="Segoe UI"/>
          <w:b/>
          <w:bCs/>
        </w:rPr>
        <w:t>Azure SQL Database</w:t>
      </w:r>
      <w:r w:rsidRPr="5B22DC51">
        <w:rPr>
          <w:rFonts w:eastAsia="Segoe UI" w:cs="Segoe UI"/>
        </w:rPr>
        <w:t>, and discuss the benefits of each for storing large datasets, including inventory, sales transactions, and customer details.</w:t>
      </w:r>
    </w:p>
    <w:p w14:paraId="59EF816F" w14:textId="6B9C8A52" w:rsidR="1EDE28EB" w:rsidRDefault="1EDE28EB" w:rsidP="5B22DC51">
      <w:pPr>
        <w:pStyle w:val="ListParagraph"/>
        <w:numPr>
          <w:ilvl w:val="0"/>
          <w:numId w:val="5"/>
        </w:numPr>
        <w:rPr>
          <w:rFonts w:eastAsia="Segoe UI" w:cs="Segoe UI"/>
        </w:rPr>
      </w:pPr>
      <w:r w:rsidRPr="5B22DC51">
        <w:rPr>
          <w:rFonts w:eastAsia="Segoe UI" w:cs="Segoe UI"/>
          <w:b/>
          <w:bCs/>
        </w:rPr>
        <w:t>Data Analysis Tools</w:t>
      </w:r>
      <w:r w:rsidRPr="5B22DC51">
        <w:rPr>
          <w:rFonts w:eastAsia="Segoe UI" w:cs="Segoe UI"/>
        </w:rPr>
        <w:t xml:space="preserve">: Recommend tools such as </w:t>
      </w:r>
      <w:r w:rsidRPr="5B22DC51">
        <w:rPr>
          <w:rFonts w:eastAsia="Segoe UI" w:cs="Segoe UI"/>
          <w:b/>
          <w:bCs/>
        </w:rPr>
        <w:t>Azure Machine Learning</w:t>
      </w:r>
      <w:r w:rsidRPr="5B22DC51">
        <w:rPr>
          <w:rFonts w:eastAsia="Segoe UI" w:cs="Segoe UI"/>
        </w:rPr>
        <w:t xml:space="preserve"> for customer behaviour analysis or </w:t>
      </w:r>
      <w:r w:rsidRPr="5B22DC51">
        <w:rPr>
          <w:rFonts w:eastAsia="Segoe UI" w:cs="Segoe UI"/>
          <w:b/>
          <w:bCs/>
        </w:rPr>
        <w:t>Azure Synapse Analytics</w:t>
      </w:r>
      <w:r w:rsidRPr="5B22DC51">
        <w:rPr>
          <w:rFonts w:eastAsia="Segoe UI" w:cs="Segoe UI"/>
        </w:rPr>
        <w:t xml:space="preserve"> for analysing sales trends.</w:t>
      </w:r>
    </w:p>
    <w:p w14:paraId="4B8DCF84" w14:textId="35809E78" w:rsidR="1EDE28EB" w:rsidRDefault="1EDE28EB" w:rsidP="5B22DC51">
      <w:pPr>
        <w:pStyle w:val="ListParagraph"/>
        <w:numPr>
          <w:ilvl w:val="0"/>
          <w:numId w:val="5"/>
        </w:numPr>
        <w:rPr>
          <w:rFonts w:eastAsia="Segoe UI" w:cs="Segoe UI"/>
        </w:rPr>
      </w:pPr>
      <w:r w:rsidRPr="5B22DC51">
        <w:rPr>
          <w:rFonts w:eastAsia="Segoe UI" w:cs="Segoe UI"/>
          <w:b/>
          <w:bCs/>
        </w:rPr>
        <w:t>Data Integration and Automation</w:t>
      </w:r>
      <w:r w:rsidRPr="5B22DC51">
        <w:rPr>
          <w:rFonts w:eastAsia="Segoe UI" w:cs="Segoe UI"/>
        </w:rPr>
        <w:t xml:space="preserve">: Explain how services like </w:t>
      </w:r>
      <w:r w:rsidRPr="5B22DC51">
        <w:rPr>
          <w:rFonts w:eastAsia="Segoe UI" w:cs="Segoe UI"/>
          <w:b/>
          <w:bCs/>
        </w:rPr>
        <w:t>Azure Data Factory</w:t>
      </w:r>
      <w:r w:rsidRPr="5B22DC51">
        <w:rPr>
          <w:rFonts w:eastAsia="Segoe UI" w:cs="Segoe UI"/>
        </w:rPr>
        <w:t xml:space="preserve"> could automate data collection and integration processes, improving efficiency.</w:t>
      </w:r>
    </w:p>
    <w:p w14:paraId="28B08245" w14:textId="77CBB5D8" w:rsidR="1EDE28EB" w:rsidRDefault="1EDE28EB" w:rsidP="5B22DC51">
      <w:pPr>
        <w:pStyle w:val="Heading4"/>
        <w:spacing w:before="319" w:after="319"/>
        <w:rPr>
          <w:rFonts w:eastAsia="Segoe UI" w:cs="Segoe UI"/>
          <w:b/>
          <w:bCs/>
        </w:rPr>
      </w:pPr>
      <w:bookmarkStart w:id="13" w:name="_Toc1792190821"/>
      <w:r w:rsidRPr="5B22DC51">
        <w:rPr>
          <w:rFonts w:eastAsia="Segoe UI" w:cs="Segoe UI"/>
          <w:b/>
          <w:bCs/>
        </w:rPr>
        <w:t>4. Data Types and Data Modelling</w:t>
      </w:r>
      <w:bookmarkEnd w:id="13"/>
    </w:p>
    <w:p w14:paraId="07FF5B93" w14:textId="64EC7F67" w:rsidR="1EDE28EB" w:rsidRDefault="1EDE28EB" w:rsidP="5B22DC51">
      <w:pPr>
        <w:spacing w:before="240" w:after="240"/>
      </w:pPr>
      <w:r w:rsidRPr="5B22DC51">
        <w:rPr>
          <w:rFonts w:eastAsia="Segoe UI" w:cs="Segoe UI"/>
        </w:rPr>
        <w:t>Define the types of data "Paws &amp; Whiskers" will need to work with and describe your approach to data modelling:</w:t>
      </w:r>
    </w:p>
    <w:p w14:paraId="62587562" w14:textId="70A244F9" w:rsidR="1EDE28EB" w:rsidRDefault="1EDE28EB" w:rsidP="5B22DC51">
      <w:pPr>
        <w:pStyle w:val="ListParagraph"/>
        <w:numPr>
          <w:ilvl w:val="0"/>
          <w:numId w:val="4"/>
        </w:numPr>
        <w:rPr>
          <w:rFonts w:eastAsia="Segoe UI" w:cs="Segoe UI"/>
        </w:rPr>
      </w:pPr>
      <w:r w:rsidRPr="5B22DC51">
        <w:rPr>
          <w:rFonts w:eastAsia="Segoe UI" w:cs="Segoe UI"/>
          <w:b/>
          <w:bCs/>
        </w:rPr>
        <w:t>Data Categories</w:t>
      </w:r>
      <w:r w:rsidRPr="5B22DC51">
        <w:rPr>
          <w:rFonts w:eastAsia="Segoe UI" w:cs="Segoe UI"/>
        </w:rPr>
        <w:t>: Identify key data types, such as customer demographics, transaction history, pet inventory, and product categories.</w:t>
      </w:r>
    </w:p>
    <w:p w14:paraId="0BAD0566" w14:textId="707FD3C6" w:rsidR="1EDE28EB" w:rsidRDefault="1EDE28EB" w:rsidP="5B22DC51">
      <w:pPr>
        <w:pStyle w:val="ListParagraph"/>
        <w:numPr>
          <w:ilvl w:val="0"/>
          <w:numId w:val="4"/>
        </w:numPr>
        <w:rPr>
          <w:rFonts w:eastAsia="Segoe UI" w:cs="Segoe UI"/>
        </w:rPr>
      </w:pPr>
      <w:r w:rsidRPr="5B22DC51">
        <w:rPr>
          <w:rFonts w:eastAsia="Segoe UI" w:cs="Segoe UI"/>
          <w:b/>
          <w:bCs/>
        </w:rPr>
        <w:lastRenderedPageBreak/>
        <w:t>Data Modelling Approach</w:t>
      </w:r>
      <w:r w:rsidRPr="5B22DC51">
        <w:rPr>
          <w:rFonts w:eastAsia="Segoe UI" w:cs="Segoe UI"/>
        </w:rPr>
        <w:t>: Outline how you would structure this data using a relational model or a data warehouse approach, considering factors like tables, entities, relationships, and primary keys.</w:t>
      </w:r>
    </w:p>
    <w:p w14:paraId="09A5243D" w14:textId="7661BB27" w:rsidR="1EDE28EB" w:rsidRDefault="1EDE28EB" w:rsidP="5B22DC51">
      <w:pPr>
        <w:pStyle w:val="Heading4"/>
        <w:spacing w:before="319" w:after="319"/>
        <w:rPr>
          <w:rFonts w:eastAsia="Segoe UI" w:cs="Segoe UI"/>
          <w:b/>
          <w:bCs/>
        </w:rPr>
      </w:pPr>
      <w:bookmarkStart w:id="14" w:name="_Toc385598743"/>
      <w:r w:rsidRPr="5B22DC51">
        <w:rPr>
          <w:rFonts w:eastAsia="Segoe UI" w:cs="Segoe UI"/>
          <w:b/>
          <w:bCs/>
        </w:rPr>
        <w:t>5. Data Storage Formats and Structures in Azure</w:t>
      </w:r>
      <w:bookmarkEnd w:id="14"/>
    </w:p>
    <w:p w14:paraId="3535AA49" w14:textId="6C14BACE" w:rsidR="1EDE28EB" w:rsidRDefault="1EDE28EB" w:rsidP="5B22DC51">
      <w:pPr>
        <w:spacing w:before="240" w:after="240"/>
      </w:pPr>
      <w:r w:rsidRPr="5B22DC51">
        <w:rPr>
          <w:rFonts w:eastAsia="Segoe UI" w:cs="Segoe UI"/>
        </w:rPr>
        <w:t>Discuss how you would store data within Azure and the formats you would recommend:</w:t>
      </w:r>
    </w:p>
    <w:p w14:paraId="15020F08" w14:textId="2F284D4A" w:rsidR="1EDE28EB" w:rsidRDefault="1EDE28EB" w:rsidP="5B22DC51">
      <w:pPr>
        <w:pStyle w:val="ListParagraph"/>
        <w:numPr>
          <w:ilvl w:val="0"/>
          <w:numId w:val="3"/>
        </w:numPr>
        <w:rPr>
          <w:rFonts w:eastAsia="Segoe UI" w:cs="Segoe UI"/>
        </w:rPr>
      </w:pPr>
      <w:r w:rsidRPr="5B22DC51">
        <w:rPr>
          <w:rFonts w:eastAsia="Segoe UI" w:cs="Segoe UI"/>
          <w:b/>
          <w:bCs/>
        </w:rPr>
        <w:t>Data Formats</w:t>
      </w:r>
      <w:r w:rsidRPr="5B22DC51">
        <w:rPr>
          <w:rFonts w:eastAsia="Segoe UI" w:cs="Segoe UI"/>
        </w:rPr>
        <w:t>: Specify recommended formats (e.g., CSV for raw data imports, JSON for structured data, Parquet for analytics) and explain why these formats are suitable for specific data types.</w:t>
      </w:r>
    </w:p>
    <w:p w14:paraId="32FC47C8" w14:textId="35CBD241" w:rsidR="1EDE28EB" w:rsidRDefault="1EDE28EB" w:rsidP="5B22DC51">
      <w:pPr>
        <w:pStyle w:val="ListParagraph"/>
        <w:numPr>
          <w:ilvl w:val="0"/>
          <w:numId w:val="3"/>
        </w:numPr>
        <w:rPr>
          <w:rFonts w:eastAsia="Segoe UI" w:cs="Segoe UI"/>
        </w:rPr>
      </w:pPr>
      <w:r w:rsidRPr="5B22DC51">
        <w:rPr>
          <w:rFonts w:eastAsia="Segoe UI" w:cs="Segoe UI"/>
          <w:b/>
          <w:bCs/>
        </w:rPr>
        <w:t>Data Security and Encryption</w:t>
      </w:r>
      <w:r w:rsidRPr="5B22DC51">
        <w:rPr>
          <w:rFonts w:eastAsia="Segoe UI" w:cs="Segoe UI"/>
        </w:rPr>
        <w:t>: Include recommendations for securing data using Azure’s built-in encryption features and access controls to ensure compliance with data privacy regulations.</w:t>
      </w:r>
    </w:p>
    <w:p w14:paraId="051A5636" w14:textId="469D3998" w:rsidR="1EDE28EB" w:rsidRDefault="1EDE28EB" w:rsidP="5B22DC51">
      <w:pPr>
        <w:pStyle w:val="Heading4"/>
        <w:spacing w:before="319" w:after="319"/>
        <w:rPr>
          <w:rFonts w:eastAsia="Segoe UI" w:cs="Segoe UI"/>
          <w:b/>
          <w:bCs/>
        </w:rPr>
      </w:pPr>
      <w:bookmarkStart w:id="15" w:name="_Toc561077662"/>
      <w:r w:rsidRPr="5B22DC51">
        <w:rPr>
          <w:rFonts w:eastAsia="Segoe UI" w:cs="Segoe UI"/>
          <w:b/>
          <w:bCs/>
        </w:rPr>
        <w:t>6. Additional Considerations</w:t>
      </w:r>
      <w:bookmarkEnd w:id="15"/>
    </w:p>
    <w:p w14:paraId="3D13F972" w14:textId="53965319" w:rsidR="1EDE28EB" w:rsidRDefault="1EDE28EB" w:rsidP="5B22DC51">
      <w:pPr>
        <w:spacing w:before="240" w:after="240"/>
      </w:pPr>
      <w:r w:rsidRPr="5B22DC51">
        <w:rPr>
          <w:rFonts w:eastAsia="Segoe UI" w:cs="Segoe UI"/>
        </w:rPr>
        <w:t>Provide any other considerations that might enhance data handling and efficiency in Azure, such as:</w:t>
      </w:r>
    </w:p>
    <w:p w14:paraId="046B48A2" w14:textId="2EA57E5B" w:rsidR="1EDE28EB" w:rsidRDefault="1EDE28EB" w:rsidP="5B22DC51">
      <w:pPr>
        <w:pStyle w:val="ListParagraph"/>
        <w:numPr>
          <w:ilvl w:val="0"/>
          <w:numId w:val="2"/>
        </w:numPr>
        <w:rPr>
          <w:rFonts w:eastAsia="Segoe UI" w:cs="Segoe UI"/>
        </w:rPr>
      </w:pPr>
      <w:r w:rsidRPr="5B22DC51">
        <w:rPr>
          <w:rFonts w:eastAsia="Segoe UI" w:cs="Segoe UI"/>
          <w:b/>
          <w:bCs/>
        </w:rPr>
        <w:t>Backup and Disaster Recovery</w:t>
      </w:r>
      <w:r w:rsidRPr="5B22DC51">
        <w:rPr>
          <w:rFonts w:eastAsia="Segoe UI" w:cs="Segoe UI"/>
        </w:rPr>
        <w:t xml:space="preserve">: Outline a backup plan using </w:t>
      </w:r>
      <w:r w:rsidRPr="5B22DC51">
        <w:rPr>
          <w:rFonts w:eastAsia="Segoe UI" w:cs="Segoe UI"/>
          <w:b/>
          <w:bCs/>
        </w:rPr>
        <w:t>Azure Backup</w:t>
      </w:r>
      <w:r w:rsidRPr="5B22DC51">
        <w:rPr>
          <w:rFonts w:eastAsia="Segoe UI" w:cs="Segoe UI"/>
        </w:rPr>
        <w:t xml:space="preserve"> or </w:t>
      </w:r>
      <w:r w:rsidRPr="5B22DC51">
        <w:rPr>
          <w:rFonts w:eastAsia="Segoe UI" w:cs="Segoe UI"/>
          <w:b/>
          <w:bCs/>
        </w:rPr>
        <w:t>Azure Site Recovery</w:t>
      </w:r>
      <w:r w:rsidRPr="5B22DC51">
        <w:rPr>
          <w:rFonts w:eastAsia="Segoe UI" w:cs="Segoe UI"/>
        </w:rPr>
        <w:t xml:space="preserve"> to safeguard against data loss.</w:t>
      </w:r>
    </w:p>
    <w:p w14:paraId="25FD89ED" w14:textId="2C4F0178" w:rsidR="1EDE28EB" w:rsidRDefault="1EDE28EB" w:rsidP="5B22DC51">
      <w:pPr>
        <w:pStyle w:val="ListParagraph"/>
        <w:numPr>
          <w:ilvl w:val="0"/>
          <w:numId w:val="2"/>
        </w:numPr>
        <w:rPr>
          <w:rFonts w:eastAsia="Segoe UI" w:cs="Segoe UI"/>
        </w:rPr>
      </w:pPr>
      <w:r w:rsidRPr="5B22DC51">
        <w:rPr>
          <w:rFonts w:eastAsia="Segoe UI" w:cs="Segoe UI"/>
          <w:b/>
          <w:bCs/>
        </w:rPr>
        <w:t>Data Visualisation</w:t>
      </w:r>
      <w:r w:rsidRPr="5B22DC51">
        <w:rPr>
          <w:rFonts w:eastAsia="Segoe UI" w:cs="Segoe UI"/>
        </w:rPr>
        <w:t xml:space="preserve">: Discuss potential use of </w:t>
      </w:r>
      <w:r w:rsidRPr="5B22DC51">
        <w:rPr>
          <w:rFonts w:eastAsia="Segoe UI" w:cs="Segoe UI"/>
          <w:b/>
          <w:bCs/>
        </w:rPr>
        <w:t>Power BI</w:t>
      </w:r>
      <w:r w:rsidRPr="5B22DC51">
        <w:rPr>
          <w:rFonts w:eastAsia="Segoe UI" w:cs="Segoe UI"/>
        </w:rPr>
        <w:t xml:space="preserve"> within Azure for creating dashboards that provide management with real-time insights into sales and customer trends.</w:t>
      </w:r>
    </w:p>
    <w:p w14:paraId="4CE8E6CE" w14:textId="39628F65" w:rsidR="1EDE28EB" w:rsidRDefault="1EDE28EB" w:rsidP="5B22DC51">
      <w:pPr>
        <w:pStyle w:val="ListParagraph"/>
        <w:numPr>
          <w:ilvl w:val="0"/>
          <w:numId w:val="2"/>
        </w:numPr>
        <w:rPr>
          <w:rFonts w:eastAsia="Segoe UI" w:cs="Segoe UI"/>
        </w:rPr>
      </w:pPr>
      <w:r w:rsidRPr="5B22DC51">
        <w:rPr>
          <w:rFonts w:eastAsia="Segoe UI" w:cs="Segoe UI"/>
          <w:b/>
          <w:bCs/>
        </w:rPr>
        <w:t>Future Scalability</w:t>
      </w:r>
      <w:r w:rsidRPr="5B22DC51">
        <w:rPr>
          <w:rFonts w:eastAsia="Segoe UI" w:cs="Segoe UI"/>
        </w:rPr>
        <w:t>: Comment on how Azure services can scale as the business grows, accommodating larger datasets and more complex analyses.</w:t>
      </w:r>
    </w:p>
    <w:p w14:paraId="630C15EE" w14:textId="76C10959" w:rsidR="5B22DC51" w:rsidRDefault="5B22DC51"/>
    <w:p w14:paraId="4B4398E9" w14:textId="30E774B6" w:rsidR="1EDE28EB" w:rsidRDefault="1EDE28EB" w:rsidP="5B22DC51">
      <w:pPr>
        <w:pStyle w:val="Heading3"/>
        <w:spacing w:before="281" w:after="281"/>
        <w:rPr>
          <w:rFonts w:eastAsia="Segoe UI" w:cs="Segoe UI"/>
          <w:b/>
          <w:bCs/>
        </w:rPr>
      </w:pPr>
      <w:bookmarkStart w:id="16" w:name="_Toc1001523541"/>
      <w:r w:rsidRPr="5B22DC51">
        <w:rPr>
          <w:rFonts w:eastAsia="Segoe UI" w:cs="Segoe UI"/>
          <w:b/>
          <w:bCs/>
        </w:rPr>
        <w:t>Submission Guidelines:</w:t>
      </w:r>
      <w:bookmarkEnd w:id="16"/>
    </w:p>
    <w:p w14:paraId="492D8935" w14:textId="347D0BE8" w:rsidR="1EDE28EB" w:rsidRDefault="1EDE28EB" w:rsidP="5B22DC51">
      <w:pPr>
        <w:pStyle w:val="ListParagraph"/>
        <w:numPr>
          <w:ilvl w:val="0"/>
          <w:numId w:val="1"/>
        </w:numPr>
        <w:rPr>
          <w:rFonts w:eastAsia="Segoe UI" w:cs="Segoe UI"/>
        </w:rPr>
      </w:pPr>
      <w:r w:rsidRPr="5B22DC51">
        <w:rPr>
          <w:rFonts w:eastAsia="Segoe UI" w:cs="Segoe UI"/>
          <w:b/>
          <w:bCs/>
        </w:rPr>
        <w:t>Structure</w:t>
      </w:r>
      <w:r w:rsidRPr="5B22DC51">
        <w:rPr>
          <w:rFonts w:eastAsia="Segoe UI" w:cs="Segoe UI"/>
        </w:rPr>
        <w:t>: Ensure your report is well-organised, with sections for each task (e.g., Data Laws, Azure Services, Data Types, etc.).</w:t>
      </w:r>
    </w:p>
    <w:p w14:paraId="4A0B2D68" w14:textId="57968AED" w:rsidR="1EDE28EB" w:rsidRDefault="1EDE28EB" w:rsidP="5B22DC51">
      <w:pPr>
        <w:pStyle w:val="ListParagraph"/>
        <w:numPr>
          <w:ilvl w:val="0"/>
          <w:numId w:val="1"/>
        </w:numPr>
        <w:rPr>
          <w:rFonts w:eastAsia="Segoe UI" w:cs="Segoe UI"/>
        </w:rPr>
      </w:pPr>
      <w:r w:rsidRPr="5B22DC51">
        <w:rPr>
          <w:rFonts w:eastAsia="Segoe UI" w:cs="Segoe UI"/>
          <w:b/>
          <w:bCs/>
        </w:rPr>
        <w:t>Formatting</w:t>
      </w:r>
      <w:r w:rsidRPr="5B22DC51">
        <w:rPr>
          <w:rFonts w:eastAsia="Segoe UI" w:cs="Segoe UI"/>
        </w:rPr>
        <w:t>: Include headings, bullet points where appropriate, and any visuals or diagrams that support your explanations.</w:t>
      </w:r>
    </w:p>
    <w:p w14:paraId="0DF3C2DC" w14:textId="09670FA6" w:rsidR="1EDE28EB" w:rsidRDefault="1EDE28EB" w:rsidP="5B22DC51">
      <w:pPr>
        <w:pStyle w:val="ListParagraph"/>
        <w:numPr>
          <w:ilvl w:val="0"/>
          <w:numId w:val="1"/>
        </w:numPr>
        <w:rPr>
          <w:rFonts w:eastAsia="Segoe UI" w:cs="Segoe UI"/>
        </w:rPr>
      </w:pPr>
      <w:r w:rsidRPr="5B22DC51">
        <w:rPr>
          <w:rFonts w:eastAsia="Segoe UI" w:cs="Segoe UI"/>
          <w:b/>
          <w:bCs/>
        </w:rPr>
        <w:t>References</w:t>
      </w:r>
      <w:r w:rsidRPr="5B22DC51">
        <w:rPr>
          <w:rFonts w:eastAsia="Segoe UI" w:cs="Segoe UI"/>
        </w:rPr>
        <w:t>: Cite any resources or regulations referenced in the report.</w:t>
      </w:r>
    </w:p>
    <w:p w14:paraId="3CB84D58" w14:textId="6513BB4C" w:rsidR="1EDE28EB" w:rsidRDefault="1EDE28EB" w:rsidP="5B22DC51">
      <w:pPr>
        <w:pStyle w:val="ListParagraph"/>
        <w:numPr>
          <w:ilvl w:val="0"/>
          <w:numId w:val="1"/>
        </w:numPr>
        <w:rPr>
          <w:rFonts w:eastAsia="Segoe UI" w:cs="Segoe UI"/>
        </w:rPr>
      </w:pPr>
      <w:r w:rsidRPr="5B22DC51">
        <w:rPr>
          <w:rFonts w:eastAsia="Segoe UI" w:cs="Segoe UI"/>
          <w:b/>
          <w:bCs/>
        </w:rPr>
        <w:t>Length</w:t>
      </w:r>
      <w:r w:rsidRPr="5B22DC51">
        <w:rPr>
          <w:rFonts w:eastAsia="Segoe UI" w:cs="Segoe UI"/>
        </w:rPr>
        <w:t>: Aim for 1500-2000 words.</w:t>
      </w:r>
    </w:p>
    <w:p w14:paraId="24061B6A" w14:textId="0D436FB0" w:rsidR="5B22DC51" w:rsidRDefault="5B22DC51" w:rsidP="5B22DC51"/>
    <w:tbl>
      <w:tblPr>
        <w:tblStyle w:val="TableGrid"/>
        <w:tblW w:w="0" w:type="auto"/>
        <w:tblLayout w:type="fixed"/>
        <w:tblLook w:val="06A0" w:firstRow="1" w:lastRow="0" w:firstColumn="1" w:lastColumn="0" w:noHBand="1" w:noVBand="1"/>
      </w:tblPr>
      <w:tblGrid>
        <w:gridCol w:w="9630"/>
      </w:tblGrid>
      <w:tr w:rsidR="5B22DC51" w14:paraId="0E97686D" w14:textId="77777777" w:rsidTr="5B22DC51">
        <w:trPr>
          <w:trHeight w:val="300"/>
        </w:trPr>
        <w:tc>
          <w:tcPr>
            <w:tcW w:w="9630" w:type="dxa"/>
          </w:tcPr>
          <w:p w14:paraId="2B88A818" w14:textId="7C26093B" w:rsidR="5B22DC51" w:rsidRDefault="5B22DC51" w:rsidP="5B22DC51"/>
          <w:p w14:paraId="59370081" w14:textId="6BBEBD38" w:rsidR="5B22DC51" w:rsidRDefault="5B22DC51" w:rsidP="5B22DC51"/>
          <w:p w14:paraId="5AB34088" w14:textId="774E3585" w:rsidR="5B22DC51" w:rsidRDefault="5B22DC51" w:rsidP="5B22DC51"/>
          <w:p w14:paraId="29A74B53" w14:textId="27F09741" w:rsidR="5B22DC51" w:rsidRDefault="5B22DC51" w:rsidP="5B22DC51"/>
          <w:p w14:paraId="120ECB88" w14:textId="0D391454" w:rsidR="5B22DC51" w:rsidRDefault="5B22DC51" w:rsidP="5B22DC51"/>
          <w:p w14:paraId="64A0A5A4" w14:textId="61F7C7FB" w:rsidR="5B22DC51" w:rsidRDefault="5B22DC51" w:rsidP="5B22DC51"/>
          <w:p w14:paraId="3E78124E" w14:textId="754D8D0F" w:rsidR="5B22DC51" w:rsidRDefault="5B22DC51" w:rsidP="5B22DC51"/>
          <w:p w14:paraId="2F8F3DBC" w14:textId="3D21FD89" w:rsidR="5B22DC51" w:rsidRDefault="5B22DC51" w:rsidP="5B22DC51"/>
          <w:p w14:paraId="6364A81C" w14:textId="5AC361A3" w:rsidR="5B22DC51" w:rsidRDefault="5B22DC51" w:rsidP="5B22DC51"/>
          <w:p w14:paraId="03F65966" w14:textId="3E954A81" w:rsidR="5B22DC51" w:rsidRDefault="5B22DC51" w:rsidP="5B22DC51"/>
          <w:p w14:paraId="74607735" w14:textId="2CC529D8" w:rsidR="5B22DC51" w:rsidRDefault="5B22DC51" w:rsidP="5B22DC51"/>
          <w:p w14:paraId="05175B54" w14:textId="5F8C6BC9" w:rsidR="5B22DC51" w:rsidRDefault="5B22DC51" w:rsidP="5B22DC51"/>
          <w:p w14:paraId="4E8DCAD1" w14:textId="10F9479B" w:rsidR="5B22DC51" w:rsidRDefault="5B22DC51" w:rsidP="5B22DC51"/>
          <w:p w14:paraId="1AC09AD9" w14:textId="539F2FE1" w:rsidR="5B22DC51" w:rsidRDefault="5B22DC51" w:rsidP="5B22DC51"/>
          <w:p w14:paraId="44B50D16" w14:textId="36A12CCE" w:rsidR="5B22DC51" w:rsidRDefault="5B22DC51" w:rsidP="5B22DC51"/>
          <w:p w14:paraId="4AE59109" w14:textId="4D1F0D87" w:rsidR="5B22DC51" w:rsidRDefault="5B22DC51" w:rsidP="5B22DC51"/>
          <w:p w14:paraId="7763D3B3" w14:textId="26F32184" w:rsidR="5B22DC51" w:rsidRDefault="5B22DC51" w:rsidP="5B22DC51"/>
          <w:p w14:paraId="127ECE9A" w14:textId="15FBD4E7" w:rsidR="5B22DC51" w:rsidRDefault="5B22DC51" w:rsidP="5B22DC51"/>
          <w:p w14:paraId="28013224" w14:textId="55E956D1" w:rsidR="5B22DC51" w:rsidRDefault="5B22DC51" w:rsidP="5B22DC51"/>
          <w:p w14:paraId="44DF154E" w14:textId="77CFE1B6" w:rsidR="5B22DC51" w:rsidRDefault="5B22DC51" w:rsidP="5B22DC51"/>
          <w:p w14:paraId="16EF57C2" w14:textId="2F5AA79E" w:rsidR="5B22DC51" w:rsidRDefault="5B22DC51" w:rsidP="5B22DC51"/>
          <w:p w14:paraId="17BC4FDE" w14:textId="46957062" w:rsidR="5B22DC51" w:rsidRDefault="5B22DC51" w:rsidP="5B22DC51"/>
          <w:p w14:paraId="758F1F4D" w14:textId="3C0E2E3B" w:rsidR="5B22DC51" w:rsidRDefault="5B22DC51" w:rsidP="5B22DC51"/>
          <w:p w14:paraId="38C344DE" w14:textId="58182C58" w:rsidR="5B22DC51" w:rsidRDefault="5B22DC51" w:rsidP="5B22DC51"/>
          <w:p w14:paraId="3CB0A4E8" w14:textId="02136859" w:rsidR="5B22DC51" w:rsidRDefault="5B22DC51" w:rsidP="5B22DC51"/>
          <w:p w14:paraId="0D181956" w14:textId="70218887" w:rsidR="5B22DC51" w:rsidRDefault="5B22DC51" w:rsidP="5B22DC51"/>
          <w:p w14:paraId="4EA36F26" w14:textId="0468E539" w:rsidR="5B22DC51" w:rsidRDefault="5B22DC51" w:rsidP="5B22DC51"/>
          <w:p w14:paraId="38B3CED0" w14:textId="7446A22C" w:rsidR="5B22DC51" w:rsidRDefault="5B22DC51" w:rsidP="5B22DC51"/>
          <w:p w14:paraId="5949030E" w14:textId="460D2AF0" w:rsidR="5B22DC51" w:rsidRDefault="5B22DC51" w:rsidP="5B22DC51"/>
          <w:p w14:paraId="64E512C1" w14:textId="409239F9" w:rsidR="5B22DC51" w:rsidRDefault="5B22DC51" w:rsidP="5B22DC51"/>
          <w:p w14:paraId="594FC03D" w14:textId="6036A1F9" w:rsidR="5B22DC51" w:rsidRDefault="5B22DC51" w:rsidP="5B22DC51"/>
          <w:p w14:paraId="32175492" w14:textId="10E7509A" w:rsidR="5B22DC51" w:rsidRDefault="5B22DC51" w:rsidP="5B22DC51"/>
          <w:p w14:paraId="515092EC" w14:textId="7B7FEF7F" w:rsidR="5B22DC51" w:rsidRDefault="5B22DC51" w:rsidP="5B22DC51"/>
          <w:p w14:paraId="05E6D306" w14:textId="7C4FA6BA" w:rsidR="5B22DC51" w:rsidRDefault="5B22DC51" w:rsidP="5B22DC51"/>
          <w:p w14:paraId="61E37FF4" w14:textId="18DA4B26" w:rsidR="5B22DC51" w:rsidRDefault="5B22DC51" w:rsidP="5B22DC51"/>
          <w:p w14:paraId="188A6B98" w14:textId="3FE1FCE4" w:rsidR="5B22DC51" w:rsidRDefault="5B22DC51" w:rsidP="5B22DC51"/>
          <w:p w14:paraId="2502A697" w14:textId="14726200" w:rsidR="5B22DC51" w:rsidRDefault="5B22DC51" w:rsidP="5B22DC51"/>
          <w:p w14:paraId="4AB5C435" w14:textId="010DAFF9" w:rsidR="5B22DC51" w:rsidRDefault="5B22DC51" w:rsidP="5B22DC51"/>
          <w:p w14:paraId="0754CD35" w14:textId="203BD0AA" w:rsidR="5B22DC51" w:rsidRDefault="5B22DC51" w:rsidP="5B22DC51"/>
          <w:p w14:paraId="4B9D280C" w14:textId="0203B576" w:rsidR="5B22DC51" w:rsidRDefault="5B22DC51" w:rsidP="5B22DC51"/>
          <w:p w14:paraId="2E1E35D0" w14:textId="18984AA5" w:rsidR="5B22DC51" w:rsidRDefault="5B22DC51" w:rsidP="5B22DC51"/>
          <w:p w14:paraId="33A1B6C9" w14:textId="4A325F43" w:rsidR="5B22DC51" w:rsidRDefault="5B22DC51" w:rsidP="5B22DC51"/>
          <w:p w14:paraId="42765BC7" w14:textId="6021A332" w:rsidR="5B22DC51" w:rsidRDefault="5B22DC51" w:rsidP="5B22DC51"/>
          <w:p w14:paraId="2E695ABA" w14:textId="77C4303E" w:rsidR="5B22DC51" w:rsidRDefault="5B22DC51" w:rsidP="5B22DC51"/>
          <w:p w14:paraId="30361F27" w14:textId="59E5ECBA" w:rsidR="5B22DC51" w:rsidRDefault="5B22DC51" w:rsidP="5B22DC51"/>
          <w:p w14:paraId="2428F891" w14:textId="18DAF096" w:rsidR="5B22DC51" w:rsidRDefault="5B22DC51" w:rsidP="5B22DC51"/>
          <w:p w14:paraId="75418EA8" w14:textId="49138A7E" w:rsidR="5B22DC51" w:rsidRDefault="5B22DC51" w:rsidP="5B22DC51"/>
          <w:p w14:paraId="10A8ABFC" w14:textId="37D3046E" w:rsidR="5B22DC51" w:rsidRDefault="5B22DC51" w:rsidP="5B22DC51"/>
          <w:p w14:paraId="22171B22" w14:textId="2417C462" w:rsidR="5B22DC51" w:rsidRDefault="5B22DC51" w:rsidP="5B22DC51"/>
          <w:p w14:paraId="5AB29EC2" w14:textId="72CAC0C8" w:rsidR="5B22DC51" w:rsidRDefault="5B22DC51" w:rsidP="5B22DC51"/>
          <w:p w14:paraId="04EFC26F" w14:textId="7C300B81" w:rsidR="5B22DC51" w:rsidRDefault="5B22DC51" w:rsidP="5B22DC51"/>
          <w:p w14:paraId="1F019CF7" w14:textId="2B885E05" w:rsidR="5B22DC51" w:rsidRDefault="5B22DC51" w:rsidP="5B22DC51"/>
          <w:p w14:paraId="1A879008" w14:textId="272103E4" w:rsidR="5B22DC51" w:rsidRDefault="5B22DC51" w:rsidP="5B22DC51"/>
          <w:p w14:paraId="203D74E2" w14:textId="640AE95F" w:rsidR="5B22DC51" w:rsidRDefault="5B22DC51" w:rsidP="5B22DC51"/>
          <w:p w14:paraId="7EB5F02B" w14:textId="4054CB16" w:rsidR="5B22DC51" w:rsidRDefault="5B22DC51" w:rsidP="5B22DC51"/>
          <w:p w14:paraId="0742619F" w14:textId="70B87CCF" w:rsidR="5B22DC51" w:rsidRDefault="5B22DC51" w:rsidP="5B22DC51"/>
          <w:p w14:paraId="5862AFD8" w14:textId="1DA9A375" w:rsidR="5B22DC51" w:rsidRDefault="5B22DC51" w:rsidP="5B22DC51"/>
          <w:p w14:paraId="6D4C1472" w14:textId="7F85F96F" w:rsidR="5B22DC51" w:rsidRDefault="5B22DC51" w:rsidP="5B22DC51"/>
          <w:p w14:paraId="5A3DE929" w14:textId="05C81056" w:rsidR="5B22DC51" w:rsidRDefault="5B22DC51" w:rsidP="5B22DC51"/>
          <w:p w14:paraId="1EAAB73F" w14:textId="79C8B0DC" w:rsidR="5B22DC51" w:rsidRDefault="5B22DC51" w:rsidP="5B22DC51"/>
          <w:p w14:paraId="665EA728" w14:textId="6A8CDEB8" w:rsidR="5B22DC51" w:rsidRDefault="5B22DC51" w:rsidP="5B22DC51"/>
          <w:p w14:paraId="4FB8D658" w14:textId="43907C12" w:rsidR="5B22DC51" w:rsidRDefault="5B22DC51" w:rsidP="5B22DC51"/>
          <w:p w14:paraId="387AE182" w14:textId="365944C7" w:rsidR="5B22DC51" w:rsidRDefault="5B22DC51" w:rsidP="5B22DC51"/>
          <w:p w14:paraId="349C1105" w14:textId="06111766" w:rsidR="5B22DC51" w:rsidRDefault="5B22DC51" w:rsidP="5B22DC51"/>
          <w:p w14:paraId="76E99F3D" w14:textId="55A37CB8" w:rsidR="5B22DC51" w:rsidRDefault="5B22DC51" w:rsidP="5B22DC51"/>
          <w:p w14:paraId="0452EB26" w14:textId="3EB4A373" w:rsidR="5B22DC51" w:rsidRDefault="5B22DC51" w:rsidP="5B22DC51"/>
          <w:p w14:paraId="383A5C1B" w14:textId="480D19AB" w:rsidR="5B22DC51" w:rsidRDefault="5B22DC51" w:rsidP="5B22DC51"/>
          <w:p w14:paraId="0C133BF9" w14:textId="621F358F" w:rsidR="5B22DC51" w:rsidRDefault="5B22DC51" w:rsidP="5B22DC51"/>
          <w:p w14:paraId="789767B9" w14:textId="664C2689" w:rsidR="5B22DC51" w:rsidRDefault="5B22DC51" w:rsidP="5B22DC51"/>
          <w:p w14:paraId="0D02520C" w14:textId="1BF56FDB" w:rsidR="5B22DC51" w:rsidRDefault="5B22DC51" w:rsidP="5B22DC51"/>
          <w:p w14:paraId="5F0574B7" w14:textId="42142D02" w:rsidR="5B22DC51" w:rsidRDefault="5B22DC51" w:rsidP="5B22DC51"/>
          <w:p w14:paraId="1778F0B2" w14:textId="19A9AD53" w:rsidR="5B22DC51" w:rsidRDefault="5B22DC51" w:rsidP="5B22DC51"/>
          <w:p w14:paraId="4CDAE265" w14:textId="27EB45BB" w:rsidR="5B22DC51" w:rsidRDefault="5B22DC51" w:rsidP="5B22DC51"/>
        </w:tc>
      </w:tr>
    </w:tbl>
    <w:p w14:paraId="7F576925" w14:textId="6F4B3ED4" w:rsidR="404954BD" w:rsidRDefault="404954BD" w:rsidP="404954BD">
      <w:pPr>
        <w:pStyle w:val="paragraph"/>
        <w:spacing w:before="0" w:beforeAutospacing="0" w:after="0" w:afterAutospacing="0"/>
        <w:rPr>
          <w:rStyle w:val="eop"/>
          <w:rFonts w:asciiTheme="minorHAnsi" w:hAnsiTheme="minorHAnsi" w:cstheme="minorBidi"/>
          <w:sz w:val="28"/>
          <w:szCs w:val="28"/>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67238B8E" w14:textId="77777777" w:rsidTr="5B22DC51">
        <w:trPr>
          <w:jc w:val="center"/>
        </w:trPr>
        <w:tc>
          <w:tcPr>
            <w:tcW w:w="9628" w:type="dxa"/>
            <w:shd w:val="clear" w:color="auto" w:fill="00B0F0"/>
          </w:tcPr>
          <w:p w14:paraId="644FDECF" w14:textId="453FB6F2" w:rsidR="00A859C7" w:rsidRPr="00312DC5" w:rsidRDefault="086073CB" w:rsidP="1E064045">
            <w:pPr>
              <w:pStyle w:val="Heading1"/>
              <w:jc w:val="both"/>
              <w:rPr>
                <w:rFonts w:asciiTheme="minorHAnsi" w:hAnsiTheme="minorHAnsi" w:cstheme="minorBidi"/>
                <w:b/>
                <w:bCs/>
                <w:color w:val="FFFFFF" w:themeColor="background1"/>
                <w:sz w:val="44"/>
                <w:szCs w:val="44"/>
              </w:rPr>
            </w:pPr>
            <w:bookmarkStart w:id="17" w:name="_Toc168490848"/>
            <w:bookmarkStart w:id="18" w:name="_Toc977988415"/>
            <w:r w:rsidRPr="5B22DC51">
              <w:rPr>
                <w:rFonts w:asciiTheme="minorHAnsi" w:hAnsiTheme="minorHAnsi" w:cstheme="minorBidi"/>
                <w:b/>
                <w:bCs/>
                <w:color w:val="FFFFFF" w:themeColor="background1"/>
                <w:sz w:val="44"/>
                <w:szCs w:val="44"/>
              </w:rPr>
              <w:t>C</w:t>
            </w:r>
            <w:r w:rsidR="7D384326" w:rsidRPr="5B22DC51">
              <w:rPr>
                <w:rFonts w:asciiTheme="minorHAnsi" w:hAnsiTheme="minorHAnsi" w:cstheme="minorBidi"/>
                <w:b/>
                <w:bCs/>
                <w:color w:val="FFFFFF" w:themeColor="background1"/>
                <w:sz w:val="44"/>
                <w:szCs w:val="44"/>
              </w:rPr>
              <w:t>ourse Notes</w:t>
            </w:r>
            <w:bookmarkEnd w:id="17"/>
            <w:bookmarkEnd w:id="18"/>
          </w:p>
        </w:tc>
      </w:tr>
    </w:tbl>
    <w:p w14:paraId="72E8DDB3" w14:textId="77777777" w:rsidR="00A859C7" w:rsidRPr="00312DC5" w:rsidRDefault="00A859C7" w:rsidP="00A859C7">
      <w:pPr>
        <w:rPr>
          <w:rFonts w:asciiTheme="minorHAnsi" w:hAnsiTheme="minorHAnsi" w:cstheme="minorHAnsi"/>
          <w:sz w:val="28"/>
          <w:szCs w:val="28"/>
        </w:rPr>
      </w:pPr>
    </w:p>
    <w:p w14:paraId="03AB17FC" w14:textId="19B47088" w:rsidR="00A859C7" w:rsidRPr="00312DC5" w:rsidRDefault="00A859C7" w:rsidP="404954BD">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w:t>
      </w:r>
      <w:r w:rsidR="0094795E" w:rsidRPr="404954BD">
        <w:rPr>
          <w:rFonts w:asciiTheme="minorHAnsi" w:hAnsiTheme="minorHAnsi" w:cstheme="minorBidi"/>
          <w:sz w:val="28"/>
          <w:szCs w:val="28"/>
        </w:rPr>
        <w:t>, use the space below to do so</w:t>
      </w:r>
      <w:r w:rsidR="25E4884A" w:rsidRPr="404954BD">
        <w:rPr>
          <w:rFonts w:asciiTheme="minorHAnsi" w:hAnsiTheme="minorHAnsi" w:cstheme="minorBidi"/>
          <w:sz w:val="28"/>
          <w:szCs w:val="28"/>
        </w:rPr>
        <w:t>, or use the revision guide shared with the class</w:t>
      </w:r>
      <w:r w:rsidR="0094795E" w:rsidRPr="404954BD">
        <w:rPr>
          <w:rFonts w:asciiTheme="minorHAnsi" w:hAnsiTheme="minorHAnsi" w:cstheme="minorBidi"/>
          <w:sz w:val="28"/>
          <w:szCs w:val="28"/>
        </w:rPr>
        <w:t>:</w:t>
      </w:r>
    </w:p>
    <w:p w14:paraId="4D009397" w14:textId="137AC1BF" w:rsidR="00A859C7" w:rsidRPr="00312DC5" w:rsidRDefault="00A859C7" w:rsidP="00A859C7">
      <w:pPr>
        <w:spacing w:after="200" w:line="276" w:lineRule="auto"/>
      </w:pPr>
    </w:p>
    <w:p w14:paraId="271BC462" w14:textId="05B4167F" w:rsidR="00A859C7" w:rsidRPr="00312DC5" w:rsidRDefault="00A859C7" w:rsidP="00A859C7">
      <w:pPr>
        <w:spacing w:after="200" w:line="276" w:lineRule="auto"/>
      </w:pPr>
    </w:p>
    <w:p w14:paraId="22DF0276" w14:textId="4FE6EE3F" w:rsidR="00A859C7" w:rsidRPr="00312DC5" w:rsidRDefault="00A859C7" w:rsidP="404954BD">
      <w:pPr>
        <w:spacing w:after="200" w:line="276" w:lineRule="auto"/>
        <w:rPr>
          <w:rFonts w:asciiTheme="minorHAnsi" w:hAnsiTheme="minorHAnsi" w:cstheme="minorBidi"/>
          <w:b/>
          <w:bCs/>
          <w:noProof/>
          <w:color w:val="00539F"/>
          <w:sz w:val="28"/>
          <w:szCs w:val="28"/>
        </w:rPr>
      </w:pPr>
      <w:r w:rsidRPr="404954BD">
        <w:rPr>
          <w:rFonts w:asciiTheme="minorHAnsi" w:hAnsiTheme="minorHAnsi" w:cstheme="minorBidi"/>
          <w:b/>
          <w:bCs/>
          <w:noProof/>
          <w:color w:val="00539F"/>
          <w:sz w:val="28"/>
          <w:szCs w:val="28"/>
        </w:rPr>
        <w:br w:type="page"/>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7CA0DDDC" w14:textId="77777777" w:rsidTr="5B22DC51">
        <w:trPr>
          <w:jc w:val="right"/>
        </w:trPr>
        <w:tc>
          <w:tcPr>
            <w:tcW w:w="9628" w:type="dxa"/>
          </w:tcPr>
          <w:p w14:paraId="606E257C" w14:textId="77777777" w:rsidR="00A859C7" w:rsidRPr="00312DC5" w:rsidRDefault="7D384326" w:rsidP="1E064045">
            <w:pPr>
              <w:pStyle w:val="Heading1"/>
              <w:jc w:val="both"/>
              <w:rPr>
                <w:rFonts w:asciiTheme="minorHAnsi" w:hAnsiTheme="minorHAnsi" w:cstheme="minorBidi"/>
                <w:b/>
                <w:bCs/>
                <w:color w:val="FFFFFF" w:themeColor="background1"/>
                <w:sz w:val="44"/>
                <w:szCs w:val="44"/>
              </w:rPr>
            </w:pPr>
            <w:bookmarkStart w:id="19" w:name="_Toc168490849"/>
            <w:bookmarkStart w:id="20" w:name="_Toc1081373283"/>
            <w:r w:rsidRPr="5B22DC51">
              <w:rPr>
                <w:rFonts w:asciiTheme="minorHAnsi" w:hAnsiTheme="minorHAnsi" w:cstheme="minorBidi"/>
                <w:b/>
                <w:bCs/>
                <w:color w:val="FFFFFF" w:themeColor="background1"/>
                <w:sz w:val="44"/>
                <w:szCs w:val="44"/>
              </w:rPr>
              <w:lastRenderedPageBreak/>
              <w:t>Additional Information</w:t>
            </w:r>
            <w:bookmarkEnd w:id="19"/>
            <w:bookmarkEnd w:id="20"/>
          </w:p>
        </w:tc>
      </w:tr>
    </w:tbl>
    <w:p w14:paraId="426C3CA1" w14:textId="77777777" w:rsidR="00A859C7" w:rsidRPr="00312DC5" w:rsidRDefault="00A859C7" w:rsidP="00A859C7">
      <w:pPr>
        <w:rPr>
          <w:rFonts w:asciiTheme="minorHAnsi" w:hAnsiTheme="minorHAnsi" w:cstheme="minorHAnsi"/>
          <w:sz w:val="28"/>
          <w:szCs w:val="28"/>
        </w:rPr>
      </w:pPr>
    </w:p>
    <w:p w14:paraId="4D5EC221" w14:textId="77777777" w:rsidR="00A859C7" w:rsidRPr="00312DC5" w:rsidRDefault="00A859C7" w:rsidP="00A859C7">
      <w:pPr>
        <w:rPr>
          <w:rFonts w:asciiTheme="minorHAnsi" w:hAnsiTheme="minorHAnsi" w:cstheme="minorHAnsi"/>
          <w:b/>
          <w:color w:val="002060"/>
          <w:sz w:val="28"/>
          <w:szCs w:val="28"/>
          <w:u w:val="single"/>
        </w:rPr>
      </w:pPr>
    </w:p>
    <w:p w14:paraId="474A5D6E" w14:textId="464951A7" w:rsidR="00A859C7" w:rsidRPr="00312DC5" w:rsidRDefault="00A859C7" w:rsidP="1E064045">
      <w:pPr>
        <w:rPr>
          <w:rFonts w:asciiTheme="minorHAnsi" w:hAnsiTheme="minorHAnsi" w:cstheme="minorBidi"/>
          <w:sz w:val="28"/>
          <w:szCs w:val="28"/>
        </w:rPr>
      </w:pPr>
      <w:r w:rsidRPr="1E064045">
        <w:rPr>
          <w:rFonts w:asciiTheme="minorHAnsi" w:hAnsiTheme="minorHAnsi" w:cstheme="minorBidi"/>
          <w:sz w:val="28"/>
          <w:szCs w:val="28"/>
        </w:rPr>
        <w:t>We have included a range of additional links to further resources and information that you may find useful</w:t>
      </w:r>
      <w:r w:rsidR="0E219B40" w:rsidRPr="1E064045">
        <w:rPr>
          <w:rFonts w:asciiTheme="minorHAnsi" w:hAnsiTheme="minorHAnsi" w:cstheme="minorBidi"/>
          <w:sz w:val="28"/>
          <w:szCs w:val="28"/>
        </w:rPr>
        <w:t xml:space="preserve">, these can be found within your revision guide. </w:t>
      </w:r>
    </w:p>
    <w:p w14:paraId="0AEF1EF4" w14:textId="77777777" w:rsidR="00A859C7" w:rsidRPr="00312DC5" w:rsidRDefault="00A859C7" w:rsidP="00A859C7">
      <w:pPr>
        <w:rPr>
          <w:rFonts w:asciiTheme="minorHAnsi" w:hAnsiTheme="minorHAnsi" w:cstheme="minorHAnsi"/>
          <w:sz w:val="28"/>
          <w:szCs w:val="28"/>
        </w:rPr>
      </w:pPr>
    </w:p>
    <w:p w14:paraId="5BAE5111" w14:textId="77777777" w:rsidR="00A859C7" w:rsidRPr="00312DC5" w:rsidRDefault="00A859C7" w:rsidP="00A859C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14:paraId="4968E6F2" w14:textId="77777777" w:rsidR="00A859C7" w:rsidRPr="00312DC5" w:rsidRDefault="00A859C7" w:rsidP="00A859C7">
      <w:pPr>
        <w:jc w:val="center"/>
        <w:rPr>
          <w:rFonts w:asciiTheme="minorHAnsi" w:hAnsiTheme="minorHAnsi" w:cstheme="minorHAnsi"/>
          <w:b/>
          <w:sz w:val="28"/>
          <w:szCs w:val="28"/>
        </w:rPr>
      </w:pPr>
    </w:p>
    <w:p w14:paraId="5870AFB9" w14:textId="6B86299C" w:rsidR="00A859C7" w:rsidRPr="00312DC5" w:rsidRDefault="00A859C7" w:rsidP="1E064045">
      <w:pPr>
        <w:jc w:val="center"/>
        <w:rPr>
          <w:rFonts w:asciiTheme="minorHAnsi" w:hAnsiTheme="minorHAnsi" w:cstheme="minorBidi"/>
          <w:b/>
          <w:bCs/>
          <w:sz w:val="28"/>
          <w:szCs w:val="28"/>
        </w:rPr>
      </w:pPr>
      <w:r w:rsidRPr="1E064045">
        <w:rPr>
          <w:rFonts w:asciiTheme="minorHAnsi" w:hAnsiTheme="minorHAnsi" w:cstheme="minorBidi"/>
          <w:b/>
          <w:bCs/>
          <w:sz w:val="28"/>
          <w:szCs w:val="28"/>
        </w:rPr>
        <w:t>Please check through your work thoroughly before submitting and update the table of contents</w:t>
      </w:r>
      <w:r w:rsidR="2D8402BA" w:rsidRPr="1E064045">
        <w:rPr>
          <w:rFonts w:asciiTheme="minorHAnsi" w:hAnsiTheme="minorHAnsi" w:cstheme="minorBidi"/>
          <w:b/>
          <w:bCs/>
          <w:sz w:val="28"/>
          <w:szCs w:val="28"/>
        </w:rPr>
        <w:t xml:space="preserve"> if required. </w:t>
      </w:r>
    </w:p>
    <w:p w14:paraId="0C9A4DDD" w14:textId="69412811" w:rsidR="1E064045" w:rsidRDefault="1E064045" w:rsidP="1E064045">
      <w:pPr>
        <w:jc w:val="center"/>
        <w:rPr>
          <w:rFonts w:asciiTheme="minorHAnsi" w:hAnsiTheme="minorHAnsi" w:cstheme="minorBidi"/>
          <w:b/>
          <w:bCs/>
          <w:sz w:val="28"/>
          <w:szCs w:val="28"/>
        </w:rPr>
      </w:pPr>
    </w:p>
    <w:p w14:paraId="27AFCB44" w14:textId="77244878" w:rsidR="2D8402BA" w:rsidRDefault="2D8402BA" w:rsidP="1E064045">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14:paraId="2C29DAEE" w14:textId="77777777" w:rsidR="00AA2AA8" w:rsidRPr="00312DC5" w:rsidRDefault="00AA2AA8">
      <w:pPr>
        <w:rPr>
          <w:rFonts w:asciiTheme="minorHAnsi" w:hAnsiTheme="minorHAnsi" w:cstheme="minorHAnsi"/>
        </w:rPr>
      </w:pPr>
    </w:p>
    <w:sectPr w:rsidR="00AA2AA8" w:rsidRPr="00312DC5" w:rsidSect="00D37A85">
      <w:headerReference w:type="default" r:id="rId22"/>
      <w:footerReference w:type="even" r:id="rId23"/>
      <w:footerReference w:type="default" r:id="rId24"/>
      <w:pgSz w:w="11906" w:h="16838"/>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22B567" w14:textId="77777777" w:rsidR="00533157" w:rsidRDefault="00533157" w:rsidP="009F30C8">
      <w:r>
        <w:separator/>
      </w:r>
    </w:p>
  </w:endnote>
  <w:endnote w:type="continuationSeparator" w:id="0">
    <w:p w14:paraId="2AF53B9A" w14:textId="77777777" w:rsidR="00533157" w:rsidRDefault="00533157" w:rsidP="009F30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4E3BB" w14:textId="77777777" w:rsidR="00B86B37" w:rsidRDefault="00422B9B" w:rsidP="00B1698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1CA18BAD" w14:textId="77777777" w:rsidR="00B86B37" w:rsidRDefault="00B86B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EC304" w14:textId="209223F5" w:rsidR="00B86B37" w:rsidRPr="00105FFF" w:rsidRDefault="002C3CFC" w:rsidP="00AF6CBE">
    <w:pPr>
      <w:tabs>
        <w:tab w:val="right" w:pos="9638"/>
      </w:tabs>
      <w:rPr>
        <w:rFonts w:cs="Segoe UI"/>
        <w:color w:val="050632"/>
      </w:rPr>
    </w:pPr>
    <w:r w:rsidRPr="002C3CFC">
      <w:rPr>
        <w:noProof/>
      </w:rPr>
      <w:drawing>
        <wp:anchor distT="0" distB="0" distL="114300" distR="114300" simplePos="0" relativeHeight="251663360" behindDoc="0" locked="0" layoutInCell="1" allowOverlap="1" wp14:anchorId="12647CB9" wp14:editId="3CA0F771">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79F">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14:paraId="450C3683" w14:textId="33415E1D" w:rsidR="00B86B37" w:rsidRPr="00AF6CBE" w:rsidRDefault="00422B9B" w:rsidP="00AF6CBE">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ED008C" w14:textId="77777777" w:rsidR="00533157" w:rsidRDefault="00533157" w:rsidP="009F30C8">
      <w:r>
        <w:separator/>
      </w:r>
    </w:p>
  </w:footnote>
  <w:footnote w:type="continuationSeparator" w:id="0">
    <w:p w14:paraId="3BCB168A" w14:textId="77777777" w:rsidR="00533157" w:rsidRDefault="00533157" w:rsidP="009F30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BB82D" w14:textId="0A7ECAAC" w:rsidR="00B86B37" w:rsidRDefault="00D37A85">
    <w:pPr>
      <w:pStyle w:val="Header"/>
    </w:pPr>
    <w:r>
      <w:rPr>
        <w:rFonts w:cs="Segoe UI"/>
        <w:noProof/>
      </w:rPr>
      <mc:AlternateContent>
        <mc:Choice Requires="wpg">
          <w:drawing>
            <wp:anchor distT="0" distB="0" distL="114300" distR="114300" simplePos="0" relativeHeight="251661312" behindDoc="0" locked="0" layoutInCell="1" allowOverlap="1" wp14:anchorId="688A5CD2" wp14:editId="71D010A2">
              <wp:simplePos x="0" y="0"/>
              <wp:positionH relativeFrom="margin">
                <wp:align>center</wp:align>
              </wp:positionH>
              <wp:positionV relativeFrom="paragraph">
                <wp:posOffset>-434975</wp:posOffset>
              </wp:positionV>
              <wp:extent cx="7590790" cy="251460"/>
              <wp:effectExtent l="0" t="0" r="10160" b="15240"/>
              <wp:wrapNone/>
              <wp:docPr id="1783282251" name="Group 1783282251"/>
              <wp:cNvGraphicFramePr/>
              <a:graphic xmlns:a="http://schemas.openxmlformats.org/drawingml/2006/main">
                <a:graphicData uri="http://schemas.microsoft.com/office/word/2010/wordprocessingGroup">
                  <wpg:wgp>
                    <wpg:cNvGrpSpPr/>
                    <wpg:grpSpPr>
                      <a:xfrm>
                        <a:off x="0" y="0"/>
                        <a:ext cx="7590790" cy="251460"/>
                        <a:chOff x="1898073" y="0"/>
                        <a:chExt cx="5651269" cy="266700"/>
                      </a:xfrm>
                    </wpg:grpSpPr>
                    <wps:wsp>
                      <wps:cNvPr id="503669955" name="Rectangle 50366995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7802528" name="Rectangle 1337802528"/>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2478741" name="Rectangle 1322478741"/>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BFBA71E" id="Group 1783282251" o:spid="_x0000_s1026" style="position:absolute;margin-left:0;margin-top:-34.25pt;width:597.7pt;height:19.8pt;z-index:251661312;mso-position-horizontal:center;mso-position-horizontal-relative:margin;mso-width-relative:margin;mso-height-relative:margin" coordorigin="18980" coordsize="56512,26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">
              <v:rect id="Rectangle 503669955" o:spid="_x0000_s1027" style="position:absolute;left:18980;width:18898;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" fillcolor="#e72b4b" strokecolor="#e72b4b" strokeweight="1pt"/>
              <v:rect id="Rectangle 1337802528" o:spid="_x0000_s1028" style="position:absolute;left:37684;width:18897;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" fillcolor="#51bdc2" strokecolor="#51bdc2" strokeweight="1pt"/>
              <v:rect id="Rectangle 1322478741" o:spid="_x0000_s1029" style="position:absolute;left:56595;width:18898;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" fillcolor="#337abe" strokecolor="#337abe" strokeweight="1pt"/>
              <w10:wrap anchorx="margin"/>
            </v:group>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fgJXef1Pb/kvRe" int2:id="TjOjjxoZ">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B252F"/>
    <w:multiLevelType w:val="multilevel"/>
    <w:tmpl w:val="5D448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FC38CE"/>
    <w:multiLevelType w:val="hybridMultilevel"/>
    <w:tmpl w:val="985EDE0E"/>
    <w:lvl w:ilvl="0" w:tplc="6DD61722">
      <w:start w:val="1"/>
      <w:numFmt w:val="decimal"/>
      <w:lvlText w:val="%1."/>
      <w:lvlJc w:val="left"/>
      <w:pPr>
        <w:ind w:left="720" w:hanging="360"/>
      </w:pPr>
    </w:lvl>
    <w:lvl w:ilvl="1" w:tplc="B0D44B6E">
      <w:start w:val="1"/>
      <w:numFmt w:val="lowerLetter"/>
      <w:lvlText w:val="%2."/>
      <w:lvlJc w:val="left"/>
      <w:pPr>
        <w:ind w:left="1440" w:hanging="360"/>
      </w:pPr>
    </w:lvl>
    <w:lvl w:ilvl="2" w:tplc="1604DDC2">
      <w:start w:val="1"/>
      <w:numFmt w:val="lowerRoman"/>
      <w:lvlText w:val="%3."/>
      <w:lvlJc w:val="right"/>
      <w:pPr>
        <w:ind w:left="2160" w:hanging="180"/>
      </w:pPr>
    </w:lvl>
    <w:lvl w:ilvl="3" w:tplc="FE28FD80">
      <w:start w:val="1"/>
      <w:numFmt w:val="decimal"/>
      <w:lvlText w:val="%4."/>
      <w:lvlJc w:val="left"/>
      <w:pPr>
        <w:ind w:left="2880" w:hanging="360"/>
      </w:pPr>
    </w:lvl>
    <w:lvl w:ilvl="4" w:tplc="CD04C33E">
      <w:start w:val="1"/>
      <w:numFmt w:val="lowerLetter"/>
      <w:lvlText w:val="%5."/>
      <w:lvlJc w:val="left"/>
      <w:pPr>
        <w:ind w:left="3600" w:hanging="360"/>
      </w:pPr>
    </w:lvl>
    <w:lvl w:ilvl="5" w:tplc="ABAC50A6">
      <w:start w:val="1"/>
      <w:numFmt w:val="lowerRoman"/>
      <w:lvlText w:val="%6."/>
      <w:lvlJc w:val="right"/>
      <w:pPr>
        <w:ind w:left="4320" w:hanging="180"/>
      </w:pPr>
    </w:lvl>
    <w:lvl w:ilvl="6" w:tplc="62BE9950">
      <w:start w:val="1"/>
      <w:numFmt w:val="decimal"/>
      <w:lvlText w:val="%7."/>
      <w:lvlJc w:val="left"/>
      <w:pPr>
        <w:ind w:left="5040" w:hanging="360"/>
      </w:pPr>
    </w:lvl>
    <w:lvl w:ilvl="7" w:tplc="2D9866D4">
      <w:start w:val="1"/>
      <w:numFmt w:val="lowerLetter"/>
      <w:lvlText w:val="%8."/>
      <w:lvlJc w:val="left"/>
      <w:pPr>
        <w:ind w:left="5760" w:hanging="360"/>
      </w:pPr>
    </w:lvl>
    <w:lvl w:ilvl="8" w:tplc="4422295C">
      <w:start w:val="1"/>
      <w:numFmt w:val="lowerRoman"/>
      <w:lvlText w:val="%9."/>
      <w:lvlJc w:val="right"/>
      <w:pPr>
        <w:ind w:left="6480" w:hanging="180"/>
      </w:pPr>
    </w:lvl>
  </w:abstractNum>
  <w:abstractNum w:abstractNumId="2" w15:restartNumberingAfterBreak="0">
    <w:nsid w:val="1A0266DB"/>
    <w:multiLevelType w:val="hybridMultilevel"/>
    <w:tmpl w:val="F69ECF3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26345057"/>
    <w:multiLevelType w:val="multilevel"/>
    <w:tmpl w:val="DDB89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BA7B5F"/>
    <w:multiLevelType w:val="multilevel"/>
    <w:tmpl w:val="94AE5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FC685AB"/>
    <w:multiLevelType w:val="hybridMultilevel"/>
    <w:tmpl w:val="4E9C4412"/>
    <w:lvl w:ilvl="0" w:tplc="F9A837EE">
      <w:start w:val="1"/>
      <w:numFmt w:val="bullet"/>
      <w:lvlText w:val=""/>
      <w:lvlJc w:val="left"/>
      <w:pPr>
        <w:ind w:left="720" w:hanging="360"/>
      </w:pPr>
      <w:rPr>
        <w:rFonts w:ascii="Symbol" w:hAnsi="Symbol" w:hint="default"/>
      </w:rPr>
    </w:lvl>
    <w:lvl w:ilvl="1" w:tplc="F8E8892A">
      <w:start w:val="1"/>
      <w:numFmt w:val="bullet"/>
      <w:lvlText w:val="o"/>
      <w:lvlJc w:val="left"/>
      <w:pPr>
        <w:ind w:left="1440" w:hanging="360"/>
      </w:pPr>
      <w:rPr>
        <w:rFonts w:ascii="Courier New" w:hAnsi="Courier New" w:hint="default"/>
      </w:rPr>
    </w:lvl>
    <w:lvl w:ilvl="2" w:tplc="AE1AA790">
      <w:start w:val="1"/>
      <w:numFmt w:val="bullet"/>
      <w:lvlText w:val=""/>
      <w:lvlJc w:val="left"/>
      <w:pPr>
        <w:ind w:left="2160" w:hanging="360"/>
      </w:pPr>
      <w:rPr>
        <w:rFonts w:ascii="Wingdings" w:hAnsi="Wingdings" w:hint="default"/>
      </w:rPr>
    </w:lvl>
    <w:lvl w:ilvl="3" w:tplc="D0665A8A">
      <w:start w:val="1"/>
      <w:numFmt w:val="bullet"/>
      <w:lvlText w:val=""/>
      <w:lvlJc w:val="left"/>
      <w:pPr>
        <w:ind w:left="2880" w:hanging="360"/>
      </w:pPr>
      <w:rPr>
        <w:rFonts w:ascii="Symbol" w:hAnsi="Symbol" w:hint="default"/>
      </w:rPr>
    </w:lvl>
    <w:lvl w:ilvl="4" w:tplc="CDE45536">
      <w:start w:val="1"/>
      <w:numFmt w:val="bullet"/>
      <w:lvlText w:val="o"/>
      <w:lvlJc w:val="left"/>
      <w:pPr>
        <w:ind w:left="3600" w:hanging="360"/>
      </w:pPr>
      <w:rPr>
        <w:rFonts w:ascii="Courier New" w:hAnsi="Courier New" w:hint="default"/>
      </w:rPr>
    </w:lvl>
    <w:lvl w:ilvl="5" w:tplc="497C9776">
      <w:start w:val="1"/>
      <w:numFmt w:val="bullet"/>
      <w:lvlText w:val=""/>
      <w:lvlJc w:val="left"/>
      <w:pPr>
        <w:ind w:left="4320" w:hanging="360"/>
      </w:pPr>
      <w:rPr>
        <w:rFonts w:ascii="Wingdings" w:hAnsi="Wingdings" w:hint="default"/>
      </w:rPr>
    </w:lvl>
    <w:lvl w:ilvl="6" w:tplc="0C940350">
      <w:start w:val="1"/>
      <w:numFmt w:val="bullet"/>
      <w:lvlText w:val=""/>
      <w:lvlJc w:val="left"/>
      <w:pPr>
        <w:ind w:left="5040" w:hanging="360"/>
      </w:pPr>
      <w:rPr>
        <w:rFonts w:ascii="Symbol" w:hAnsi="Symbol" w:hint="default"/>
      </w:rPr>
    </w:lvl>
    <w:lvl w:ilvl="7" w:tplc="95C40486">
      <w:start w:val="1"/>
      <w:numFmt w:val="bullet"/>
      <w:lvlText w:val="o"/>
      <w:lvlJc w:val="left"/>
      <w:pPr>
        <w:ind w:left="5760" w:hanging="360"/>
      </w:pPr>
      <w:rPr>
        <w:rFonts w:ascii="Courier New" w:hAnsi="Courier New" w:hint="default"/>
      </w:rPr>
    </w:lvl>
    <w:lvl w:ilvl="8" w:tplc="CA06D3C8">
      <w:start w:val="1"/>
      <w:numFmt w:val="bullet"/>
      <w:lvlText w:val=""/>
      <w:lvlJc w:val="left"/>
      <w:pPr>
        <w:ind w:left="6480" w:hanging="360"/>
      </w:pPr>
      <w:rPr>
        <w:rFonts w:ascii="Wingdings" w:hAnsi="Wingdings" w:hint="default"/>
      </w:rPr>
    </w:lvl>
  </w:abstractNum>
  <w:abstractNum w:abstractNumId="6" w15:restartNumberingAfterBreak="0">
    <w:nsid w:val="30085F8C"/>
    <w:multiLevelType w:val="multilevel"/>
    <w:tmpl w:val="9AB20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FE835F5"/>
    <w:multiLevelType w:val="hybridMultilevel"/>
    <w:tmpl w:val="A3A20338"/>
    <w:lvl w:ilvl="0" w:tplc="F0081FC0">
      <w:start w:val="1"/>
      <w:numFmt w:val="bullet"/>
      <w:lvlText w:val=""/>
      <w:lvlJc w:val="left"/>
      <w:pPr>
        <w:ind w:left="720" w:hanging="360"/>
      </w:pPr>
      <w:rPr>
        <w:rFonts w:ascii="Symbol" w:hAnsi="Symbol" w:hint="default"/>
      </w:rPr>
    </w:lvl>
    <w:lvl w:ilvl="1" w:tplc="79042CC6">
      <w:start w:val="1"/>
      <w:numFmt w:val="bullet"/>
      <w:lvlText w:val="o"/>
      <w:lvlJc w:val="left"/>
      <w:pPr>
        <w:ind w:left="1440" w:hanging="360"/>
      </w:pPr>
      <w:rPr>
        <w:rFonts w:ascii="Courier New" w:hAnsi="Courier New" w:hint="default"/>
      </w:rPr>
    </w:lvl>
    <w:lvl w:ilvl="2" w:tplc="16483392">
      <w:start w:val="1"/>
      <w:numFmt w:val="bullet"/>
      <w:lvlText w:val=""/>
      <w:lvlJc w:val="left"/>
      <w:pPr>
        <w:ind w:left="2160" w:hanging="360"/>
      </w:pPr>
      <w:rPr>
        <w:rFonts w:ascii="Wingdings" w:hAnsi="Wingdings" w:hint="default"/>
      </w:rPr>
    </w:lvl>
    <w:lvl w:ilvl="3" w:tplc="C448A28E">
      <w:start w:val="1"/>
      <w:numFmt w:val="bullet"/>
      <w:lvlText w:val=""/>
      <w:lvlJc w:val="left"/>
      <w:pPr>
        <w:ind w:left="2880" w:hanging="360"/>
      </w:pPr>
      <w:rPr>
        <w:rFonts w:ascii="Symbol" w:hAnsi="Symbol" w:hint="default"/>
      </w:rPr>
    </w:lvl>
    <w:lvl w:ilvl="4" w:tplc="96C80A18">
      <w:start w:val="1"/>
      <w:numFmt w:val="bullet"/>
      <w:lvlText w:val="o"/>
      <w:lvlJc w:val="left"/>
      <w:pPr>
        <w:ind w:left="3600" w:hanging="360"/>
      </w:pPr>
      <w:rPr>
        <w:rFonts w:ascii="Courier New" w:hAnsi="Courier New" w:hint="default"/>
      </w:rPr>
    </w:lvl>
    <w:lvl w:ilvl="5" w:tplc="7A688214">
      <w:start w:val="1"/>
      <w:numFmt w:val="bullet"/>
      <w:lvlText w:val=""/>
      <w:lvlJc w:val="left"/>
      <w:pPr>
        <w:ind w:left="4320" w:hanging="360"/>
      </w:pPr>
      <w:rPr>
        <w:rFonts w:ascii="Wingdings" w:hAnsi="Wingdings" w:hint="default"/>
      </w:rPr>
    </w:lvl>
    <w:lvl w:ilvl="6" w:tplc="C0E22200">
      <w:start w:val="1"/>
      <w:numFmt w:val="bullet"/>
      <w:lvlText w:val=""/>
      <w:lvlJc w:val="left"/>
      <w:pPr>
        <w:ind w:left="5040" w:hanging="360"/>
      </w:pPr>
      <w:rPr>
        <w:rFonts w:ascii="Symbol" w:hAnsi="Symbol" w:hint="default"/>
      </w:rPr>
    </w:lvl>
    <w:lvl w:ilvl="7" w:tplc="E2C408D2">
      <w:start w:val="1"/>
      <w:numFmt w:val="bullet"/>
      <w:lvlText w:val="o"/>
      <w:lvlJc w:val="left"/>
      <w:pPr>
        <w:ind w:left="5760" w:hanging="360"/>
      </w:pPr>
      <w:rPr>
        <w:rFonts w:ascii="Courier New" w:hAnsi="Courier New" w:hint="default"/>
      </w:rPr>
    </w:lvl>
    <w:lvl w:ilvl="8" w:tplc="D708EA08">
      <w:start w:val="1"/>
      <w:numFmt w:val="bullet"/>
      <w:lvlText w:val=""/>
      <w:lvlJc w:val="left"/>
      <w:pPr>
        <w:ind w:left="6480" w:hanging="360"/>
      </w:pPr>
      <w:rPr>
        <w:rFonts w:ascii="Wingdings" w:hAnsi="Wingdings" w:hint="default"/>
      </w:rPr>
    </w:lvl>
  </w:abstractNum>
  <w:abstractNum w:abstractNumId="8" w15:restartNumberingAfterBreak="0">
    <w:nsid w:val="45E83DB7"/>
    <w:multiLevelType w:val="hybridMultilevel"/>
    <w:tmpl w:val="98846432"/>
    <w:lvl w:ilvl="0" w:tplc="46DA64FE">
      <w:start w:val="1"/>
      <w:numFmt w:val="bullet"/>
      <w:lvlText w:val=""/>
      <w:lvlJc w:val="left"/>
      <w:pPr>
        <w:ind w:left="720" w:hanging="360"/>
      </w:pPr>
      <w:rPr>
        <w:rFonts w:ascii="Symbol" w:hAnsi="Symbol" w:hint="default"/>
      </w:rPr>
    </w:lvl>
    <w:lvl w:ilvl="1" w:tplc="C4AA3622">
      <w:start w:val="1"/>
      <w:numFmt w:val="bullet"/>
      <w:lvlText w:val="o"/>
      <w:lvlJc w:val="left"/>
      <w:pPr>
        <w:ind w:left="1440" w:hanging="360"/>
      </w:pPr>
      <w:rPr>
        <w:rFonts w:ascii="Courier New" w:hAnsi="Courier New" w:hint="default"/>
      </w:rPr>
    </w:lvl>
    <w:lvl w:ilvl="2" w:tplc="3EE077D2">
      <w:start w:val="1"/>
      <w:numFmt w:val="bullet"/>
      <w:lvlText w:val=""/>
      <w:lvlJc w:val="left"/>
      <w:pPr>
        <w:ind w:left="2160" w:hanging="360"/>
      </w:pPr>
      <w:rPr>
        <w:rFonts w:ascii="Wingdings" w:hAnsi="Wingdings" w:hint="default"/>
      </w:rPr>
    </w:lvl>
    <w:lvl w:ilvl="3" w:tplc="4BF2DF76">
      <w:start w:val="1"/>
      <w:numFmt w:val="bullet"/>
      <w:lvlText w:val=""/>
      <w:lvlJc w:val="left"/>
      <w:pPr>
        <w:ind w:left="2880" w:hanging="360"/>
      </w:pPr>
      <w:rPr>
        <w:rFonts w:ascii="Symbol" w:hAnsi="Symbol" w:hint="default"/>
      </w:rPr>
    </w:lvl>
    <w:lvl w:ilvl="4" w:tplc="303CF95E">
      <w:start w:val="1"/>
      <w:numFmt w:val="bullet"/>
      <w:lvlText w:val="o"/>
      <w:lvlJc w:val="left"/>
      <w:pPr>
        <w:ind w:left="3600" w:hanging="360"/>
      </w:pPr>
      <w:rPr>
        <w:rFonts w:ascii="Courier New" w:hAnsi="Courier New" w:hint="default"/>
      </w:rPr>
    </w:lvl>
    <w:lvl w:ilvl="5" w:tplc="3CA4DE6C">
      <w:start w:val="1"/>
      <w:numFmt w:val="bullet"/>
      <w:lvlText w:val=""/>
      <w:lvlJc w:val="left"/>
      <w:pPr>
        <w:ind w:left="4320" w:hanging="360"/>
      </w:pPr>
      <w:rPr>
        <w:rFonts w:ascii="Wingdings" w:hAnsi="Wingdings" w:hint="default"/>
      </w:rPr>
    </w:lvl>
    <w:lvl w:ilvl="6" w:tplc="9034949E">
      <w:start w:val="1"/>
      <w:numFmt w:val="bullet"/>
      <w:lvlText w:val=""/>
      <w:lvlJc w:val="left"/>
      <w:pPr>
        <w:ind w:left="5040" w:hanging="360"/>
      </w:pPr>
      <w:rPr>
        <w:rFonts w:ascii="Symbol" w:hAnsi="Symbol" w:hint="default"/>
      </w:rPr>
    </w:lvl>
    <w:lvl w:ilvl="7" w:tplc="DE54F242">
      <w:start w:val="1"/>
      <w:numFmt w:val="bullet"/>
      <w:lvlText w:val="o"/>
      <w:lvlJc w:val="left"/>
      <w:pPr>
        <w:ind w:left="5760" w:hanging="360"/>
      </w:pPr>
      <w:rPr>
        <w:rFonts w:ascii="Courier New" w:hAnsi="Courier New" w:hint="default"/>
      </w:rPr>
    </w:lvl>
    <w:lvl w:ilvl="8" w:tplc="90908526">
      <w:start w:val="1"/>
      <w:numFmt w:val="bullet"/>
      <w:lvlText w:val=""/>
      <w:lvlJc w:val="left"/>
      <w:pPr>
        <w:ind w:left="6480" w:hanging="360"/>
      </w:pPr>
      <w:rPr>
        <w:rFonts w:ascii="Wingdings" w:hAnsi="Wingdings" w:hint="default"/>
      </w:rPr>
    </w:lvl>
  </w:abstractNum>
  <w:abstractNum w:abstractNumId="9" w15:restartNumberingAfterBreak="0">
    <w:nsid w:val="5A8CB986"/>
    <w:multiLevelType w:val="hybridMultilevel"/>
    <w:tmpl w:val="FC3C466A"/>
    <w:lvl w:ilvl="0" w:tplc="A2504ABC">
      <w:start w:val="1"/>
      <w:numFmt w:val="bullet"/>
      <w:lvlText w:val=""/>
      <w:lvlJc w:val="left"/>
      <w:pPr>
        <w:ind w:left="720" w:hanging="360"/>
      </w:pPr>
      <w:rPr>
        <w:rFonts w:ascii="Symbol" w:hAnsi="Symbol" w:hint="default"/>
      </w:rPr>
    </w:lvl>
    <w:lvl w:ilvl="1" w:tplc="5F20B042">
      <w:start w:val="1"/>
      <w:numFmt w:val="bullet"/>
      <w:lvlText w:val="o"/>
      <w:lvlJc w:val="left"/>
      <w:pPr>
        <w:ind w:left="1440" w:hanging="360"/>
      </w:pPr>
      <w:rPr>
        <w:rFonts w:ascii="Courier New" w:hAnsi="Courier New" w:hint="default"/>
      </w:rPr>
    </w:lvl>
    <w:lvl w:ilvl="2" w:tplc="6A3E5560">
      <w:start w:val="1"/>
      <w:numFmt w:val="bullet"/>
      <w:lvlText w:val=""/>
      <w:lvlJc w:val="left"/>
      <w:pPr>
        <w:ind w:left="2160" w:hanging="360"/>
      </w:pPr>
      <w:rPr>
        <w:rFonts w:ascii="Wingdings" w:hAnsi="Wingdings" w:hint="default"/>
      </w:rPr>
    </w:lvl>
    <w:lvl w:ilvl="3" w:tplc="9E6AB272">
      <w:start w:val="1"/>
      <w:numFmt w:val="bullet"/>
      <w:lvlText w:val=""/>
      <w:lvlJc w:val="left"/>
      <w:pPr>
        <w:ind w:left="2880" w:hanging="360"/>
      </w:pPr>
      <w:rPr>
        <w:rFonts w:ascii="Symbol" w:hAnsi="Symbol" w:hint="default"/>
      </w:rPr>
    </w:lvl>
    <w:lvl w:ilvl="4" w:tplc="4E162612">
      <w:start w:val="1"/>
      <w:numFmt w:val="bullet"/>
      <w:lvlText w:val="o"/>
      <w:lvlJc w:val="left"/>
      <w:pPr>
        <w:ind w:left="3600" w:hanging="360"/>
      </w:pPr>
      <w:rPr>
        <w:rFonts w:ascii="Courier New" w:hAnsi="Courier New" w:hint="default"/>
      </w:rPr>
    </w:lvl>
    <w:lvl w:ilvl="5" w:tplc="F028C730">
      <w:start w:val="1"/>
      <w:numFmt w:val="bullet"/>
      <w:lvlText w:val=""/>
      <w:lvlJc w:val="left"/>
      <w:pPr>
        <w:ind w:left="4320" w:hanging="360"/>
      </w:pPr>
      <w:rPr>
        <w:rFonts w:ascii="Wingdings" w:hAnsi="Wingdings" w:hint="default"/>
      </w:rPr>
    </w:lvl>
    <w:lvl w:ilvl="6" w:tplc="F52413C0">
      <w:start w:val="1"/>
      <w:numFmt w:val="bullet"/>
      <w:lvlText w:val=""/>
      <w:lvlJc w:val="left"/>
      <w:pPr>
        <w:ind w:left="5040" w:hanging="360"/>
      </w:pPr>
      <w:rPr>
        <w:rFonts w:ascii="Symbol" w:hAnsi="Symbol" w:hint="default"/>
      </w:rPr>
    </w:lvl>
    <w:lvl w:ilvl="7" w:tplc="2138BC0A">
      <w:start w:val="1"/>
      <w:numFmt w:val="bullet"/>
      <w:lvlText w:val="o"/>
      <w:lvlJc w:val="left"/>
      <w:pPr>
        <w:ind w:left="5760" w:hanging="360"/>
      </w:pPr>
      <w:rPr>
        <w:rFonts w:ascii="Courier New" w:hAnsi="Courier New" w:hint="default"/>
      </w:rPr>
    </w:lvl>
    <w:lvl w:ilvl="8" w:tplc="81C4D5B2">
      <w:start w:val="1"/>
      <w:numFmt w:val="bullet"/>
      <w:lvlText w:val=""/>
      <w:lvlJc w:val="left"/>
      <w:pPr>
        <w:ind w:left="6480" w:hanging="360"/>
      </w:pPr>
      <w:rPr>
        <w:rFonts w:ascii="Wingdings" w:hAnsi="Wingdings" w:hint="default"/>
      </w:rPr>
    </w:lvl>
  </w:abstractNum>
  <w:abstractNum w:abstractNumId="10" w15:restartNumberingAfterBreak="0">
    <w:nsid w:val="5E662F6A"/>
    <w:multiLevelType w:val="multilevel"/>
    <w:tmpl w:val="5C8CE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5F8C941"/>
    <w:multiLevelType w:val="hybridMultilevel"/>
    <w:tmpl w:val="E50CBABC"/>
    <w:lvl w:ilvl="0" w:tplc="541E83E4">
      <w:start w:val="1"/>
      <w:numFmt w:val="bullet"/>
      <w:lvlText w:val=""/>
      <w:lvlJc w:val="left"/>
      <w:pPr>
        <w:ind w:left="720" w:hanging="360"/>
      </w:pPr>
      <w:rPr>
        <w:rFonts w:ascii="Symbol" w:hAnsi="Symbol" w:hint="default"/>
      </w:rPr>
    </w:lvl>
    <w:lvl w:ilvl="1" w:tplc="47366A48">
      <w:start w:val="1"/>
      <w:numFmt w:val="bullet"/>
      <w:lvlText w:val="o"/>
      <w:lvlJc w:val="left"/>
      <w:pPr>
        <w:ind w:left="1440" w:hanging="360"/>
      </w:pPr>
      <w:rPr>
        <w:rFonts w:ascii="Courier New" w:hAnsi="Courier New" w:hint="default"/>
      </w:rPr>
    </w:lvl>
    <w:lvl w:ilvl="2" w:tplc="D8C0F280">
      <w:start w:val="1"/>
      <w:numFmt w:val="bullet"/>
      <w:lvlText w:val=""/>
      <w:lvlJc w:val="left"/>
      <w:pPr>
        <w:ind w:left="2160" w:hanging="360"/>
      </w:pPr>
      <w:rPr>
        <w:rFonts w:ascii="Wingdings" w:hAnsi="Wingdings" w:hint="default"/>
      </w:rPr>
    </w:lvl>
    <w:lvl w:ilvl="3" w:tplc="D65AE996">
      <w:start w:val="1"/>
      <w:numFmt w:val="bullet"/>
      <w:lvlText w:val=""/>
      <w:lvlJc w:val="left"/>
      <w:pPr>
        <w:ind w:left="2880" w:hanging="360"/>
      </w:pPr>
      <w:rPr>
        <w:rFonts w:ascii="Symbol" w:hAnsi="Symbol" w:hint="default"/>
      </w:rPr>
    </w:lvl>
    <w:lvl w:ilvl="4" w:tplc="A268E112">
      <w:start w:val="1"/>
      <w:numFmt w:val="bullet"/>
      <w:lvlText w:val="o"/>
      <w:lvlJc w:val="left"/>
      <w:pPr>
        <w:ind w:left="3600" w:hanging="360"/>
      </w:pPr>
      <w:rPr>
        <w:rFonts w:ascii="Courier New" w:hAnsi="Courier New" w:hint="default"/>
      </w:rPr>
    </w:lvl>
    <w:lvl w:ilvl="5" w:tplc="090A3338">
      <w:start w:val="1"/>
      <w:numFmt w:val="bullet"/>
      <w:lvlText w:val=""/>
      <w:lvlJc w:val="left"/>
      <w:pPr>
        <w:ind w:left="4320" w:hanging="360"/>
      </w:pPr>
      <w:rPr>
        <w:rFonts w:ascii="Wingdings" w:hAnsi="Wingdings" w:hint="default"/>
      </w:rPr>
    </w:lvl>
    <w:lvl w:ilvl="6" w:tplc="51BAAF34">
      <w:start w:val="1"/>
      <w:numFmt w:val="bullet"/>
      <w:lvlText w:val=""/>
      <w:lvlJc w:val="left"/>
      <w:pPr>
        <w:ind w:left="5040" w:hanging="360"/>
      </w:pPr>
      <w:rPr>
        <w:rFonts w:ascii="Symbol" w:hAnsi="Symbol" w:hint="default"/>
      </w:rPr>
    </w:lvl>
    <w:lvl w:ilvl="7" w:tplc="0D968C70">
      <w:start w:val="1"/>
      <w:numFmt w:val="bullet"/>
      <w:lvlText w:val="o"/>
      <w:lvlJc w:val="left"/>
      <w:pPr>
        <w:ind w:left="5760" w:hanging="360"/>
      </w:pPr>
      <w:rPr>
        <w:rFonts w:ascii="Courier New" w:hAnsi="Courier New" w:hint="default"/>
      </w:rPr>
    </w:lvl>
    <w:lvl w:ilvl="8" w:tplc="1926380C">
      <w:start w:val="1"/>
      <w:numFmt w:val="bullet"/>
      <w:lvlText w:val=""/>
      <w:lvlJc w:val="left"/>
      <w:pPr>
        <w:ind w:left="6480" w:hanging="360"/>
      </w:pPr>
      <w:rPr>
        <w:rFonts w:ascii="Wingdings" w:hAnsi="Wingdings" w:hint="default"/>
      </w:rPr>
    </w:lvl>
  </w:abstractNum>
  <w:abstractNum w:abstractNumId="12" w15:restartNumberingAfterBreak="0">
    <w:nsid w:val="76A264EC"/>
    <w:multiLevelType w:val="hybridMultilevel"/>
    <w:tmpl w:val="559CDC0C"/>
    <w:lvl w:ilvl="0" w:tplc="3AF8BE48">
      <w:start w:val="1"/>
      <w:numFmt w:val="bullet"/>
      <w:lvlText w:val=""/>
      <w:lvlJc w:val="left"/>
      <w:pPr>
        <w:ind w:left="720" w:hanging="360"/>
      </w:pPr>
      <w:rPr>
        <w:rFonts w:ascii="Symbol" w:hAnsi="Symbol" w:hint="default"/>
      </w:rPr>
    </w:lvl>
    <w:lvl w:ilvl="1" w:tplc="5AF4D7CC">
      <w:start w:val="1"/>
      <w:numFmt w:val="bullet"/>
      <w:lvlText w:val="o"/>
      <w:lvlJc w:val="left"/>
      <w:pPr>
        <w:ind w:left="1440" w:hanging="360"/>
      </w:pPr>
      <w:rPr>
        <w:rFonts w:ascii="Courier New" w:hAnsi="Courier New" w:hint="default"/>
      </w:rPr>
    </w:lvl>
    <w:lvl w:ilvl="2" w:tplc="5CC089E4">
      <w:start w:val="1"/>
      <w:numFmt w:val="bullet"/>
      <w:lvlText w:val=""/>
      <w:lvlJc w:val="left"/>
      <w:pPr>
        <w:ind w:left="2160" w:hanging="360"/>
      </w:pPr>
      <w:rPr>
        <w:rFonts w:ascii="Wingdings" w:hAnsi="Wingdings" w:hint="default"/>
      </w:rPr>
    </w:lvl>
    <w:lvl w:ilvl="3" w:tplc="6BF65C04">
      <w:start w:val="1"/>
      <w:numFmt w:val="bullet"/>
      <w:lvlText w:val=""/>
      <w:lvlJc w:val="left"/>
      <w:pPr>
        <w:ind w:left="2880" w:hanging="360"/>
      </w:pPr>
      <w:rPr>
        <w:rFonts w:ascii="Symbol" w:hAnsi="Symbol" w:hint="default"/>
      </w:rPr>
    </w:lvl>
    <w:lvl w:ilvl="4" w:tplc="6518B7F2">
      <w:start w:val="1"/>
      <w:numFmt w:val="bullet"/>
      <w:lvlText w:val="o"/>
      <w:lvlJc w:val="left"/>
      <w:pPr>
        <w:ind w:left="3600" w:hanging="360"/>
      </w:pPr>
      <w:rPr>
        <w:rFonts w:ascii="Courier New" w:hAnsi="Courier New" w:hint="default"/>
      </w:rPr>
    </w:lvl>
    <w:lvl w:ilvl="5" w:tplc="4A065684">
      <w:start w:val="1"/>
      <w:numFmt w:val="bullet"/>
      <w:lvlText w:val=""/>
      <w:lvlJc w:val="left"/>
      <w:pPr>
        <w:ind w:left="4320" w:hanging="360"/>
      </w:pPr>
      <w:rPr>
        <w:rFonts w:ascii="Wingdings" w:hAnsi="Wingdings" w:hint="default"/>
      </w:rPr>
    </w:lvl>
    <w:lvl w:ilvl="6" w:tplc="71984530">
      <w:start w:val="1"/>
      <w:numFmt w:val="bullet"/>
      <w:lvlText w:val=""/>
      <w:lvlJc w:val="left"/>
      <w:pPr>
        <w:ind w:left="5040" w:hanging="360"/>
      </w:pPr>
      <w:rPr>
        <w:rFonts w:ascii="Symbol" w:hAnsi="Symbol" w:hint="default"/>
      </w:rPr>
    </w:lvl>
    <w:lvl w:ilvl="7" w:tplc="9894E9E8">
      <w:start w:val="1"/>
      <w:numFmt w:val="bullet"/>
      <w:lvlText w:val="o"/>
      <w:lvlJc w:val="left"/>
      <w:pPr>
        <w:ind w:left="5760" w:hanging="360"/>
      </w:pPr>
      <w:rPr>
        <w:rFonts w:ascii="Courier New" w:hAnsi="Courier New" w:hint="default"/>
      </w:rPr>
    </w:lvl>
    <w:lvl w:ilvl="8" w:tplc="1FEAD724">
      <w:start w:val="1"/>
      <w:numFmt w:val="bullet"/>
      <w:lvlText w:val=""/>
      <w:lvlJc w:val="left"/>
      <w:pPr>
        <w:ind w:left="6480" w:hanging="360"/>
      </w:pPr>
      <w:rPr>
        <w:rFonts w:ascii="Wingdings" w:hAnsi="Wingdings" w:hint="default"/>
      </w:rPr>
    </w:lvl>
  </w:abstractNum>
  <w:num w:numId="1" w16cid:durableId="2055235070">
    <w:abstractNumId w:val="1"/>
  </w:num>
  <w:num w:numId="2" w16cid:durableId="1923949714">
    <w:abstractNumId w:val="5"/>
  </w:num>
  <w:num w:numId="3" w16cid:durableId="1598906082">
    <w:abstractNumId w:val="11"/>
  </w:num>
  <w:num w:numId="4" w16cid:durableId="444466027">
    <w:abstractNumId w:val="8"/>
  </w:num>
  <w:num w:numId="5" w16cid:durableId="2001303683">
    <w:abstractNumId w:val="7"/>
  </w:num>
  <w:num w:numId="6" w16cid:durableId="1642224810">
    <w:abstractNumId w:val="9"/>
  </w:num>
  <w:num w:numId="7" w16cid:durableId="944338083">
    <w:abstractNumId w:val="12"/>
  </w:num>
  <w:num w:numId="8" w16cid:durableId="787432778">
    <w:abstractNumId w:val="10"/>
  </w:num>
  <w:num w:numId="9" w16cid:durableId="1262183431">
    <w:abstractNumId w:val="2"/>
  </w:num>
  <w:num w:numId="10" w16cid:durableId="607396220">
    <w:abstractNumId w:val="6"/>
  </w:num>
  <w:num w:numId="11" w16cid:durableId="1623994116">
    <w:abstractNumId w:val="4"/>
  </w:num>
  <w:num w:numId="12" w16cid:durableId="829980563">
    <w:abstractNumId w:val="3"/>
  </w:num>
  <w:num w:numId="13" w16cid:durableId="390471805">
    <w:abstractNumId w:val="0"/>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21BF1"/>
    <w:rsid w:val="00024899"/>
    <w:rsid w:val="00025862"/>
    <w:rsid w:val="00033AA9"/>
    <w:rsid w:val="00051123"/>
    <w:rsid w:val="00065FC3"/>
    <w:rsid w:val="000718EC"/>
    <w:rsid w:val="000A63A8"/>
    <w:rsid w:val="000A790E"/>
    <w:rsid w:val="000E4B65"/>
    <w:rsid w:val="000E5AEA"/>
    <w:rsid w:val="00103283"/>
    <w:rsid w:val="0010538F"/>
    <w:rsid w:val="00112313"/>
    <w:rsid w:val="001231AB"/>
    <w:rsid w:val="00134086"/>
    <w:rsid w:val="001705D5"/>
    <w:rsid w:val="00180CBF"/>
    <w:rsid w:val="00185A4A"/>
    <w:rsid w:val="001B4068"/>
    <w:rsid w:val="001D7A05"/>
    <w:rsid w:val="001E120C"/>
    <w:rsid w:val="00201A78"/>
    <w:rsid w:val="002202D0"/>
    <w:rsid w:val="0022765F"/>
    <w:rsid w:val="00235F24"/>
    <w:rsid w:val="002448F1"/>
    <w:rsid w:val="002530A4"/>
    <w:rsid w:val="00270FDB"/>
    <w:rsid w:val="00271FD1"/>
    <w:rsid w:val="002750D7"/>
    <w:rsid w:val="002C2788"/>
    <w:rsid w:val="002C3CFC"/>
    <w:rsid w:val="00312DC5"/>
    <w:rsid w:val="003156A7"/>
    <w:rsid w:val="00333442"/>
    <w:rsid w:val="0033650C"/>
    <w:rsid w:val="0034381D"/>
    <w:rsid w:val="0038707D"/>
    <w:rsid w:val="003875C8"/>
    <w:rsid w:val="0039361F"/>
    <w:rsid w:val="003943F3"/>
    <w:rsid w:val="003A4146"/>
    <w:rsid w:val="003D17F8"/>
    <w:rsid w:val="003D3FA6"/>
    <w:rsid w:val="003E0C3C"/>
    <w:rsid w:val="003F1F29"/>
    <w:rsid w:val="00400817"/>
    <w:rsid w:val="00422B9B"/>
    <w:rsid w:val="004277EF"/>
    <w:rsid w:val="0044523F"/>
    <w:rsid w:val="0045491E"/>
    <w:rsid w:val="00487499"/>
    <w:rsid w:val="004C0286"/>
    <w:rsid w:val="004E7426"/>
    <w:rsid w:val="00512D4E"/>
    <w:rsid w:val="00513F2E"/>
    <w:rsid w:val="00533157"/>
    <w:rsid w:val="0055338E"/>
    <w:rsid w:val="005B03EB"/>
    <w:rsid w:val="005B6145"/>
    <w:rsid w:val="005B7C24"/>
    <w:rsid w:val="005C15C3"/>
    <w:rsid w:val="005E58E1"/>
    <w:rsid w:val="005F3185"/>
    <w:rsid w:val="005F4306"/>
    <w:rsid w:val="00611079"/>
    <w:rsid w:val="0069344C"/>
    <w:rsid w:val="006A0027"/>
    <w:rsid w:val="006B25C2"/>
    <w:rsid w:val="006C3AC3"/>
    <w:rsid w:val="006CE43C"/>
    <w:rsid w:val="006E07ED"/>
    <w:rsid w:val="00727F3F"/>
    <w:rsid w:val="007552D7"/>
    <w:rsid w:val="00762425"/>
    <w:rsid w:val="0076422C"/>
    <w:rsid w:val="00771044"/>
    <w:rsid w:val="00780A18"/>
    <w:rsid w:val="00785DDE"/>
    <w:rsid w:val="00792F7B"/>
    <w:rsid w:val="007A0F2C"/>
    <w:rsid w:val="007A2739"/>
    <w:rsid w:val="007B0536"/>
    <w:rsid w:val="007B1E13"/>
    <w:rsid w:val="007B444A"/>
    <w:rsid w:val="007D10F8"/>
    <w:rsid w:val="007D6587"/>
    <w:rsid w:val="007F4738"/>
    <w:rsid w:val="00800891"/>
    <w:rsid w:val="00812199"/>
    <w:rsid w:val="00822E7E"/>
    <w:rsid w:val="008239D0"/>
    <w:rsid w:val="0083638D"/>
    <w:rsid w:val="00840454"/>
    <w:rsid w:val="008427E8"/>
    <w:rsid w:val="00867878"/>
    <w:rsid w:val="00868CB3"/>
    <w:rsid w:val="008749E3"/>
    <w:rsid w:val="00883929"/>
    <w:rsid w:val="0089662E"/>
    <w:rsid w:val="00896AB0"/>
    <w:rsid w:val="008B3028"/>
    <w:rsid w:val="008E0538"/>
    <w:rsid w:val="00900644"/>
    <w:rsid w:val="00936A75"/>
    <w:rsid w:val="009379A5"/>
    <w:rsid w:val="0094795E"/>
    <w:rsid w:val="0096195F"/>
    <w:rsid w:val="0096613D"/>
    <w:rsid w:val="0097186F"/>
    <w:rsid w:val="00981E39"/>
    <w:rsid w:val="0098670A"/>
    <w:rsid w:val="0099178B"/>
    <w:rsid w:val="00994E21"/>
    <w:rsid w:val="009B09A9"/>
    <w:rsid w:val="009B516C"/>
    <w:rsid w:val="009C4D27"/>
    <w:rsid w:val="009D3B37"/>
    <w:rsid w:val="009F30C8"/>
    <w:rsid w:val="009F51BB"/>
    <w:rsid w:val="00A044C3"/>
    <w:rsid w:val="00A07337"/>
    <w:rsid w:val="00A370A2"/>
    <w:rsid w:val="00A4023A"/>
    <w:rsid w:val="00A57D58"/>
    <w:rsid w:val="00A66C03"/>
    <w:rsid w:val="00A77E0E"/>
    <w:rsid w:val="00A81941"/>
    <w:rsid w:val="00A859C7"/>
    <w:rsid w:val="00AA2AA8"/>
    <w:rsid w:val="00AB0A6C"/>
    <w:rsid w:val="00AB4F1D"/>
    <w:rsid w:val="00AC77AD"/>
    <w:rsid w:val="00AD7B8D"/>
    <w:rsid w:val="00AE197D"/>
    <w:rsid w:val="00AE72CF"/>
    <w:rsid w:val="00B12503"/>
    <w:rsid w:val="00B3355F"/>
    <w:rsid w:val="00B42D03"/>
    <w:rsid w:val="00B55AFA"/>
    <w:rsid w:val="00B7045B"/>
    <w:rsid w:val="00B86B37"/>
    <w:rsid w:val="00BB0C7A"/>
    <w:rsid w:val="00BE2D8D"/>
    <w:rsid w:val="00BE614E"/>
    <w:rsid w:val="00BE6DAC"/>
    <w:rsid w:val="00C0165D"/>
    <w:rsid w:val="00C35E00"/>
    <w:rsid w:val="00C464AD"/>
    <w:rsid w:val="00C54F22"/>
    <w:rsid w:val="00C71DA8"/>
    <w:rsid w:val="00C73266"/>
    <w:rsid w:val="00C73296"/>
    <w:rsid w:val="00C75225"/>
    <w:rsid w:val="00C82520"/>
    <w:rsid w:val="00C8300D"/>
    <w:rsid w:val="00C8792B"/>
    <w:rsid w:val="00C90950"/>
    <w:rsid w:val="00C97ED1"/>
    <w:rsid w:val="00CA7AF6"/>
    <w:rsid w:val="00CC5FB1"/>
    <w:rsid w:val="00CD215B"/>
    <w:rsid w:val="00CD3AF6"/>
    <w:rsid w:val="00CD515C"/>
    <w:rsid w:val="00CD7A41"/>
    <w:rsid w:val="00CF2DD1"/>
    <w:rsid w:val="00D0614B"/>
    <w:rsid w:val="00D0769D"/>
    <w:rsid w:val="00D11460"/>
    <w:rsid w:val="00D1610A"/>
    <w:rsid w:val="00D35EAD"/>
    <w:rsid w:val="00D37A85"/>
    <w:rsid w:val="00D37B2F"/>
    <w:rsid w:val="00D455B2"/>
    <w:rsid w:val="00D50A40"/>
    <w:rsid w:val="00D54F8E"/>
    <w:rsid w:val="00D62D97"/>
    <w:rsid w:val="00D6D612"/>
    <w:rsid w:val="00D756CF"/>
    <w:rsid w:val="00D7779F"/>
    <w:rsid w:val="00D80665"/>
    <w:rsid w:val="00D912BD"/>
    <w:rsid w:val="00D940EC"/>
    <w:rsid w:val="00DA65C2"/>
    <w:rsid w:val="00DB5275"/>
    <w:rsid w:val="00DD26F3"/>
    <w:rsid w:val="00DE1736"/>
    <w:rsid w:val="00DE62C6"/>
    <w:rsid w:val="00DF1ABE"/>
    <w:rsid w:val="00E0027C"/>
    <w:rsid w:val="00E1111F"/>
    <w:rsid w:val="00E24F6E"/>
    <w:rsid w:val="00E46535"/>
    <w:rsid w:val="00E64CEE"/>
    <w:rsid w:val="00E853A9"/>
    <w:rsid w:val="00E92FB5"/>
    <w:rsid w:val="00E97FFA"/>
    <w:rsid w:val="00EA7E26"/>
    <w:rsid w:val="00EA7F24"/>
    <w:rsid w:val="00EB2E4C"/>
    <w:rsid w:val="00ED2D1D"/>
    <w:rsid w:val="00EE3D16"/>
    <w:rsid w:val="00EF2586"/>
    <w:rsid w:val="00EF3550"/>
    <w:rsid w:val="00F07A7D"/>
    <w:rsid w:val="00F1330E"/>
    <w:rsid w:val="00F17D8C"/>
    <w:rsid w:val="00F4650D"/>
    <w:rsid w:val="00F55FB8"/>
    <w:rsid w:val="00F64240"/>
    <w:rsid w:val="00F71C7E"/>
    <w:rsid w:val="00F72336"/>
    <w:rsid w:val="00F8103E"/>
    <w:rsid w:val="00F92253"/>
    <w:rsid w:val="00FB2320"/>
    <w:rsid w:val="00FB401C"/>
    <w:rsid w:val="00FC1342"/>
    <w:rsid w:val="00FC1E06"/>
    <w:rsid w:val="00FC636C"/>
    <w:rsid w:val="00FE26F5"/>
    <w:rsid w:val="00FE7FC7"/>
    <w:rsid w:val="012427F6"/>
    <w:rsid w:val="012EC623"/>
    <w:rsid w:val="017510D7"/>
    <w:rsid w:val="01E8C6A1"/>
    <w:rsid w:val="023F697A"/>
    <w:rsid w:val="02B6E50A"/>
    <w:rsid w:val="02D494BD"/>
    <w:rsid w:val="02D8546A"/>
    <w:rsid w:val="035A33C8"/>
    <w:rsid w:val="035AE59D"/>
    <w:rsid w:val="0529404C"/>
    <w:rsid w:val="05B4EE46"/>
    <w:rsid w:val="06D29A2A"/>
    <w:rsid w:val="06DED1B4"/>
    <w:rsid w:val="075280A4"/>
    <w:rsid w:val="07F655B5"/>
    <w:rsid w:val="08299852"/>
    <w:rsid w:val="086073CB"/>
    <w:rsid w:val="08B396C0"/>
    <w:rsid w:val="08E2C610"/>
    <w:rsid w:val="08ED2673"/>
    <w:rsid w:val="09D7CCE0"/>
    <w:rsid w:val="0A39A651"/>
    <w:rsid w:val="0A8392A1"/>
    <w:rsid w:val="0AD2A109"/>
    <w:rsid w:val="0C0D1AE2"/>
    <w:rsid w:val="0C35D51A"/>
    <w:rsid w:val="0D5FB917"/>
    <w:rsid w:val="0D8A90E2"/>
    <w:rsid w:val="0DC6B982"/>
    <w:rsid w:val="0E07C342"/>
    <w:rsid w:val="0E219B40"/>
    <w:rsid w:val="0EBA0392"/>
    <w:rsid w:val="0EF5E0DA"/>
    <w:rsid w:val="0F177085"/>
    <w:rsid w:val="0F41AFC6"/>
    <w:rsid w:val="0FF411AD"/>
    <w:rsid w:val="11098BB2"/>
    <w:rsid w:val="11DC30AE"/>
    <w:rsid w:val="11F2B76F"/>
    <w:rsid w:val="11F9409A"/>
    <w:rsid w:val="12B78F26"/>
    <w:rsid w:val="13365A69"/>
    <w:rsid w:val="134E583B"/>
    <w:rsid w:val="1394F313"/>
    <w:rsid w:val="13D43C63"/>
    <w:rsid w:val="15047090"/>
    <w:rsid w:val="1521E5B3"/>
    <w:rsid w:val="15A8858C"/>
    <w:rsid w:val="15C805AE"/>
    <w:rsid w:val="15CC893C"/>
    <w:rsid w:val="160D5638"/>
    <w:rsid w:val="1618C4C5"/>
    <w:rsid w:val="16371FB7"/>
    <w:rsid w:val="17410F3F"/>
    <w:rsid w:val="176A8678"/>
    <w:rsid w:val="17F8278C"/>
    <w:rsid w:val="188F3397"/>
    <w:rsid w:val="1912D988"/>
    <w:rsid w:val="19CFBC29"/>
    <w:rsid w:val="1A5A408B"/>
    <w:rsid w:val="1A99E396"/>
    <w:rsid w:val="1B2C0D3B"/>
    <w:rsid w:val="1C1A0034"/>
    <w:rsid w:val="1C8DFA79"/>
    <w:rsid w:val="1D3EC38A"/>
    <w:rsid w:val="1D638CDA"/>
    <w:rsid w:val="1D92BCDD"/>
    <w:rsid w:val="1DF0360D"/>
    <w:rsid w:val="1E064045"/>
    <w:rsid w:val="1E8FB7CD"/>
    <w:rsid w:val="1EDE28EB"/>
    <w:rsid w:val="1F2B6E6B"/>
    <w:rsid w:val="1FA0F867"/>
    <w:rsid w:val="201CDEF6"/>
    <w:rsid w:val="206DDD14"/>
    <w:rsid w:val="20992D50"/>
    <w:rsid w:val="20CD6839"/>
    <w:rsid w:val="217C08B8"/>
    <w:rsid w:val="21B6DDE4"/>
    <w:rsid w:val="2218B025"/>
    <w:rsid w:val="224DDB45"/>
    <w:rsid w:val="2346F35E"/>
    <w:rsid w:val="2350E7C8"/>
    <w:rsid w:val="2354EE57"/>
    <w:rsid w:val="2356DF41"/>
    <w:rsid w:val="23C4CEED"/>
    <w:rsid w:val="23D0B216"/>
    <w:rsid w:val="2449F23C"/>
    <w:rsid w:val="246E6402"/>
    <w:rsid w:val="25183A7D"/>
    <w:rsid w:val="258E4170"/>
    <w:rsid w:val="25A4369D"/>
    <w:rsid w:val="25E4884A"/>
    <w:rsid w:val="2663DCEE"/>
    <w:rsid w:val="26D858D9"/>
    <w:rsid w:val="276F85FD"/>
    <w:rsid w:val="28010C3F"/>
    <w:rsid w:val="28011DF2"/>
    <w:rsid w:val="298EE197"/>
    <w:rsid w:val="29D64148"/>
    <w:rsid w:val="2B1FAA7F"/>
    <w:rsid w:val="2BAFE046"/>
    <w:rsid w:val="2BB49A9A"/>
    <w:rsid w:val="2BEB3E1C"/>
    <w:rsid w:val="2C1B91D8"/>
    <w:rsid w:val="2C4C8252"/>
    <w:rsid w:val="2C84AC98"/>
    <w:rsid w:val="2CA3C15D"/>
    <w:rsid w:val="2D0B03CE"/>
    <w:rsid w:val="2D1CD3F8"/>
    <w:rsid w:val="2D8402BA"/>
    <w:rsid w:val="2E6BCCCD"/>
    <w:rsid w:val="2E7C1D66"/>
    <w:rsid w:val="2F086D4C"/>
    <w:rsid w:val="2F116DA0"/>
    <w:rsid w:val="2F169952"/>
    <w:rsid w:val="2FD7B5D3"/>
    <w:rsid w:val="30DC003A"/>
    <w:rsid w:val="30E1534E"/>
    <w:rsid w:val="31347AF9"/>
    <w:rsid w:val="314E7BFC"/>
    <w:rsid w:val="3196AE55"/>
    <w:rsid w:val="31EC9408"/>
    <w:rsid w:val="329FE2C7"/>
    <w:rsid w:val="32AFF53B"/>
    <w:rsid w:val="32B99BAD"/>
    <w:rsid w:val="32BE7CFF"/>
    <w:rsid w:val="32C4F282"/>
    <w:rsid w:val="32C86453"/>
    <w:rsid w:val="332180EC"/>
    <w:rsid w:val="33BDBE70"/>
    <w:rsid w:val="3444A09F"/>
    <w:rsid w:val="348E05B4"/>
    <w:rsid w:val="34C375A3"/>
    <w:rsid w:val="3513FD6F"/>
    <w:rsid w:val="352F54C5"/>
    <w:rsid w:val="354A0FE7"/>
    <w:rsid w:val="35A5D832"/>
    <w:rsid w:val="36293375"/>
    <w:rsid w:val="36876CB4"/>
    <w:rsid w:val="37274CBC"/>
    <w:rsid w:val="3756D811"/>
    <w:rsid w:val="375E5152"/>
    <w:rsid w:val="37E7224D"/>
    <w:rsid w:val="38685CB9"/>
    <w:rsid w:val="38FBB60A"/>
    <w:rsid w:val="391A9BA6"/>
    <w:rsid w:val="39D7C2D6"/>
    <w:rsid w:val="3A14F518"/>
    <w:rsid w:val="3AC794EB"/>
    <w:rsid w:val="3C41E7B8"/>
    <w:rsid w:val="3C52A9DB"/>
    <w:rsid w:val="3C64CAFF"/>
    <w:rsid w:val="3D12671B"/>
    <w:rsid w:val="3D3CE073"/>
    <w:rsid w:val="3D64B44D"/>
    <w:rsid w:val="3E4AC8D6"/>
    <w:rsid w:val="3E8B0E3C"/>
    <w:rsid w:val="3EC8D911"/>
    <w:rsid w:val="3F0771D4"/>
    <w:rsid w:val="3F1C2E95"/>
    <w:rsid w:val="3F5CFC10"/>
    <w:rsid w:val="3FF7E0DF"/>
    <w:rsid w:val="403EED4A"/>
    <w:rsid w:val="404954BD"/>
    <w:rsid w:val="40CE5524"/>
    <w:rsid w:val="40CF5BCC"/>
    <w:rsid w:val="40DE9E24"/>
    <w:rsid w:val="414E5338"/>
    <w:rsid w:val="42871EC1"/>
    <w:rsid w:val="4347B0B9"/>
    <w:rsid w:val="43DD764B"/>
    <w:rsid w:val="44CFFA66"/>
    <w:rsid w:val="44E12745"/>
    <w:rsid w:val="44F44594"/>
    <w:rsid w:val="453CAD77"/>
    <w:rsid w:val="453ED8B2"/>
    <w:rsid w:val="4557AF99"/>
    <w:rsid w:val="46BDFFB7"/>
    <w:rsid w:val="47962B32"/>
    <w:rsid w:val="4796FAB2"/>
    <w:rsid w:val="485B99C0"/>
    <w:rsid w:val="48A673B4"/>
    <w:rsid w:val="49571A78"/>
    <w:rsid w:val="49D7C72A"/>
    <w:rsid w:val="49FF2DCD"/>
    <w:rsid w:val="4A58780A"/>
    <w:rsid w:val="4A91EEFE"/>
    <w:rsid w:val="4A9A7909"/>
    <w:rsid w:val="4AE6706A"/>
    <w:rsid w:val="4B222712"/>
    <w:rsid w:val="4B44ADFC"/>
    <w:rsid w:val="4B72D9F3"/>
    <w:rsid w:val="4BDEB2E2"/>
    <w:rsid w:val="4D071E96"/>
    <w:rsid w:val="4D1568D9"/>
    <w:rsid w:val="4D70C375"/>
    <w:rsid w:val="4DA9058D"/>
    <w:rsid w:val="4DF1FE46"/>
    <w:rsid w:val="4E56177D"/>
    <w:rsid w:val="4E701E5C"/>
    <w:rsid w:val="4E7D36D7"/>
    <w:rsid w:val="4F202230"/>
    <w:rsid w:val="4F31072F"/>
    <w:rsid w:val="4FA007CF"/>
    <w:rsid w:val="4FDA97DA"/>
    <w:rsid w:val="5057C3BE"/>
    <w:rsid w:val="5087663C"/>
    <w:rsid w:val="50D4026E"/>
    <w:rsid w:val="5114AED7"/>
    <w:rsid w:val="515FB1A9"/>
    <w:rsid w:val="51851AD0"/>
    <w:rsid w:val="51D576FA"/>
    <w:rsid w:val="52819800"/>
    <w:rsid w:val="52B8F93F"/>
    <w:rsid w:val="52D800C3"/>
    <w:rsid w:val="52F7673F"/>
    <w:rsid w:val="52F8E40A"/>
    <w:rsid w:val="52FFA7EA"/>
    <w:rsid w:val="53858C5B"/>
    <w:rsid w:val="53DEDA58"/>
    <w:rsid w:val="543EC3D6"/>
    <w:rsid w:val="54963FCB"/>
    <w:rsid w:val="5499A9B0"/>
    <w:rsid w:val="54B4A5C9"/>
    <w:rsid w:val="54CB08CD"/>
    <w:rsid w:val="555AFA8F"/>
    <w:rsid w:val="55996B3C"/>
    <w:rsid w:val="55AA5FA2"/>
    <w:rsid w:val="55E29622"/>
    <w:rsid w:val="560E336E"/>
    <w:rsid w:val="562DC089"/>
    <w:rsid w:val="57BF207D"/>
    <w:rsid w:val="57FDABD3"/>
    <w:rsid w:val="5822614F"/>
    <w:rsid w:val="582F456C"/>
    <w:rsid w:val="5875411C"/>
    <w:rsid w:val="5877FC4D"/>
    <w:rsid w:val="59596BD4"/>
    <w:rsid w:val="59A708F5"/>
    <w:rsid w:val="5A0215D9"/>
    <w:rsid w:val="5A257A67"/>
    <w:rsid w:val="5A7241E1"/>
    <w:rsid w:val="5A820F05"/>
    <w:rsid w:val="5A8B086B"/>
    <w:rsid w:val="5AF6FB1D"/>
    <w:rsid w:val="5B22DC51"/>
    <w:rsid w:val="5B513991"/>
    <w:rsid w:val="5B918441"/>
    <w:rsid w:val="5BA83126"/>
    <w:rsid w:val="5BB72756"/>
    <w:rsid w:val="5BC247D2"/>
    <w:rsid w:val="5C128F01"/>
    <w:rsid w:val="5C368635"/>
    <w:rsid w:val="5C50A922"/>
    <w:rsid w:val="5D014C1E"/>
    <w:rsid w:val="5D608C3F"/>
    <w:rsid w:val="5D783B4B"/>
    <w:rsid w:val="5D946781"/>
    <w:rsid w:val="5DA54A05"/>
    <w:rsid w:val="5DD01FA2"/>
    <w:rsid w:val="5E85BE97"/>
    <w:rsid w:val="5EBE04A5"/>
    <w:rsid w:val="5F2FECAB"/>
    <w:rsid w:val="5FB4DA14"/>
    <w:rsid w:val="5FB87E4C"/>
    <w:rsid w:val="6036B51C"/>
    <w:rsid w:val="60BA95FA"/>
    <w:rsid w:val="618F15E2"/>
    <w:rsid w:val="61EB72B4"/>
    <w:rsid w:val="61FDD1E4"/>
    <w:rsid w:val="620FAEA2"/>
    <w:rsid w:val="6225FD6D"/>
    <w:rsid w:val="622B4873"/>
    <w:rsid w:val="624B3D50"/>
    <w:rsid w:val="6338120A"/>
    <w:rsid w:val="6396EAD9"/>
    <w:rsid w:val="63AF7E10"/>
    <w:rsid w:val="63FF2D77"/>
    <w:rsid w:val="6517B09A"/>
    <w:rsid w:val="6572B157"/>
    <w:rsid w:val="6577CBA4"/>
    <w:rsid w:val="657859DD"/>
    <w:rsid w:val="65E32902"/>
    <w:rsid w:val="669BC7CA"/>
    <w:rsid w:val="66AB29A9"/>
    <w:rsid w:val="66B08C6C"/>
    <w:rsid w:val="679A9E68"/>
    <w:rsid w:val="67BFE948"/>
    <w:rsid w:val="6804C85D"/>
    <w:rsid w:val="687A2A40"/>
    <w:rsid w:val="688D5337"/>
    <w:rsid w:val="68CFBECC"/>
    <w:rsid w:val="68EB5166"/>
    <w:rsid w:val="690841B8"/>
    <w:rsid w:val="693DDC64"/>
    <w:rsid w:val="69FB9E1E"/>
    <w:rsid w:val="6A0D423E"/>
    <w:rsid w:val="6A3B475B"/>
    <w:rsid w:val="6AA1E396"/>
    <w:rsid w:val="6ACBD4AD"/>
    <w:rsid w:val="6AE296AD"/>
    <w:rsid w:val="6B7F8821"/>
    <w:rsid w:val="6B9E626A"/>
    <w:rsid w:val="6C0D235C"/>
    <w:rsid w:val="6C104479"/>
    <w:rsid w:val="6C30D4DC"/>
    <w:rsid w:val="6C8324A7"/>
    <w:rsid w:val="6D9C971F"/>
    <w:rsid w:val="6DA2D887"/>
    <w:rsid w:val="6DA7926B"/>
    <w:rsid w:val="6DB4F6ED"/>
    <w:rsid w:val="6DF63680"/>
    <w:rsid w:val="6E20475D"/>
    <w:rsid w:val="6E6FF140"/>
    <w:rsid w:val="6E7C2948"/>
    <w:rsid w:val="6EBB7FC9"/>
    <w:rsid w:val="6EC5ECEF"/>
    <w:rsid w:val="6F80CB90"/>
    <w:rsid w:val="6F90C342"/>
    <w:rsid w:val="6F99C2D0"/>
    <w:rsid w:val="6FAB7906"/>
    <w:rsid w:val="6FFDEE63"/>
    <w:rsid w:val="7055C1C3"/>
    <w:rsid w:val="70CE5525"/>
    <w:rsid w:val="7175616C"/>
    <w:rsid w:val="736392F0"/>
    <w:rsid w:val="73A6DB15"/>
    <w:rsid w:val="73A8AA05"/>
    <w:rsid w:val="73F770CD"/>
    <w:rsid w:val="741A73C9"/>
    <w:rsid w:val="74C9AC49"/>
    <w:rsid w:val="74DAB738"/>
    <w:rsid w:val="754F9B26"/>
    <w:rsid w:val="758240E8"/>
    <w:rsid w:val="766C4BD1"/>
    <w:rsid w:val="76933D6E"/>
    <w:rsid w:val="769C6E50"/>
    <w:rsid w:val="775798FF"/>
    <w:rsid w:val="783ECBB9"/>
    <w:rsid w:val="784C33D5"/>
    <w:rsid w:val="786DF608"/>
    <w:rsid w:val="788E6757"/>
    <w:rsid w:val="791885F1"/>
    <w:rsid w:val="79556700"/>
    <w:rsid w:val="79F641F3"/>
    <w:rsid w:val="7A88623B"/>
    <w:rsid w:val="7AD1F948"/>
    <w:rsid w:val="7AF05E38"/>
    <w:rsid w:val="7B2835AF"/>
    <w:rsid w:val="7B4894E0"/>
    <w:rsid w:val="7B4DD77D"/>
    <w:rsid w:val="7BE445B6"/>
    <w:rsid w:val="7C6E8159"/>
    <w:rsid w:val="7CD8D49D"/>
    <w:rsid w:val="7CFE1DCB"/>
    <w:rsid w:val="7D384326"/>
    <w:rsid w:val="7D74DF9A"/>
    <w:rsid w:val="7DB5D347"/>
    <w:rsid w:val="7DC76D3E"/>
    <w:rsid w:val="7DF00628"/>
    <w:rsid w:val="7DF2DF9A"/>
    <w:rsid w:val="7E5ECA9A"/>
    <w:rsid w:val="7EC6E39F"/>
    <w:rsid w:val="7F12AC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ctivity"/>
    <w:qFormat/>
    <w:rsid w:val="00D0769D"/>
    <w:pPr>
      <w:spacing w:after="0" w:line="240" w:lineRule="auto"/>
    </w:pPr>
    <w:rPr>
      <w:rFonts w:ascii="Segoe UI" w:eastAsia="Times New Roman" w:hAnsi="Segoe UI"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3">
    <w:name w:val="heading 3"/>
    <w:basedOn w:val="Normal"/>
    <w:next w:val="Normal"/>
    <w:link w:val="Heading3Char"/>
    <w:uiPriority w:val="9"/>
    <w:unhideWhenUsed/>
    <w:qFormat/>
    <w:rsid w:val="5B22DC51"/>
    <w:pPr>
      <w:keepNext/>
      <w:keepLines/>
      <w:spacing w:before="160" w:after="80"/>
      <w:outlineLvl w:val="2"/>
    </w:pPr>
    <w:rPr>
      <w:rFonts w:eastAsiaTheme="minorEastAsia" w:cstheme="majorEastAsia"/>
      <w:color w:val="2F5496" w:themeColor="accent1" w:themeShade="BF"/>
      <w:sz w:val="28"/>
      <w:szCs w:val="28"/>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9C7"/>
    <w:rPr>
      <w:rFonts w:asciiTheme="majorHAnsi" w:eastAsiaTheme="majorEastAsia" w:hAnsiTheme="majorHAnsi" w:cstheme="majorBidi"/>
      <w:color w:val="2F5496" w:themeColor="accent1" w:themeShade="BF"/>
      <w:kern w:val="0"/>
      <w:sz w:val="32"/>
      <w:szCs w:val="32"/>
      <w:lang w:eastAsia="en-GB"/>
      <w14:ligatures w14:val="none"/>
    </w:rPr>
  </w:style>
  <w:style w:type="character" w:customStyle="1" w:styleId="Heading2Char">
    <w:name w:val="Heading 2 Char"/>
    <w:aliases w:val="Marks Char"/>
    <w:basedOn w:val="DefaultParagraphFont"/>
    <w:link w:val="Heading2"/>
    <w:uiPriority w:val="9"/>
    <w:rsid w:val="00A859C7"/>
    <w:rPr>
      <w:rFonts w:ascii="CongressSans" w:eastAsia="Times New Roman" w:hAnsi="CongressSans"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customStyle="1" w:styleId="FooterChar">
    <w:name w:val="Footer Char"/>
    <w:basedOn w:val="DefaultParagraphFont"/>
    <w:link w:val="Footer"/>
    <w:rsid w:val="00A859C7"/>
    <w:rPr>
      <w:rFonts w:ascii="Segoe UI" w:eastAsia="Times New Roman" w:hAnsi="Segoe UI"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customStyle="1" w:styleId="HeaderChar">
    <w:name w:val="Header Char"/>
    <w:basedOn w:val="DefaultParagraphFont"/>
    <w:link w:val="Header"/>
    <w:rsid w:val="00A859C7"/>
    <w:rPr>
      <w:rFonts w:ascii="Segoe UI" w:eastAsia="Times New Roman" w:hAnsi="Segoe UI"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859C7"/>
    <w:pPr>
      <w:ind w:left="720"/>
      <w:contextualSpacing/>
    </w:pPr>
  </w:style>
  <w:style w:type="character" w:customStyle="1" w:styleId="ANSWERS">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customStyle="1" w:styleId="Activity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customStyle="1" w:styleId="WBANSWERBOXES">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customStyle="1" w:styleId="WBActivity2">
    <w:name w:val="WB Activity 2"/>
    <w:basedOn w:val="TableNormal"/>
    <w:uiPriority w:val="99"/>
    <w:rsid w:val="00A859C7"/>
    <w:pPr>
      <w:spacing w:after="0" w:line="240" w:lineRule="auto"/>
    </w:pPr>
    <w:rPr>
      <w:rFonts w:ascii="Segoe UI" w:hAnsi="Segoe UI"/>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customStyle="1" w:styleId="paragraph">
    <w:name w:val="paragraph"/>
    <w:basedOn w:val="Normal"/>
    <w:rsid w:val="00A859C7"/>
    <w:pPr>
      <w:spacing w:before="100" w:beforeAutospacing="1" w:after="100" w:afterAutospacing="1"/>
    </w:pPr>
    <w:rPr>
      <w:rFonts w:ascii="Times New Roman" w:hAnsi="Times New Roman"/>
    </w:rPr>
  </w:style>
  <w:style w:type="character" w:customStyle="1" w:styleId="eop">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3">
    <w:name w:val="toc 3"/>
    <w:basedOn w:val="Normal"/>
    <w:next w:val="Normal"/>
    <w:uiPriority w:val="39"/>
    <w:unhideWhenUsed/>
    <w:rsid w:val="5B22DC51"/>
    <w:pPr>
      <w:spacing w:after="100"/>
      <w:ind w:left="440"/>
    </w:p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UnresolvedMention">
    <w:name w:val="Unresolved Mention"/>
    <w:basedOn w:val="DefaultParagraphFont"/>
    <w:uiPriority w:val="99"/>
    <w:semiHidden/>
    <w:unhideWhenUsed/>
    <w:rsid w:val="00E64CEE"/>
    <w:rPr>
      <w:color w:val="605E5C"/>
      <w:shd w:val="clear" w:color="auto" w:fill="E1DFDD"/>
    </w:rPr>
  </w:style>
  <w:style w:type="character" w:customStyle="1" w:styleId="Heading3Char">
    <w:name w:val="Heading 3 Char"/>
    <w:basedOn w:val="DefaultParagraphFont"/>
    <w:link w:val="Heading3"/>
    <w:uiPriority w:val="9"/>
    <w:rsid w:val="00EB2E4C"/>
    <w:rPr>
      <w:rFonts w:ascii="Segoe UI" w:eastAsiaTheme="minorEastAsia" w:hAnsi="Segoe UI" w:cstheme="majorEastAsia"/>
      <w:color w:val="2F5496" w:themeColor="accent1" w:themeShade="BF"/>
      <w:kern w:val="0"/>
      <w:sz w:val="28"/>
      <w:szCs w:val="28"/>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gov.uk/personal-data-my-employer-can-keep-about-me" TargetMode="External"/><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footer" Target="footer2.xml"/><Relationship Id="rId5"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9.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 Id="rId22" Type="http://schemas.openxmlformats.org/officeDocument/2006/relationships/header" Target="header1.xml"/><Relationship Id="rId27" Type="http://schemas.microsoft.com/office/2020/10/relationships/intelligence" Target="intelligence2.xml"/></Relationships>
</file>

<file path=word/_rels/footer2.xml.rels><?xml version="1.0" encoding="UTF-8" standalone="yes"?>
<Relationships xmlns="http://schemas.openxmlformats.org/package/2006/relationships"><Relationship Id="rId1" Type="http://schemas.openxmlformats.org/officeDocument/2006/relationships/image" Target="media/image1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68F463F837A5643B8F751CE05A834F2" ma:contentTypeVersion="3" ma:contentTypeDescription="Create a new document." ma:contentTypeScope="" ma:versionID="021b24a9bf4e88cbace039534750c9ef">
  <xsd:schema xmlns:xsd="http://www.w3.org/2001/XMLSchema" xmlns:xs="http://www.w3.org/2001/XMLSchema" xmlns:p="http://schemas.microsoft.com/office/2006/metadata/properties" xmlns:ns2="89bbe499-299e-4353-87a8-a5aa0aa99abc" targetNamespace="http://schemas.microsoft.com/office/2006/metadata/properties" ma:root="true" ma:fieldsID="0b5756e46c47350ea812cd46925102f6" ns2:_="">
    <xsd:import namespace="89bbe499-299e-4353-87a8-a5aa0aa99ab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bbe499-299e-4353-87a8-a5aa0aa99a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24344ED-1AE4-4237-A979-49C41F0ACC60}">
  <ds:schemaRefs>
    <ds:schemaRef ds:uri="http://schemas.microsoft.com/office/2006/metadata/properties"/>
    <ds:schemaRef ds:uri="http://schemas.microsoft.com/office/infopath/2007/PartnerControls"/>
    <ds:schemaRef ds:uri="143e5899-c3ad-4e4a-825f-a4f553d1bed5"/>
    <ds:schemaRef ds:uri="d04a151f-8544-4df3-8d92-0e631918d84f"/>
  </ds:schemaRefs>
</ds:datastoreItem>
</file>

<file path=customXml/itemProps2.xml><?xml version="1.0" encoding="utf-8"?>
<ds:datastoreItem xmlns:ds="http://schemas.openxmlformats.org/officeDocument/2006/customXml" ds:itemID="{7BA853EB-433F-4295-BAB3-8348C23A1C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9bbe499-299e-4353-87a8-a5aa0aa99ab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6A4418A-AC25-46E1-9AF4-9385D2EE962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904</TotalTime>
  <Pages>21</Pages>
  <Words>4559</Words>
  <Characters>25988</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Peter Ogunrin</cp:lastModifiedBy>
  <cp:revision>5</cp:revision>
  <dcterms:created xsi:type="dcterms:W3CDTF">2025-12-19T22:24:00Z</dcterms:created>
  <dcterms:modified xsi:type="dcterms:W3CDTF">2025-12-23T10:54:00Z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0x010100168F463F837A5643B8F751CE05A834F2</vt:lpwstr>
  </property>
</Properties>
</file>