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pStyle w:val="a0"/>
        <w:widowControl w:val="off"/>
      </w:pPr>
      <w:bookmarkStart w:id="1" w:name="_top"/>
      <w:bookmarkEnd w:id="1"/>
      <w:r>
        <w:rPr>
          <w:b/>
          <w:sz w:val="28"/>
          <w:shd w:val="clear" w:color="000000" w:fill="auto"/>
        </w:rPr>
        <w:t xml:space="preserve">직장 내 성희롱 예방교육 </w:t>
      </w:r>
      <w:r>
        <w:rPr>
          <w:b/>
          <w:sz w:val="28"/>
          <w:shd w:val="clear" w:color="000000" w:fill="auto"/>
        </w:rPr>
        <w:t>―</w:t>
      </w:r>
      <w:r>
        <w:rPr>
          <w:b/>
          <w:sz w:val="28"/>
          <w:shd w:val="clear" w:color="000000" w:fill="auto"/>
        </w:rPr>
        <w:t xml:space="preserve"> 정리본</w:t>
      </w:r>
    </w:p>
    <w:p>
      <w:pPr>
        <w:pStyle w:val="a0"/>
        <w:widowControl w:val="off"/>
        <w:rPr>
          <w:color w:val="000000"/>
          <w:shd w:val="clear" w:color="000000" w:fill="auto"/>
        </w:rPr>
      </w:pPr>
    </w:p>
    <w:p>
      <w:pPr>
        <w:pStyle w:val="a0"/>
        <w:widowControl w:val="off"/>
      </w:pPr>
      <w:r>
        <w:rPr>
          <w:shd w:val="clear" w:color="000000" w:fill="auto"/>
        </w:rPr>
        <w:t>CONTENTS</w:t>
      </w:r>
    </w:p>
    <w:p>
      <w:pPr>
        <w:pStyle w:val="a0"/>
        <w:widowControl w:val="off"/>
        <w:rPr>
          <w:color w:val="000000"/>
          <w:shd w:val="clear" w:color="000000" w:fill="auto"/>
        </w:rPr>
      </w:pPr>
    </w:p>
    <w:p>
      <w:pPr>
        <w:pStyle w:val="a0"/>
        <w:widowControl w:val="off"/>
      </w:pPr>
      <w:r>
        <w:rPr>
          <w:shd w:val="clear" w:color="000000" w:fill="auto"/>
        </w:rPr>
        <w:t>1. 성인지 감수성과 직장 내 성희롱의 예방 필요성</w:t>
      </w:r>
    </w:p>
    <w:p>
      <w:pPr>
        <w:pStyle w:val="a0"/>
        <w:widowControl w:val="off"/>
      </w:pPr>
      <w:r>
        <w:rPr>
          <w:shd w:val="clear" w:color="000000" w:fill="auto"/>
        </w:rPr>
        <w:t>2. 직장 내 성희롱 관련 법령의 이해</w:t>
      </w:r>
    </w:p>
    <w:p>
      <w:pPr>
        <w:pStyle w:val="a0"/>
        <w:widowControl w:val="off"/>
      </w:pPr>
      <w:r>
        <w:rPr>
          <w:shd w:val="clear" w:color="000000" w:fill="auto"/>
        </w:rPr>
        <w:t>3. 직장 내 성희롱의 성립요건 및 판단</w:t>
      </w:r>
    </w:p>
    <w:p>
      <w:pPr>
        <w:pStyle w:val="a0"/>
        <w:widowControl w:val="off"/>
      </w:pPr>
      <w:r>
        <w:rPr>
          <w:shd w:val="clear" w:color="000000" w:fill="auto"/>
        </w:rPr>
        <w:t>4. 직장 내 성희롱의 구제, 대응 및 후속조치</w:t>
      </w:r>
    </w:p>
    <w:p>
      <w:pPr>
        <w:pStyle w:val="a0"/>
        <w:widowControl w:val="off"/>
      </w:pPr>
      <w:r>
        <w:rPr>
          <w:shd w:val="clear" w:color="000000" w:fill="auto"/>
        </w:rPr>
        <w:t>5. 요약 및 정리</w:t>
      </w:r>
    </w:p>
    <w:p>
      <w:pPr>
        <w:pStyle w:val="a0"/>
        <w:widowControl w:val="off"/>
        <w:rPr>
          <w:color w:val="000000"/>
          <w:shd w:val="clear" w:color="000000" w:fill="auto"/>
        </w:rPr>
      </w:pPr>
    </w:p>
    <w:p>
      <w:pPr>
        <w:pStyle w:val="a0"/>
        <w:widowControl w:val="off"/>
      </w:pPr>
      <w:r>
        <w:rPr>
          <w:shd w:val="clear" w:color="000000" w:fill="auto"/>
        </w:rPr>
        <w:t>---</w:t>
      </w:r>
    </w:p>
    <w:p>
      <w:pPr>
        <w:pStyle w:val="a0"/>
        <w:widowControl w:val="off"/>
        <w:rPr>
          <w:color w:val="000000"/>
          <w:shd w:val="clear" w:color="000000" w:fill="auto"/>
        </w:rPr>
      </w:pPr>
    </w:p>
    <w:p>
      <w:pPr>
        <w:pStyle w:val="a0"/>
        <w:widowControl w:val="off"/>
      </w:pPr>
      <w:r>
        <w:rPr>
          <w:shd w:val="clear" w:color="000000" w:fill="auto"/>
        </w:rPr>
        <w:t>1. 성인지 감수성과 직장 내 성희롱의 예방 필요성</w:t>
      </w:r>
    </w:p>
    <w:p>
      <w:pPr>
        <w:pStyle w:val="a0"/>
        <w:widowControl w:val="off"/>
        <w:rPr>
          <w:color w:val="000000"/>
          <w:shd w:val="clear" w:color="000000" w:fill="auto"/>
        </w:rPr>
      </w:pPr>
    </w:p>
    <w:p>
      <w:pPr>
        <w:pStyle w:val="a0"/>
        <w:widowControl w:val="off"/>
      </w:pPr>
      <w:r>
        <w:rPr>
          <w:shd w:val="clear" w:color="000000" w:fill="auto"/>
        </w:rPr>
        <w:t>1) 질문</w:t>
      </w:r>
    </w:p>
    <w:p>
      <w:pPr>
        <w:pStyle w:val="a0"/>
        <w:widowControl w:val="off"/>
        <w:rPr>
          <w:color w:val="000000"/>
          <w:shd w:val="clear" w:color="000000" w:fill="auto"/>
        </w:rPr>
      </w:pPr>
    </w:p>
    <w:p>
      <w:pPr>
        <w:pStyle w:val="a0"/>
        <w:widowControl w:val="off"/>
      </w:pPr>
      <w:r>
        <w:rPr>
          <w:shd w:val="clear" w:color="000000" w:fill="auto"/>
        </w:rPr>
        <w:t>* “직장 내 성희롱으로부터 안전할까?”</w:t>
      </w:r>
    </w:p>
    <w:p>
      <w:pPr>
        <w:pStyle w:val="a0"/>
        <w:widowControl w:val="off"/>
        <w:rPr>
          <w:color w:val="000000"/>
          <w:shd w:val="clear" w:color="000000" w:fill="auto"/>
        </w:rPr>
      </w:pPr>
    </w:p>
    <w:p>
      <w:pPr>
        <w:pStyle w:val="a0"/>
        <w:widowControl w:val="off"/>
      </w:pPr>
      <w:r>
        <w:rPr>
          <w:shd w:val="clear" w:color="000000" w:fill="auto"/>
        </w:rPr>
        <w:t>2) 잘못된 인식과 성인지 감수성의 결여</w:t>
      </w:r>
    </w:p>
    <w:p>
      <w:pPr>
        <w:pStyle w:val="a0"/>
        <w:widowControl w:val="off"/>
        <w:rPr>
          <w:color w:val="000000"/>
          <w:shd w:val="clear" w:color="000000" w:fill="auto"/>
        </w:rPr>
      </w:pPr>
    </w:p>
    <w:p>
      <w:pPr>
        <w:pStyle w:val="a0"/>
        <w:widowControl w:val="off"/>
      </w:pPr>
      <w:r>
        <w:rPr>
          <w:shd w:val="clear" w:color="000000" w:fill="auto"/>
        </w:rPr>
        <w:t>* 직장 내 성희롱에 대한 잘못된 인식은 성인지 감수성의 결여로 나타나는 대표적인 노동인권 침해이자 사회적 문제다.</w:t>
      </w:r>
    </w:p>
    <w:p>
      <w:pPr>
        <w:pStyle w:val="a0"/>
        <w:widowControl w:val="off"/>
      </w:pPr>
      <w:r>
        <w:rPr>
          <w:shd w:val="clear" w:color="000000" w:fill="auto"/>
        </w:rPr>
        <w:t>* 대표적 잘못된 인식</w:t>
      </w:r>
    </w:p>
    <w:p>
      <w:pPr>
        <w:pStyle w:val="a0"/>
        <w:widowControl w:val="off"/>
        <w:rPr>
          <w:color w:val="000000"/>
          <w:shd w:val="clear" w:color="000000" w:fill="auto"/>
        </w:rPr>
      </w:pPr>
    </w:p>
    <w:p>
      <w:pPr>
        <w:pStyle w:val="a0"/>
        <w:widowControl w:val="off"/>
      </w:pPr>
      <w:r>
        <w:rPr>
          <w:shd w:val="clear" w:color="000000" w:fill="auto"/>
        </w:rPr>
        <w:t xml:space="preserve">  * 의도는 없으며 단지 친밀감의 표현일 뿐이다.</w:t>
      </w:r>
    </w:p>
    <w:p>
      <w:pPr>
        <w:pStyle w:val="a0"/>
        <w:widowControl w:val="off"/>
      </w:pPr>
      <w:r>
        <w:rPr>
          <w:shd w:val="clear" w:color="000000" w:fill="auto"/>
        </w:rPr>
        <w:t xml:space="preserve">  * 이건 직장 내 성희롱이 아니고, 성희롱은 무시해 버리면 그만이다.</w:t>
      </w:r>
    </w:p>
    <w:p>
      <w:pPr>
        <w:pStyle w:val="a0"/>
        <w:widowControl w:val="off"/>
      </w:pPr>
      <w:r>
        <w:rPr>
          <w:shd w:val="clear" w:color="000000" w:fill="auto"/>
        </w:rPr>
        <w:t xml:space="preserve">  * 직장 내 성희롱은 여성의 과다한 신체노출 등으로 인한 성적 충동 때문에 발생한다.</w:t>
      </w:r>
    </w:p>
    <w:p>
      <w:pPr>
        <w:pStyle w:val="a0"/>
        <w:widowControl w:val="off"/>
        <w:rPr>
          <w:color w:val="000000"/>
          <w:shd w:val="clear" w:color="000000" w:fill="auto"/>
        </w:rPr>
      </w:pPr>
    </w:p>
    <w:p>
      <w:pPr>
        <w:pStyle w:val="a0"/>
        <w:widowControl w:val="off"/>
      </w:pPr>
      <w:r>
        <w:rPr>
          <w:shd w:val="clear" w:color="000000" w:fill="auto"/>
        </w:rPr>
        <w:t>3) 성인지 감수성(Gender Sensitivity)의 의미</w:t>
      </w:r>
    </w:p>
    <w:p>
      <w:pPr>
        <w:pStyle w:val="a0"/>
        <w:widowControl w:val="off"/>
        <w:rPr>
          <w:color w:val="000000"/>
          <w:shd w:val="clear" w:color="000000" w:fill="auto"/>
        </w:rPr>
      </w:pPr>
    </w:p>
    <w:p>
      <w:pPr>
        <w:pStyle w:val="a0"/>
        <w:widowControl w:val="off"/>
      </w:pPr>
      <w:r>
        <w:rPr>
          <w:shd w:val="clear" w:color="000000" w:fill="auto"/>
        </w:rPr>
        <w:t>* 어떤 현실이 객관적이고 중립적인 것처럼 보이나, 실제로는 남성 중심적 사고방식과 사회문화적 구조로 인해 여성과 남성이 처한 상황과 조건, 기대되는 요구, 자원과 기회 접근성, 통제권한, 의사결정권한 등에 차이가 존재하고, 이로 인해 성별에 따른 상이한 결과와 영향이 발생함을 인식하는 능력.</w:t>
      </w:r>
    </w:p>
    <w:p>
      <w:pPr>
        <w:pStyle w:val="a0"/>
        <w:widowControl w:val="off"/>
      </w:pPr>
      <w:r>
        <w:rPr>
          <w:shd w:val="clear" w:color="000000" w:fill="auto"/>
        </w:rPr>
        <w:t>* 직장 내에서는 성인지 감수성을 제고하기 위한 노력이 요구되며, 직장 내 성희롱 문제에 대해서는 성인지 감수성을 견지한 관점에서 예방·구제·대응하는 것이 중요하다.</w:t>
      </w:r>
    </w:p>
    <w:p>
      <w:pPr>
        <w:pStyle w:val="a0"/>
        <w:widowControl w:val="off"/>
      </w:pPr>
      <w:r>
        <w:rPr>
          <w:shd w:val="clear" w:color="000000" w:fill="auto"/>
        </w:rPr>
        <w:t xml:space="preserve">  *(출처: 고용노동부 직장 내 성희롱 예방·대응 매뉴얼)*</w:t>
      </w:r>
    </w:p>
    <w:p>
      <w:pPr>
        <w:pStyle w:val="a0"/>
        <w:widowControl w:val="off"/>
        <w:rPr>
          <w:color w:val="000000"/>
          <w:shd w:val="clear" w:color="000000" w:fill="auto"/>
        </w:rPr>
      </w:pPr>
    </w:p>
    <w:p>
      <w:pPr>
        <w:pStyle w:val="a0"/>
        <w:widowControl w:val="off"/>
      </w:pPr>
      <w:r>
        <w:rPr>
          <w:shd w:val="clear" w:color="000000" w:fill="auto"/>
        </w:rPr>
        <w:t>4) 직장 내 성희롱의 예방 필요성(영향)</w:t>
      </w:r>
    </w:p>
    <w:p>
      <w:pPr>
        <w:pStyle w:val="a0"/>
        <w:widowControl w:val="off"/>
        <w:rPr>
          <w:color w:val="000000"/>
          <w:shd w:val="clear" w:color="000000" w:fill="auto"/>
        </w:rPr>
      </w:pPr>
    </w:p>
    <w:p>
      <w:pPr>
        <w:pStyle w:val="a0"/>
        <w:widowControl w:val="off"/>
      </w:pPr>
      <w:r>
        <w:rPr>
          <w:shd w:val="clear" w:color="000000" w:fill="auto"/>
        </w:rPr>
        <w:t>* 피해자: 인간의 존엄성 훼손, 신체적 불쾌감, 정신적·심리적 스트레스, 근로의욕 상실, 업무 수행 장애, 자발적·비자발적 사직 등으로 생존권 위협.</w:t>
      </w:r>
    </w:p>
    <w:p>
      <w:pPr>
        <w:pStyle w:val="a0"/>
        <w:widowControl w:val="off"/>
      </w:pPr>
      <w:r>
        <w:rPr>
          <w:shd w:val="clear" w:color="000000" w:fill="auto"/>
        </w:rPr>
        <w:t>* 행위자: 성희롱 시비로 인한 명예 상실, 해고 기타 징계조치.</w:t>
      </w:r>
    </w:p>
    <w:p>
      <w:pPr>
        <w:pStyle w:val="a0"/>
        <w:widowControl w:val="off"/>
      </w:pPr>
      <w:r>
        <w:rPr>
          <w:shd w:val="clear" w:color="000000" w:fill="auto"/>
        </w:rPr>
        <w:t>* 기업: 생산성·인력 활용·조직문화에 악영향, 조사·처리 시 많은 시간·비용·인력 소모, 기업 이미지 추락, 민사상 손해배상책임·형사상 처벌 등 법적 책임.</w:t>
      </w:r>
    </w:p>
    <w:p>
      <w:pPr>
        <w:pStyle w:val="a0"/>
        <w:widowControl w:val="off"/>
        <w:rPr>
          <w:color w:val="000000"/>
          <w:shd w:val="clear" w:color="000000" w:fill="auto"/>
        </w:rPr>
      </w:pPr>
    </w:p>
    <w:p>
      <w:pPr>
        <w:pStyle w:val="a0"/>
        <w:widowControl w:val="off"/>
      </w:pPr>
      <w:r>
        <w:rPr>
          <w:shd w:val="clear" w:color="000000" w:fill="auto"/>
        </w:rPr>
        <w:t>---</w:t>
      </w:r>
    </w:p>
    <w:p>
      <w:pPr>
        <w:pStyle w:val="a0"/>
        <w:widowControl w:val="off"/>
        <w:rPr>
          <w:color w:val="000000"/>
          <w:shd w:val="clear" w:color="000000" w:fill="auto"/>
        </w:rPr>
      </w:pPr>
    </w:p>
    <w:p>
      <w:pPr>
        <w:pStyle w:val="a0"/>
        <w:widowControl w:val="off"/>
      </w:pPr>
      <w:r>
        <w:rPr>
          <w:shd w:val="clear" w:color="000000" w:fill="auto"/>
        </w:rPr>
        <w:t>2. 직장 내 성희롱 관련 법령의 이해</w:t>
      </w:r>
    </w:p>
    <w:p>
      <w:pPr>
        <w:pStyle w:val="a0"/>
        <w:widowControl w:val="off"/>
        <w:rPr>
          <w:color w:val="000000"/>
          <w:shd w:val="clear" w:color="000000" w:fill="auto"/>
        </w:rPr>
      </w:pPr>
    </w:p>
    <w:p>
      <w:pPr>
        <w:pStyle w:val="a0"/>
        <w:widowControl w:val="off"/>
      </w:pPr>
      <w:r>
        <w:rPr>
          <w:shd w:val="clear" w:color="000000" w:fill="auto"/>
        </w:rPr>
        <w:t>1) 관련 키워드와 법령 지도</w:t>
      </w:r>
    </w:p>
    <w:p>
      <w:pPr>
        <w:pStyle w:val="a0"/>
        <w:widowControl w:val="off"/>
        <w:rPr>
          <w:color w:val="000000"/>
          <w:shd w:val="clear" w:color="000000" w:fill="auto"/>
        </w:rPr>
      </w:pPr>
    </w:p>
    <w:p>
      <w:pPr>
        <w:pStyle w:val="a0"/>
        <w:widowControl w:val="off"/>
      </w:pPr>
      <w:r>
        <w:rPr>
          <w:shd w:val="clear" w:color="000000" w:fill="auto"/>
        </w:rPr>
        <w:t>* 키워드: 불법행위 사용자책임 손해배상책임 증명책임 범죄행위 처벌 업무상재해 실업급여 조사 피해자보호조치 예방교육 징계 인사발령 불리한처우시정신청 노사협의사항 안전배려의무</w:t>
      </w:r>
    </w:p>
    <w:p>
      <w:pPr>
        <w:pStyle w:val="a0"/>
        <w:widowControl w:val="off"/>
      </w:pPr>
      <w:r>
        <w:rPr>
          <w:shd w:val="clear" w:color="000000" w:fill="auto"/>
        </w:rPr>
        <w:t>* 관련 법령: 남녀고용평등법, 근로기준법, 노동위원회법, 근로자참여법, 산업안전보건법, 고용보험법, 산재법, 형법·성폭력처벌법, 민법·민사소송법.</w:t>
      </w:r>
    </w:p>
    <w:p>
      <w:pPr>
        <w:pStyle w:val="a0"/>
        <w:widowControl w:val="off"/>
        <w:rPr>
          <w:color w:val="000000"/>
          <w:shd w:val="clear" w:color="000000" w:fill="auto"/>
        </w:rPr>
      </w:pPr>
    </w:p>
    <w:p>
      <w:pPr>
        <w:pStyle w:val="a0"/>
        <w:widowControl w:val="off"/>
      </w:pPr>
      <w:r>
        <w:rPr>
          <w:shd w:val="clear" w:color="000000" w:fill="auto"/>
        </w:rPr>
        <w:t xml:space="preserve"> 2) 체계 개관</w:t>
      </w:r>
    </w:p>
    <w:p>
      <w:pPr>
        <w:pStyle w:val="a0"/>
        <w:widowControl w:val="off"/>
        <w:rPr>
          <w:color w:val="000000"/>
          <w:shd w:val="clear" w:color="000000" w:fill="auto"/>
        </w:rPr>
      </w:pPr>
    </w:p>
    <w:p>
      <w:pPr>
        <w:pStyle w:val="a0"/>
        <w:widowControl w:val="off"/>
      </w:pPr>
      <w:r>
        <w:rPr>
          <w:shd w:val="clear" w:color="000000" w:fill="auto"/>
        </w:rPr>
        <w:t xml:space="preserve">* 직장 내 성희롱은 </w:t>
      </w:r>
      <w:r>
        <w:rPr>
          <w:shd w:val="clear" w:color="000000" w:fill="auto"/>
        </w:rPr>
        <w:t>「남녀고용평등과</w:t>
      </w:r>
      <w:r>
        <w:rPr>
          <w:shd w:val="clear" w:color="000000" w:fill="auto"/>
        </w:rPr>
        <w:t xml:space="preserve"> 일·가정 양립 지원에 관한 법률</w:t>
      </w:r>
      <w:r>
        <w:rPr>
          <w:shd w:val="clear" w:color="000000" w:fill="auto"/>
        </w:rPr>
        <w:t>」</w:t>
      </w:r>
      <w:r>
        <w:rPr>
          <w:shd w:val="clear" w:color="000000" w:fill="auto"/>
        </w:rPr>
        <w:t>(핵심)을 비롯해 근로자참여 및 협력증진법, 고용보험법 등 노동관계법령과 형법, 민법 등 개별 법령에서도 다뤄진다.</w:t>
      </w:r>
    </w:p>
    <w:p>
      <w:pPr>
        <w:pStyle w:val="a0"/>
        <w:widowControl w:val="off"/>
      </w:pPr>
      <w:r>
        <w:rPr>
          <w:shd w:val="clear" w:color="000000" w:fill="auto"/>
        </w:rPr>
        <w:t>* 따라서 남녀고용평등법상 조사 실시, 예방조치, 발생 시 조치 외에도 넓은 관점의 관리와 대응이 필요하다.</w:t>
      </w:r>
    </w:p>
    <w:p>
      <w:pPr>
        <w:pStyle w:val="a0"/>
        <w:widowControl w:val="off"/>
        <w:rPr>
          <w:color w:val="000000"/>
          <w:shd w:val="clear" w:color="000000" w:fill="auto"/>
        </w:rPr>
      </w:pPr>
    </w:p>
    <w:p>
      <w:pPr>
        <w:pStyle w:val="a0"/>
        <w:widowControl w:val="off"/>
      </w:pPr>
      <w:r>
        <w:rPr>
          <w:shd w:val="clear" w:color="000000" w:fill="auto"/>
        </w:rPr>
        <w:t xml:space="preserve"> 3) 직장 내 성희롱의 개념과 금지(정의·예시)</w:t>
      </w:r>
    </w:p>
    <w:p>
      <w:pPr>
        <w:pStyle w:val="a0"/>
        <w:widowControl w:val="off"/>
        <w:rPr>
          <w:color w:val="000000"/>
          <w:shd w:val="clear" w:color="000000" w:fill="auto"/>
        </w:rPr>
      </w:pPr>
    </w:p>
    <w:p>
      <w:pPr>
        <w:pStyle w:val="a0"/>
        <w:widowControl w:val="off"/>
      </w:pPr>
      <w:r>
        <w:rPr>
          <w:shd w:val="clear" w:color="000000" w:fill="auto"/>
        </w:rPr>
        <w:t>* “직장 내 성희롱”이란 사업주·상급자 또는 근로자가 직장 내 지위를 이용하거나 업무와 관련하여 다른 근로자에게 성적 언동 등으로 성적 굴욕감 또는 혐오감을 느끼게 하거나, 성적 언동 또는 그 밖의 요구 등에 따르지 아니하였다는 이유로 근로조건 및 고용에서 불이익을 주는 것을 말한다.</w:t>
      </w:r>
    </w:p>
    <w:p>
      <w:pPr>
        <w:pStyle w:val="a0"/>
        <w:widowControl w:val="off"/>
      </w:pPr>
      <w:r>
        <w:rPr>
          <w:shd w:val="clear" w:color="000000" w:fill="auto"/>
        </w:rPr>
        <w:t>* (예시 규정) 육체적·언어적·시각적 행위 등 포함. 채용탈락·감봉·승진탈락·전직 등 불리익 부여도 해당.</w:t>
      </w:r>
    </w:p>
    <w:p>
      <w:pPr>
        <w:pStyle w:val="a0"/>
        <w:widowControl w:val="off"/>
      </w:pPr>
      <w:r>
        <w:rPr>
          <w:shd w:val="clear" w:color="000000" w:fill="auto"/>
        </w:rPr>
        <w:t>* 누구든지 직장 내 성희롱 행위를 하여서는 아니 된다.</w:t>
      </w:r>
    </w:p>
    <w:p>
      <w:pPr>
        <w:pStyle w:val="a0"/>
        <w:widowControl w:val="off"/>
        <w:rPr>
          <w:color w:val="000000"/>
          <w:shd w:val="clear" w:color="000000" w:fill="auto"/>
        </w:rPr>
      </w:pPr>
    </w:p>
    <w:p>
      <w:pPr>
        <w:pStyle w:val="a0"/>
        <w:widowControl w:val="off"/>
      </w:pPr>
      <w:r>
        <w:rPr>
          <w:shd w:val="clear" w:color="000000" w:fill="auto"/>
        </w:rPr>
        <w:t xml:space="preserve"> 4) 예방교육 제도(사업주 의무)</w:t>
      </w:r>
    </w:p>
    <w:p>
      <w:pPr>
        <w:pStyle w:val="a0"/>
        <w:widowControl w:val="off"/>
        <w:rPr>
          <w:color w:val="000000"/>
          <w:shd w:val="clear" w:color="000000" w:fill="auto"/>
        </w:rPr>
      </w:pPr>
    </w:p>
    <w:p>
      <w:pPr>
        <w:pStyle w:val="a0"/>
        <w:widowControl w:val="off"/>
      </w:pPr>
      <w:r>
        <w:rPr>
          <w:shd w:val="clear" w:color="000000" w:fill="auto"/>
        </w:rPr>
        <w:t>* 도입·강화 연혁</w:t>
      </w:r>
    </w:p>
    <w:p>
      <w:pPr>
        <w:pStyle w:val="a0"/>
        <w:widowControl w:val="off"/>
        <w:rPr>
          <w:color w:val="000000"/>
          <w:shd w:val="clear" w:color="000000" w:fill="auto"/>
        </w:rPr>
      </w:pPr>
    </w:p>
    <w:p>
      <w:pPr>
        <w:pStyle w:val="a0"/>
        <w:widowControl w:val="off"/>
      </w:pPr>
      <w:r>
        <w:rPr>
          <w:shd w:val="clear" w:color="000000" w:fill="auto"/>
        </w:rPr>
        <w:t xml:space="preserve">  * 1999. 2. 8. 남녀고용평등법 개정으로 예방교육 제도 도입</w:t>
      </w:r>
    </w:p>
    <w:p>
      <w:pPr>
        <w:pStyle w:val="a0"/>
        <w:widowControl w:val="off"/>
      </w:pPr>
      <w:r>
        <w:rPr>
          <w:shd w:val="clear" w:color="000000" w:fill="auto"/>
        </w:rPr>
        <w:t xml:space="preserve">  * 2014. 1. 14. 사업주도 예방교육 대상에 포함</w:t>
      </w:r>
    </w:p>
    <w:p>
      <w:pPr>
        <w:pStyle w:val="a0"/>
        <w:widowControl w:val="off"/>
      </w:pPr>
      <w:r>
        <w:rPr>
          <w:shd w:val="clear" w:color="000000" w:fill="auto"/>
        </w:rPr>
        <w:t xml:space="preserve">  * 2018. 5. 29. 교육 내용을 근로자가 자유롭게 열람할 수 있도록 항상 게시·비치하도록 강화</w:t>
      </w:r>
    </w:p>
    <w:p>
      <w:pPr>
        <w:pStyle w:val="a0"/>
        <w:widowControl w:val="off"/>
      </w:pPr>
      <w:r>
        <w:rPr>
          <w:shd w:val="clear" w:color="000000" w:fill="auto"/>
        </w:rPr>
        <w:t>* 연 1회 이상 실시(의무자: 사업주). 포함 내용:</w:t>
      </w:r>
    </w:p>
    <w:p>
      <w:pPr>
        <w:pStyle w:val="a0"/>
        <w:widowControl w:val="off"/>
      </w:pPr>
      <w:r>
        <w:rPr>
          <w:shd w:val="clear" w:color="000000" w:fill="auto"/>
        </w:rPr>
        <w:t xml:space="preserve">  </w:t>
      </w:r>
      <w:r>
        <w:rPr>
          <w:shd w:val="clear" w:color="000000" w:fill="auto"/>
        </w:rPr>
        <w:t>①</w:t>
      </w:r>
      <w:r>
        <w:rPr>
          <w:shd w:val="clear" w:color="000000" w:fill="auto"/>
        </w:rPr>
        <w:t xml:space="preserve"> 직장 내 성희롱 관련 법령</w:t>
      </w:r>
    </w:p>
    <w:p>
      <w:pPr>
        <w:pStyle w:val="a0"/>
        <w:widowControl w:val="off"/>
      </w:pPr>
      <w:r>
        <w:rPr>
          <w:shd w:val="clear" w:color="000000" w:fill="auto"/>
        </w:rPr>
        <w:t xml:space="preserve">  </w:t>
      </w:r>
      <w:r>
        <w:rPr>
          <w:shd w:val="clear" w:color="000000" w:fill="auto"/>
        </w:rPr>
        <w:t>②</w:t>
      </w:r>
      <w:r>
        <w:rPr>
          <w:shd w:val="clear" w:color="000000" w:fill="auto"/>
        </w:rPr>
        <w:t xml:space="preserve"> 해당 사업장 처리 절차와 조치 기준</w:t>
      </w:r>
    </w:p>
    <w:p>
      <w:pPr>
        <w:pStyle w:val="a0"/>
        <w:widowControl w:val="off"/>
      </w:pPr>
      <w:r>
        <w:rPr>
          <w:shd w:val="clear" w:color="000000" w:fill="auto"/>
        </w:rPr>
        <w:t xml:space="preserve">  </w:t>
      </w:r>
      <w:r>
        <w:rPr>
          <w:shd w:val="clear" w:color="000000" w:fill="auto"/>
        </w:rPr>
        <w:t>③</w:t>
      </w:r>
      <w:r>
        <w:rPr>
          <w:shd w:val="clear" w:color="000000" w:fill="auto"/>
        </w:rPr>
        <w:t xml:space="preserve"> 피해 근로자 고충상담 및 구제 절차</w:t>
      </w:r>
    </w:p>
    <w:p>
      <w:pPr>
        <w:pStyle w:val="a0"/>
        <w:widowControl w:val="off"/>
      </w:pPr>
      <w:r>
        <w:rPr>
          <w:shd w:val="clear" w:color="000000" w:fill="auto"/>
        </w:rPr>
        <w:t xml:space="preserve">  </w:t>
      </w:r>
      <w:r>
        <w:rPr>
          <w:shd w:val="clear" w:color="000000" w:fill="auto"/>
        </w:rPr>
        <w:t>④</w:t>
      </w:r>
      <w:r>
        <w:rPr>
          <w:shd w:val="clear" w:color="000000" w:fill="auto"/>
        </w:rPr>
        <w:t xml:space="preserve"> 그 밖의 예방에 필요한 사항</w:t>
      </w:r>
    </w:p>
    <w:p>
      <w:pPr>
        <w:pStyle w:val="a0"/>
        <w:widowControl w:val="off"/>
      </w:pPr>
      <w:r>
        <w:rPr>
          <w:shd w:val="clear" w:color="000000" w:fill="auto"/>
        </w:rPr>
        <w:t>* 교육 실시 증빙자료 구비, 예방교육자료·예방지침 등 게시·홍보.</w:t>
      </w:r>
    </w:p>
    <w:p>
      <w:pPr>
        <w:pStyle w:val="a0"/>
        <w:widowControl w:val="off"/>
        <w:rPr>
          <w:color w:val="000000"/>
          <w:shd w:val="clear" w:color="000000" w:fill="auto"/>
        </w:rPr>
      </w:pPr>
    </w:p>
    <w:p>
      <w:pPr>
        <w:pStyle w:val="a0"/>
        <w:widowControl w:val="off"/>
      </w:pPr>
      <w:r>
        <w:rPr>
          <w:shd w:val="clear" w:color="000000" w:fill="auto"/>
        </w:rPr>
        <w:t xml:space="preserve"> 5) 직장 내 성희롱 발생 시 조사의무(과태료)</w:t>
      </w:r>
    </w:p>
    <w:p>
      <w:pPr>
        <w:pStyle w:val="a0"/>
        <w:widowControl w:val="off"/>
        <w:rPr>
          <w:color w:val="000000"/>
          <w:shd w:val="clear" w:color="000000" w:fill="auto"/>
        </w:rPr>
      </w:pPr>
    </w:p>
    <w:p>
      <w:pPr>
        <w:pStyle w:val="a0"/>
        <w:widowControl w:val="off"/>
      </w:pPr>
      <w:r>
        <w:rPr>
          <w:shd w:val="clear" w:color="000000" w:fill="auto"/>
        </w:rPr>
        <w:t>* 사업주는 신고·제보·고충처리 등 경로 불문 ‘인지 시 지체 없이 조사’를 실시해야 한다.</w:t>
      </w:r>
    </w:p>
    <w:p>
      <w:pPr>
        <w:pStyle w:val="a0"/>
        <w:widowControl w:val="off"/>
      </w:pPr>
      <w:r>
        <w:rPr>
          <w:shd w:val="clear" w:color="000000" w:fill="auto"/>
        </w:rPr>
        <w:t>* 조사 중 피해자 등에게 부적절한 질문, 특정 답변 강요·회유 등으로 성적 불쾌감 유발 금지. 추가 피해 방지에 각별히 주의.</w:t>
      </w:r>
    </w:p>
    <w:p>
      <w:pPr>
        <w:pStyle w:val="a0"/>
        <w:widowControl w:val="off"/>
      </w:pPr>
      <w:r>
        <w:rPr>
          <w:shd w:val="clear" w:color="000000" w:fill="auto"/>
        </w:rPr>
        <w:t xml:space="preserve">* 위반 시: 인지에도 조사 미실시 </w:t>
      </w:r>
      <w:r>
        <w:rPr>
          <w:shd w:val="clear" w:color="000000" w:fill="auto"/>
        </w:rPr>
        <w:t>→</w:t>
      </w:r>
      <w:r>
        <w:rPr>
          <w:shd w:val="clear" w:color="000000" w:fill="auto"/>
        </w:rPr>
        <w:t xml:space="preserve"> 500만원 이하 과태료.</w:t>
      </w:r>
    </w:p>
    <w:p>
      <w:pPr>
        <w:pStyle w:val="a0"/>
        <w:widowControl w:val="off"/>
        <w:rPr>
          <w:color w:val="000000"/>
          <w:shd w:val="clear" w:color="000000" w:fill="auto"/>
        </w:rPr>
      </w:pPr>
    </w:p>
    <w:p>
      <w:pPr>
        <w:pStyle w:val="a0"/>
        <w:widowControl w:val="off"/>
      </w:pPr>
      <w:r>
        <w:rPr>
          <w:shd w:val="clear" w:color="000000" w:fill="auto"/>
        </w:rPr>
        <w:t xml:space="preserve"> 6) 비밀 누설 금지 의무(판례)</w:t>
      </w:r>
    </w:p>
    <w:p>
      <w:pPr>
        <w:pStyle w:val="a0"/>
        <w:widowControl w:val="off"/>
        <w:rPr>
          <w:color w:val="000000"/>
          <w:shd w:val="clear" w:color="000000" w:fill="auto"/>
        </w:rPr>
      </w:pPr>
    </w:p>
    <w:p>
      <w:pPr>
        <w:pStyle w:val="a0"/>
        <w:widowControl w:val="off"/>
      </w:pPr>
      <w:r>
        <w:rPr>
          <w:shd w:val="clear" w:color="000000" w:fill="auto"/>
        </w:rPr>
        <w:t>* 성희롱 조사 과정에 참여한 모든 사람은 조사로 알게 된 비밀을 피해 근로자 등의 의사에 반해 누설 금지.</w:t>
      </w:r>
    </w:p>
    <w:p>
      <w:pPr>
        <w:pStyle w:val="a0"/>
        <w:widowControl w:val="off"/>
      </w:pPr>
      <w:r>
        <w:rPr>
          <w:shd w:val="clear" w:color="000000" w:fill="auto"/>
        </w:rPr>
        <w:t>* 단, 사업주에게 보고하거나 관계기관 요청(노동위원회, 노동청, 검찰 등)에 따른 정보 제공은 가능.</w:t>
      </w:r>
    </w:p>
    <w:p>
      <w:pPr>
        <w:pStyle w:val="a0"/>
        <w:widowControl w:val="off"/>
      </w:pPr>
      <w:r>
        <w:rPr>
          <w:shd w:val="clear" w:color="000000" w:fill="auto"/>
        </w:rPr>
        <w:t xml:space="preserve">* 사례: 조사 담당자의 비밀누설로 피해자에게 명예훼손의 정신적 손해 발생 </w:t>
      </w:r>
      <w:r>
        <w:rPr>
          <w:shd w:val="clear" w:color="000000" w:fill="auto"/>
        </w:rPr>
        <w:t>→</w:t>
      </w:r>
      <w:r>
        <w:rPr>
          <w:shd w:val="clear" w:color="000000" w:fill="auto"/>
        </w:rPr>
        <w:t xml:space="preserve"> 사용자책임 인정(대법원 2017. 12. 22. 선고 2016다202947).</w:t>
      </w:r>
    </w:p>
    <w:p>
      <w:pPr>
        <w:pStyle w:val="a0"/>
        <w:widowControl w:val="off"/>
        <w:rPr>
          <w:color w:val="000000"/>
          <w:shd w:val="clear" w:color="000000" w:fill="auto"/>
        </w:rPr>
      </w:pPr>
    </w:p>
    <w:p>
      <w:pPr>
        <w:pStyle w:val="a0"/>
        <w:widowControl w:val="off"/>
      </w:pPr>
      <w:r>
        <w:rPr>
          <w:shd w:val="clear" w:color="000000" w:fill="auto"/>
        </w:rPr>
        <w:t xml:space="preserve"> 7) 피해 근로자 보호 의무</w:t>
      </w:r>
    </w:p>
    <w:p>
      <w:pPr>
        <w:pStyle w:val="a0"/>
        <w:widowControl w:val="off"/>
        <w:rPr>
          <w:color w:val="000000"/>
          <w:shd w:val="clear" w:color="000000" w:fill="auto"/>
        </w:rPr>
      </w:pPr>
    </w:p>
    <w:p>
      <w:pPr>
        <w:pStyle w:val="a0"/>
        <w:widowControl w:val="off"/>
      </w:pPr>
      <w:r>
        <w:rPr>
          <w:shd w:val="clear" w:color="000000" w:fill="auto"/>
        </w:rPr>
        <w:t>* 조사가 시작된 경우(사실 미확정 단계)라도 근무장소 변경, 유급휴가 명령 등 적절한 보호조치를 실시한다.</w:t>
      </w:r>
    </w:p>
    <w:p>
      <w:pPr>
        <w:pStyle w:val="a0"/>
        <w:widowControl w:val="off"/>
      </w:pPr>
      <w:r>
        <w:rPr>
          <w:shd w:val="clear" w:color="000000" w:fill="auto"/>
        </w:rPr>
        <w:t>* 성립 확인 시 피해 근로자 요청이 있으면 근무장소 변경, 배치전환, 유급휴가 명령 등 요청·상태·사업장 사정을 고려해 적정 수준으로 조치한다.</w:t>
      </w:r>
    </w:p>
    <w:p>
      <w:pPr>
        <w:pStyle w:val="a0"/>
        <w:widowControl w:val="off"/>
      </w:pPr>
      <w:r>
        <w:rPr>
          <w:shd w:val="clear" w:color="000000" w:fill="auto"/>
        </w:rPr>
        <w:t>* ‘확인’이란 자체기구 조사결과 성희롱 판단 또는 관계기관(지방관서) 통보 시점을 의미.</w:t>
      </w:r>
    </w:p>
    <w:p>
      <w:pPr>
        <w:pStyle w:val="a0"/>
        <w:widowControl w:val="off"/>
      </w:pPr>
      <w:r>
        <w:rPr>
          <w:shd w:val="clear" w:color="000000" w:fill="auto"/>
        </w:rPr>
        <w:t>* 피해자·피해주장자·신고자 등에 대한 불리한 처우 금지.</w:t>
      </w:r>
    </w:p>
    <w:p>
      <w:pPr>
        <w:pStyle w:val="a0"/>
        <w:widowControl w:val="off"/>
        <w:rPr>
          <w:color w:val="000000"/>
          <w:shd w:val="clear" w:color="000000" w:fill="auto"/>
        </w:rPr>
      </w:pPr>
    </w:p>
    <w:p>
      <w:pPr>
        <w:pStyle w:val="a0"/>
        <w:widowControl w:val="off"/>
      </w:pPr>
      <w:r>
        <w:rPr>
          <w:shd w:val="clear" w:color="000000" w:fill="auto"/>
        </w:rPr>
        <w:t xml:space="preserve"> 8) 행위자 제재 의무</w:t>
      </w:r>
    </w:p>
    <w:p>
      <w:pPr>
        <w:pStyle w:val="a0"/>
        <w:widowControl w:val="off"/>
        <w:rPr>
          <w:color w:val="000000"/>
          <w:shd w:val="clear" w:color="000000" w:fill="auto"/>
        </w:rPr>
      </w:pPr>
    </w:p>
    <w:p>
      <w:pPr>
        <w:pStyle w:val="a0"/>
        <w:widowControl w:val="off"/>
      </w:pPr>
      <w:r>
        <w:rPr>
          <w:shd w:val="clear" w:color="000000" w:fill="auto"/>
        </w:rPr>
        <w:t>* 성희롱 발생 사실이 확인된 때 지체 없이 징계, 근무장소 변경 등 필요 조치를 실시한다.</w:t>
      </w:r>
    </w:p>
    <w:p>
      <w:pPr>
        <w:pStyle w:val="a0"/>
        <w:widowControl w:val="off"/>
      </w:pPr>
      <w:r>
        <w:rPr>
          <w:shd w:val="clear" w:color="000000" w:fill="auto"/>
        </w:rPr>
        <w:t>* 무관용 원칙, 피해자 의견 청취·진술 기회 보장.</w:t>
      </w:r>
    </w:p>
    <w:p>
      <w:pPr>
        <w:pStyle w:val="a0"/>
        <w:widowControl w:val="off"/>
      </w:pPr>
      <w:r>
        <w:rPr>
          <w:shd w:val="clear" w:color="000000" w:fill="auto"/>
        </w:rPr>
        <w:t>* 사건 은폐 또는 2차 피해 유발 관련자는 엄중 징계.</w:t>
      </w:r>
    </w:p>
    <w:p>
      <w:pPr>
        <w:pStyle w:val="a0"/>
        <w:widowControl w:val="off"/>
      </w:pPr>
      <w:r>
        <w:rPr>
          <w:shd w:val="clear" w:color="000000" w:fill="auto"/>
        </w:rPr>
        <w:t>* 징계 예: 견책, 감봉, 정직, 강등, 해임 등.</w:t>
      </w:r>
    </w:p>
    <w:p>
      <w:pPr>
        <w:pStyle w:val="a0"/>
        <w:widowControl w:val="off"/>
        <w:rPr>
          <w:color w:val="000000"/>
          <w:shd w:val="clear" w:color="000000" w:fill="auto"/>
        </w:rPr>
      </w:pPr>
    </w:p>
    <w:p>
      <w:pPr>
        <w:pStyle w:val="a0"/>
        <w:widowControl w:val="off"/>
      </w:pPr>
      <w:r>
        <w:rPr>
          <w:shd w:val="clear" w:color="000000" w:fill="auto"/>
        </w:rPr>
        <w:t xml:space="preserve"> 9) 노동위원회 구제(2022. 5. 19. 시행)</w:t>
      </w:r>
    </w:p>
    <w:p>
      <w:pPr>
        <w:pStyle w:val="a0"/>
        <w:widowControl w:val="off"/>
        <w:rPr>
          <w:color w:val="000000"/>
          <w:shd w:val="clear" w:color="000000" w:fill="auto"/>
        </w:rPr>
      </w:pPr>
    </w:p>
    <w:p>
      <w:pPr>
        <w:pStyle w:val="a0"/>
        <w:widowControl w:val="off"/>
      </w:pPr>
      <w:r>
        <w:rPr>
          <w:shd w:val="clear" w:color="000000" w:fill="auto"/>
        </w:rPr>
        <w:t>* 사업주가 보호조치 미이행 또는 불리한 처우를 한 경우, 근로자는 그 행위가 있었던 날로부터 6개월 이내 지방노동위원회에 시정신청 가능.</w:t>
      </w:r>
    </w:p>
    <w:p>
      <w:pPr>
        <w:pStyle w:val="a0"/>
        <w:widowControl w:val="off"/>
      </w:pPr>
      <w:r>
        <w:rPr>
          <w:shd w:val="clear" w:color="000000" w:fill="auto"/>
        </w:rPr>
        <w:t xml:space="preserve">* 남녀고용평등법은 상시 1인 이상 사업장에 전부 적용 </w:t>
      </w:r>
      <w:r>
        <w:rPr>
          <w:shd w:val="clear" w:color="000000" w:fill="auto"/>
        </w:rPr>
        <w:t>→</w:t>
      </w:r>
      <w:r>
        <w:rPr>
          <w:shd w:val="clear" w:color="000000" w:fill="auto"/>
        </w:rPr>
        <w:t xml:space="preserve"> 노동위원회 시정신청도 동일.</w:t>
      </w:r>
    </w:p>
    <w:p>
      <w:pPr>
        <w:pStyle w:val="a0"/>
        <w:widowControl w:val="off"/>
      </w:pPr>
      <w:r>
        <w:rPr>
          <w:shd w:val="clear" w:color="000000" w:fill="auto"/>
        </w:rPr>
        <w:t>* 노동위원회는 중지·배상 명령 등 시정명령 가능.</w:t>
      </w:r>
    </w:p>
    <w:p>
      <w:pPr>
        <w:pStyle w:val="a0"/>
        <w:widowControl w:val="off"/>
      </w:pPr>
      <w:r>
        <w:rPr>
          <w:shd w:val="clear" w:color="000000" w:fill="auto"/>
        </w:rPr>
        <w:t>* 고용노동부장관은 확정 시정명령 불이행 시 1억원 이하 과태료 부과 가능.</w:t>
      </w:r>
    </w:p>
    <w:p>
      <w:pPr>
        <w:pStyle w:val="a0"/>
        <w:widowControl w:val="off"/>
        <w:rPr>
          <w:color w:val="000000"/>
          <w:shd w:val="clear" w:color="000000" w:fill="auto"/>
        </w:rPr>
      </w:pPr>
    </w:p>
    <w:p>
      <w:pPr>
        <w:pStyle w:val="a0"/>
        <w:widowControl w:val="off"/>
      </w:pPr>
      <w:r>
        <w:rPr>
          <w:shd w:val="clear" w:color="000000" w:fill="auto"/>
        </w:rPr>
        <w:t>---</w:t>
      </w:r>
    </w:p>
    <w:p>
      <w:pPr>
        <w:pStyle w:val="a0"/>
        <w:widowControl w:val="off"/>
        <w:rPr>
          <w:color w:val="000000"/>
          <w:shd w:val="clear" w:color="000000" w:fill="auto"/>
        </w:rPr>
      </w:pPr>
    </w:p>
    <w:p>
      <w:pPr>
        <w:pStyle w:val="a0"/>
        <w:widowControl w:val="off"/>
      </w:pPr>
      <w:r>
        <w:rPr>
          <w:shd w:val="clear" w:color="000000" w:fill="auto"/>
        </w:rPr>
        <w:t xml:space="preserve"> 3. 직장 내 성희롱의 성립요건 및 판단</w:t>
      </w:r>
    </w:p>
    <w:p>
      <w:pPr>
        <w:pStyle w:val="a0"/>
        <w:widowControl w:val="off"/>
        <w:rPr>
          <w:color w:val="000000"/>
          <w:shd w:val="clear" w:color="000000" w:fill="auto"/>
        </w:rPr>
      </w:pPr>
    </w:p>
    <w:p>
      <w:pPr>
        <w:pStyle w:val="a0"/>
        <w:widowControl w:val="off"/>
      </w:pPr>
      <w:r>
        <w:rPr>
          <w:shd w:val="clear" w:color="000000" w:fill="auto"/>
        </w:rPr>
        <w:t xml:space="preserve"> 1) 개관(판례)</w:t>
      </w:r>
    </w:p>
    <w:p>
      <w:pPr>
        <w:pStyle w:val="a0"/>
        <w:widowControl w:val="off"/>
        <w:rPr>
          <w:color w:val="000000"/>
          <w:shd w:val="clear" w:color="000000" w:fill="auto"/>
        </w:rPr>
      </w:pPr>
    </w:p>
    <w:p>
      <w:pPr>
        <w:pStyle w:val="a0"/>
        <w:widowControl w:val="off"/>
      </w:pPr>
      <w:r>
        <w:rPr>
          <w:shd w:val="clear" w:color="000000" w:fill="auto"/>
        </w:rPr>
        <w:t>* 판단은 당사자 관계, 행위 장소·상황, 상대방의 명시적·추정적 반응, 행위 내용·정도, 일회성/지속성 등 구체적 사정을 참작하여 종합 판단한다.</w:t>
      </w:r>
    </w:p>
    <w:p>
      <w:pPr>
        <w:pStyle w:val="a0"/>
        <w:widowControl w:val="off"/>
      </w:pPr>
      <w:r>
        <w:rPr>
          <w:shd w:val="clear" w:color="000000" w:fill="auto"/>
        </w:rPr>
        <w:t xml:space="preserve">  *(대법원 2018. 4. 12., 2017두74702)*</w:t>
      </w:r>
    </w:p>
    <w:p>
      <w:pPr>
        <w:pStyle w:val="a0"/>
        <w:widowControl w:val="off"/>
        <w:rPr>
          <w:color w:val="000000"/>
          <w:shd w:val="clear" w:color="000000" w:fill="auto"/>
        </w:rPr>
      </w:pPr>
    </w:p>
    <w:p>
      <w:pPr>
        <w:pStyle w:val="a0"/>
        <w:widowControl w:val="off"/>
      </w:pPr>
      <w:r>
        <w:rPr>
          <w:shd w:val="clear" w:color="000000" w:fill="auto"/>
        </w:rPr>
        <w:t xml:space="preserve"> 2) 행위자·피해자 범위</w:t>
      </w:r>
    </w:p>
    <w:p>
      <w:pPr>
        <w:pStyle w:val="a0"/>
        <w:widowControl w:val="off"/>
        <w:rPr>
          <w:color w:val="000000"/>
          <w:shd w:val="clear" w:color="000000" w:fill="auto"/>
        </w:rPr>
      </w:pPr>
    </w:p>
    <w:p>
      <w:pPr>
        <w:pStyle w:val="a0"/>
        <w:widowControl w:val="off"/>
      </w:pPr>
      <w:r>
        <w:rPr>
          <w:shd w:val="clear" w:color="000000" w:fill="auto"/>
        </w:rPr>
        <w:t>* 행위자: 사업주, 상급자, 근로자. 사용자 범위에는 대표자, 등기임원, 인사·노무담당이사, 공장장 등 사업주를 위하여 근로자에 관한 사항에 관해 행위하는 자 포함.</w:t>
      </w:r>
    </w:p>
    <w:p>
      <w:pPr>
        <w:pStyle w:val="a0"/>
        <w:widowControl w:val="off"/>
      </w:pPr>
      <w:r>
        <w:rPr>
          <w:shd w:val="clear" w:color="000000" w:fill="auto"/>
        </w:rPr>
        <w:t xml:space="preserve">  *(비교: 인권위법상 행위자 범위는 사용자·근로자·공공기관 종사자)*</w:t>
      </w:r>
    </w:p>
    <w:p>
      <w:pPr>
        <w:pStyle w:val="a0"/>
        <w:widowControl w:val="off"/>
      </w:pPr>
      <w:r>
        <w:rPr>
          <w:shd w:val="clear" w:color="000000" w:fill="auto"/>
        </w:rPr>
        <w:t>* 피해자: 남녀고용평등법상 근로자(근로기준법상 근로자, 파견근로자, 협력업체 근로자, 구직자 포함).</w:t>
      </w:r>
    </w:p>
    <w:p>
      <w:pPr>
        <w:pStyle w:val="a0"/>
        <w:widowControl w:val="off"/>
      </w:pPr>
      <w:r>
        <w:rPr>
          <w:shd w:val="clear" w:color="000000" w:fill="auto"/>
        </w:rPr>
        <w:t xml:space="preserve">  *(비교: 고객·특수형태근로종사자는 동 법률상 피해자 범위에 해당하지 않음)*</w:t>
      </w:r>
    </w:p>
    <w:p>
      <w:pPr>
        <w:pStyle w:val="a0"/>
        <w:widowControl w:val="off"/>
        <w:rPr>
          <w:color w:val="000000"/>
          <w:shd w:val="clear" w:color="000000" w:fill="auto"/>
        </w:rPr>
      </w:pPr>
    </w:p>
    <w:p>
      <w:pPr>
        <w:pStyle w:val="a0"/>
        <w:widowControl w:val="off"/>
      </w:pPr>
      <w:r>
        <w:rPr>
          <w:shd w:val="clear" w:color="000000" w:fill="auto"/>
        </w:rPr>
        <w:t xml:space="preserve"> 3) 업무관련성</w:t>
      </w:r>
    </w:p>
    <w:p>
      <w:pPr>
        <w:pStyle w:val="a0"/>
        <w:widowControl w:val="off"/>
        <w:rPr>
          <w:color w:val="000000"/>
          <w:shd w:val="clear" w:color="000000" w:fill="auto"/>
        </w:rPr>
      </w:pPr>
    </w:p>
    <w:p>
      <w:pPr>
        <w:pStyle w:val="a0"/>
        <w:widowControl w:val="off"/>
      </w:pPr>
      <w:r>
        <w:rPr>
          <w:shd w:val="clear" w:color="000000" w:fill="auto"/>
        </w:rPr>
        <w:t>* 행위자가 직장 내 지위를 이용하거나 업무와 관련이 있으면 업무관련성이 인정된다.</w:t>
      </w:r>
    </w:p>
    <w:p>
      <w:pPr>
        <w:pStyle w:val="a0"/>
        <w:widowControl w:val="off"/>
      </w:pPr>
      <w:r>
        <w:rPr>
          <w:shd w:val="clear" w:color="000000" w:fill="auto"/>
        </w:rPr>
        <w:t>* 근무시간 외·사업장 밖에서의 행위라도 회식, 야유회, 출장 중 등에서 발생하면 해당할 수 있다.</w:t>
      </w:r>
    </w:p>
    <w:p>
      <w:pPr>
        <w:pStyle w:val="a0"/>
        <w:widowControl w:val="off"/>
        <w:rPr>
          <w:color w:val="000000"/>
          <w:shd w:val="clear" w:color="000000" w:fill="auto"/>
        </w:rPr>
      </w:pPr>
    </w:p>
    <w:p>
      <w:pPr>
        <w:pStyle w:val="a0"/>
        <w:widowControl w:val="off"/>
      </w:pPr>
      <w:r>
        <w:rPr>
          <w:shd w:val="clear" w:color="000000" w:fill="auto"/>
        </w:rPr>
        <w:t xml:space="preserve">  * 사용자 책임 인정 가능: 서울지방법원 2002. 11. 26. 선고 2000가합57462.</w:t>
      </w:r>
    </w:p>
    <w:p>
      <w:pPr>
        <w:pStyle w:val="a0"/>
        <w:widowControl w:val="off"/>
      </w:pPr>
      <w:r>
        <w:rPr>
          <w:shd w:val="clear" w:color="000000" w:fill="auto"/>
        </w:rPr>
        <w:t>* 대법원은 포괄적 의미의 업무관련성을 인정: 업무수행의 기회에 편승하거나 권한 남용·업무 빙자도 포함(대법원 2006. 12. 21. 선고 2005두13414).</w:t>
      </w:r>
    </w:p>
    <w:p>
      <w:pPr>
        <w:pStyle w:val="a0"/>
        <w:widowControl w:val="off"/>
        <w:rPr>
          <w:color w:val="000000"/>
          <w:shd w:val="clear" w:color="000000" w:fill="auto"/>
        </w:rPr>
      </w:pPr>
    </w:p>
    <w:p>
      <w:pPr>
        <w:pStyle w:val="a0"/>
        <w:widowControl w:val="off"/>
      </w:pPr>
      <w:r>
        <w:rPr>
          <w:shd w:val="clear" w:color="000000" w:fill="auto"/>
        </w:rPr>
        <w:t xml:space="preserve"> 4) 성적 언동 또는 그 밖의 요구</w:t>
      </w:r>
    </w:p>
    <w:p>
      <w:pPr>
        <w:pStyle w:val="a0"/>
        <w:widowControl w:val="off"/>
        <w:rPr>
          <w:color w:val="000000"/>
          <w:shd w:val="clear" w:color="000000" w:fill="auto"/>
        </w:rPr>
      </w:pPr>
    </w:p>
    <w:p>
      <w:pPr>
        <w:pStyle w:val="a0"/>
        <w:widowControl w:val="off"/>
      </w:pPr>
      <w:r>
        <w:rPr>
          <w:shd w:val="clear" w:color="000000" w:fill="auto"/>
        </w:rPr>
        <w:t>* 성적 언동 등은 성적 의미가 내포되어 있어야 한다.</w:t>
      </w:r>
    </w:p>
    <w:p>
      <w:pPr>
        <w:pStyle w:val="a0"/>
        <w:widowControl w:val="off"/>
      </w:pPr>
      <w:r>
        <w:rPr>
          <w:shd w:val="clear" w:color="000000" w:fill="auto"/>
        </w:rPr>
        <w:t>* 특정 성별 비하(예: 여성 직원을 “아줌마”라 부르거나 반말) 등은 성차별적 행동에 해당하나, ‘성적 언동’과는 구별될 수 있다.</w:t>
      </w:r>
    </w:p>
    <w:p>
      <w:pPr>
        <w:pStyle w:val="a0"/>
        <w:widowControl w:val="off"/>
        <w:rPr>
          <w:color w:val="000000"/>
          <w:shd w:val="clear" w:color="000000" w:fill="auto"/>
        </w:rPr>
      </w:pPr>
    </w:p>
    <w:p>
      <w:pPr>
        <w:pStyle w:val="a0"/>
        <w:widowControl w:val="off"/>
      </w:pPr>
      <w:r>
        <w:rPr>
          <w:shd w:val="clear" w:color="000000" w:fill="auto"/>
        </w:rPr>
        <w:t xml:space="preserve"> 5) 성적 굴욕감 또는 혐오감</w:t>
      </w:r>
    </w:p>
    <w:p>
      <w:pPr>
        <w:pStyle w:val="a0"/>
        <w:widowControl w:val="off"/>
        <w:rPr>
          <w:color w:val="000000"/>
          <w:shd w:val="clear" w:color="000000" w:fill="auto"/>
        </w:rPr>
      </w:pPr>
    </w:p>
    <w:p>
      <w:pPr>
        <w:pStyle w:val="a0"/>
        <w:widowControl w:val="off"/>
      </w:pPr>
      <w:r>
        <w:rPr>
          <w:shd w:val="clear" w:color="000000" w:fill="auto"/>
        </w:rPr>
        <w:t>* 성희롱 성립에 행위자의 성적 동기·의도는 필수 아님.</w:t>
      </w:r>
    </w:p>
    <w:p>
      <w:pPr>
        <w:pStyle w:val="a0"/>
        <w:widowControl w:val="off"/>
      </w:pPr>
      <w:r>
        <w:rPr>
          <w:shd w:val="clear" w:color="000000" w:fill="auto"/>
        </w:rPr>
        <w:t>* 합리적인 ‘피해자’ 관점에서, 일반적 평균인이 성적 굴욕감·혐오감을 느낄 수 있는 행위가 있고, 상대방이 실제 그렇게 느꼈음이 인정되어야 한다.</w:t>
      </w:r>
    </w:p>
    <w:p>
      <w:pPr>
        <w:pStyle w:val="a0"/>
        <w:widowControl w:val="off"/>
      </w:pPr>
      <w:r>
        <w:rPr>
          <w:shd w:val="clear" w:color="000000" w:fill="auto"/>
        </w:rPr>
        <w:t xml:space="preserve">  *(대법원 2018. 4. 12., 2017두74702)*</w:t>
      </w:r>
    </w:p>
    <w:p>
      <w:pPr>
        <w:pStyle w:val="a0"/>
        <w:widowControl w:val="off"/>
        <w:rPr>
          <w:color w:val="000000"/>
          <w:shd w:val="clear" w:color="000000" w:fill="auto"/>
        </w:rPr>
      </w:pPr>
    </w:p>
    <w:p>
      <w:pPr>
        <w:pStyle w:val="a0"/>
        <w:widowControl w:val="off"/>
      </w:pPr>
      <w:r>
        <w:rPr>
          <w:shd w:val="clear" w:color="000000" w:fill="auto"/>
        </w:rPr>
        <w:t xml:space="preserve"> 6) 성인지 감수성 고려</w:t>
      </w:r>
    </w:p>
    <w:p>
      <w:pPr>
        <w:pStyle w:val="a0"/>
        <w:widowControl w:val="off"/>
        <w:rPr>
          <w:color w:val="000000"/>
          <w:shd w:val="clear" w:color="000000" w:fill="auto"/>
        </w:rPr>
      </w:pPr>
    </w:p>
    <w:p>
      <w:pPr>
        <w:pStyle w:val="a0"/>
        <w:widowControl w:val="off"/>
      </w:pPr>
      <w:r>
        <w:rPr>
          <w:shd w:val="clear" w:color="000000" w:fill="auto"/>
        </w:rPr>
        <w:t>* 법원은 성희롱 사건 심리 시 그 사건의 맥락에서 성차별 문제를 이해하고 양성평등 실현을 위해 성인지 감수성을 유지해야 한다(양성평등기본법 제5조 제1항 참조).</w:t>
      </w:r>
    </w:p>
    <w:p>
      <w:pPr>
        <w:pStyle w:val="a0"/>
        <w:widowControl w:val="off"/>
      </w:pPr>
      <w:r>
        <w:rPr>
          <w:shd w:val="clear" w:color="000000" w:fill="auto"/>
        </w:rPr>
        <w:t>* 우리 사회의 가해자 중심 문화와 인식, 구조로 인해 피해자가 문제 제기 과정에서 부정적 반응·불이익·정신적 피해 등 2차 피해를 입을 수 있음을 유념해야 한다.</w:t>
      </w:r>
    </w:p>
    <w:p>
      <w:pPr>
        <w:pStyle w:val="a0"/>
        <w:widowControl w:val="off"/>
      </w:pPr>
      <w:r>
        <w:rPr>
          <w:shd w:val="clear" w:color="000000" w:fill="auto"/>
        </w:rPr>
        <w:t xml:space="preserve">  *(대법원 2018. 4. 12., 2017두74702)*</w:t>
      </w:r>
    </w:p>
    <w:p>
      <w:pPr>
        <w:pStyle w:val="a0"/>
        <w:widowControl w:val="off"/>
        <w:rPr>
          <w:color w:val="000000"/>
          <w:shd w:val="clear" w:color="000000" w:fill="auto"/>
        </w:rPr>
      </w:pPr>
    </w:p>
    <w:p>
      <w:pPr>
        <w:pStyle w:val="a0"/>
        <w:widowControl w:val="off"/>
      </w:pPr>
      <w:r>
        <w:rPr>
          <w:shd w:val="clear" w:color="000000" w:fill="auto"/>
        </w:rPr>
        <w:t xml:space="preserve"> 7) 고용상 불이익과 유형</w:t>
      </w:r>
    </w:p>
    <w:p>
      <w:pPr>
        <w:pStyle w:val="a0"/>
        <w:widowControl w:val="off"/>
        <w:rPr>
          <w:color w:val="000000"/>
          <w:shd w:val="clear" w:color="000000" w:fill="auto"/>
        </w:rPr>
      </w:pPr>
    </w:p>
    <w:p>
      <w:pPr>
        <w:pStyle w:val="a0"/>
        <w:widowControl w:val="off"/>
      </w:pPr>
      <w:r>
        <w:rPr>
          <w:shd w:val="clear" w:color="000000" w:fill="auto"/>
        </w:rPr>
        <w:t>* 근로조건 등 고용상 불이익: 성적 요구에 불응한 것을 이유로 채용탈락, 감봉, 승진탈락, 징계, 강등, 전직, 정직, 휴직, 해고 등 고용상 불이익뿐 아니라 임금, 근로시간, 휴게시간, 상여금·제수당, 휴일·휴가, 직무배제·재배치, 업무 과다부여, 교육훈련 기회 제한, 복리후생·안전, 인사평가 등 근로조건상 불이익까지 포함.</w:t>
      </w:r>
    </w:p>
    <w:p>
      <w:pPr>
        <w:pStyle w:val="a0"/>
        <w:widowControl w:val="off"/>
      </w:pPr>
      <w:r>
        <w:rPr>
          <w:shd w:val="clear" w:color="000000" w:fill="auto"/>
        </w:rPr>
        <w:t>* 유형 구분</w:t>
      </w:r>
    </w:p>
    <w:p>
      <w:pPr>
        <w:pStyle w:val="a0"/>
        <w:widowControl w:val="off"/>
        <w:rPr>
          <w:color w:val="000000"/>
          <w:shd w:val="clear" w:color="000000" w:fill="auto"/>
        </w:rPr>
      </w:pPr>
    </w:p>
    <w:p>
      <w:pPr>
        <w:pStyle w:val="a0"/>
        <w:widowControl w:val="off"/>
      </w:pPr>
      <w:r>
        <w:rPr>
          <w:shd w:val="clear" w:color="000000" w:fill="auto"/>
        </w:rPr>
        <w:t xml:space="preserve">  * 환경형 성희롱: 성적 굴욕감 또는 혐오감을 느끼게 하는 환경 조성.</w:t>
      </w:r>
    </w:p>
    <w:p>
      <w:pPr>
        <w:pStyle w:val="a0"/>
        <w:widowControl w:val="off"/>
      </w:pPr>
      <w:r>
        <w:rPr>
          <w:shd w:val="clear" w:color="000000" w:fill="auto"/>
        </w:rPr>
        <w:t xml:space="preserve">  * 조건형 성희롱: 성적 요구 불응을 이유로 근로조건·고용에서 불이익을 주는 경우.</w:t>
      </w:r>
    </w:p>
    <w:p>
      <w:pPr>
        <w:pStyle w:val="a0"/>
        <w:widowControl w:val="off"/>
        <w:rPr>
          <w:color w:val="000000"/>
          <w:shd w:val="clear" w:color="000000" w:fill="auto"/>
        </w:rPr>
      </w:pPr>
    </w:p>
    <w:p>
      <w:pPr>
        <w:pStyle w:val="a0"/>
        <w:widowControl w:val="off"/>
      </w:pPr>
      <w:r>
        <w:rPr>
          <w:shd w:val="clear" w:color="000000" w:fill="auto"/>
        </w:rPr>
        <w:t>---</w:t>
      </w:r>
    </w:p>
    <w:p>
      <w:pPr>
        <w:pStyle w:val="a0"/>
        <w:widowControl w:val="off"/>
        <w:rPr>
          <w:color w:val="000000"/>
          <w:shd w:val="clear" w:color="000000" w:fill="auto"/>
        </w:rPr>
      </w:pPr>
    </w:p>
    <w:p>
      <w:pPr>
        <w:pStyle w:val="a0"/>
        <w:widowControl w:val="off"/>
      </w:pPr>
      <w:r>
        <w:rPr>
          <w:shd w:val="clear" w:color="000000" w:fill="auto"/>
        </w:rPr>
        <w:t xml:space="preserve"> 4. 직장 내 성희롱의 구제, 대응 및 후속조치</w:t>
      </w:r>
    </w:p>
    <w:p>
      <w:pPr>
        <w:pStyle w:val="a0"/>
        <w:widowControl w:val="off"/>
        <w:rPr>
          <w:color w:val="000000"/>
          <w:shd w:val="clear" w:color="000000" w:fill="auto"/>
        </w:rPr>
      </w:pPr>
    </w:p>
    <w:p>
      <w:pPr>
        <w:pStyle w:val="a0"/>
        <w:widowControl w:val="off"/>
      </w:pPr>
      <w:r>
        <w:rPr>
          <w:shd w:val="clear" w:color="000000" w:fill="auto"/>
        </w:rPr>
        <w:t xml:space="preserve"> 1) 구제·대응 개관(표준 프로세스)</w:t>
      </w:r>
    </w:p>
    <w:p>
      <w:pPr>
        <w:pStyle w:val="a0"/>
        <w:widowControl w:val="off"/>
        <w:rPr>
          <w:color w:val="000000"/>
          <w:shd w:val="clear" w:color="000000" w:fill="auto"/>
        </w:rPr>
      </w:pPr>
    </w:p>
    <w:p>
      <w:pPr>
        <w:pStyle w:val="a0"/>
        <w:widowControl w:val="off"/>
      </w:pPr>
      <w:r>
        <w:rPr>
          <w:shd w:val="clear" w:color="000000" w:fill="auto"/>
        </w:rPr>
        <w:t xml:space="preserve">* 신고/인지 </w:t>
      </w:r>
      <w:r>
        <w:rPr>
          <w:shd w:val="clear" w:color="000000" w:fill="auto"/>
        </w:rPr>
        <w:t>→</w:t>
      </w:r>
      <w:r>
        <w:rPr>
          <w:shd w:val="clear" w:color="000000" w:fill="auto"/>
        </w:rPr>
        <w:t xml:space="preserve"> 조사의무(피해자 보호 병행) </w:t>
      </w:r>
      <w:r>
        <w:rPr>
          <w:shd w:val="clear" w:color="000000" w:fill="auto"/>
        </w:rPr>
        <w:t>→</w:t>
      </w:r>
      <w:r>
        <w:rPr>
          <w:shd w:val="clear" w:color="000000" w:fill="auto"/>
        </w:rPr>
        <w:t xml:space="preserve"> 행위자 조치(피해자 의견 청취·반영) </w:t>
      </w:r>
      <w:r>
        <w:rPr>
          <w:shd w:val="clear" w:color="000000" w:fill="auto"/>
        </w:rPr>
        <w:t>→</w:t>
      </w:r>
      <w:r>
        <w:rPr>
          <w:shd w:val="clear" w:color="000000" w:fill="auto"/>
        </w:rPr>
        <w:t xml:space="preserve"> 사후조치(비밀유지, 2차 가해 방지, 조직문화 개선)</w:t>
      </w:r>
    </w:p>
    <w:p>
      <w:pPr>
        <w:pStyle w:val="a0"/>
        <w:widowControl w:val="off"/>
      </w:pPr>
      <w:r>
        <w:rPr>
          <w:shd w:val="clear" w:color="000000" w:fill="auto"/>
        </w:rPr>
        <w:t xml:space="preserve">  *(출처: 고용노동부 </w:t>
      </w:r>
      <w:r>
        <w:rPr>
          <w:shd w:val="clear" w:color="000000" w:fill="auto"/>
        </w:rPr>
        <w:t>「직장</w:t>
      </w:r>
      <w:r>
        <w:rPr>
          <w:shd w:val="clear" w:color="000000" w:fill="auto"/>
        </w:rPr>
        <w:t xml:space="preserve"> 내 성희롱 예방·대응 매뉴얼(2020.7)</w:t>
      </w:r>
      <w:r>
        <w:rPr>
          <w:shd w:val="clear" w:color="000000" w:fill="auto"/>
        </w:rPr>
        <w:t>」</w:t>
      </w:r>
      <w:r>
        <w:rPr>
          <w:shd w:val="clear" w:color="000000" w:fill="auto"/>
        </w:rPr>
        <w:t>)*</w:t>
      </w:r>
    </w:p>
    <w:p>
      <w:pPr>
        <w:pStyle w:val="a0"/>
        <w:widowControl w:val="off"/>
        <w:rPr>
          <w:color w:val="000000"/>
          <w:shd w:val="clear" w:color="000000" w:fill="auto"/>
        </w:rPr>
      </w:pPr>
    </w:p>
    <w:p>
      <w:pPr>
        <w:pStyle w:val="a0"/>
        <w:widowControl w:val="off"/>
      </w:pPr>
      <w:r>
        <w:rPr>
          <w:shd w:val="clear" w:color="000000" w:fill="auto"/>
        </w:rPr>
        <w:t xml:space="preserve"> 2) 직장 내 해결의 목적</w:t>
      </w:r>
    </w:p>
    <w:p>
      <w:pPr>
        <w:pStyle w:val="a0"/>
        <w:widowControl w:val="off"/>
        <w:rPr>
          <w:color w:val="000000"/>
          <w:shd w:val="clear" w:color="000000" w:fill="auto"/>
        </w:rPr>
      </w:pPr>
    </w:p>
    <w:p>
      <w:pPr>
        <w:pStyle w:val="a0"/>
        <w:widowControl w:val="off"/>
      </w:pPr>
      <w:r>
        <w:rPr>
          <w:shd w:val="clear" w:color="000000" w:fill="auto"/>
        </w:rPr>
        <w:t>* 성폭력범죄처럼 국가가 직접 가해자를 처벌하는 모델이 아니라, 문제가 생긴 조직 내에서 적절히 해결·예방하여 피해자가 그 조직에서 안전하게 근로를 지속할 수 있도록 보장하는 데 목적이 있다.</w:t>
      </w:r>
    </w:p>
    <w:p>
      <w:pPr>
        <w:pStyle w:val="a0"/>
        <w:widowControl w:val="off"/>
      </w:pPr>
      <w:r>
        <w:rPr>
          <w:shd w:val="clear" w:color="000000" w:fill="auto"/>
        </w:rPr>
        <w:t>* 피해자 권리 회복과 안전하고 평등한 근로환경·조직문화 확립이 핵심이며, 가능한 한 직장 내 적절한 해결이 바람직하다.</w:t>
      </w:r>
    </w:p>
    <w:p>
      <w:pPr>
        <w:pStyle w:val="a0"/>
        <w:widowControl w:val="off"/>
        <w:rPr>
          <w:color w:val="000000"/>
          <w:shd w:val="clear" w:color="000000" w:fill="auto"/>
        </w:rPr>
      </w:pPr>
    </w:p>
    <w:p>
      <w:pPr>
        <w:pStyle w:val="a0"/>
        <w:widowControl w:val="off"/>
      </w:pPr>
      <w:r>
        <w:rPr>
          <w:shd w:val="clear" w:color="000000" w:fill="auto"/>
        </w:rPr>
        <w:t xml:space="preserve"> 3) 해결의 원칙(요지)</w:t>
      </w:r>
    </w:p>
    <w:p>
      <w:pPr>
        <w:pStyle w:val="a0"/>
        <w:widowControl w:val="off"/>
        <w:rPr>
          <w:color w:val="000000"/>
          <w:shd w:val="clear" w:color="000000" w:fill="auto"/>
        </w:rPr>
      </w:pPr>
    </w:p>
    <w:p>
      <w:pPr>
        <w:pStyle w:val="a0"/>
        <w:widowControl w:val="off"/>
      </w:pPr>
      <w:r>
        <w:rPr>
          <w:shd w:val="clear" w:color="000000" w:fill="auto"/>
        </w:rPr>
        <w:t>* 피해자 중심.</w:t>
      </w:r>
    </w:p>
    <w:p>
      <w:pPr>
        <w:pStyle w:val="a0"/>
        <w:widowControl w:val="off"/>
      </w:pPr>
      <w:r>
        <w:rPr>
          <w:shd w:val="clear" w:color="000000" w:fill="auto"/>
        </w:rPr>
        <w:t>* 원칙적·공식적 해결: 성희롱은 개인 간 문제가 아니라 조직규범·문화의 문제.</w:t>
      </w:r>
    </w:p>
    <w:p>
      <w:pPr>
        <w:pStyle w:val="a0"/>
        <w:widowControl w:val="off"/>
      </w:pPr>
      <w:r>
        <w:rPr>
          <w:shd w:val="clear" w:color="000000" w:fill="auto"/>
        </w:rPr>
        <w:t>* 과정 중심: 일회성 사건 처리에 그치지 않고 규범·문화 확립의 과정으로 접근.</w:t>
      </w:r>
    </w:p>
    <w:p>
      <w:pPr>
        <w:pStyle w:val="a0"/>
        <w:widowControl w:val="off"/>
      </w:pPr>
      <w:r>
        <w:rPr>
          <w:shd w:val="clear" w:color="000000" w:fill="auto"/>
        </w:rPr>
        <w:t>* 신속성: 지체 없이 조사·처리.</w:t>
      </w:r>
    </w:p>
    <w:p>
      <w:pPr>
        <w:pStyle w:val="a0"/>
        <w:widowControl w:val="off"/>
      </w:pPr>
      <w:r>
        <w:rPr>
          <w:shd w:val="clear" w:color="000000" w:fill="auto"/>
        </w:rPr>
        <w:t>* 공정성: 조사·심의·조치 의결·처분 전 과정의 공정성 담보(담당자와 참여자는 성인지 감수성·전문성 보유).</w:t>
      </w:r>
    </w:p>
    <w:p>
      <w:pPr>
        <w:pStyle w:val="a0"/>
        <w:widowControl w:val="off"/>
      </w:pPr>
      <w:r>
        <w:rPr>
          <w:shd w:val="clear" w:color="000000" w:fill="auto"/>
        </w:rPr>
        <w:t>* 피해자 및 행위자 인권 보호, 비밀 유지.</w:t>
      </w:r>
    </w:p>
    <w:p>
      <w:pPr>
        <w:pStyle w:val="a0"/>
        <w:widowControl w:val="off"/>
      </w:pPr>
      <w:r>
        <w:rPr>
          <w:shd w:val="clear" w:color="000000" w:fill="auto"/>
        </w:rPr>
        <w:t>* 철저한 사후관리와 예방.</w:t>
      </w:r>
    </w:p>
    <w:p>
      <w:pPr>
        <w:pStyle w:val="a0"/>
        <w:widowControl w:val="off"/>
        <w:rPr>
          <w:color w:val="000000"/>
          <w:shd w:val="clear" w:color="000000" w:fill="auto"/>
        </w:rPr>
      </w:pPr>
    </w:p>
    <w:p>
      <w:pPr>
        <w:pStyle w:val="a0"/>
        <w:widowControl w:val="off"/>
      </w:pPr>
      <w:r>
        <w:rPr>
          <w:shd w:val="clear" w:color="000000" w:fill="auto"/>
        </w:rPr>
        <w:t xml:space="preserve"> 4) 2차 피해 방지</w:t>
      </w:r>
    </w:p>
    <w:p>
      <w:pPr>
        <w:pStyle w:val="a0"/>
        <w:widowControl w:val="off"/>
        <w:rPr>
          <w:color w:val="000000"/>
          <w:shd w:val="clear" w:color="000000" w:fill="auto"/>
        </w:rPr>
      </w:pPr>
    </w:p>
    <w:p>
      <w:pPr>
        <w:pStyle w:val="a0"/>
        <w:widowControl w:val="off"/>
      </w:pPr>
      <w:r>
        <w:rPr>
          <w:shd w:val="clear" w:color="000000" w:fill="auto"/>
        </w:rPr>
        <w:t>* 정의: 성희롱·성폭력 2차 피해는 피해자에게 언어적·비언어적 표현 등으로 인한 정신적 고통을 말한다.</w:t>
      </w:r>
    </w:p>
    <w:p>
      <w:pPr>
        <w:pStyle w:val="a0"/>
        <w:widowControl w:val="off"/>
      </w:pPr>
      <w:r>
        <w:rPr>
          <w:shd w:val="clear" w:color="000000" w:fill="auto"/>
        </w:rPr>
        <w:t>* 양상: 주변 사람들의 호기심, 책망, 양비론적 비난 등으로 1차 피해 못지않은 상처 유발. 피해자는 사건 처리 과정에서 사회적·정신적 재피해(Secondary Victimization)를 겪을 수 있다.</w:t>
      </w:r>
    </w:p>
    <w:p>
      <w:pPr>
        <w:pStyle w:val="a0"/>
        <w:widowControl w:val="off"/>
      </w:pPr>
      <w:r>
        <w:rPr>
          <w:shd w:val="clear" w:color="000000" w:fill="auto"/>
        </w:rPr>
        <w:t xml:space="preserve">* 관련 법률: </w:t>
      </w:r>
      <w:r>
        <w:rPr>
          <w:shd w:val="clear" w:color="000000" w:fill="auto"/>
        </w:rPr>
        <w:t>「여성폭력방지기본법」</w:t>
      </w:r>
      <w:r>
        <w:rPr>
          <w:shd w:val="clear" w:color="000000" w:fill="auto"/>
        </w:rPr>
        <w:t xml:space="preserve">, </w:t>
      </w:r>
      <w:r>
        <w:rPr>
          <w:shd w:val="clear" w:color="000000" w:fill="auto"/>
        </w:rPr>
        <w:t>「성폭력방지</w:t>
      </w:r>
      <w:r>
        <w:rPr>
          <w:shd w:val="clear" w:color="000000" w:fill="auto"/>
        </w:rPr>
        <w:t xml:space="preserve"> 및 피해자보호 등에 관한 법률</w:t>
      </w:r>
      <w:r>
        <w:rPr>
          <w:shd w:val="clear" w:color="000000" w:fill="auto"/>
        </w:rPr>
        <w:t>」</w:t>
      </w:r>
      <w:r>
        <w:rPr>
          <w:shd w:val="clear" w:color="000000" w:fill="auto"/>
        </w:rPr>
        <w:t>.</w:t>
      </w:r>
    </w:p>
    <w:p>
      <w:pPr>
        <w:pStyle w:val="a0"/>
        <w:widowControl w:val="off"/>
      </w:pPr>
      <w:r>
        <w:rPr>
          <w:shd w:val="clear" w:color="000000" w:fill="auto"/>
        </w:rPr>
        <w:t xml:space="preserve">  *(참고: 김일우(2022), 임선형(2020), 박희린·허진아(2022))*</w:t>
      </w:r>
    </w:p>
    <w:p>
      <w:pPr>
        <w:pStyle w:val="a0"/>
        <w:widowControl w:val="off"/>
        <w:rPr>
          <w:color w:val="000000"/>
          <w:shd w:val="clear" w:color="000000" w:fill="auto"/>
        </w:rPr>
      </w:pPr>
    </w:p>
    <w:p>
      <w:pPr>
        <w:pStyle w:val="a0"/>
        <w:widowControl w:val="off"/>
      </w:pPr>
      <w:r>
        <w:rPr>
          <w:shd w:val="clear" w:color="000000" w:fill="auto"/>
        </w:rPr>
        <w:t xml:space="preserve"> 5) 불리한 처우 금지(남녀고용평등법 제14조)</w:t>
      </w:r>
    </w:p>
    <w:p>
      <w:pPr>
        <w:pStyle w:val="a0"/>
        <w:widowControl w:val="off"/>
        <w:rPr>
          <w:color w:val="000000"/>
          <w:shd w:val="clear" w:color="000000" w:fill="auto"/>
        </w:rPr>
      </w:pPr>
    </w:p>
    <w:p>
      <w:pPr>
        <w:pStyle w:val="a0"/>
        <w:widowControl w:val="off"/>
      </w:pPr>
      <w:r>
        <w:rPr>
          <w:shd w:val="clear" w:color="000000" w:fill="auto"/>
        </w:rPr>
        <w:t>* 사업주는 성희롱 발생 사실 신고자 및 피해근로자 등에게 다음의 불리한 처우를 하여서는 아니 된다.</w:t>
      </w:r>
    </w:p>
    <w:p>
      <w:pPr>
        <w:pStyle w:val="a0"/>
        <w:widowControl w:val="off"/>
        <w:rPr>
          <w:color w:val="000000"/>
          <w:shd w:val="clear" w:color="000000" w:fill="auto"/>
        </w:rPr>
      </w:pPr>
    </w:p>
    <w:p>
      <w:pPr>
        <w:pStyle w:val="a0"/>
        <w:widowControl w:val="off"/>
      </w:pPr>
      <w:r>
        <w:rPr>
          <w:shd w:val="clear" w:color="000000" w:fill="auto"/>
        </w:rPr>
        <w:t xml:space="preserve">  1. 파면, 해임, 해고 등 신분상실에 해당하는 불이익 조치</w:t>
      </w:r>
    </w:p>
    <w:p>
      <w:pPr>
        <w:pStyle w:val="a0"/>
        <w:widowControl w:val="off"/>
      </w:pPr>
      <w:r>
        <w:rPr>
          <w:shd w:val="clear" w:color="000000" w:fill="auto"/>
        </w:rPr>
        <w:t xml:space="preserve">  2. 징계, 정직, 감봉, 강등, 승진 제한 등 부당한 인사조치</w:t>
      </w:r>
    </w:p>
    <w:p>
      <w:pPr>
        <w:pStyle w:val="a0"/>
        <w:widowControl w:val="off"/>
      </w:pPr>
      <w:r>
        <w:rPr>
          <w:shd w:val="clear" w:color="000000" w:fill="auto"/>
        </w:rPr>
        <w:t xml:space="preserve">  3. 직무 미부여, 직무 재배치 등 본인의 의사에 반하는 인사조치</w:t>
      </w:r>
    </w:p>
    <w:p>
      <w:pPr>
        <w:pStyle w:val="a0"/>
        <w:widowControl w:val="off"/>
      </w:pPr>
      <w:r>
        <w:rPr>
          <w:shd w:val="clear" w:color="000000" w:fill="auto"/>
        </w:rPr>
        <w:t xml:space="preserve">  4. 성과평가 또는 동료평가에서의 차별 및 그에 따른 임금·상여금 등의 차별 지급</w:t>
      </w:r>
    </w:p>
    <w:p>
      <w:pPr>
        <w:pStyle w:val="a0"/>
        <w:widowControl w:val="off"/>
      </w:pPr>
      <w:r>
        <w:rPr>
          <w:shd w:val="clear" w:color="000000" w:fill="auto"/>
        </w:rPr>
        <w:t xml:space="preserve">  5. 직업능력 개발 및 향상을 위한 교육훈련 기회 제한</w:t>
      </w:r>
    </w:p>
    <w:p>
      <w:pPr>
        <w:pStyle w:val="a0"/>
        <w:widowControl w:val="off"/>
      </w:pPr>
      <w:r>
        <w:rPr>
          <w:shd w:val="clear" w:color="000000" w:fill="auto"/>
        </w:rPr>
        <w:t xml:space="preserve">  6. 집단 따돌림, 폭행 또는 폭언 등 정신적·신체적 손상을 가져오는 행위를 하거나 그 발생을 방치하는 행위</w:t>
      </w:r>
    </w:p>
    <w:p>
      <w:pPr>
        <w:pStyle w:val="a0"/>
        <w:widowControl w:val="off"/>
      </w:pPr>
      <w:r>
        <w:rPr>
          <w:shd w:val="clear" w:color="000000" w:fill="auto"/>
        </w:rPr>
        <w:t xml:space="preserve">  7. 그 밖에 신고자 및 피해근로자 등의 의사에 반하는 불리한 처우 전반</w:t>
      </w:r>
    </w:p>
    <w:p>
      <w:pPr>
        <w:pStyle w:val="a0"/>
        <w:widowControl w:val="off"/>
        <w:rPr>
          <w:color w:val="000000"/>
          <w:shd w:val="clear" w:color="000000" w:fill="auto"/>
        </w:rPr>
      </w:pPr>
    </w:p>
    <w:p>
      <w:pPr>
        <w:pStyle w:val="a0"/>
        <w:widowControl w:val="off"/>
      </w:pPr>
      <w:r>
        <w:rPr>
          <w:shd w:val="clear" w:color="000000" w:fill="auto"/>
        </w:rPr>
        <w:t>---</w:t>
      </w:r>
    </w:p>
    <w:p>
      <w:pPr>
        <w:pStyle w:val="a0"/>
        <w:widowControl w:val="off"/>
        <w:rPr>
          <w:color w:val="000000"/>
          <w:shd w:val="clear" w:color="000000" w:fill="auto"/>
        </w:rPr>
      </w:pPr>
    </w:p>
    <w:p>
      <w:pPr>
        <w:pStyle w:val="a0"/>
        <w:widowControl w:val="off"/>
      </w:pPr>
      <w:r>
        <w:rPr>
          <w:shd w:val="clear" w:color="000000" w:fill="auto"/>
        </w:rPr>
        <w:t xml:space="preserve"> 5. 요약 및 정리</w:t>
      </w:r>
    </w:p>
    <w:p>
      <w:pPr>
        <w:pStyle w:val="a0"/>
        <w:widowControl w:val="off"/>
        <w:rPr>
          <w:color w:val="000000"/>
          <w:shd w:val="clear" w:color="000000" w:fill="auto"/>
        </w:rPr>
      </w:pPr>
    </w:p>
    <w:p>
      <w:pPr>
        <w:pStyle w:val="a0"/>
        <w:widowControl w:val="off"/>
      </w:pPr>
      <w:r>
        <w:rPr>
          <w:shd w:val="clear" w:color="000000" w:fill="auto"/>
        </w:rPr>
        <w:t>1. 직장 내 성희롱은 노동권·인격권 침해로 피해자·행위자·기업 모두에 심각한 영향을 미치므로 적극 대응이 필요하다.</w:t>
      </w:r>
    </w:p>
    <w:p>
      <w:pPr>
        <w:pStyle w:val="a0"/>
        <w:widowControl w:val="off"/>
      </w:pPr>
      <w:r>
        <w:rPr>
          <w:shd w:val="clear" w:color="000000" w:fill="auto"/>
        </w:rPr>
        <w:t>2. 성립 판단은 행위자·피해자 요건 외에 업무관련성, 성적 언동 또는 그 밖의 요구, 성적 굴욕감·혐오감 또는 근로조건·고용상 불이익 등 요건을 피해자 관점에서 종합적으로 충족하는지 본다.</w:t>
      </w:r>
    </w:p>
    <w:p>
      <w:pPr>
        <w:pStyle w:val="a0"/>
        <w:widowControl w:val="off"/>
      </w:pPr>
      <w:r>
        <w:rPr>
          <w:shd w:val="clear" w:color="000000" w:fill="auto"/>
        </w:rPr>
        <w:t>3. 사업주는 연 1회 예방교육, 인지 즉시 조사, 비밀유지, 피해자 보호, 행위자 지체 없는 제재, 사후관리(2차 피해 방지·조직문화 개선)를 체계적으로 이행해야 한다.</w:t>
      </w:r>
    </w:p>
    <w:p>
      <w:pPr>
        <w:pStyle w:val="a0"/>
        <w:widowControl w:val="off"/>
      </w:pPr>
      <w:r>
        <w:rPr>
          <w:shd w:val="clear" w:color="000000" w:fill="auto"/>
        </w:rPr>
        <w:t>4. 직장 내 해결이 원칙이지만 미흡한 경우 민·형사 소송 및 노동위원회 시정신청 등 외부 구제를 통해 권리 구제가 가능하다.</w:t>
      </w:r>
    </w:p>
    <w:p>
      <w:pPr>
        <w:pStyle w:val="a0"/>
        <w:widowControl w:val="off"/>
        <w:rPr>
          <w:color w:val="000000"/>
          <w:shd w:val="clear" w:color="000000" w:fill="auto"/>
        </w:rPr>
      </w:pPr>
    </w:p>
    <w:p/>
    <w:sectPr>
      <w:pgSz w:w="11906" w:h="16838"/>
      <w:pgMar w:top="1701" w:right="1440" w:bottom="1440" w:left="1440" w:header="851" w:footer="992"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함초롬바탕">
    <w:panose1 w:val="02030604000101010101"/>
    <w:notTrueType w:val="false"/>
    <w:sig w:usb0="F70006FF" w:usb1="19DFFFFF" w:usb2="001BFDD7" w:usb3="00000001" w:csb0="001F01FF"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100"/>
  <w:removePersonalInformation/>
  <w:bordersDontSurroundHeader/>
  <w:bordersDontSurroundFooter/>
  <w:hideGrammaticalErrors/>
  <w:proofState w:spelling="clean" w:grammar="clean"/>
  <w:defaultTabStop w:val="80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color w:val="000000"/>
        <w:sz w:val="24"/>
      </w:rPr>
    </w:rPrDefault>
    <w:pPrDefault>
      <w:pPr>
        <w:jc w:val="both"/>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default="1" w:styleId="a2">
    <w:name w:val="Normal"/>
    <w:qFormat/>
    <w:pPr>
      <w:autoSpaceDE w:val="off"/>
      <w:autoSpaceDN w:val="off"/>
      <w:widowControl w:val="off"/>
      <w:wordWrap w:val="off"/>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0">
    <w:name w:val="바탕글"/>
    <w:pPr>
      <w:ind w:left="0" w:right="0" w:firstLine="0"/>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after="0" w:before="0" w:line="384" w:lineRule="auto"/>
      <w:textAlignment w:val="baseline"/>
    </w:pPr>
    <w:rPr>
      <w:rFonts w:ascii="함초롬바탕" w:eastAsia="함초롬바탕"/>
      <w:color w:val="000000"/>
      <w:sz w:val="20"/>
      <w:shd w:val="clear" w:color="999999" w:fill="auto"/>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127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2025-12-02T06:53:30Z</dcterms:created>
  <dcterms:modified xsi:type="dcterms:W3CDTF">2025-12-02T06:53:40Z</dcterms:modified>
  <cp:version>1200.0100.01</cp:version>
</cp:coreProperties>
</file>