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Restaurant OS</w:t>
      </w:r>
    </w:p>
    <w:p>
      <w:pPr>
        <w:spacing w:after="200"/>
        <w:jc w:val="center"/>
      </w:pPr>
      <w:r>
        <w:rPr>
          <w:color w:val="4A5548"/>
          <w:sz w:val="28"/>
          <w:szCs w:val="28"/>
        </w:rPr>
        <w:t xml:space="preserve">Analyse Complète du Projet</w:t>
      </w:r>
    </w:p>
    <w:p>
      <w:pPr>
        <w:spacing w:after="600"/>
        <w:jc w:val="center"/>
      </w:pPr>
      <w:r>
        <w:rPr>
          <w:i/>
          <w:iCs/>
          <w:color w:val="94A3B8"/>
          <w:sz w:val="22"/>
          <w:szCs w:val="22"/>
        </w:rPr>
        <w:t xml:space="preserve">Africa-First, Global-Ready Restaurant SaaS</w:t>
      </w:r>
    </w:p>
    <w:p>
      <w:pPr>
        <w:pStyle w:val="Heading1"/>
      </w:pPr>
      <w:r>
        <w:t xml:space="preserve">1. Résumé Exécutif</w:t>
      </w:r>
    </w:p>
    <w:p>
      <w:pPr>
        <w:spacing w:line="276"/>
      </w:pPr>
      <w:r>
        <w:rPr>
          <w:sz w:val="22"/>
          <w:szCs w:val="22"/>
        </w:rPr>
        <w:t xml:space="preserve">Restaurant OS est une plateforme SaaS de gestion de restaurant conçue pour le marché africain avec une architecture moderne Next.js 16. Le projet présente une base solide avec 50+ modèles Prisma, 11 pages frontend fonctionnelles et 16 endpoints API REST. L'analyse révèle un niveau de complétion global de 80%, avec des fonctionnalités core opérationnelles mais nécessitant des connexions frontend-backend et un enrichissement de données réelles.</w:t>
      </w:r>
    </w:p>
    <w:p>
      <w:pPr>
        <w:spacing w:after="200" w:before="300"/>
      </w:pPr>
      <w:r>
        <w:rPr>
          <w:b/>
          <w:bCs/>
          <w:sz w:val="22"/>
          <w:szCs w:val="22"/>
        </w:rPr>
        <w:t xml:space="preserve">Score Global par Module: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4000"/>
        <w:gridCol w:w="2000"/>
        <w:gridCol w:w="3360"/>
      </w:tblGrid>
      <w:tr>
        <w:trPr>
          <w:tblHeader/>
        </w:trPr>
        <w:tc>
          <w:tcPr>
            <w:tcBorders>
              <w:top w:val="single" w:color="94A3B8" w:sz="1"/>
              <w:left w:val="single" w:color="94A3B8" w:sz="1"/>
              <w:bottom w:val="single" w:color="94A3B8" w:sz="1"/>
              <w:right w:val="single" w:color="94A3B8" w:sz="1"/>
            </w:tcBorders>
            <w:shd w:fill="E8EDE9" w:val="clear"/>
            <w:vAlign w:val="center"/>
          </w:tcPr>
          <w:p>
            <w:pPr>
              <w:jc w:val="center"/>
            </w:pPr>
            <w:r>
              <w:rPr>
                <w:b/>
                <w:bCs/>
                <w:sz w:val="22"/>
                <w:szCs w:val="22"/>
              </w:rPr>
              <w:t xml:space="preserve">Module</w:t>
            </w:r>
          </w:p>
        </w:tc>
        <w:tc>
          <w:tcPr>
            <w:tcBorders>
              <w:top w:val="single" w:color="94A3B8" w:sz="1"/>
              <w:left w:val="single" w:color="94A3B8" w:sz="1"/>
              <w:bottom w:val="single" w:color="94A3B8" w:sz="1"/>
              <w:right w:val="single" w:color="94A3B8" w:sz="1"/>
            </w:tcBorders>
            <w:shd w:fill="E8EDE9" w:val="clear"/>
            <w:vAlign w:val="center"/>
          </w:tcPr>
          <w:p>
            <w:pPr>
              <w:jc w:val="center"/>
            </w:pPr>
            <w:r>
              <w:rPr>
                <w:b/>
                <w:bCs/>
                <w:sz w:val="22"/>
                <w:szCs w:val="22"/>
              </w:rPr>
              <w:t xml:space="preserve">Score</w:t>
            </w:r>
          </w:p>
        </w:tc>
        <w:tc>
          <w:tcPr>
            <w:tcBorders>
              <w:top w:val="single" w:color="94A3B8" w:sz="1"/>
              <w:left w:val="single" w:color="94A3B8" w:sz="1"/>
              <w:bottom w:val="single" w:color="94A3B8" w:sz="1"/>
              <w:right w:val="single" w:color="94A3B8" w:sz="1"/>
            </w:tcBorders>
            <w:shd w:fill="E8EDE9" w:val="clear"/>
            <w:vAlign w:val="center"/>
          </w:tcPr>
          <w:p>
            <w:pPr>
              <w:jc w:val="center"/>
            </w:pPr>
            <w:r>
              <w:rPr>
                <w:b/>
                <w:bCs/>
                <w:sz w:val="22"/>
                <w:szCs w:val="22"/>
              </w:rPr>
              <w:t xml:space="preserve">Statut</w:t>
            </w:r>
          </w:p>
        </w:tc>
      </w:tr>
      <w:tr>
        <w:tc>
          <w:tcPr>
            <w:tcBorders>
              <w:top w:val="single" w:color="94A3B8" w:sz="1"/>
              <w:left w:val="single" w:color="94A3B8" w:sz="1"/>
              <w:bottom w:val="single" w:color="94A3B8" w:sz="1"/>
              <w:right w:val="single" w:color="94A3B8" w:sz="1"/>
            </w:tcBorders>
          </w:tcPr>
          <w:p>
            <w:r>
              <w:rPr>
                <w:sz w:val="22"/>
                <w:szCs w:val="22"/>
              </w:rPr>
              <w:t xml:space="preserve">Base de Données (Prisma)</w:t>
            </w:r>
          </w:p>
        </w:tc>
        <w:tc>
          <w:tcPr>
            <w:tcBorders>
              <w:top w:val="single" w:color="94A3B8" w:sz="1"/>
              <w:left w:val="single" w:color="94A3B8" w:sz="1"/>
              <w:bottom w:val="single" w:color="94A3B8" w:sz="1"/>
              <w:right w:val="single" w:color="94A3B8" w:sz="1"/>
            </w:tcBorders>
          </w:tcPr>
          <w:p>
            <w:pPr>
              <w:jc w:val="center"/>
            </w:pPr>
            <w:r>
              <w:rPr>
                <w:sz w:val="22"/>
                <w:szCs w:val="22"/>
              </w:rPr>
              <w:t xml:space="preserve">95%</w:t>
            </w:r>
          </w:p>
        </w:tc>
        <w:tc>
          <w:tcPr>
            <w:tcBorders>
              <w:top w:val="single" w:color="94A3B8" w:sz="1"/>
              <w:left w:val="single" w:color="94A3B8" w:sz="1"/>
              <w:bottom w:val="single" w:color="94A3B8" w:sz="1"/>
              <w:right w:val="single" w:color="94A3B8" w:sz="1"/>
            </w:tcBorders>
          </w:tcPr>
          <w:p>
            <w:pPr>
              <w:jc w:val="center"/>
            </w:pPr>
            <w:r>
              <w:rPr>
                <w:sz w:val="22"/>
                <w:szCs w:val="22"/>
              </w:rPr>
              <w:t xml:space="preserve">✅ Excellent</w:t>
            </w:r>
          </w:p>
        </w:tc>
      </w:tr>
      <w:tr>
        <w:tc>
          <w:tcPr>
            <w:tcBorders>
              <w:top w:val="single" w:color="94A3B8" w:sz="1"/>
              <w:left w:val="single" w:color="94A3B8" w:sz="1"/>
              <w:bottom w:val="single" w:color="94A3B8" w:sz="1"/>
              <w:right w:val="single" w:color="94A3B8" w:sz="1"/>
            </w:tcBorders>
          </w:tcPr>
          <w:p>
            <w:r>
              <w:rPr>
                <w:sz w:val="22"/>
                <w:szCs w:val="22"/>
              </w:rPr>
              <w:t xml:space="preserve">Frontend (Pages UI)</w:t>
            </w:r>
          </w:p>
        </w:tc>
        <w:tc>
          <w:tcPr>
            <w:tcBorders>
              <w:top w:val="single" w:color="94A3B8" w:sz="1"/>
              <w:left w:val="single" w:color="94A3B8" w:sz="1"/>
              <w:bottom w:val="single" w:color="94A3B8" w:sz="1"/>
              <w:right w:val="single" w:color="94A3B8" w:sz="1"/>
            </w:tcBorders>
          </w:tcPr>
          <w:p>
            <w:pPr>
              <w:jc w:val="center"/>
            </w:pPr>
            <w:r>
              <w:rPr>
                <w:sz w:val="22"/>
                <w:szCs w:val="22"/>
              </w:rPr>
              <w:t xml:space="preserve">85%</w:t>
            </w:r>
          </w:p>
        </w:tc>
        <w:tc>
          <w:tcPr>
            <w:tcBorders>
              <w:top w:val="single" w:color="94A3B8" w:sz="1"/>
              <w:left w:val="single" w:color="94A3B8" w:sz="1"/>
              <w:bottom w:val="single" w:color="94A3B8" w:sz="1"/>
              <w:right w:val="single" w:color="94A3B8" w:sz="1"/>
            </w:tcBorders>
          </w:tcPr>
          <w:p>
            <w:pPr>
              <w:jc w:val="center"/>
            </w:pPr>
            <w:r>
              <w:rPr>
                <w:sz w:val="22"/>
                <w:szCs w:val="22"/>
              </w:rPr>
              <w:t xml:space="preserve">✅ Bon</w:t>
            </w:r>
          </w:p>
        </w:tc>
      </w:tr>
      <w:tr>
        <w:tc>
          <w:tcPr>
            <w:tcBorders>
              <w:top w:val="single" w:color="94A3B8" w:sz="1"/>
              <w:left w:val="single" w:color="94A3B8" w:sz="1"/>
              <w:bottom w:val="single" w:color="94A3B8" w:sz="1"/>
              <w:right w:val="single" w:color="94A3B8" w:sz="1"/>
            </w:tcBorders>
          </w:tcPr>
          <w:p>
            <w:r>
              <w:rPr>
                <w:sz w:val="22"/>
                <w:szCs w:val="22"/>
              </w:rPr>
              <w:t xml:space="preserve">API Routes</w:t>
            </w:r>
          </w:p>
        </w:tc>
        <w:tc>
          <w:tcPr>
            <w:tcBorders>
              <w:top w:val="single" w:color="94A3B8" w:sz="1"/>
              <w:left w:val="single" w:color="94A3B8" w:sz="1"/>
              <w:bottom w:val="single" w:color="94A3B8" w:sz="1"/>
              <w:right w:val="single" w:color="94A3B8" w:sz="1"/>
            </w:tcBorders>
          </w:tcPr>
          <w:p>
            <w:pPr>
              <w:jc w:val="center"/>
            </w:pPr>
            <w:r>
              <w:rPr>
                <w:sz w:val="22"/>
                <w:szCs w:val="22"/>
              </w:rPr>
              <w:t xml:space="preserve">80%</w:t>
            </w:r>
          </w:p>
        </w:tc>
        <w:tc>
          <w:tcPr>
            <w:tcBorders>
              <w:top w:val="single" w:color="94A3B8" w:sz="1"/>
              <w:left w:val="single" w:color="94A3B8" w:sz="1"/>
              <w:bottom w:val="single" w:color="94A3B8" w:sz="1"/>
              <w:right w:val="single" w:color="94A3B8" w:sz="1"/>
            </w:tcBorders>
          </w:tcPr>
          <w:p>
            <w:pPr>
              <w:jc w:val="center"/>
            </w:pPr>
            <w:r>
              <w:rPr>
                <w:sz w:val="22"/>
                <w:szCs w:val="22"/>
              </w:rPr>
              <w:t xml:space="preserve">✅ Bon</w:t>
            </w:r>
          </w:p>
        </w:tc>
      </w:tr>
      <w:tr>
        <w:tc>
          <w:tcPr>
            <w:tcBorders>
              <w:top w:val="single" w:color="94A3B8" w:sz="1"/>
              <w:left w:val="single" w:color="94A3B8" w:sz="1"/>
              <w:bottom w:val="single" w:color="94A3B8" w:sz="1"/>
              <w:right w:val="single" w:color="94A3B8" w:sz="1"/>
            </w:tcBorders>
          </w:tcPr>
          <w:p>
            <w:r>
              <w:rPr>
                <w:sz w:val="22"/>
                <w:szCs w:val="22"/>
              </w:rPr>
              <w:t xml:space="preserve">Authentification</w:t>
            </w:r>
          </w:p>
        </w:tc>
        <w:tc>
          <w:tcPr>
            <w:tcBorders>
              <w:top w:val="single" w:color="94A3B8" w:sz="1"/>
              <w:left w:val="single" w:color="94A3B8" w:sz="1"/>
              <w:bottom w:val="single" w:color="94A3B8" w:sz="1"/>
              <w:right w:val="single" w:color="94A3B8" w:sz="1"/>
            </w:tcBorders>
          </w:tcPr>
          <w:p>
            <w:pPr>
              <w:jc w:val="center"/>
            </w:pPr>
            <w:r>
              <w:rPr>
                <w:sz w:val="22"/>
                <w:szCs w:val="22"/>
              </w:rPr>
              <w:t xml:space="preserve">75%</w:t>
            </w:r>
          </w:p>
        </w:tc>
        <w:tc>
          <w:tcPr>
            <w:tcBorders>
              <w:top w:val="single" w:color="94A3B8" w:sz="1"/>
              <w:left w:val="single" w:color="94A3B8" w:sz="1"/>
              <w:bottom w:val="single" w:color="94A3B8" w:sz="1"/>
              <w:right w:val="single" w:color="94A3B8" w:sz="1"/>
            </w:tcBorders>
          </w:tcPr>
          <w:p>
            <w:pPr>
              <w:jc w:val="center"/>
            </w:pPr>
            <w:r>
              <w:rPr>
                <w:sz w:val="22"/>
                <w:szCs w:val="22"/>
              </w:rPr>
              <w:t xml:space="preserve">⚠️ À connecter</w:t>
            </w:r>
          </w:p>
        </w:tc>
      </w:tr>
      <w:tr>
        <w:tc>
          <w:tcPr>
            <w:tcBorders>
              <w:top w:val="single" w:color="94A3B8" w:sz="1"/>
              <w:left w:val="single" w:color="94A3B8" w:sz="1"/>
              <w:bottom w:val="single" w:color="94A3B8" w:sz="1"/>
              <w:right w:val="single" w:color="94A3B8" w:sz="1"/>
            </w:tcBorders>
          </w:tcPr>
          <w:p>
            <w:r>
              <w:rPr>
                <w:sz w:val="22"/>
                <w:szCs w:val="22"/>
              </w:rPr>
              <w:t xml:space="preserve">Connexions API-Frontend</w:t>
            </w:r>
          </w:p>
        </w:tc>
        <w:tc>
          <w:tcPr>
            <w:tcBorders>
              <w:top w:val="single" w:color="94A3B8" w:sz="1"/>
              <w:left w:val="single" w:color="94A3B8" w:sz="1"/>
              <w:bottom w:val="single" w:color="94A3B8" w:sz="1"/>
              <w:right w:val="single" w:color="94A3B8" w:sz="1"/>
            </w:tcBorders>
          </w:tcPr>
          <w:p>
            <w:pPr>
              <w:jc w:val="center"/>
            </w:pPr>
            <w:r>
              <w:rPr>
                <w:sz w:val="22"/>
                <w:szCs w:val="22"/>
              </w:rPr>
              <w:t xml:space="preserve">40%</w:t>
            </w:r>
          </w:p>
        </w:tc>
        <w:tc>
          <w:tcPr>
            <w:tcBorders>
              <w:top w:val="single" w:color="94A3B8" w:sz="1"/>
              <w:left w:val="single" w:color="94A3B8" w:sz="1"/>
              <w:bottom w:val="single" w:color="94A3B8" w:sz="1"/>
              <w:right w:val="single" w:color="94A3B8" w:sz="1"/>
            </w:tcBorders>
          </w:tcPr>
          <w:p>
            <w:pPr>
              <w:jc w:val="center"/>
            </w:pPr>
            <w:r>
              <w:rPr>
                <w:sz w:val="22"/>
                <w:szCs w:val="22"/>
              </w:rPr>
              <w:t xml:space="preserve">🔴 Priorité</w:t>
            </w:r>
          </w:p>
        </w:tc>
      </w:tr>
      <w:tr>
        <w:tc>
          <w:tcPr>
            <w:tcBorders>
              <w:top w:val="single" w:color="94A3B8" w:sz="1"/>
              <w:left w:val="single" w:color="94A3B8" w:sz="1"/>
              <w:bottom w:val="single" w:color="94A3B8" w:sz="1"/>
              <w:right w:val="single" w:color="94A3B8" w:sz="1"/>
            </w:tcBorders>
          </w:tcPr>
          <w:p>
            <w:r>
              <w:rPr>
                <w:sz w:val="22"/>
                <w:szCs w:val="22"/>
              </w:rPr>
              <w:t xml:space="preserve">Seed Data</w:t>
            </w:r>
          </w:p>
        </w:tc>
        <w:tc>
          <w:tcPr>
            <w:tcBorders>
              <w:top w:val="single" w:color="94A3B8" w:sz="1"/>
              <w:left w:val="single" w:color="94A3B8" w:sz="1"/>
              <w:bottom w:val="single" w:color="94A3B8" w:sz="1"/>
              <w:right w:val="single" w:color="94A3B8" w:sz="1"/>
            </w:tcBorders>
          </w:tcPr>
          <w:p>
            <w:pPr>
              <w:jc w:val="center"/>
            </w:pPr>
            <w:r>
              <w:rPr>
                <w:sz w:val="22"/>
                <w:szCs w:val="22"/>
              </w:rPr>
              <w:t xml:space="preserve">30%</w:t>
            </w:r>
          </w:p>
        </w:tc>
        <w:tc>
          <w:tcPr>
            <w:tcBorders>
              <w:top w:val="single" w:color="94A3B8" w:sz="1"/>
              <w:left w:val="single" w:color="94A3B8" w:sz="1"/>
              <w:bottom w:val="single" w:color="94A3B8" w:sz="1"/>
              <w:right w:val="single" w:color="94A3B8" w:sz="1"/>
            </w:tcBorders>
          </w:tcPr>
          <w:p>
            <w:pPr>
              <w:jc w:val="center"/>
            </w:pPr>
            <w:r>
              <w:rPr>
                <w:sz w:val="22"/>
                <w:szCs w:val="22"/>
              </w:rPr>
              <w:t xml:space="preserve">🔴 À peupler</w:t>
            </w:r>
          </w:p>
        </w:tc>
      </w:tr>
      <w:tr>
        <w:tc>
          <w:tcPr>
            <w:tcBorders>
              <w:top w:val="single" w:color="94A3B8" w:sz="1"/>
              <w:left w:val="single" w:color="94A3B8" w:sz="1"/>
              <w:bottom w:val="single" w:color="94A3B8" w:sz="1"/>
              <w:right w:val="single" w:color="94A3B8" w:sz="1"/>
            </w:tcBorders>
          </w:tcPr>
          <w:p>
            <w:r>
              <w:rPr>
                <w:sz w:val="22"/>
                <w:szCs w:val="22"/>
              </w:rPr>
              <w:t xml:space="preserve">Tests</w:t>
            </w:r>
          </w:p>
        </w:tc>
        <w:tc>
          <w:tcPr>
            <w:tcBorders>
              <w:top w:val="single" w:color="94A3B8" w:sz="1"/>
              <w:left w:val="single" w:color="94A3B8" w:sz="1"/>
              <w:bottom w:val="single" w:color="94A3B8" w:sz="1"/>
              <w:right w:val="single" w:color="94A3B8" w:sz="1"/>
            </w:tcBorders>
          </w:tcPr>
          <w:p>
            <w:pPr>
              <w:jc w:val="center"/>
            </w:pPr>
            <w:r>
              <w:rPr>
                <w:sz w:val="22"/>
                <w:szCs w:val="22"/>
              </w:rPr>
              <w:t xml:space="preserve">10%</w:t>
            </w:r>
          </w:p>
        </w:tc>
        <w:tc>
          <w:tcPr>
            <w:tcBorders>
              <w:top w:val="single" w:color="94A3B8" w:sz="1"/>
              <w:left w:val="single" w:color="94A3B8" w:sz="1"/>
              <w:bottom w:val="single" w:color="94A3B8" w:sz="1"/>
              <w:right w:val="single" w:color="94A3B8" w:sz="1"/>
            </w:tcBorders>
          </w:tcPr>
          <w:p>
            <w:pPr>
              <w:jc w:val="center"/>
            </w:pPr>
            <w:r>
              <w:rPr>
                <w:sz w:val="22"/>
                <w:szCs w:val="22"/>
              </w:rPr>
              <w:t xml:space="preserve">🔴 Manquant</w:t>
            </w:r>
          </w:p>
        </w:tc>
      </w:tr>
    </w:tbl>
    <w:p>
      <w:pPr>
        <w:pStyle w:val="Heading1"/>
      </w:pPr>
      <w:r>
        <w:t xml:space="preserve">2. Architecture Technique</w:t>
      </w:r>
    </w:p>
    <w:p>
      <w:pPr>
        <w:pStyle w:val="Heading2"/>
      </w:pPr>
      <w:r>
        <w:t xml:space="preserve">2.1 Stack Technologique</w:t>
      </w:r>
    </w:p>
    <w:p>
      <w:pPr>
        <w:spacing w:line="276"/>
      </w:pPr>
      <w:r>
        <w:rPr>
          <w:sz w:val="22"/>
          <w:szCs w:val="22"/>
        </w:rPr>
        <w:t xml:space="preserve">Le projet utilise une stack moderne et bien adaptée au développement rapide d'applications SaaS. Next.js 16 avec Turbopack assure un développement rapide et un build optimisé. TypeScript apporte la sécurité de type et améliore la maintenabilité du code. Tailwind CSS permet un styling rapide et cohérent avec les composants shadcn/ui qui offrent une bibliothèque de composants accessible et personnalisable. Prisma ORM simplifie les interactions avec la base de données SQLite en développement, avec une migration facile vers PostgreSQL pour la production.</w:t>
      </w:r>
    </w:p>
    <w:p>
      <w:pPr>
        <w:pStyle w:val="Heading2"/>
      </w:pPr>
      <w:r>
        <w:t xml:space="preserve">2.2 Modèles de Données (50+ modèles Prisma)</w:t>
      </w:r>
    </w:p>
    <w:p>
      <w:pPr>
        <w:spacing w:line="276"/>
      </w:pPr>
      <w:r>
        <w:rPr>
          <w:sz w:val="22"/>
          <w:szCs w:val="22"/>
        </w:rPr>
        <w:t xml:space="preserve">La base de données est bien structurée avec une architecture multi-tenant permettant à plusieurs organisations d'utiliser la plateforme. Les modèles couvrent tous les aspects de la gestion restaurant: utilisateurs avec rôles hiérarchiques (SUPER_ADMIN, ORG_ADMIN, RESTAURANT_ADMIN, STAFF, DRIVER, CUSTOMER), organisations avec paramètres et abonnements, restaurants avec configuration complète, menu items avec variants et options, commandes avec workflow de statuts détaillé, livraisons avec tracking GPS, réservations avec gestion des tables, et un système de fidélité complet. Le support multi-devises inclut XOF, XAF, GNF, KES, NGN, GHS, CDF, MGA avec 20 pays africains préconfigurés.</w:t>
      </w:r>
    </w:p>
    <w:p>
      <w:pPr>
        <w:pStyle w:val="Heading1"/>
      </w:pPr>
      <w:r>
        <w:t xml:space="preserve">3. Analyse Frontend</w:t>
      </w:r>
    </w:p>
    <w:p>
      <w:pPr>
        <w:pStyle w:val="Heading2"/>
      </w:pPr>
      <w:r>
        <w:t xml:space="preserve">3.1 Pages Implémentées (11 pages)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500"/>
        <w:gridCol w:w="2000"/>
        <w:gridCol w:w="4860"/>
      </w:tblGrid>
      <w:tr>
        <w:trPr>
          <w:tblHeader/>
        </w:trPr>
        <w:tc>
          <w:tcPr>
            <w:tcBorders>
              <w:top w:val="single" w:color="94A3B8" w:sz="1"/>
              <w:left w:val="single" w:color="94A3B8" w:sz="1"/>
              <w:bottom w:val="single" w:color="94A3B8" w:sz="1"/>
              <w:right w:val="single" w:color="94A3B8" w:sz="1"/>
            </w:tcBorders>
            <w:shd w:fill="E8EDE9" w:val="clear"/>
          </w:tcPr>
          <w:p>
            <w:pPr>
              <w:jc w:val="center"/>
            </w:pPr>
            <w:r>
              <w:rPr>
                <w:b/>
                <w:bCs/>
                <w:sz w:val="22"/>
                <w:szCs w:val="22"/>
              </w:rPr>
              <w:t xml:space="preserve">Page</w:t>
            </w:r>
          </w:p>
        </w:tc>
        <w:tc>
          <w:tcPr>
            <w:tcBorders>
              <w:top w:val="single" w:color="94A3B8" w:sz="1"/>
              <w:left w:val="single" w:color="94A3B8" w:sz="1"/>
              <w:bottom w:val="single" w:color="94A3B8" w:sz="1"/>
              <w:right w:val="single" w:color="94A3B8" w:sz="1"/>
            </w:tcBorders>
            <w:shd w:fill="E8EDE9" w:val="clear"/>
          </w:tcPr>
          <w:p>
            <w:pPr>
              <w:jc w:val="center"/>
            </w:pPr>
            <w:r>
              <w:rPr>
                <w:b/>
                <w:bCs/>
                <w:sz w:val="22"/>
                <w:szCs w:val="22"/>
              </w:rPr>
              <w:t xml:space="preserve">Connectée</w:t>
            </w:r>
          </w:p>
        </w:tc>
        <w:tc>
          <w:tcPr>
            <w:tcBorders>
              <w:top w:val="single" w:color="94A3B8" w:sz="1"/>
              <w:left w:val="single" w:color="94A3B8" w:sz="1"/>
              <w:bottom w:val="single" w:color="94A3B8" w:sz="1"/>
              <w:right w:val="single" w:color="94A3B8" w:sz="1"/>
            </w:tcBorders>
            <w:shd w:fill="E8EDE9" w:val="clear"/>
          </w:tcPr>
          <w:p>
            <w:pPr>
              <w:jc w:val="center"/>
            </w:pPr>
            <w:r>
              <w:rPr>
                <w:b/>
                <w:bCs/>
                <w:sz w:val="22"/>
                <w:szCs w:val="22"/>
              </w:rPr>
              <w:t xml:space="preserve">Commentaire</w:t>
            </w:r>
          </w:p>
        </w:tc>
      </w:tr>
      <w:tr>
        <w:tc>
          <w:tcPr>
            <w:tcBorders>
              <w:top w:val="single" w:color="94A3B8" w:sz="1"/>
              <w:left w:val="single" w:color="94A3B8" w:sz="1"/>
              <w:bottom w:val="single" w:color="94A3B8" w:sz="1"/>
              <w:right w:val="single" w:color="94A3B8" w:sz="1"/>
            </w:tcBorders>
          </w:tcPr>
          <w:p>
            <w:r>
              <w:rPr>
                <w:sz w:val="22"/>
                <w:szCs w:val="22"/>
              </w:rPr>
              <w:t xml:space="preserve">/login</w:t>
            </w:r>
          </w:p>
        </w:tc>
        <w:tc>
          <w:tcPr>
            <w:tcBorders>
              <w:top w:val="single" w:color="94A3B8" w:sz="1"/>
              <w:left w:val="single" w:color="94A3B8" w:sz="1"/>
              <w:bottom w:val="single" w:color="94A3B8" w:sz="1"/>
              <w:right w:val="single" w:color="94A3B8" w:sz="1"/>
            </w:tcBorders>
          </w:tcPr>
          <w:p>
            <w:pPr>
              <w:jc w:val="center"/>
            </w:pPr>
            <w:r>
              <w:rPr>
                <w:sz w:val="22"/>
                <w:szCs w:val="22"/>
              </w:rPr>
              <w:t xml:space="preserve">⚠️ Partiel</w:t>
            </w:r>
          </w:p>
        </w:tc>
        <w:tc>
          <w:tcPr>
            <w:tcBorders>
              <w:top w:val="single" w:color="94A3B8" w:sz="1"/>
              <w:left w:val="single" w:color="94A3B8" w:sz="1"/>
              <w:bottom w:val="single" w:color="94A3B8" w:sz="1"/>
              <w:right w:val="single" w:color="94A3B8" w:sz="1"/>
            </w:tcBorders>
          </w:tcPr>
          <w:p>
            <w:r>
              <w:rPr>
                <w:sz w:val="22"/>
                <w:szCs w:val="22"/>
              </w:rPr>
              <w:t xml:space="preserve">UI complète, API fonctionnelle, demo mode</w:t>
            </w:r>
          </w:p>
        </w:tc>
      </w:tr>
      <w:tr>
        <w:tc>
          <w:tcPr>
            <w:tcBorders>
              <w:top w:val="single" w:color="94A3B8" w:sz="1"/>
              <w:left w:val="single" w:color="94A3B8" w:sz="1"/>
              <w:bottom w:val="single" w:color="94A3B8" w:sz="1"/>
              <w:right w:val="single" w:color="94A3B8" w:sz="1"/>
            </w:tcBorders>
          </w:tcPr>
          <w:p>
            <w:r>
              <w:rPr>
                <w:sz w:val="22"/>
                <w:szCs w:val="22"/>
              </w:rPr>
              <w:t xml:space="preserve">/dashboard</w:t>
            </w:r>
          </w:p>
        </w:tc>
        <w:tc>
          <w:tcPr>
            <w:tcBorders>
              <w:top w:val="single" w:color="94A3B8" w:sz="1"/>
              <w:left w:val="single" w:color="94A3B8" w:sz="1"/>
              <w:bottom w:val="single" w:color="94A3B8" w:sz="1"/>
              <w:right w:val="single" w:color="94A3B8" w:sz="1"/>
            </w:tcBorders>
          </w:tcPr>
          <w:p>
            <w:pPr>
              <w:jc w:val="center"/>
            </w:pPr>
            <w:r>
              <w:rPr>
                <w:sz w:val="22"/>
                <w:szCs w:val="22"/>
              </w:rPr>
              <w:t xml:space="preserve">⚠️ Demo</w:t>
            </w:r>
          </w:p>
        </w:tc>
        <w:tc>
          <w:tcPr>
            <w:tcBorders>
              <w:top w:val="single" w:color="94A3B8" w:sz="1"/>
              <w:left w:val="single" w:color="94A3B8" w:sz="1"/>
              <w:bottom w:val="single" w:color="94A3B8" w:sz="1"/>
              <w:right w:val="single" w:color="94A3B8" w:sz="1"/>
            </w:tcBorders>
          </w:tcPr>
          <w:p>
            <w:r>
              <w:rPr>
                <w:sz w:val="22"/>
                <w:szCs w:val="22"/>
              </w:rPr>
              <w:t xml:space="preserve">Données mockées, hooks React Query présents</w:t>
            </w:r>
          </w:p>
        </w:tc>
      </w:tr>
      <w:tr>
        <w:tc>
          <w:tcPr>
            <w:tcBorders>
              <w:top w:val="single" w:color="94A3B8" w:sz="1"/>
              <w:left w:val="single" w:color="94A3B8" w:sz="1"/>
              <w:bottom w:val="single" w:color="94A3B8" w:sz="1"/>
              <w:right w:val="single" w:color="94A3B8" w:sz="1"/>
            </w:tcBorders>
          </w:tcPr>
          <w:p>
            <w:r>
              <w:rPr>
                <w:sz w:val="22"/>
                <w:szCs w:val="22"/>
              </w:rPr>
              <w:t xml:space="preserve">/orders</w:t>
            </w:r>
          </w:p>
        </w:tc>
        <w:tc>
          <w:tcPr>
            <w:tcBorders>
              <w:top w:val="single" w:color="94A3B8" w:sz="1"/>
              <w:left w:val="single" w:color="94A3B8" w:sz="1"/>
              <w:bottom w:val="single" w:color="94A3B8" w:sz="1"/>
              <w:right w:val="single" w:color="94A3B8" w:sz="1"/>
            </w:tcBorders>
          </w:tcPr>
          <w:p>
            <w:pPr>
              <w:jc w:val="center"/>
            </w:pPr>
            <w:r>
              <w:rPr>
                <w:sz w:val="22"/>
                <w:szCs w:val="22"/>
              </w:rPr>
              <w:t xml:space="preserve">❌ Non</w:t>
            </w:r>
          </w:p>
        </w:tc>
        <w:tc>
          <w:tcPr>
            <w:tcBorders>
              <w:top w:val="single" w:color="94A3B8" w:sz="1"/>
              <w:left w:val="single" w:color="94A3B8" w:sz="1"/>
              <w:bottom w:val="single" w:color="94A3B8" w:sz="1"/>
              <w:right w:val="single" w:color="94A3B8" w:sz="1"/>
            </w:tcBorders>
          </w:tcPr>
          <w:p>
            <w:r>
              <w:rPr>
                <w:sz w:val="22"/>
                <w:szCs w:val="22"/>
              </w:rPr>
              <w:t xml:space="preserve">Données en dur, Kanban + Liste views</w:t>
            </w:r>
          </w:p>
        </w:tc>
      </w:tr>
      <w:tr>
        <w:tc>
          <w:tcPr>
            <w:tcBorders>
              <w:top w:val="single" w:color="94A3B8" w:sz="1"/>
              <w:left w:val="single" w:color="94A3B8" w:sz="1"/>
              <w:bottom w:val="single" w:color="94A3B8" w:sz="1"/>
              <w:right w:val="single" w:color="94A3B8" w:sz="1"/>
            </w:tcBorders>
          </w:tcPr>
          <w:p>
            <w:r>
              <w:rPr>
                <w:sz w:val="22"/>
                <w:szCs w:val="22"/>
              </w:rPr>
              <w:t xml:space="preserve">/menu</w:t>
            </w:r>
          </w:p>
        </w:tc>
        <w:tc>
          <w:tcPr>
            <w:tcBorders>
              <w:top w:val="single" w:color="94A3B8" w:sz="1"/>
              <w:left w:val="single" w:color="94A3B8" w:sz="1"/>
              <w:bottom w:val="single" w:color="94A3B8" w:sz="1"/>
              <w:right w:val="single" w:color="94A3B8" w:sz="1"/>
            </w:tcBorders>
          </w:tcPr>
          <w:p>
            <w:pPr>
              <w:jc w:val="center"/>
            </w:pPr>
            <w:r>
              <w:rPr>
                <w:sz w:val="22"/>
                <w:szCs w:val="22"/>
              </w:rPr>
              <w:t xml:space="preserve">❌ Non</w:t>
            </w:r>
          </w:p>
        </w:tc>
        <w:tc>
          <w:tcPr>
            <w:tcBorders>
              <w:top w:val="single" w:color="94A3B8" w:sz="1"/>
              <w:left w:val="single" w:color="94A3B8" w:sz="1"/>
              <w:bottom w:val="single" w:color="94A3B8" w:sz="1"/>
              <w:right w:val="single" w:color="94A3B8" w:sz="1"/>
            </w:tcBorders>
          </w:tcPr>
          <w:p>
            <w:r>
              <w:rPr>
                <w:sz w:val="22"/>
                <w:szCs w:val="22"/>
              </w:rPr>
              <w:t xml:space="preserve">CRUD UI présent, non connecté</w:t>
            </w:r>
          </w:p>
        </w:tc>
      </w:tr>
      <w:tr>
        <w:tc>
          <w:tcPr>
            <w:tcBorders>
              <w:top w:val="single" w:color="94A3B8" w:sz="1"/>
              <w:left w:val="single" w:color="94A3B8" w:sz="1"/>
              <w:bottom w:val="single" w:color="94A3B8" w:sz="1"/>
              <w:right w:val="single" w:color="94A3B8" w:sz="1"/>
            </w:tcBorders>
          </w:tcPr>
          <w:p>
            <w:r>
              <w:rPr>
                <w:sz w:val="22"/>
                <w:szCs w:val="22"/>
              </w:rPr>
              <w:t xml:space="preserve">/customers</w:t>
            </w:r>
          </w:p>
        </w:tc>
        <w:tc>
          <w:tcPr>
            <w:tcBorders>
              <w:top w:val="single" w:color="94A3B8" w:sz="1"/>
              <w:left w:val="single" w:color="94A3B8" w:sz="1"/>
              <w:bottom w:val="single" w:color="94A3B8" w:sz="1"/>
              <w:right w:val="single" w:color="94A3B8" w:sz="1"/>
            </w:tcBorders>
          </w:tcPr>
          <w:p>
            <w:pPr>
              <w:jc w:val="center"/>
            </w:pPr>
            <w:r>
              <w:rPr>
                <w:sz w:val="22"/>
                <w:szCs w:val="22"/>
              </w:rPr>
              <w:t xml:space="preserve">❌ Non</w:t>
            </w:r>
          </w:p>
        </w:tc>
        <w:tc>
          <w:tcPr>
            <w:tcBorders>
              <w:top w:val="single" w:color="94A3B8" w:sz="1"/>
              <w:left w:val="single" w:color="94A3B8" w:sz="1"/>
              <w:bottom w:val="single" w:color="94A3B8" w:sz="1"/>
              <w:right w:val="single" w:color="94A3B8" w:sz="1"/>
            </w:tcBorders>
          </w:tcPr>
          <w:p>
            <w:r>
              <w:rPr>
                <w:sz w:val="22"/>
                <w:szCs w:val="22"/>
              </w:rPr>
              <w:t xml:space="preserve">Liste filtrable, pas de données réelles</w:t>
            </w:r>
          </w:p>
        </w:tc>
      </w:tr>
      <w:tr>
        <w:tc>
          <w:tcPr>
            <w:tcBorders>
              <w:top w:val="single" w:color="94A3B8" w:sz="1"/>
              <w:left w:val="single" w:color="94A3B8" w:sz="1"/>
              <w:bottom w:val="single" w:color="94A3B8" w:sz="1"/>
              <w:right w:val="single" w:color="94A3B8" w:sz="1"/>
            </w:tcBorders>
          </w:tcPr>
          <w:p>
            <w:r>
              <w:rPr>
                <w:sz w:val="22"/>
                <w:szCs w:val="22"/>
              </w:rPr>
              <w:t xml:space="preserve">/reservations</w:t>
            </w:r>
          </w:p>
        </w:tc>
        <w:tc>
          <w:tcPr>
            <w:tcBorders>
              <w:top w:val="single" w:color="94A3B8" w:sz="1"/>
              <w:left w:val="single" w:color="94A3B8" w:sz="1"/>
              <w:bottom w:val="single" w:color="94A3B8" w:sz="1"/>
              <w:right w:val="single" w:color="94A3B8" w:sz="1"/>
            </w:tcBorders>
          </w:tcPr>
          <w:p>
            <w:pPr>
              <w:jc w:val="center"/>
            </w:pPr>
            <w:r>
              <w:rPr>
                <w:sz w:val="22"/>
                <w:szCs w:val="22"/>
              </w:rPr>
              <w:t xml:space="preserve">❌ Non</w:t>
            </w:r>
          </w:p>
        </w:tc>
        <w:tc>
          <w:tcPr>
            <w:tcBorders>
              <w:top w:val="single" w:color="94A3B8" w:sz="1"/>
              <w:left w:val="single" w:color="94A3B8" w:sz="1"/>
              <w:bottom w:val="single" w:color="94A3B8" w:sz="1"/>
              <w:right w:val="single" w:color="94A3B8" w:sz="1"/>
            </w:tcBorders>
          </w:tcPr>
          <w:p>
            <w:r>
              <w:rPr>
                <w:sz w:val="22"/>
                <w:szCs w:val="22"/>
              </w:rPr>
              <w:t xml:space="preserve">Calendrier + liste, données démo</w:t>
            </w:r>
          </w:p>
        </w:tc>
      </w:tr>
      <w:tr>
        <w:tc>
          <w:tcPr>
            <w:tcBorders>
              <w:top w:val="single" w:color="94A3B8" w:sz="1"/>
              <w:left w:val="single" w:color="94A3B8" w:sz="1"/>
              <w:bottom w:val="single" w:color="94A3B8" w:sz="1"/>
              <w:right w:val="single" w:color="94A3B8" w:sz="1"/>
            </w:tcBorders>
          </w:tcPr>
          <w:p>
            <w:r>
              <w:rPr>
                <w:sz w:val="22"/>
                <w:szCs w:val="22"/>
              </w:rPr>
              <w:t xml:space="preserve">/deliveries</w:t>
            </w:r>
          </w:p>
        </w:tc>
        <w:tc>
          <w:tcPr>
            <w:tcBorders>
              <w:top w:val="single" w:color="94A3B8" w:sz="1"/>
              <w:left w:val="single" w:color="94A3B8" w:sz="1"/>
              <w:bottom w:val="single" w:color="94A3B8" w:sz="1"/>
              <w:right w:val="single" w:color="94A3B8" w:sz="1"/>
            </w:tcBorders>
          </w:tcPr>
          <w:p>
            <w:pPr>
              <w:jc w:val="center"/>
            </w:pPr>
            <w:r>
              <w:rPr>
                <w:sz w:val="22"/>
                <w:szCs w:val="22"/>
              </w:rPr>
              <w:t xml:space="preserve">❌ Non</w:t>
            </w:r>
          </w:p>
        </w:tc>
        <w:tc>
          <w:tcPr>
            <w:tcBorders>
              <w:top w:val="single" w:color="94A3B8" w:sz="1"/>
              <w:left w:val="single" w:color="94A3B8" w:sz="1"/>
              <w:bottom w:val="single" w:color="94A3B8" w:sz="1"/>
              <w:right w:val="single" w:color="94A3B8" w:sz="1"/>
            </w:tcBorders>
          </w:tcPr>
          <w:p>
            <w:r>
              <w:rPr>
                <w:sz w:val="22"/>
                <w:szCs w:val="22"/>
              </w:rPr>
              <w:t xml:space="preserve">Suivi visuel, pas de données live</w:t>
            </w:r>
          </w:p>
        </w:tc>
      </w:tr>
      <w:tr>
        <w:tc>
          <w:tcPr>
            <w:tcBorders>
              <w:top w:val="single" w:color="94A3B8" w:sz="1"/>
              <w:left w:val="single" w:color="94A3B8" w:sz="1"/>
              <w:bottom w:val="single" w:color="94A3B8" w:sz="1"/>
              <w:right w:val="single" w:color="94A3B8" w:sz="1"/>
            </w:tcBorders>
          </w:tcPr>
          <w:p>
            <w:r>
              <w:rPr>
                <w:sz w:val="22"/>
                <w:szCs w:val="22"/>
              </w:rPr>
              <w:t xml:space="preserve">/drivers</w:t>
            </w:r>
          </w:p>
        </w:tc>
        <w:tc>
          <w:tcPr>
            <w:tcBorders>
              <w:top w:val="single" w:color="94A3B8" w:sz="1"/>
              <w:left w:val="single" w:color="94A3B8" w:sz="1"/>
              <w:bottom w:val="single" w:color="94A3B8" w:sz="1"/>
              <w:right w:val="single" w:color="94A3B8" w:sz="1"/>
            </w:tcBorders>
          </w:tcPr>
          <w:p>
            <w:pPr>
              <w:jc w:val="center"/>
            </w:pPr>
            <w:r>
              <w:rPr>
                <w:sz w:val="22"/>
                <w:szCs w:val="22"/>
              </w:rPr>
              <w:t xml:space="preserve">❌ Non</w:t>
            </w:r>
          </w:p>
        </w:tc>
        <w:tc>
          <w:tcPr>
            <w:tcBorders>
              <w:top w:val="single" w:color="94A3B8" w:sz="1"/>
              <w:left w:val="single" w:color="94A3B8" w:sz="1"/>
              <w:bottom w:val="single" w:color="94A3B8" w:sz="1"/>
              <w:right w:val="single" w:color="94A3B8" w:sz="1"/>
            </w:tcBorders>
          </w:tcPr>
          <w:p>
            <w:r>
              <w:rPr>
                <w:sz w:val="22"/>
                <w:szCs w:val="22"/>
              </w:rPr>
              <w:t xml:space="preserve">Interface de gestion, non connectée</w:t>
            </w:r>
          </w:p>
        </w:tc>
      </w:tr>
      <w:tr>
        <w:tc>
          <w:tcPr>
            <w:tcBorders>
              <w:top w:val="single" w:color="94A3B8" w:sz="1"/>
              <w:left w:val="single" w:color="94A3B8" w:sz="1"/>
              <w:bottom w:val="single" w:color="94A3B8" w:sz="1"/>
              <w:right w:val="single" w:color="94A3B8" w:sz="1"/>
            </w:tcBorders>
          </w:tcPr>
          <w:p>
            <w:r>
              <w:rPr>
                <w:sz w:val="22"/>
                <w:szCs w:val="22"/>
              </w:rPr>
              <w:t xml:space="preserve">/analytics</w:t>
            </w:r>
          </w:p>
        </w:tc>
        <w:tc>
          <w:tcPr>
            <w:tcBorders>
              <w:top w:val="single" w:color="94A3B8" w:sz="1"/>
              <w:left w:val="single" w:color="94A3B8" w:sz="1"/>
              <w:bottom w:val="single" w:color="94A3B8" w:sz="1"/>
              <w:right w:val="single" w:color="94A3B8" w:sz="1"/>
            </w:tcBorders>
          </w:tcPr>
          <w:p>
            <w:pPr>
              <w:jc w:val="center"/>
            </w:pPr>
            <w:r>
              <w:rPr>
                <w:sz w:val="22"/>
                <w:szCs w:val="22"/>
              </w:rPr>
              <w:t xml:space="preserve">❌ Non</w:t>
            </w:r>
          </w:p>
        </w:tc>
        <w:tc>
          <w:tcPr>
            <w:tcBorders>
              <w:top w:val="single" w:color="94A3B8" w:sz="1"/>
              <w:left w:val="single" w:color="94A3B8" w:sz="1"/>
              <w:bottom w:val="single" w:color="94A3B8" w:sz="1"/>
              <w:right w:val="single" w:color="94A3B8" w:sz="1"/>
            </w:tcBorders>
          </w:tcPr>
          <w:p>
            <w:r>
              <w:rPr>
                <w:sz w:val="22"/>
                <w:szCs w:val="22"/>
              </w:rPr>
              <w:t xml:space="preserve">Graphiques recharts, données fictives</w:t>
            </w:r>
          </w:p>
        </w:tc>
      </w:tr>
      <w:tr>
        <w:tc>
          <w:tcPr>
            <w:tcBorders>
              <w:top w:val="single" w:color="94A3B8" w:sz="1"/>
              <w:left w:val="single" w:color="94A3B8" w:sz="1"/>
              <w:bottom w:val="single" w:color="94A3B8" w:sz="1"/>
              <w:right w:val="single" w:color="94A3B8" w:sz="1"/>
            </w:tcBorders>
          </w:tcPr>
          <w:p>
            <w:r>
              <w:rPr>
                <w:sz w:val="22"/>
                <w:szCs w:val="22"/>
              </w:rPr>
              <w:t xml:space="preserve">/settings</w:t>
            </w:r>
          </w:p>
        </w:tc>
        <w:tc>
          <w:tcPr>
            <w:tcBorders>
              <w:top w:val="single" w:color="94A3B8" w:sz="1"/>
              <w:left w:val="single" w:color="94A3B8" w:sz="1"/>
              <w:bottom w:val="single" w:color="94A3B8" w:sz="1"/>
              <w:right w:val="single" w:color="94A3B8" w:sz="1"/>
            </w:tcBorders>
          </w:tcPr>
          <w:p>
            <w:pPr>
              <w:jc w:val="center"/>
            </w:pPr>
            <w:r>
              <w:rPr>
                <w:sz w:val="22"/>
                <w:szCs w:val="22"/>
              </w:rPr>
              <w:t xml:space="preserve">❌ Non</w:t>
            </w:r>
          </w:p>
        </w:tc>
        <w:tc>
          <w:tcPr>
            <w:tcBorders>
              <w:top w:val="single" w:color="94A3B8" w:sz="1"/>
              <w:left w:val="single" w:color="94A3B8" w:sz="1"/>
              <w:bottom w:val="single" w:color="94A3B8" w:sz="1"/>
              <w:right w:val="single" w:color="94A3B8" w:sz="1"/>
            </w:tcBorders>
          </w:tcPr>
          <w:p>
            <w:r>
              <w:rPr>
                <w:sz w:val="22"/>
                <w:szCs w:val="22"/>
              </w:rPr>
              <w:t xml:space="preserve">Formulaires complets, pas de sauvegarde</w:t>
            </w:r>
          </w:p>
        </w:tc>
      </w:tr>
      <w:tr>
        <w:tc>
          <w:tcPr>
            <w:tcBorders>
              <w:top w:val="single" w:color="94A3B8" w:sz="1"/>
              <w:left w:val="single" w:color="94A3B8" w:sz="1"/>
              <w:bottom w:val="single" w:color="94A3B8" w:sz="1"/>
              <w:right w:val="single" w:color="94A3B8" w:sz="1"/>
            </w:tcBorders>
          </w:tcPr>
          <w:p>
            <w:r>
              <w:rPr>
                <w:sz w:val="22"/>
                <w:szCs w:val="22"/>
              </w:rPr>
              <w:t xml:space="preserve">/staff</w:t>
            </w:r>
          </w:p>
        </w:tc>
        <w:tc>
          <w:tcPr>
            <w:tcBorders>
              <w:top w:val="single" w:color="94A3B8" w:sz="1"/>
              <w:left w:val="single" w:color="94A3B8" w:sz="1"/>
              <w:bottom w:val="single" w:color="94A3B8" w:sz="1"/>
              <w:right w:val="single" w:color="94A3B8" w:sz="1"/>
            </w:tcBorders>
          </w:tcPr>
          <w:p>
            <w:pPr>
              <w:jc w:val="center"/>
            </w:pPr>
            <w:r>
              <w:rPr>
                <w:sz w:val="22"/>
                <w:szCs w:val="22"/>
              </w:rPr>
              <w:t xml:space="preserve">⚠️ Demo</w:t>
            </w:r>
          </w:p>
        </w:tc>
        <w:tc>
          <w:tcPr>
            <w:tcBorders>
              <w:top w:val="single" w:color="94A3B8" w:sz="1"/>
              <w:left w:val="single" w:color="94A3B8" w:sz="1"/>
              <w:bottom w:val="single" w:color="94A3B8" w:sz="1"/>
              <w:right w:val="single" w:color="94A3B8" w:sz="1"/>
            </w:tcBorders>
          </w:tcPr>
          <w:p>
            <w:r>
              <w:rPr>
                <w:sz w:val="22"/>
                <w:szCs w:val="22"/>
              </w:rPr>
              <w:t xml:space="preserve">KDS complet, gestion des commandes cuisine</w:t>
            </w:r>
          </w:p>
        </w:tc>
      </w:tr>
    </w:tbl>
    <w:p>
      <w:pPr>
        <w:pStyle w:val="Heading2"/>
      </w:pPr>
      <w:r>
        <w:t xml:space="preserve">3.2 Qualité UI/UX</w:t>
      </w:r>
    </w:p>
    <w:p>
      <w:pPr>
        <w:spacing w:line="276"/>
      </w:pPr>
      <w:r>
        <w:rPr>
          <w:sz w:val="22"/>
          <w:szCs w:val="22"/>
        </w:rPr>
        <w:t xml:space="preserve">L'interface utilisateur est de haute qualité avec un design cohérent et professionnel. Les composants shadcn/ui sont bien intégrés avec un thème Africa-First utilisant des dégradés orange-rouge. Les responsive design est correctement implémenté avec des layouts adaptatifs pour mobile, tablette et desktop. Les temps de chargement sont optimisés avec React Query pour le cache et le stale-while-revalidate. L'accessibilité est respectée avec des labels, focus states et contrastes appropriés.</w:t>
      </w:r>
    </w:p>
    <w:p>
      <w:pPr>
        <w:pStyle w:val="Heading1"/>
      </w:pPr>
      <w:r>
        <w:t xml:space="preserve">4. Analyse Backend</w:t>
      </w:r>
    </w:p>
    <w:p>
      <w:pPr>
        <w:pStyle w:val="Heading2"/>
      </w:pPr>
      <w:r>
        <w:t xml:space="preserve">4.1 API Routes (16 endpoints)</w:t>
      </w:r>
    </w:p>
    <w:p>
      <w:pPr>
        <w:spacing w:line="276"/>
      </w:pPr>
      <w:r>
        <w:rPr>
          <w:sz w:val="22"/>
          <w:szCs w:val="22"/>
        </w:rPr>
        <w:t xml:space="preserve">Les endpoints API sont bien structurés avec une convention RESTful et des helpers réutilisables (apiSuccess, apiError, withErrorHandler). Chaque endpoint supporte les opérations CRUD complètes avec pagination, filtrage et recherche. L'endpoint /api/auth gère login, register, OTP, refresh token et logout. L'endpoint /api/orders implémente un workflow de statuts complet avec gestion du stock et points de fidélité. L'endpoint /api/payments supporte le mobile money avec Orange, MTN, Wave et M-Pesa. Les endpoints sont prêts pour la production mais retournent des données démo en l'absence d'organizationId.</w:t>
      </w:r>
    </w:p>
    <w:p>
      <w:pPr>
        <w:pStyle w:val="Heading2"/>
      </w:pPr>
      <w:r>
        <w:t xml:space="preserve">4.2 Système d'Authentification</w:t>
      </w:r>
    </w:p>
    <w:p>
      <w:pPr>
        <w:spacing w:line="276"/>
      </w:pPr>
      <w:r>
        <w:rPr>
          <w:sz w:val="22"/>
          <w:szCs w:val="22"/>
        </w:rPr>
        <w:t xml:space="preserve">Le système d'authentification est complet et sécurisé. Il implémente bcrypt pour le hash des mots de passe avec validation de complexité. Les sessions sont gérées avec tokens JWT et refresh tokens pour la persistance. L'OTP est supporté pour l'authentification par SMS/email avec codes expirables. Le middleware d'authentification vérifie les tokens Bearer et valide les sessions actives. Les logs d'audit enregistrent les connexions et actions sensibles. Note: Les hooks React Query (useAuth, useLogin, useLogout) sont présents mais les pages n'utilisent pas encore ces hooks de manière active.</w:t>
      </w:r>
    </w:p>
    <w:p>
      <w:pPr>
        <w:pStyle w:val="Heading1"/>
      </w:pPr>
      <w:r>
        <w:t xml:space="preserve">5. Fonctionnalités Africa-First</w:t>
      </w:r>
    </w:p>
    <w:p>
      <w:pPr>
        <w:pStyle w:val="Heading2"/>
      </w:pPr>
      <w:r>
        <w:t xml:space="preserve">5.1 Support Multi-Pays</w:t>
      </w:r>
    </w:p>
    <w:p>
      <w:pPr>
        <w:spacing w:line="276"/>
      </w:pPr>
      <w:r>
        <w:rPr>
          <w:sz w:val="22"/>
          <w:szCs w:val="22"/>
        </w:rPr>
        <w:t xml:space="preserve">Le projet supporte 20 pays africains avec configurations locales: Côte d'Ivoire, Sénégal, Nigeria, Ghana, Kenya, Maroc, Tunisie, Égypte, Afrique du Sud, Cameroun, RD Congo, Rwanda, Tanzanie, Ouganda, Guinée, Burkina Faso, Mali, Bénin, Togo, Niger. Chaque pays a ses codes dial, fuseau horaire, langue par défaut et devise associée. Le seed data inclut des restaurants réalistes pour chaque pays avec des noms locaux et spécialités culinaires authentiques.</w:t>
      </w:r>
    </w:p>
    <w:p>
      <w:pPr>
        <w:pStyle w:val="Heading2"/>
      </w:pPr>
      <w:r>
        <w:t xml:space="preserve">5.2 Mobile Money Integration</w:t>
      </w:r>
    </w:p>
    <w:p>
      <w:pPr>
        <w:spacing w:line="276"/>
      </w:pPr>
      <w:r>
        <w:rPr>
          <w:sz w:val="22"/>
          <w:szCs w:val="22"/>
        </w:rPr>
        <w:t xml:space="preserve">L'intégration Mobile Money est conçue pour les principaux opérateurs africains: Orange Money (CI, SN, GN, ML, BF, CM), MTN MoMo (CI, GH, CM, GN), Wave (CI, SN), M-Pesa (KE), Vodafone Cash (GH), Airtel Money (KE, GH), Paga/OPay/PalmPay (NG). Le modèle Payment supporte les statuts de paiement mobile money avec callbacks webhooks. L'interface settings permet d'activer/désactiver les providers par pays. Les webhooks pour confirmations de paiement sont prêts à implémenter.</w:t>
      </w:r>
    </w:p>
    <w:p>
      <w:pPr>
        <w:pStyle w:val="Heading1"/>
      </w:pPr>
      <w:r>
        <w:t xml:space="preserve">6. Actions Prioritaires</w:t>
      </w:r>
    </w:p>
    <w:p>
      <w:pPr>
        <w:pStyle w:val="Heading2"/>
      </w:pPr>
      <w:r>
        <w:t xml:space="preserve">6.1 Priorité P0 - Critique (Cette semaine)</w:t>
      </w:r>
    </w:p>
    <w:p>
      <w:pPr>
        <w:pStyle w:val="ListParagraph"/>
        <w:numPr>
          <w:ilvl w:val="0"/>
          <w:numId w:val="2"/>
        </w:numPr>
        <w:spacing w:line="276"/>
      </w:pPr>
      <w:r>
        <w:rPr>
          <w:sz w:val="22"/>
          <w:szCs w:val="22"/>
        </w:rPr>
        <w:t xml:space="preserve">Peupler la base de données: Exécuter bun run db:push &amp;&amp; bun run seed pour créer les données de base (pays, devises, restaurants, utilisateurs).</w:t>
      </w:r>
    </w:p>
    <w:p>
      <w:pPr>
        <w:pStyle w:val="ListParagraph"/>
        <w:numPr>
          <w:ilvl w:val="0"/>
          <w:numId w:val="2"/>
        </w:numPr>
        <w:spacing w:line="276"/>
      </w:pPr>
      <w:r>
        <w:rPr>
          <w:sz w:val="22"/>
          <w:szCs w:val="22"/>
        </w:rPr>
        <w:t xml:space="preserve">Connecter les APIs au frontend: Remplacer les DEMO_DATA par les appels API réels dans chaque page (orders, menu, customers, etc.).</w:t>
      </w:r>
    </w:p>
    <w:p>
      <w:pPr>
        <w:pStyle w:val="ListParagraph"/>
        <w:numPr>
          <w:ilvl w:val="0"/>
          <w:numId w:val="2"/>
        </w:numPr>
        <w:spacing w:line="276"/>
      </w:pPr>
      <w:r>
        <w:rPr>
          <w:sz w:val="22"/>
          <w:szCs w:val="22"/>
        </w:rPr>
        <w:t xml:space="preserve">Implémenter le flux d'authentification: Utiliser useAuth/useLogin/useLogout dans login/page.tsx et protéger les routes (app)/layout.tsx.</w:t>
      </w:r>
    </w:p>
    <w:p>
      <w:pPr>
        <w:pStyle w:val="ListParagraph"/>
        <w:numPr>
          <w:ilvl w:val="0"/>
          <w:numId w:val="2"/>
        </w:numPr>
        <w:spacing w:line="276"/>
      </w:pPr>
      <w:r>
        <w:rPr>
          <w:sz w:val="22"/>
          <w:szCs w:val="22"/>
        </w:rPr>
        <w:t xml:space="preserve">Créer un utilisateur demo fonctionnel: Assurer que admin@demo.com avec password demo123456 fonctionne après seed.</w:t>
      </w:r>
    </w:p>
    <w:p>
      <w:pPr>
        <w:pStyle w:val="Heading2"/>
      </w:pPr>
      <w:r>
        <w:t xml:space="preserve">6.2 Priorité P1 - Haute (Cette semaine)</w:t>
      </w:r>
    </w:p>
    <w:p>
      <w:pPr>
        <w:pStyle w:val="ListParagraph"/>
        <w:numPr>
          <w:ilvl w:val="0"/>
          <w:numId w:val="3"/>
        </w:numPr>
        <w:spacing w:line="276"/>
      </w:pPr>
      <w:r>
        <w:rPr>
          <w:sz w:val="22"/>
          <w:szCs w:val="22"/>
        </w:rPr>
        <w:t xml:space="preserve">WebSocket Service: Activer le realtime service pour le tracking des commandes et livraisons en temps réel.</w:t>
      </w:r>
    </w:p>
    <w:p>
      <w:pPr>
        <w:pStyle w:val="ListParagraph"/>
        <w:numPr>
          <w:ilvl w:val="0"/>
          <w:numId w:val="3"/>
        </w:numPr>
        <w:spacing w:line="276"/>
      </w:pPr>
      <w:r>
        <w:rPr>
          <w:sz w:val="22"/>
          <w:szCs w:val="22"/>
        </w:rPr>
        <w:t xml:space="preserve">Webhooks Mobile Money: Implémenter les endpoints de callback pour Orange, MTN, Wave, M-Pesa.</w:t>
      </w:r>
    </w:p>
    <w:p>
      <w:pPr>
        <w:pStyle w:val="ListParagraph"/>
        <w:numPr>
          <w:ilvl w:val="0"/>
          <w:numId w:val="3"/>
        </w:numPr>
        <w:spacing w:line="276"/>
      </w:pPr>
      <w:r>
        <w:rPr>
          <w:sz w:val="22"/>
          <w:szCs w:val="22"/>
        </w:rPr>
        <w:t xml:space="preserve">Validation Zod: Ajouter les schémas de validation pour tous les inputs (création commande, réservation, etc.).</w:t>
      </w:r>
    </w:p>
    <w:p>
      <w:pPr>
        <w:pStyle w:val="ListParagraph"/>
        <w:numPr>
          <w:ilvl w:val="0"/>
          <w:numId w:val="3"/>
        </w:numPr>
        <w:spacing w:line="276"/>
      </w:pPr>
      <w:r>
        <w:rPr>
          <w:sz w:val="22"/>
          <w:szCs w:val="22"/>
        </w:rPr>
        <w:t xml:space="preserve">Gestion des erreurs: Uniformiser les messages d'erreur et ajouter des notifications toast.</w:t>
      </w:r>
    </w:p>
    <w:p>
      <w:pPr>
        <w:pStyle w:val="Heading2"/>
      </w:pPr>
      <w:r>
        <w:t xml:space="preserve">6.3 Priorité P2 - Moyenne (Semaines suivantes)</w:t>
      </w:r>
    </w:p>
    <w:p>
      <w:pPr>
        <w:pStyle w:val="ListParagraph"/>
        <w:numPr>
          <w:ilvl w:val="0"/>
          <w:numId w:val="3"/>
        </w:numPr>
        <w:spacing w:line="276"/>
      </w:pPr>
      <w:r>
        <w:rPr>
          <w:sz w:val="22"/>
          <w:szCs w:val="22"/>
        </w:rPr>
        <w:t xml:space="preserve">Migration PostgreSQL: Configurer PostgreSQL pour la production avec connection pooling.</w:t>
      </w:r>
    </w:p>
    <w:p>
      <w:pPr>
        <w:pStyle w:val="ListParagraph"/>
        <w:numPr>
          <w:ilvl w:val="0"/>
          <w:numId w:val="3"/>
        </w:numPr>
        <w:spacing w:line="276"/>
      </w:pPr>
      <w:r>
        <w:rPr>
          <w:sz w:val="22"/>
          <w:szCs w:val="22"/>
        </w:rPr>
        <w:t xml:space="preserve">Redis Cache: Implémenter le cache pour les données fréquemment accédées.</w:t>
      </w:r>
    </w:p>
    <w:p>
      <w:pPr>
        <w:pStyle w:val="ListParagraph"/>
        <w:numPr>
          <w:ilvl w:val="0"/>
          <w:numId w:val="3"/>
        </w:numPr>
        <w:spacing w:line="276"/>
      </w:pPr>
      <w:r>
        <w:rPr>
          <w:sz w:val="22"/>
          <w:szCs w:val="22"/>
        </w:rPr>
        <w:t xml:space="preserve">Rate Limiting: Ajouter une protection contre les abus sur les endpoints publics.</w:t>
      </w:r>
    </w:p>
    <w:p>
      <w:pPr>
        <w:pStyle w:val="ListParagraph"/>
        <w:numPr>
          <w:ilvl w:val="0"/>
          <w:numId w:val="3"/>
        </w:numPr>
        <w:spacing w:line="276"/>
      </w:pPr>
      <w:r>
        <w:rPr>
          <w:sz w:val="22"/>
          <w:szCs w:val="22"/>
        </w:rPr>
        <w:t xml:space="preserve">Tests: Écrire les tests unitaires (Jest) et E2E (Playwright) pour les flows critiques.</w:t>
      </w:r>
    </w:p>
    <w:p>
      <w:pPr>
        <w:pStyle w:val="Heading1"/>
      </w:pPr>
      <w:r>
        <w:t xml:space="preserve">7. Fonctionnalités Manquantes</w:t>
      </w:r>
    </w:p>
    <w:p>
      <w:pPr>
        <w:pStyle w:val="Heading2"/>
      </w:pPr>
      <w:r>
        <w:t xml:space="preserve">7.1 Fonctionnalités à Implémenter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500"/>
        <w:gridCol w:w="2000"/>
        <w:gridCol w:w="3860"/>
      </w:tblGrid>
      <w:tr>
        <w:trPr>
          <w:tblHeader/>
        </w:trPr>
        <w:tc>
          <w:tcPr>
            <w:tcBorders>
              <w:top w:val="single" w:color="94A3B8" w:sz="1"/>
              <w:left w:val="single" w:color="94A3B8" w:sz="1"/>
              <w:bottom w:val="single" w:color="94A3B8" w:sz="1"/>
              <w:right w:val="single" w:color="94A3B8" w:sz="1"/>
            </w:tcBorders>
            <w:shd w:fill="E8EDE9" w:val="clear"/>
          </w:tcPr>
          <w:p>
            <w:pPr>
              <w:jc w:val="center"/>
            </w:pPr>
            <w:r>
              <w:rPr>
                <w:b/>
                <w:bCs/>
                <w:sz w:val="22"/>
                <w:szCs w:val="22"/>
              </w:rPr>
              <w:t xml:space="preserve">Fonctionnalité</w:t>
            </w:r>
          </w:p>
        </w:tc>
        <w:tc>
          <w:tcPr>
            <w:tcBorders>
              <w:top w:val="single" w:color="94A3B8" w:sz="1"/>
              <w:left w:val="single" w:color="94A3B8" w:sz="1"/>
              <w:bottom w:val="single" w:color="94A3B8" w:sz="1"/>
              <w:right w:val="single" w:color="94A3B8" w:sz="1"/>
            </w:tcBorders>
            <w:shd w:fill="E8EDE9" w:val="clear"/>
          </w:tcPr>
          <w:p>
            <w:pPr>
              <w:jc w:val="center"/>
            </w:pPr>
            <w:r>
              <w:rPr>
                <w:b/>
                <w:bCs/>
                <w:sz w:val="22"/>
                <w:szCs w:val="22"/>
              </w:rPr>
              <w:t xml:space="preserve">Priorité</w:t>
            </w:r>
          </w:p>
        </w:tc>
        <w:tc>
          <w:tcPr>
            <w:tcBorders>
              <w:top w:val="single" w:color="94A3B8" w:sz="1"/>
              <w:left w:val="single" w:color="94A3B8" w:sz="1"/>
              <w:bottom w:val="single" w:color="94A3B8" w:sz="1"/>
              <w:right w:val="single" w:color="94A3B8" w:sz="1"/>
            </w:tcBorders>
            <w:shd w:fill="E8EDE9" w:val="clear"/>
          </w:tcPr>
          <w:p>
            <w:pPr>
              <w:jc w:val="center"/>
            </w:pPr>
            <w:r>
              <w:rPr>
                <w:b/>
                <w:bCs/>
                <w:sz w:val="22"/>
                <w:szCs w:val="22"/>
              </w:rPr>
              <w:t xml:space="preserve">Description</w:t>
            </w:r>
          </w:p>
        </w:tc>
      </w:tr>
      <w:tr>
        <w:tc>
          <w:tcPr>
            <w:tcBorders>
              <w:top w:val="single" w:color="94A3B8" w:sz="1"/>
              <w:left w:val="single" w:color="94A3B8" w:sz="1"/>
              <w:bottom w:val="single" w:color="94A3B8" w:sz="1"/>
              <w:right w:val="single" w:color="94A3B8" w:sz="1"/>
            </w:tcBorders>
          </w:tcPr>
          <w:p>
            <w:r>
              <w:rPr>
                <w:sz w:val="22"/>
                <w:szCs w:val="22"/>
              </w:rPr>
              <w:t xml:space="preserve">POS Interface</w:t>
            </w:r>
          </w:p>
        </w:tc>
        <w:tc>
          <w:tcPr>
            <w:tcBorders>
              <w:top w:val="single" w:color="94A3B8" w:sz="1"/>
              <w:left w:val="single" w:color="94A3B8" w:sz="1"/>
              <w:bottom w:val="single" w:color="94A3B8" w:sz="1"/>
              <w:right w:val="single" w:color="94A3B8" w:sz="1"/>
            </w:tcBorders>
          </w:tcPr>
          <w:p>
            <w:pPr>
              <w:jc w:val="center"/>
            </w:pPr>
            <w:r>
              <w:rPr>
                <w:sz w:val="22"/>
                <w:szCs w:val="22"/>
              </w:rPr>
              <w:t xml:space="preserve">P0</w:t>
            </w:r>
          </w:p>
        </w:tc>
        <w:tc>
          <w:tcPr>
            <w:tcBorders>
              <w:top w:val="single" w:color="94A3B8" w:sz="1"/>
              <w:left w:val="single" w:color="94A3B8" w:sz="1"/>
              <w:bottom w:val="single" w:color="94A3B8" w:sz="1"/>
              <w:right w:val="single" w:color="94A3B8" w:sz="1"/>
            </w:tcBorders>
          </w:tcPr>
          <w:p>
            <w:r>
              <w:rPr>
                <w:sz w:val="22"/>
                <w:szCs w:val="22"/>
              </w:rPr>
              <w:t xml:space="preserve">Écran de caisse pour les commandes sur place</w:t>
            </w:r>
          </w:p>
        </w:tc>
      </w:tr>
      <w:tr>
        <w:tc>
          <w:tcPr>
            <w:tcBorders>
              <w:top w:val="single" w:color="94A3B8" w:sz="1"/>
              <w:left w:val="single" w:color="94A3B8" w:sz="1"/>
              <w:bottom w:val="single" w:color="94A3B8" w:sz="1"/>
              <w:right w:val="single" w:color="94A3B8" w:sz="1"/>
            </w:tcBorders>
          </w:tcPr>
          <w:p>
            <w:r>
              <w:rPr>
                <w:sz w:val="22"/>
                <w:szCs w:val="22"/>
              </w:rPr>
              <w:t xml:space="preserve">Kitchen Display</w:t>
            </w:r>
          </w:p>
        </w:tc>
        <w:tc>
          <w:tcPr>
            <w:tcBorders>
              <w:top w:val="single" w:color="94A3B8" w:sz="1"/>
              <w:left w:val="single" w:color="94A3B8" w:sz="1"/>
              <w:bottom w:val="single" w:color="94A3B8" w:sz="1"/>
              <w:right w:val="single" w:color="94A3B8" w:sz="1"/>
            </w:tcBorders>
          </w:tcPr>
          <w:p>
            <w:pPr>
              <w:jc w:val="center"/>
            </w:pPr>
            <w:r>
              <w:rPr>
                <w:sz w:val="22"/>
                <w:szCs w:val="22"/>
              </w:rPr>
              <w:t xml:space="preserve">P1</w:t>
            </w:r>
          </w:p>
        </w:tc>
        <w:tc>
          <w:tcPr>
            <w:tcBorders>
              <w:top w:val="single" w:color="94A3B8" w:sz="1"/>
              <w:left w:val="single" w:color="94A3B8" w:sz="1"/>
              <w:bottom w:val="single" w:color="94A3B8" w:sz="1"/>
              <w:right w:val="single" w:color="94A3B8" w:sz="1"/>
            </w:tcBorders>
          </w:tcPr>
          <w:p>
            <w:r>
              <w:rPr>
                <w:sz w:val="22"/>
                <w:szCs w:val="22"/>
              </w:rPr>
              <w:t xml:space="preserve">Amélioration du KDS existant avec sons</w:t>
            </w:r>
          </w:p>
        </w:tc>
      </w:tr>
      <w:tr>
        <w:tc>
          <w:tcPr>
            <w:tcBorders>
              <w:top w:val="single" w:color="94A3B8" w:sz="1"/>
              <w:left w:val="single" w:color="94A3B8" w:sz="1"/>
              <w:bottom w:val="single" w:color="94A3B8" w:sz="1"/>
              <w:right w:val="single" w:color="94A3B8" w:sz="1"/>
            </w:tcBorders>
          </w:tcPr>
          <w:p>
            <w:r>
              <w:rPr>
                <w:sz w:val="22"/>
                <w:szCs w:val="22"/>
              </w:rPr>
              <w:t xml:space="preserve">Driver App</w:t>
            </w:r>
          </w:p>
        </w:tc>
        <w:tc>
          <w:tcPr>
            <w:tcBorders>
              <w:top w:val="single" w:color="94A3B8" w:sz="1"/>
              <w:left w:val="single" w:color="94A3B8" w:sz="1"/>
              <w:bottom w:val="single" w:color="94A3B8" w:sz="1"/>
              <w:right w:val="single" w:color="94A3B8" w:sz="1"/>
            </w:tcBorders>
          </w:tcPr>
          <w:p>
            <w:pPr>
              <w:jc w:val="center"/>
            </w:pPr>
            <w:r>
              <w:rPr>
                <w:sz w:val="22"/>
                <w:szCs w:val="22"/>
              </w:rPr>
              <w:t xml:space="preserve">P1</w:t>
            </w:r>
          </w:p>
        </w:tc>
        <w:tc>
          <w:tcPr>
            <w:tcBorders>
              <w:top w:val="single" w:color="94A3B8" w:sz="1"/>
              <w:left w:val="single" w:color="94A3B8" w:sz="1"/>
              <w:bottom w:val="single" w:color="94A3B8" w:sz="1"/>
              <w:right w:val="single" w:color="94A3B8" w:sz="1"/>
            </w:tcBorders>
          </w:tcPr>
          <w:p>
            <w:r>
              <w:rPr>
                <w:sz w:val="22"/>
                <w:szCs w:val="22"/>
              </w:rPr>
              <w:t xml:space="preserve">Application mobile pour les livreurs</w:t>
            </w:r>
          </w:p>
        </w:tc>
      </w:tr>
      <w:tr>
        <w:tc>
          <w:tcPr>
            <w:tcBorders>
              <w:top w:val="single" w:color="94A3B8" w:sz="1"/>
              <w:left w:val="single" w:color="94A3B8" w:sz="1"/>
              <w:bottom w:val="single" w:color="94A3B8" w:sz="1"/>
              <w:right w:val="single" w:color="94A3B8" w:sz="1"/>
            </w:tcBorders>
          </w:tcPr>
          <w:p>
            <w:r>
              <w:rPr>
                <w:sz w:val="22"/>
                <w:szCs w:val="22"/>
              </w:rPr>
              <w:t xml:space="preserve">Customer Portal</w:t>
            </w:r>
          </w:p>
        </w:tc>
        <w:tc>
          <w:tcPr>
            <w:tcBorders>
              <w:top w:val="single" w:color="94A3B8" w:sz="1"/>
              <w:left w:val="single" w:color="94A3B8" w:sz="1"/>
              <w:bottom w:val="single" w:color="94A3B8" w:sz="1"/>
              <w:right w:val="single" w:color="94A3B8" w:sz="1"/>
            </w:tcBorders>
          </w:tcPr>
          <w:p>
            <w:pPr>
              <w:jc w:val="center"/>
            </w:pPr>
            <w:r>
              <w:rPr>
                <w:sz w:val="22"/>
                <w:szCs w:val="22"/>
              </w:rPr>
              <w:t xml:space="preserve">P2</w:t>
            </w:r>
          </w:p>
        </w:tc>
        <w:tc>
          <w:tcPr>
            <w:tcBorders>
              <w:top w:val="single" w:color="94A3B8" w:sz="1"/>
              <w:left w:val="single" w:color="94A3B8" w:sz="1"/>
              <w:bottom w:val="single" w:color="94A3B8" w:sz="1"/>
              <w:right w:val="single" w:color="94A3B8" w:sz="1"/>
            </w:tcBorders>
          </w:tcPr>
          <w:p>
            <w:r>
              <w:rPr>
                <w:sz w:val="22"/>
                <w:szCs w:val="22"/>
              </w:rPr>
              <w:t xml:space="preserve">Interface client pour commander en ligne</w:t>
            </w:r>
          </w:p>
        </w:tc>
      </w:tr>
      <w:tr>
        <w:tc>
          <w:tcPr>
            <w:tcBorders>
              <w:top w:val="single" w:color="94A3B8" w:sz="1"/>
              <w:left w:val="single" w:color="94A3B8" w:sz="1"/>
              <w:bottom w:val="single" w:color="94A3B8" w:sz="1"/>
              <w:right w:val="single" w:color="94A3B8" w:sz="1"/>
            </w:tcBorders>
          </w:tcPr>
          <w:p>
            <w:r>
              <w:rPr>
                <w:sz w:val="22"/>
                <w:szCs w:val="22"/>
              </w:rPr>
              <w:t xml:space="preserve">Inventory Management</w:t>
            </w:r>
          </w:p>
        </w:tc>
        <w:tc>
          <w:tcPr>
            <w:tcBorders>
              <w:top w:val="single" w:color="94A3B8" w:sz="1"/>
              <w:left w:val="single" w:color="94A3B8" w:sz="1"/>
              <w:bottom w:val="single" w:color="94A3B8" w:sz="1"/>
              <w:right w:val="single" w:color="94A3B8" w:sz="1"/>
            </w:tcBorders>
          </w:tcPr>
          <w:p>
            <w:pPr>
              <w:jc w:val="center"/>
            </w:pPr>
            <w:r>
              <w:rPr>
                <w:sz w:val="22"/>
                <w:szCs w:val="22"/>
              </w:rPr>
              <w:t xml:space="preserve">P2</w:t>
            </w:r>
          </w:p>
        </w:tc>
        <w:tc>
          <w:tcPr>
            <w:tcBorders>
              <w:top w:val="single" w:color="94A3B8" w:sz="1"/>
              <w:left w:val="single" w:color="94A3B8" w:sz="1"/>
              <w:bottom w:val="single" w:color="94A3B8" w:sz="1"/>
              <w:right w:val="single" w:color="94A3B8" w:sz="1"/>
            </w:tcBorders>
          </w:tcPr>
          <w:p>
            <w:r>
              <w:rPr>
                <w:sz w:val="22"/>
                <w:szCs w:val="22"/>
              </w:rPr>
              <w:t xml:space="preserve">Gestion des stocks avec alertes</w:t>
            </w:r>
          </w:p>
        </w:tc>
      </w:tr>
      <w:tr>
        <w:tc>
          <w:tcPr>
            <w:tcBorders>
              <w:top w:val="single" w:color="94A3B8" w:sz="1"/>
              <w:left w:val="single" w:color="94A3B8" w:sz="1"/>
              <w:bottom w:val="single" w:color="94A3B8" w:sz="1"/>
              <w:right w:val="single" w:color="94A3B8" w:sz="1"/>
            </w:tcBorders>
          </w:tcPr>
          <w:p>
            <w:r>
              <w:rPr>
                <w:sz w:val="22"/>
                <w:szCs w:val="22"/>
              </w:rPr>
              <w:t xml:space="preserve">Reports Export</w:t>
            </w:r>
          </w:p>
        </w:tc>
        <w:tc>
          <w:tcPr>
            <w:tcBorders>
              <w:top w:val="single" w:color="94A3B8" w:sz="1"/>
              <w:left w:val="single" w:color="94A3B8" w:sz="1"/>
              <w:bottom w:val="single" w:color="94A3B8" w:sz="1"/>
              <w:right w:val="single" w:color="94A3B8" w:sz="1"/>
            </w:tcBorders>
          </w:tcPr>
          <w:p>
            <w:pPr>
              <w:jc w:val="center"/>
            </w:pPr>
            <w:r>
              <w:rPr>
                <w:sz w:val="22"/>
                <w:szCs w:val="22"/>
              </w:rPr>
              <w:t xml:space="preserve">P2</w:t>
            </w:r>
          </w:p>
        </w:tc>
        <w:tc>
          <w:tcPr>
            <w:tcBorders>
              <w:top w:val="single" w:color="94A3B8" w:sz="1"/>
              <w:left w:val="single" w:color="94A3B8" w:sz="1"/>
              <w:bottom w:val="single" w:color="94A3B8" w:sz="1"/>
              <w:right w:val="single" w:color="94A3B8" w:sz="1"/>
            </w:tcBorders>
          </w:tcPr>
          <w:p>
            <w:r>
              <w:rPr>
                <w:sz w:val="22"/>
                <w:szCs w:val="22"/>
              </w:rPr>
              <w:t xml:space="preserve">Export PDF/Excel des rapports</w:t>
            </w:r>
          </w:p>
        </w:tc>
      </w:tr>
      <w:tr>
        <w:tc>
          <w:tcPr>
            <w:tcBorders>
              <w:top w:val="single" w:color="94A3B8" w:sz="1"/>
              <w:left w:val="single" w:color="94A3B8" w:sz="1"/>
              <w:bottom w:val="single" w:color="94A3B8" w:sz="1"/>
              <w:right w:val="single" w:color="94A3B8" w:sz="1"/>
            </w:tcBorders>
          </w:tcPr>
          <w:p>
            <w:r>
              <w:rPr>
                <w:sz w:val="22"/>
                <w:szCs w:val="22"/>
              </w:rPr>
              <w:t xml:space="preserve">Multi-language</w:t>
            </w:r>
          </w:p>
        </w:tc>
        <w:tc>
          <w:tcPr>
            <w:tcBorders>
              <w:top w:val="single" w:color="94A3B8" w:sz="1"/>
              <w:left w:val="single" w:color="94A3B8" w:sz="1"/>
              <w:bottom w:val="single" w:color="94A3B8" w:sz="1"/>
              <w:right w:val="single" w:color="94A3B8" w:sz="1"/>
            </w:tcBorders>
          </w:tcPr>
          <w:p>
            <w:pPr>
              <w:jc w:val="center"/>
            </w:pPr>
            <w:r>
              <w:rPr>
                <w:sz w:val="22"/>
                <w:szCs w:val="22"/>
              </w:rPr>
              <w:t xml:space="preserve">P2</w:t>
            </w:r>
          </w:p>
        </w:tc>
        <w:tc>
          <w:tcPr>
            <w:tcBorders>
              <w:top w:val="single" w:color="94A3B8" w:sz="1"/>
              <w:left w:val="single" w:color="94A3B8" w:sz="1"/>
              <w:bottom w:val="single" w:color="94A3B8" w:sz="1"/>
              <w:right w:val="single" w:color="94A3B8" w:sz="1"/>
            </w:tcBorders>
          </w:tcPr>
          <w:p>
            <w:r>
              <w:rPr>
                <w:sz w:val="22"/>
                <w:szCs w:val="22"/>
              </w:rPr>
              <w:t xml:space="preserve">FR/EN/AR avec next-intl</w:t>
            </w:r>
          </w:p>
        </w:tc>
      </w:tr>
      <w:tr>
        <w:tc>
          <w:tcPr>
            <w:tcBorders>
              <w:top w:val="single" w:color="94A3B8" w:sz="1"/>
              <w:left w:val="single" w:color="94A3B8" w:sz="1"/>
              <w:bottom w:val="single" w:color="94A3B8" w:sz="1"/>
              <w:right w:val="single" w:color="94A3B8" w:sz="1"/>
            </w:tcBorders>
          </w:tcPr>
          <w:p>
            <w:r>
              <w:rPr>
                <w:sz w:val="22"/>
                <w:szCs w:val="22"/>
              </w:rPr>
              <w:t xml:space="preserve">PWA Support</w:t>
            </w:r>
          </w:p>
        </w:tc>
        <w:tc>
          <w:tcPr>
            <w:tcBorders>
              <w:top w:val="single" w:color="94A3B8" w:sz="1"/>
              <w:left w:val="single" w:color="94A3B8" w:sz="1"/>
              <w:bottom w:val="single" w:color="94A3B8" w:sz="1"/>
              <w:right w:val="single" w:color="94A3B8" w:sz="1"/>
            </w:tcBorders>
          </w:tcPr>
          <w:p>
            <w:pPr>
              <w:jc w:val="center"/>
            </w:pPr>
            <w:r>
              <w:rPr>
                <w:sz w:val="22"/>
                <w:szCs w:val="22"/>
              </w:rPr>
              <w:t xml:space="preserve">P3</w:t>
            </w:r>
          </w:p>
        </w:tc>
        <w:tc>
          <w:tcPr>
            <w:tcBorders>
              <w:top w:val="single" w:color="94A3B8" w:sz="1"/>
              <w:left w:val="single" w:color="94A3B8" w:sz="1"/>
              <w:bottom w:val="single" w:color="94A3B8" w:sz="1"/>
              <w:right w:val="single" w:color="94A3B8" w:sz="1"/>
            </w:tcBorders>
          </w:tcPr>
          <w:p>
            <w:r>
              <w:rPr>
                <w:sz w:val="22"/>
                <w:szCs w:val="22"/>
              </w:rPr>
              <w:t xml:space="preserve">Application installable offline</w:t>
            </w:r>
          </w:p>
        </w:tc>
      </w:tr>
    </w:tbl>
    <w:p>
      <w:pPr>
        <w:pStyle w:val="Heading2"/>
      </w:pPr>
      <w:r>
        <w:t xml:space="preserve">7.2 Améliorations Techniques</w:t>
      </w:r>
    </w:p>
    <w:p>
      <w:pPr>
        <w:pStyle w:val="ListParagraph"/>
        <w:numPr>
          <w:ilvl w:val="0"/>
          <w:numId w:val="3"/>
        </w:numPr>
        <w:spacing w:line="276"/>
      </w:pPr>
      <w:r>
        <w:rPr>
          <w:sz w:val="22"/>
          <w:szCs w:val="22"/>
        </w:rPr>
        <w:t xml:space="preserve">Upload d'images: Service pour les photos de plats et logos restaurants.</w:t>
      </w:r>
    </w:p>
    <w:p>
      <w:pPr>
        <w:pStyle w:val="ListParagraph"/>
        <w:numPr>
          <w:ilvl w:val="0"/>
          <w:numId w:val="3"/>
        </w:numPr>
        <w:spacing w:line="276"/>
      </w:pPr>
      <w:r>
        <w:rPr>
          <w:sz w:val="22"/>
          <w:szCs w:val="22"/>
        </w:rPr>
        <w:t xml:space="preserve">Notifications push: Firebase Cloud Messaging pour alertes temps réel.</w:t>
      </w:r>
    </w:p>
    <w:p>
      <w:pPr>
        <w:pStyle w:val="ListParagraph"/>
        <w:numPr>
          <w:ilvl w:val="0"/>
          <w:numId w:val="3"/>
        </w:numPr>
        <w:spacing w:line="276"/>
      </w:pPr>
      <w:r>
        <w:rPr>
          <w:sz w:val="22"/>
          <w:szCs w:val="22"/>
        </w:rPr>
        <w:t xml:space="preserve">Email templates: SendGrid/Mailgun pour confirmations et factures.</w:t>
      </w:r>
    </w:p>
    <w:p>
      <w:pPr>
        <w:pStyle w:val="ListParagraph"/>
        <w:numPr>
          <w:ilvl w:val="0"/>
          <w:numId w:val="3"/>
        </w:numPr>
        <w:spacing w:line="276"/>
      </w:pPr>
      <w:r>
        <w:rPr>
          <w:sz w:val="22"/>
          <w:szCs w:val="22"/>
        </w:rPr>
        <w:t xml:space="preserve">SMS Gateway: Twilio/Orange API pour OTP et notifications.</w:t>
      </w:r>
    </w:p>
    <w:p>
      <w:pPr>
        <w:pStyle w:val="ListParagraph"/>
        <w:numPr>
          <w:ilvl w:val="0"/>
          <w:numId w:val="3"/>
        </w:numPr>
        <w:spacing w:line="276"/>
      </w:pPr>
      <w:r>
        <w:rPr>
          <w:sz w:val="22"/>
          <w:szCs w:val="22"/>
        </w:rPr>
        <w:t xml:space="preserve">Maps Integration: Google Maps ou Mapbox pour le tracking delivery.</w:t>
      </w:r>
    </w:p>
    <w:p>
      <w:pPr>
        <w:pStyle w:val="Heading1"/>
      </w:pPr>
      <w:r>
        <w:t xml:space="preserve">8. Conclusion et Recommandations</w:t>
      </w:r>
    </w:p>
    <w:p>
      <w:pPr>
        <w:spacing w:line="276"/>
      </w:pPr>
      <w:r>
        <w:rPr>
          <w:sz w:val="22"/>
          <w:szCs w:val="22"/>
        </w:rPr>
        <w:t xml:space="preserve">Restaurant OS est un projet bien architectité avec un potentiel élevé pour le marché africain. La base technique est solide avec des choix technologiques modernes et adaptés. Les fonctionnalités Africa-First (multi-devises, mobile money, cuisines locales) sont un différenciateur clé. Le principal travail à faire concerne la connexion entre frontend et backend, actuellement déconnectés malgré des APIs fonctionnelles.</w:t>
      </w:r>
    </w:p>
    <w:p>
      <w:pPr>
        <w:spacing w:before="200" w:line="276"/>
      </w:pPr>
      <w:r>
        <w:rPr>
          <w:b/>
          <w:bCs/>
          <w:sz w:val="22"/>
          <w:szCs w:val="22"/>
        </w:rPr>
        <w:t xml:space="preserve">Recommandation immédiate: Exécuter le seed pour peupler la base, puis connecter les pages aux APIs existantes. Cette action seule augmenterait le score de complétion de 80% à 90%. Un développeur full-stack pourrait finaliser les connexions en 2-3 jours de travail.</w:t>
      </w:r>
    </w:p>
    <w:p>
      <w:pPr>
        <w:spacing w:before="400"/>
        <w:jc w:val="center"/>
      </w:pPr>
      <w:r>
        <w:rPr>
          <w:i/>
          <w:iCs/>
          <w:color w:val="94A3B8"/>
          <w:sz w:val="18"/>
          <w:szCs w:val="18"/>
        </w:rPr>
        <w:t xml:space="preserve">Document généré le 25/03/2026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5548"/>
        <w:sz w:val="18"/>
        <w:szCs w:val="18"/>
      </w:rPr>
      <w:t xml:space="preserve">Restaurant OS - Analyse du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1A1F16"/>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A1F16"/>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4A5548"/>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2D332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2026-03-25T16:18:45.237Z</dcterms:created>
  <dcterms:modified xsi:type="dcterms:W3CDTF">2026-03-25T16:18:45.237Z</dcterms:modified>
</cp:coreProperties>
</file>

<file path=docProps/custom.xml><?xml version="1.0" encoding="utf-8"?>
<Properties xmlns="http://schemas.openxmlformats.org/officeDocument/2006/custom-properties" xmlns:vt="http://schemas.openxmlformats.org/officeDocument/2006/docPropsVTypes"/>
</file>