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21" w:rsidRPr="00CC2D6F" w:rsidRDefault="00B65F72" w:rsidP="00243221">
      <w:pPr>
        <w:pStyle w:val="NoSpacing"/>
        <w:jc w:val="center"/>
        <w:rPr>
          <w:rFonts w:ascii="Times New Roman" w:hAnsi="Times New Roman" w:cs="Times New Roman"/>
          <w:b/>
          <w:sz w:val="32"/>
          <w:szCs w:val="32"/>
        </w:rPr>
      </w:pPr>
      <w:r w:rsidRPr="003D7CF8">
        <w:rPr>
          <w:rFonts w:ascii="Times New Roman" w:hAnsi="Times New Roman" w:cs="Times New Roman"/>
          <w:b/>
          <w:color w:val="FFFFFF" w:themeColor="background1"/>
          <w:sz w:val="32"/>
          <w:szCs w:val="32"/>
        </w:rPr>
        <w:t>“</w:t>
      </w:r>
      <w:r w:rsidR="00087F76" w:rsidRPr="00CC2D6F">
        <w:rPr>
          <w:rFonts w:ascii="Times New Roman" w:hAnsi="Times New Roman" w:cs="Times New Roman"/>
          <w:b/>
          <w:sz w:val="32"/>
          <w:szCs w:val="32"/>
        </w:rPr>
        <w:t xml:space="preserve">Corporate Governance, Financial Innovation and Bank Performance: The Moderating Role </w:t>
      </w:r>
      <w:r w:rsidR="004E36F8" w:rsidRPr="00CC2D6F">
        <w:rPr>
          <w:rFonts w:ascii="Times New Roman" w:hAnsi="Times New Roman" w:cs="Times New Roman"/>
          <w:b/>
          <w:sz w:val="32"/>
          <w:szCs w:val="32"/>
        </w:rPr>
        <w:t>of</w:t>
      </w:r>
      <w:r w:rsidR="00087F76" w:rsidRPr="00CC2D6F">
        <w:rPr>
          <w:rFonts w:ascii="Times New Roman" w:hAnsi="Times New Roman" w:cs="Times New Roman"/>
          <w:b/>
          <w:sz w:val="32"/>
          <w:szCs w:val="32"/>
        </w:rPr>
        <w:t xml:space="preserve"> Ownership Structure</w:t>
      </w:r>
      <w:r w:rsidRPr="003D7CF8">
        <w:rPr>
          <w:rFonts w:ascii="Times New Roman" w:hAnsi="Times New Roman" w:cs="Times New Roman"/>
          <w:b/>
          <w:color w:val="FFFFFF" w:themeColor="background1"/>
          <w:sz w:val="32"/>
          <w:szCs w:val="32"/>
        </w:rPr>
        <w:t>”</w:t>
      </w:r>
      <w:r w:rsidR="00087F76" w:rsidRPr="00CC2D6F">
        <w:rPr>
          <w:rFonts w:ascii="Times New Roman" w:hAnsi="Times New Roman" w:cs="Times New Roman"/>
          <w:b/>
          <w:sz w:val="32"/>
          <w:szCs w:val="32"/>
        </w:rPr>
        <w:t xml:space="preserve"> </w:t>
      </w:r>
    </w:p>
    <w:p w:rsidR="005F2860" w:rsidRPr="00CC2D6F" w:rsidRDefault="005F2860" w:rsidP="00243221">
      <w:pPr>
        <w:pStyle w:val="NoSpacing"/>
        <w:jc w:val="center"/>
        <w:rPr>
          <w:rFonts w:ascii="Times New Roman" w:hAnsi="Times New Roman" w:cs="Times New Roman"/>
          <w:b/>
          <w:sz w:val="32"/>
          <w:szCs w:val="32"/>
        </w:rPr>
      </w:pPr>
    </w:p>
    <w:p w:rsidR="005F2860" w:rsidRPr="00CC2D6F" w:rsidRDefault="005F2860" w:rsidP="00243221">
      <w:pPr>
        <w:pStyle w:val="NoSpacing"/>
        <w:jc w:val="center"/>
        <w:rPr>
          <w:rFonts w:ascii="Times New Roman" w:hAnsi="Times New Roman" w:cs="Times New Roman"/>
          <w:b/>
          <w:sz w:val="32"/>
          <w:szCs w:val="32"/>
        </w:rPr>
      </w:pPr>
    </w:p>
    <w:p w:rsidR="00682075" w:rsidRPr="00CC2D6F" w:rsidRDefault="00682075" w:rsidP="00682075">
      <w:pPr>
        <w:pStyle w:val="NoSpacing"/>
        <w:rPr>
          <w:rFonts w:ascii="Times New Roman" w:hAnsi="Times New Roman" w:cs="Times New Roman"/>
          <w:b/>
          <w:sz w:val="36"/>
          <w:szCs w:val="36"/>
        </w:rPr>
      </w:pPr>
    </w:p>
    <w:p w:rsidR="00F1201B" w:rsidRPr="00CC2D6F" w:rsidRDefault="00E71817" w:rsidP="00F1201B">
      <w:pPr>
        <w:spacing w:after="0"/>
        <w:jc w:val="center"/>
        <w:rPr>
          <w:rFonts w:ascii="Times New Roman" w:hAnsi="Times New Roman" w:cs="Times New Roman"/>
          <w:b/>
          <w:color w:val="000000" w:themeColor="text1"/>
          <w:sz w:val="32"/>
          <w:szCs w:val="24"/>
        </w:rPr>
      </w:pPr>
      <w:r w:rsidRPr="00CC2D6F">
        <w:rPr>
          <w:rFonts w:ascii="Times New Roman" w:hAnsi="Times New Roman" w:cs="Times New Roman"/>
          <w:noProof/>
        </w:rPr>
        <w:drawing>
          <wp:anchor distT="0" distB="0" distL="114300" distR="114300" simplePos="0" relativeHeight="251675648" behindDoc="1" locked="0" layoutInCell="1" allowOverlap="1" wp14:anchorId="2C192730" wp14:editId="5C01372D">
            <wp:simplePos x="0" y="0"/>
            <wp:positionH relativeFrom="column">
              <wp:posOffset>1809750</wp:posOffset>
            </wp:positionH>
            <wp:positionV relativeFrom="paragraph">
              <wp:posOffset>127000</wp:posOffset>
            </wp:positionV>
            <wp:extent cx="1554480" cy="2048256"/>
            <wp:effectExtent l="0" t="0" r="762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2048256"/>
                    </a:xfrm>
                    <a:prstGeom prst="rect">
                      <a:avLst/>
                    </a:prstGeom>
                  </pic:spPr>
                </pic:pic>
              </a:graphicData>
            </a:graphic>
            <wp14:sizeRelH relativeFrom="page">
              <wp14:pctWidth>0</wp14:pctWidth>
            </wp14:sizeRelH>
            <wp14:sizeRelV relativeFrom="page">
              <wp14:pctHeight>0</wp14:pctHeight>
            </wp14:sizeRelV>
          </wp:anchor>
        </w:drawing>
      </w:r>
    </w:p>
    <w:p w:rsidR="00F1201B" w:rsidRPr="00CC2D6F" w:rsidRDefault="00F1201B" w:rsidP="00F1201B">
      <w:pPr>
        <w:spacing w:after="0"/>
        <w:jc w:val="center"/>
        <w:rPr>
          <w:rFonts w:ascii="Times New Roman" w:hAnsi="Times New Roman" w:cs="Times New Roman"/>
          <w:b/>
          <w:color w:val="000000" w:themeColor="text1"/>
          <w:sz w:val="32"/>
          <w:szCs w:val="24"/>
        </w:rPr>
      </w:pPr>
    </w:p>
    <w:tbl>
      <w:tblPr>
        <w:tblStyle w:val="TableGrid"/>
        <w:tblW w:w="8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5986"/>
      </w:tblGrid>
      <w:tr w:rsidR="00F1201B" w:rsidRPr="00CC2D6F" w:rsidTr="00162A40">
        <w:trPr>
          <w:jc w:val="center"/>
        </w:trPr>
        <w:tc>
          <w:tcPr>
            <w:tcW w:w="2520" w:type="dxa"/>
            <w:vAlign w:val="center"/>
          </w:tcPr>
          <w:p w:rsidR="00F1201B" w:rsidRPr="00CC2D6F" w:rsidRDefault="00F1201B" w:rsidP="00162A40">
            <w:pPr>
              <w:jc w:val="center"/>
              <w:rPr>
                <w:rFonts w:ascii="Times New Roman" w:hAnsi="Times New Roman" w:cs="Times New Roman"/>
                <w:b/>
                <w:sz w:val="32"/>
                <w:szCs w:val="14"/>
              </w:rPr>
            </w:pPr>
          </w:p>
        </w:tc>
        <w:tc>
          <w:tcPr>
            <w:tcW w:w="5986" w:type="dxa"/>
            <w:vAlign w:val="center"/>
          </w:tcPr>
          <w:p w:rsidR="00F1201B" w:rsidRPr="00CC2D6F" w:rsidRDefault="00F1201B" w:rsidP="00162A40">
            <w:pPr>
              <w:jc w:val="center"/>
              <w:rPr>
                <w:rFonts w:ascii="Times New Roman" w:hAnsi="Times New Roman" w:cs="Times New Roman"/>
                <w:b/>
                <w:sz w:val="32"/>
                <w:szCs w:val="14"/>
              </w:rPr>
            </w:pPr>
          </w:p>
        </w:tc>
      </w:tr>
    </w:tbl>
    <w:p w:rsidR="00F1201B" w:rsidRPr="00CC2D6F" w:rsidRDefault="00F1201B" w:rsidP="00F1201B">
      <w:pPr>
        <w:spacing w:after="0"/>
        <w:jc w:val="center"/>
        <w:rPr>
          <w:rFonts w:ascii="Times New Roman" w:hAnsi="Times New Roman" w:cs="Times New Roman"/>
          <w:sz w:val="28"/>
          <w:szCs w:val="24"/>
        </w:rPr>
      </w:pPr>
    </w:p>
    <w:p w:rsidR="00F1201B" w:rsidRPr="00CC2D6F" w:rsidRDefault="00F1201B" w:rsidP="00F1201B">
      <w:pPr>
        <w:spacing w:after="0"/>
        <w:jc w:val="center"/>
        <w:rPr>
          <w:rFonts w:ascii="Times New Roman" w:hAnsi="Times New Roman" w:cs="Times New Roman"/>
          <w:sz w:val="28"/>
          <w:szCs w:val="24"/>
        </w:rPr>
      </w:pPr>
    </w:p>
    <w:p w:rsidR="00F1201B" w:rsidRPr="00CC2D6F" w:rsidRDefault="00F1201B" w:rsidP="00F1201B">
      <w:pPr>
        <w:spacing w:after="0"/>
        <w:jc w:val="center"/>
        <w:rPr>
          <w:rFonts w:ascii="Times New Roman" w:hAnsi="Times New Roman" w:cs="Times New Roman"/>
          <w:sz w:val="28"/>
          <w:szCs w:val="24"/>
        </w:rPr>
      </w:pPr>
    </w:p>
    <w:p w:rsidR="00E71817" w:rsidRPr="00CC2D6F" w:rsidRDefault="00E71817" w:rsidP="00F1201B">
      <w:pPr>
        <w:spacing w:after="0"/>
        <w:jc w:val="center"/>
        <w:rPr>
          <w:rFonts w:ascii="Times New Roman" w:hAnsi="Times New Roman" w:cs="Times New Roman"/>
          <w:sz w:val="28"/>
          <w:szCs w:val="24"/>
        </w:rPr>
      </w:pPr>
    </w:p>
    <w:p w:rsidR="00E71817" w:rsidRPr="00CC2D6F" w:rsidRDefault="00E71817" w:rsidP="00F1201B">
      <w:pPr>
        <w:spacing w:after="0"/>
        <w:jc w:val="center"/>
        <w:rPr>
          <w:rFonts w:ascii="Times New Roman" w:hAnsi="Times New Roman" w:cs="Times New Roman"/>
          <w:sz w:val="28"/>
          <w:szCs w:val="24"/>
        </w:rPr>
      </w:pPr>
    </w:p>
    <w:p w:rsidR="00E71817" w:rsidRPr="00CC2D6F" w:rsidRDefault="00E71817" w:rsidP="00F1201B">
      <w:pPr>
        <w:spacing w:after="0"/>
        <w:jc w:val="center"/>
        <w:rPr>
          <w:rFonts w:ascii="Times New Roman" w:hAnsi="Times New Roman" w:cs="Times New Roman"/>
          <w:sz w:val="28"/>
          <w:szCs w:val="24"/>
        </w:rPr>
      </w:pPr>
    </w:p>
    <w:p w:rsidR="00E71817" w:rsidRPr="00CC2D6F" w:rsidRDefault="00E71817" w:rsidP="00F1201B">
      <w:pPr>
        <w:spacing w:after="0"/>
        <w:jc w:val="center"/>
        <w:rPr>
          <w:rFonts w:ascii="Times New Roman" w:hAnsi="Times New Roman" w:cs="Times New Roman"/>
          <w:sz w:val="28"/>
          <w:szCs w:val="24"/>
        </w:rPr>
      </w:pPr>
    </w:p>
    <w:p w:rsidR="005F2860" w:rsidRPr="00CC2D6F" w:rsidRDefault="005F2860" w:rsidP="00F1201B">
      <w:pPr>
        <w:spacing w:after="0"/>
        <w:jc w:val="center"/>
        <w:rPr>
          <w:rFonts w:ascii="Times New Roman" w:hAnsi="Times New Roman" w:cs="Times New Roman"/>
          <w:i/>
          <w:sz w:val="28"/>
          <w:szCs w:val="24"/>
        </w:rPr>
      </w:pPr>
    </w:p>
    <w:p w:rsidR="00E71817" w:rsidRPr="00CC2D6F" w:rsidRDefault="00373110" w:rsidP="00F1201B">
      <w:pPr>
        <w:spacing w:after="0"/>
        <w:jc w:val="center"/>
        <w:rPr>
          <w:rFonts w:ascii="Times New Roman" w:hAnsi="Times New Roman" w:cs="Times New Roman"/>
          <w:i/>
          <w:sz w:val="28"/>
          <w:szCs w:val="24"/>
        </w:rPr>
      </w:pPr>
      <w:r w:rsidRPr="00CC2D6F">
        <w:rPr>
          <w:rFonts w:ascii="Times New Roman" w:hAnsi="Times New Roman" w:cs="Times New Roman"/>
          <w:i/>
          <w:sz w:val="28"/>
          <w:szCs w:val="24"/>
        </w:rPr>
        <w:t>By</w:t>
      </w:r>
    </w:p>
    <w:p w:rsidR="000F4379" w:rsidRPr="00CC2D6F" w:rsidRDefault="000F4379" w:rsidP="000F4379">
      <w:pPr>
        <w:spacing w:after="0" w:line="240" w:lineRule="auto"/>
        <w:jc w:val="center"/>
        <w:rPr>
          <w:rFonts w:ascii="Times New Roman" w:hAnsi="Times New Roman" w:cs="Times New Roman"/>
          <w:b/>
          <w:sz w:val="28"/>
          <w:szCs w:val="24"/>
        </w:rPr>
      </w:pPr>
      <w:r w:rsidRPr="00CC2D6F">
        <w:rPr>
          <w:rFonts w:ascii="Times New Roman" w:hAnsi="Times New Roman" w:cs="Times New Roman"/>
          <w:b/>
          <w:sz w:val="28"/>
          <w:szCs w:val="24"/>
        </w:rPr>
        <w:t>Sh. Khurram Abid</w:t>
      </w:r>
    </w:p>
    <w:p w:rsidR="000F4379" w:rsidRPr="00CC2D6F" w:rsidRDefault="000F4379" w:rsidP="000F4379">
      <w:pPr>
        <w:spacing w:after="0" w:line="240" w:lineRule="auto"/>
        <w:jc w:val="center"/>
        <w:rPr>
          <w:rFonts w:ascii="Times New Roman" w:hAnsi="Times New Roman" w:cs="Times New Roman"/>
          <w:sz w:val="28"/>
          <w:szCs w:val="24"/>
        </w:rPr>
      </w:pPr>
      <w:r w:rsidRPr="00CC2D6F">
        <w:rPr>
          <w:rFonts w:ascii="Times New Roman" w:hAnsi="Times New Roman" w:cs="Times New Roman"/>
          <w:sz w:val="28"/>
          <w:szCs w:val="24"/>
        </w:rPr>
        <w:t>DMG02173004 / 70074902</w:t>
      </w:r>
    </w:p>
    <w:p w:rsidR="00E71817" w:rsidRPr="00CC2D6F" w:rsidRDefault="00E71817" w:rsidP="00F1201B">
      <w:pPr>
        <w:spacing w:after="0"/>
        <w:jc w:val="center"/>
        <w:rPr>
          <w:rFonts w:ascii="Times New Roman" w:hAnsi="Times New Roman" w:cs="Times New Roman"/>
          <w:sz w:val="28"/>
          <w:szCs w:val="24"/>
        </w:rPr>
      </w:pPr>
    </w:p>
    <w:p w:rsidR="005F2860" w:rsidRPr="00CC2D6F" w:rsidRDefault="005F2860" w:rsidP="00F1201B">
      <w:pPr>
        <w:spacing w:after="0"/>
        <w:jc w:val="center"/>
        <w:rPr>
          <w:rFonts w:ascii="Times New Roman" w:hAnsi="Times New Roman" w:cs="Times New Roman"/>
          <w:sz w:val="28"/>
          <w:szCs w:val="24"/>
        </w:rPr>
      </w:pPr>
    </w:p>
    <w:p w:rsidR="00373110" w:rsidRPr="00CC2D6F" w:rsidRDefault="003D7CF8" w:rsidP="00F1201B">
      <w:pPr>
        <w:spacing w:after="0"/>
        <w:jc w:val="center"/>
        <w:rPr>
          <w:rFonts w:ascii="Times New Roman" w:hAnsi="Times New Roman" w:cs="Times New Roman"/>
          <w:sz w:val="28"/>
          <w:szCs w:val="24"/>
        </w:rPr>
      </w:pPr>
      <w:r w:rsidRPr="003D7CF8">
        <w:rPr>
          <w:rFonts w:ascii="Times New Roman" w:hAnsi="Times New Roman" w:cs="Times New Roman"/>
          <w:color w:val="FFFFFF" w:themeColor="background1"/>
          <w:sz w:val="28"/>
          <w:szCs w:val="24"/>
        </w:rPr>
        <w:t>“</w:t>
      </w:r>
      <w:r w:rsidR="00ED4772" w:rsidRPr="00CC2D6F">
        <w:rPr>
          <w:rFonts w:ascii="Times New Roman" w:hAnsi="Times New Roman" w:cs="Times New Roman"/>
          <w:sz w:val="28"/>
          <w:szCs w:val="24"/>
        </w:rPr>
        <w:t xml:space="preserve">A Synopsis submitted in partial fulfillment </w:t>
      </w:r>
      <w:r w:rsidR="00BD3750" w:rsidRPr="00CC2D6F">
        <w:rPr>
          <w:rFonts w:ascii="Times New Roman" w:hAnsi="Times New Roman" w:cs="Times New Roman"/>
          <w:sz w:val="28"/>
          <w:szCs w:val="24"/>
        </w:rPr>
        <w:t>of the requirements for the degree of PhD in Management Sciences</w:t>
      </w:r>
      <w:r w:rsidRPr="003D7CF8">
        <w:rPr>
          <w:rFonts w:ascii="Times New Roman" w:hAnsi="Times New Roman" w:cs="Times New Roman"/>
          <w:color w:val="FFFFFF" w:themeColor="background1"/>
          <w:sz w:val="28"/>
          <w:szCs w:val="24"/>
        </w:rPr>
        <w:t>”</w:t>
      </w:r>
    </w:p>
    <w:p w:rsidR="00373110" w:rsidRPr="00CC2D6F" w:rsidRDefault="00373110" w:rsidP="00F1201B">
      <w:pPr>
        <w:spacing w:after="0"/>
        <w:jc w:val="center"/>
        <w:rPr>
          <w:rFonts w:ascii="Times New Roman" w:hAnsi="Times New Roman" w:cs="Times New Roman"/>
          <w:sz w:val="28"/>
          <w:szCs w:val="24"/>
        </w:rPr>
      </w:pPr>
    </w:p>
    <w:p w:rsidR="005F2860" w:rsidRPr="00CC2D6F" w:rsidRDefault="005F2860" w:rsidP="00F1201B">
      <w:pPr>
        <w:spacing w:after="0"/>
        <w:jc w:val="center"/>
        <w:rPr>
          <w:rFonts w:ascii="Times New Roman" w:hAnsi="Times New Roman" w:cs="Times New Roman"/>
          <w:sz w:val="28"/>
          <w:szCs w:val="24"/>
        </w:rPr>
      </w:pPr>
    </w:p>
    <w:p w:rsidR="00D96B51" w:rsidRPr="00CC2D6F" w:rsidRDefault="00D96B51" w:rsidP="00F1201B">
      <w:pPr>
        <w:spacing w:after="0"/>
        <w:jc w:val="center"/>
        <w:rPr>
          <w:rFonts w:ascii="Times New Roman" w:hAnsi="Times New Roman" w:cs="Times New Roman"/>
          <w:sz w:val="28"/>
          <w:szCs w:val="24"/>
        </w:rPr>
      </w:pPr>
    </w:p>
    <w:p w:rsidR="00F1201B" w:rsidRPr="00CC2D6F" w:rsidRDefault="003D7CF8" w:rsidP="00F1201B">
      <w:pPr>
        <w:spacing w:after="0"/>
        <w:jc w:val="center"/>
        <w:rPr>
          <w:rFonts w:ascii="Times New Roman" w:hAnsi="Times New Roman" w:cs="Times New Roman"/>
          <w:b/>
          <w:sz w:val="32"/>
          <w:szCs w:val="32"/>
        </w:rPr>
      </w:pPr>
      <w:r w:rsidRPr="00561811">
        <w:rPr>
          <w:rFonts w:ascii="Times New Roman" w:hAnsi="Times New Roman" w:cs="Times New Roman"/>
          <w:b/>
          <w:color w:val="FFFFFF" w:themeColor="background1"/>
          <w:sz w:val="32"/>
          <w:szCs w:val="32"/>
        </w:rPr>
        <w:t>“</w:t>
      </w:r>
      <w:r w:rsidR="00C177C0" w:rsidRPr="00CC2D6F">
        <w:rPr>
          <w:rFonts w:ascii="Times New Roman" w:hAnsi="Times New Roman" w:cs="Times New Roman"/>
          <w:b/>
          <w:sz w:val="32"/>
          <w:szCs w:val="32"/>
        </w:rPr>
        <w:t>LAHORE BUSINESS SCHOOL</w:t>
      </w:r>
    </w:p>
    <w:p w:rsidR="00F1201B" w:rsidRPr="00CC2D6F" w:rsidRDefault="00C177C0" w:rsidP="00F1201B">
      <w:pPr>
        <w:spacing w:after="0"/>
        <w:jc w:val="center"/>
        <w:rPr>
          <w:rFonts w:ascii="Times New Roman" w:hAnsi="Times New Roman" w:cs="Times New Roman"/>
          <w:b/>
          <w:sz w:val="32"/>
          <w:szCs w:val="32"/>
        </w:rPr>
      </w:pPr>
      <w:r w:rsidRPr="00CC2D6F">
        <w:rPr>
          <w:rFonts w:ascii="Times New Roman" w:hAnsi="Times New Roman" w:cs="Times New Roman"/>
          <w:b/>
          <w:sz w:val="32"/>
          <w:szCs w:val="32"/>
        </w:rPr>
        <w:t>THE UNIVERSITY OF LAHORE</w:t>
      </w:r>
    </w:p>
    <w:p w:rsidR="00F1201B" w:rsidRPr="00CC2D6F" w:rsidRDefault="00C177C0" w:rsidP="00F1201B">
      <w:pPr>
        <w:spacing w:after="0"/>
        <w:jc w:val="center"/>
        <w:rPr>
          <w:rFonts w:ascii="Times New Roman" w:hAnsi="Times New Roman" w:cs="Times New Roman"/>
          <w:b/>
          <w:sz w:val="32"/>
          <w:szCs w:val="32"/>
        </w:rPr>
      </w:pPr>
      <w:r w:rsidRPr="00CC2D6F">
        <w:rPr>
          <w:rFonts w:ascii="Times New Roman" w:hAnsi="Times New Roman" w:cs="Times New Roman"/>
          <w:b/>
          <w:sz w:val="32"/>
          <w:szCs w:val="32"/>
        </w:rPr>
        <w:t>PAKISTAN</w:t>
      </w:r>
      <w:r w:rsidR="003D7CF8" w:rsidRPr="00561811">
        <w:rPr>
          <w:rFonts w:ascii="Times New Roman" w:hAnsi="Times New Roman" w:cs="Times New Roman"/>
          <w:b/>
          <w:color w:val="FFFFFF" w:themeColor="background1"/>
          <w:sz w:val="32"/>
          <w:szCs w:val="32"/>
        </w:rPr>
        <w:t>”</w:t>
      </w:r>
    </w:p>
    <w:p w:rsidR="00D96B51" w:rsidRPr="00CC2D6F" w:rsidRDefault="00D96B51" w:rsidP="00F1201B">
      <w:pPr>
        <w:spacing w:after="0"/>
        <w:jc w:val="center"/>
        <w:rPr>
          <w:rFonts w:ascii="Times New Roman" w:hAnsi="Times New Roman" w:cs="Times New Roman"/>
          <w:b/>
          <w:sz w:val="32"/>
          <w:szCs w:val="32"/>
        </w:rPr>
      </w:pPr>
    </w:p>
    <w:p w:rsidR="00C177C0" w:rsidRPr="00CC2D6F" w:rsidRDefault="008A1475" w:rsidP="00F1201B">
      <w:pPr>
        <w:spacing w:after="0"/>
        <w:jc w:val="center"/>
        <w:rPr>
          <w:rFonts w:ascii="Times New Roman" w:hAnsi="Times New Roman" w:cs="Times New Roman"/>
          <w:b/>
          <w:sz w:val="28"/>
          <w:szCs w:val="28"/>
        </w:rPr>
      </w:pPr>
      <w:r>
        <w:rPr>
          <w:rFonts w:ascii="Times New Roman" w:hAnsi="Times New Roman" w:cs="Times New Roman"/>
          <w:b/>
          <w:sz w:val="28"/>
          <w:szCs w:val="28"/>
        </w:rPr>
        <w:t>SEPTEMBER</w:t>
      </w:r>
      <w:r w:rsidR="005F2860" w:rsidRPr="00CC2D6F">
        <w:rPr>
          <w:rFonts w:ascii="Times New Roman" w:hAnsi="Times New Roman" w:cs="Times New Roman"/>
          <w:b/>
          <w:sz w:val="28"/>
          <w:szCs w:val="28"/>
        </w:rPr>
        <w:t xml:space="preserve"> 2023</w:t>
      </w:r>
    </w:p>
    <w:p w:rsidR="00F1201B" w:rsidRPr="00CC2D6F" w:rsidRDefault="00F1201B" w:rsidP="00F1201B">
      <w:pPr>
        <w:spacing w:after="0"/>
        <w:jc w:val="center"/>
        <w:rPr>
          <w:rFonts w:ascii="Times New Roman" w:hAnsi="Times New Roman" w:cs="Times New Roman"/>
          <w:sz w:val="28"/>
          <w:szCs w:val="24"/>
        </w:rPr>
      </w:pPr>
    </w:p>
    <w:p w:rsidR="00F1201B" w:rsidRPr="00CC2D6F" w:rsidRDefault="00F1201B" w:rsidP="00F1201B">
      <w:pPr>
        <w:spacing w:after="0" w:line="240" w:lineRule="auto"/>
        <w:rPr>
          <w:rFonts w:ascii="Times New Roman" w:hAnsi="Times New Roman" w:cs="Times New Roman"/>
          <w:sz w:val="24"/>
          <w:szCs w:val="24"/>
        </w:rPr>
      </w:pPr>
    </w:p>
    <w:p w:rsidR="00D96B51" w:rsidRPr="00CC2D6F" w:rsidRDefault="00D96B51" w:rsidP="00F1201B">
      <w:pPr>
        <w:spacing w:after="0" w:line="240" w:lineRule="auto"/>
        <w:rPr>
          <w:rFonts w:ascii="Times New Roman" w:hAnsi="Times New Roman" w:cs="Times New Roman"/>
          <w:sz w:val="24"/>
          <w:szCs w:val="24"/>
        </w:rPr>
      </w:pPr>
    </w:p>
    <w:p w:rsidR="00D96B51" w:rsidRPr="00CC2D6F" w:rsidRDefault="00D96B51" w:rsidP="00F1201B">
      <w:pPr>
        <w:spacing w:after="0" w:line="240" w:lineRule="auto"/>
        <w:rPr>
          <w:rFonts w:ascii="Times New Roman" w:hAnsi="Times New Roman" w:cs="Times New Roman"/>
          <w:sz w:val="24"/>
          <w:szCs w:val="24"/>
        </w:rPr>
      </w:pPr>
    </w:p>
    <w:p w:rsidR="000D3674" w:rsidRPr="00CC2D6F" w:rsidRDefault="000D3674" w:rsidP="00EB6397">
      <w:pPr>
        <w:pStyle w:val="NoSpacing"/>
        <w:rPr>
          <w:rFonts w:ascii="Times New Roman" w:hAnsi="Times New Roman" w:cs="Times New Roman"/>
          <w:b/>
          <w:sz w:val="32"/>
          <w:szCs w:val="32"/>
        </w:rPr>
      </w:pPr>
    </w:p>
    <w:p w:rsidR="00CD6DE9" w:rsidRPr="00CC2D6F" w:rsidRDefault="00541657" w:rsidP="00163CD5">
      <w:pPr>
        <w:jc w:val="center"/>
        <w:rPr>
          <w:rFonts w:ascii="Times New Roman" w:hAnsi="Times New Roman" w:cs="Times New Roman"/>
          <w:b/>
          <w:color w:val="000000"/>
          <w:sz w:val="24"/>
          <w:szCs w:val="24"/>
        </w:rPr>
      </w:pPr>
      <w:r w:rsidRPr="00541657">
        <w:rPr>
          <w:rFonts w:ascii="Times New Roman" w:hAnsi="Times New Roman" w:cs="Times New Roman"/>
          <w:b/>
          <w:color w:val="FFFFFF" w:themeColor="background1"/>
          <w:sz w:val="24"/>
          <w:szCs w:val="24"/>
        </w:rPr>
        <w:t>“</w:t>
      </w:r>
      <w:r w:rsidR="00E0372C" w:rsidRPr="00CC2D6F">
        <w:rPr>
          <w:rFonts w:ascii="Times New Roman" w:hAnsi="Times New Roman" w:cs="Times New Roman"/>
          <w:b/>
          <w:color w:val="000000"/>
          <w:sz w:val="24"/>
          <w:szCs w:val="24"/>
        </w:rPr>
        <w:t xml:space="preserve">Chapter </w:t>
      </w:r>
      <w:r w:rsidR="008F6182" w:rsidRPr="00CC2D6F">
        <w:rPr>
          <w:rFonts w:ascii="Times New Roman" w:hAnsi="Times New Roman" w:cs="Times New Roman"/>
          <w:b/>
          <w:color w:val="000000"/>
          <w:sz w:val="24"/>
          <w:szCs w:val="24"/>
        </w:rPr>
        <w:t xml:space="preserve">1. </w:t>
      </w:r>
      <w:r w:rsidR="003D5E34" w:rsidRPr="00CC2D6F">
        <w:rPr>
          <w:rFonts w:ascii="Times New Roman" w:hAnsi="Times New Roman" w:cs="Times New Roman"/>
          <w:b/>
          <w:color w:val="000000"/>
          <w:sz w:val="24"/>
          <w:szCs w:val="24"/>
        </w:rPr>
        <w:t>Introduction</w:t>
      </w:r>
      <w:r w:rsidRPr="00541657">
        <w:rPr>
          <w:rFonts w:ascii="Times New Roman" w:hAnsi="Times New Roman" w:cs="Times New Roman"/>
          <w:b/>
          <w:color w:val="FFFFFF" w:themeColor="background1"/>
          <w:sz w:val="24"/>
          <w:szCs w:val="24"/>
        </w:rPr>
        <w:t>”</w:t>
      </w:r>
    </w:p>
    <w:p w:rsidR="005E57E1" w:rsidRPr="00CC2D6F" w:rsidRDefault="008F6182" w:rsidP="00992830">
      <w:pPr>
        <w:jc w:val="both"/>
        <w:rPr>
          <w:rFonts w:ascii="Times New Roman" w:hAnsi="Times New Roman" w:cs="Times New Roman"/>
          <w:b/>
          <w:sz w:val="24"/>
          <w:szCs w:val="24"/>
        </w:rPr>
      </w:pPr>
      <w:r w:rsidRPr="00CC2D6F">
        <w:rPr>
          <w:rFonts w:ascii="Times New Roman" w:hAnsi="Times New Roman" w:cs="Times New Roman"/>
          <w:b/>
          <w:color w:val="000000"/>
          <w:sz w:val="24"/>
          <w:szCs w:val="24"/>
        </w:rPr>
        <w:t xml:space="preserve">1.1 </w:t>
      </w:r>
      <w:r w:rsidR="00992830" w:rsidRPr="00CC2D6F">
        <w:rPr>
          <w:rFonts w:ascii="Times New Roman" w:hAnsi="Times New Roman" w:cs="Times New Roman"/>
          <w:b/>
          <w:sz w:val="24"/>
          <w:szCs w:val="24"/>
        </w:rPr>
        <w:t>Historical Perspective</w:t>
      </w:r>
    </w:p>
    <w:p w:rsidR="000F6C73" w:rsidRPr="000F6C73" w:rsidRDefault="005E57E1" w:rsidP="000F6C73">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Over the past two decades, study on corporate governance of business enterprises has received an immense attention and growing research is also witnessing due to obligatory compliance </w:t>
      </w:r>
      <w:r w:rsidRPr="00CC2D6F">
        <w:rPr>
          <w:rFonts w:ascii="Times New Roman" w:hAnsi="Times New Roman" w:cs="Times New Roman"/>
          <w:color w:val="000000" w:themeColor="text1"/>
          <w:sz w:val="24"/>
          <w:szCs w:val="24"/>
        </w:rPr>
        <w:t xml:space="preserve">(Li et al. 2020). </w:t>
      </w:r>
      <w:r w:rsidR="000F6C73" w:rsidRPr="000F6C73">
        <w:rPr>
          <w:rFonts w:ascii="Times New Roman" w:hAnsi="Times New Roman" w:cs="Times New Roman"/>
          <w:color w:val="111111"/>
          <w:sz w:val="24"/>
          <w:szCs w:val="24"/>
        </w:rPr>
        <w:t>A diligent, open, and transparent business culture is vitally influenced by corporate governance. Corporate governance</w:t>
      </w:r>
      <w:r w:rsidR="00541657">
        <w:rPr>
          <w:rFonts w:ascii="Times New Roman" w:hAnsi="Times New Roman" w:cs="Times New Roman"/>
          <w:color w:val="FFFFFF" w:themeColor="background1"/>
          <w:sz w:val="24"/>
          <w:szCs w:val="24"/>
        </w:rPr>
        <w:t xml:space="preserve"> </w:t>
      </w:r>
      <w:r w:rsidR="000F6C73" w:rsidRPr="000F6C73">
        <w:rPr>
          <w:rFonts w:ascii="Times New Roman" w:hAnsi="Times New Roman" w:cs="Times New Roman"/>
          <w:color w:val="111111"/>
          <w:sz w:val="24"/>
          <w:szCs w:val="24"/>
        </w:rPr>
        <w:t xml:space="preserve">is a </w:t>
      </w:r>
      <w:r w:rsidR="005A15A1">
        <w:rPr>
          <w:rFonts w:ascii="Times New Roman" w:hAnsi="Times New Roman" w:cs="Times New Roman"/>
          <w:color w:val="111111"/>
          <w:sz w:val="24"/>
          <w:szCs w:val="24"/>
        </w:rPr>
        <w:t>mechanism</w:t>
      </w:r>
      <w:r w:rsidR="000F6C73" w:rsidRPr="000F6C73">
        <w:rPr>
          <w:rFonts w:ascii="Times New Roman" w:hAnsi="Times New Roman" w:cs="Times New Roman"/>
          <w:color w:val="111111"/>
          <w:sz w:val="24"/>
          <w:szCs w:val="24"/>
        </w:rPr>
        <w:t xml:space="preserve"> that not only improves the relationships among </w:t>
      </w:r>
      <w:r w:rsidR="005A15A1">
        <w:rPr>
          <w:rFonts w:ascii="Times New Roman" w:hAnsi="Times New Roman" w:cs="Times New Roman"/>
          <w:color w:val="111111"/>
          <w:sz w:val="24"/>
          <w:szCs w:val="24"/>
        </w:rPr>
        <w:t>several</w:t>
      </w:r>
      <w:r w:rsidR="000F6C73" w:rsidRPr="000F6C73">
        <w:rPr>
          <w:rFonts w:ascii="Times New Roman" w:hAnsi="Times New Roman" w:cs="Times New Roman"/>
          <w:color w:val="111111"/>
          <w:sz w:val="24"/>
          <w:szCs w:val="24"/>
        </w:rPr>
        <w:t xml:space="preserve"> stakeholders (such as owners, executives, and financiers of a firm), but also ensures that resources are allocated fairly among conflicting users.</w:t>
      </w:r>
    </w:p>
    <w:p w:rsidR="005E57E1" w:rsidRPr="002B0B88" w:rsidRDefault="005E57E1" w:rsidP="000F6C73">
      <w:pPr>
        <w:spacing w:line="360" w:lineRule="auto"/>
        <w:jc w:val="both"/>
        <w:rPr>
          <w:rFonts w:ascii="Times New Roman" w:hAnsi="Times New Roman" w:cs="Times New Roman"/>
          <w:sz w:val="24"/>
          <w:szCs w:val="24"/>
        </w:rPr>
      </w:pPr>
      <w:r w:rsidRPr="000F6C73">
        <w:rPr>
          <w:rFonts w:ascii="Times New Roman" w:hAnsi="Times New Roman" w:cs="Times New Roman"/>
          <w:sz w:val="24"/>
          <w:szCs w:val="24"/>
        </w:rPr>
        <w:t xml:space="preserve">(Al-ahdal et al., 2020). </w:t>
      </w:r>
      <w:r w:rsidR="0053695C" w:rsidRPr="0053695C">
        <w:rPr>
          <w:rFonts w:ascii="Times New Roman" w:hAnsi="Times New Roman" w:cs="Times New Roman"/>
          <w:color w:val="FFFFFF" w:themeColor="background1"/>
          <w:sz w:val="24"/>
          <w:szCs w:val="24"/>
        </w:rPr>
        <w:t>“</w:t>
      </w:r>
      <w:r w:rsidRPr="000F6C73">
        <w:rPr>
          <w:rFonts w:ascii="Times New Roman" w:hAnsi="Times New Roman" w:cs="Times New Roman"/>
          <w:sz w:val="24"/>
          <w:szCs w:val="24"/>
        </w:rPr>
        <w:t>Corporate governance</w:t>
      </w:r>
      <w:r w:rsidR="0053695C">
        <w:rPr>
          <w:rFonts w:ascii="Times New Roman" w:hAnsi="Times New Roman" w:cs="Times New Roman"/>
          <w:color w:val="FFFFFF" w:themeColor="background1"/>
          <w:sz w:val="24"/>
          <w:szCs w:val="24"/>
        </w:rPr>
        <w:t xml:space="preserve"> </w:t>
      </w:r>
      <w:r w:rsidRPr="000F6C73">
        <w:rPr>
          <w:rFonts w:ascii="Times New Roman" w:hAnsi="Times New Roman" w:cs="Times New Roman"/>
          <w:sz w:val="24"/>
          <w:szCs w:val="24"/>
        </w:rPr>
        <w:t>is the approach tha</w:t>
      </w:r>
      <w:r w:rsidRPr="00CC2D6F">
        <w:rPr>
          <w:rFonts w:ascii="Times New Roman" w:hAnsi="Times New Roman" w:cs="Times New Roman"/>
          <w:sz w:val="24"/>
          <w:szCs w:val="24"/>
        </w:rPr>
        <w:t xml:space="preserve">t will assist the company to succeed and provide a solution to the management's disappointment that results from the </w:t>
      </w:r>
      <w:r w:rsidR="003042E3" w:rsidRPr="00CC2D6F">
        <w:rPr>
          <w:rFonts w:ascii="Times New Roman" w:hAnsi="Times New Roman" w:cs="Times New Roman"/>
          <w:sz w:val="24"/>
          <w:szCs w:val="24"/>
        </w:rPr>
        <w:t>misappropriation</w:t>
      </w:r>
      <w:r w:rsidRPr="00CC2D6F">
        <w:rPr>
          <w:rFonts w:ascii="Times New Roman" w:hAnsi="Times New Roman" w:cs="Times New Roman"/>
          <w:sz w:val="24"/>
          <w:szCs w:val="24"/>
        </w:rPr>
        <w:t xml:space="preserve"> of the CG codes. (Aslam, E., &amp; Haron, R., 2021). Increased investor trust and economic efficiency are two main advantages of good corporate governance. (OECD, 2004</w:t>
      </w:r>
      <w:r w:rsidRPr="00D412D5">
        <w:rPr>
          <w:rFonts w:ascii="Times New Roman" w:hAnsi="Times New Roman" w:cs="Times New Roman"/>
          <w:sz w:val="24"/>
          <w:szCs w:val="24"/>
        </w:rPr>
        <w:t>).</w:t>
      </w:r>
      <w:r w:rsidR="00D412D5" w:rsidRPr="00D412D5">
        <w:rPr>
          <w:rFonts w:ascii="Times New Roman" w:hAnsi="Times New Roman" w:cs="Times New Roman"/>
          <w:sz w:val="24"/>
          <w:szCs w:val="24"/>
        </w:rPr>
        <w:t xml:space="preserve"> </w:t>
      </w:r>
      <w:r w:rsidR="00A862E9" w:rsidRPr="00D412D5">
        <w:rPr>
          <w:rFonts w:ascii="Times New Roman" w:hAnsi="Times New Roman" w:cs="Times New Roman"/>
          <w:sz w:val="24"/>
          <w:szCs w:val="24"/>
        </w:rPr>
        <w:t>Corporate research still concentrates largely on practical and conceptual investigations into corporate governance and its link to firm performance.</w:t>
      </w:r>
      <w:r w:rsidR="00D412D5">
        <w:rPr>
          <w:rFonts w:ascii="Times New Roman" w:hAnsi="Times New Roman" w:cs="Times New Roman"/>
          <w:sz w:val="24"/>
          <w:szCs w:val="24"/>
        </w:rPr>
        <w:t xml:space="preserve"> </w:t>
      </w:r>
      <w:r w:rsidRPr="00CC2D6F">
        <w:rPr>
          <w:rFonts w:ascii="Times New Roman" w:hAnsi="Times New Roman" w:cs="Times New Roman"/>
          <w:sz w:val="24"/>
          <w:szCs w:val="24"/>
        </w:rPr>
        <w:t>The management of corporate governance processes is crucial to enhancing business performance. Guluma, T. F. (2021).</w:t>
      </w:r>
    </w:p>
    <w:p w:rsidR="005E57E1" w:rsidRPr="00CC2D6F" w:rsidRDefault="005E57E1" w:rsidP="005E57E1">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Moreover, Corporate investors and other related parties have shown great deal of interest in the field of corporate governance (Nelson, J., 2005) and it is becoming a matter of argument particularly after the rise of financial crises such as Asian financial crises of 1997-1998 and World financial crises of 2007-2009 (Aslam, E., &amp; Haron, R., 2021) which indicated the weak corporate governance practices </w:t>
      </w:r>
      <w:r w:rsidRPr="00CC2D6F">
        <w:rPr>
          <w:rFonts w:ascii="Times New Roman" w:hAnsi="Times New Roman" w:cs="Times New Roman"/>
          <w:color w:val="000000" w:themeColor="text1"/>
          <w:sz w:val="24"/>
          <w:szCs w:val="24"/>
        </w:rPr>
        <w:t>(Khatib et al. 2022). A</w:t>
      </w:r>
      <w:r w:rsidRPr="00CC2D6F">
        <w:rPr>
          <w:rFonts w:ascii="Times New Roman" w:hAnsi="Times New Roman" w:cs="Times New Roman"/>
          <w:sz w:val="24"/>
          <w:szCs w:val="24"/>
        </w:rPr>
        <w:t xml:space="preserve">gency theory is most prevalent theoretical perspective in corporate governance and connected with the ownership and control </w:t>
      </w:r>
      <w:r w:rsidRPr="00CC2D6F">
        <w:rPr>
          <w:rFonts w:ascii="Times New Roman" w:hAnsi="Times New Roman" w:cs="Times New Roman"/>
          <w:color w:val="000000" w:themeColor="text1"/>
          <w:sz w:val="24"/>
          <w:szCs w:val="24"/>
        </w:rPr>
        <w:t>(</w:t>
      </w:r>
      <w:r w:rsidRPr="00CC2D6F">
        <w:rPr>
          <w:rFonts w:ascii="Times New Roman" w:hAnsi="Times New Roman" w:cs="Times New Roman"/>
          <w:sz w:val="24"/>
          <w:szCs w:val="24"/>
        </w:rPr>
        <w:t xml:space="preserve">Warrad, L., &amp; Khaddam, L., 2020). </w:t>
      </w:r>
      <w:r w:rsidR="00D412D5" w:rsidRPr="00DE01A0">
        <w:rPr>
          <w:rFonts w:ascii="Times New Roman" w:hAnsi="Times New Roman" w:cs="Times New Roman"/>
          <w:sz w:val="24"/>
          <w:szCs w:val="24"/>
        </w:rPr>
        <w:t>Agency theory suggests that a firm with better governance should achieve more and be worth more due to lower agency expenses. Resource dependence theory argues that the board of directors acts as a skilled entity for an organization’s viability.</w:t>
      </w:r>
      <w:r w:rsidR="00DE01A0">
        <w:rPr>
          <w:rFonts w:ascii="Times New Roman" w:hAnsi="Times New Roman" w:cs="Times New Roman"/>
          <w:sz w:val="24"/>
          <w:szCs w:val="24"/>
        </w:rPr>
        <w:t xml:space="preserve"> </w:t>
      </w:r>
      <w:r w:rsidRPr="00CC2D6F">
        <w:rPr>
          <w:rFonts w:ascii="Times New Roman" w:eastAsia="Times New Roman" w:hAnsi="Times New Roman" w:cs="Times New Roman"/>
          <w:sz w:val="24"/>
          <w:szCs w:val="24"/>
        </w:rPr>
        <w:t xml:space="preserve">The board of directors gives the board significant resources, contributing their knowledge, skills, and expertise that they have gained from their training and professional experience as a result useful for the board's discussion of topics and decision-making </w:t>
      </w:r>
      <w:r w:rsidRPr="00CC2D6F">
        <w:rPr>
          <w:rFonts w:ascii="Times New Roman" w:hAnsi="Times New Roman" w:cs="Times New Roman"/>
        </w:rPr>
        <w:t xml:space="preserve">(Almutairi and Quttainah, 2017; Farag et al., 2018). </w:t>
      </w:r>
      <w:r w:rsidRPr="00CC2D6F">
        <w:rPr>
          <w:rFonts w:ascii="Times New Roman" w:eastAsia="Times New Roman" w:hAnsi="Times New Roman" w:cs="Times New Roman"/>
          <w:sz w:val="24"/>
          <w:szCs w:val="24"/>
        </w:rPr>
        <w:t xml:space="preserve">Stewardship theory describes the joint leadership structure at the board level may lower information cost, increase stability and improve organizational effectiveness besides </w:t>
      </w:r>
      <w:r w:rsidRPr="00CC2D6F">
        <w:rPr>
          <w:rFonts w:ascii="Times New Roman" w:eastAsia="Times New Roman" w:hAnsi="Times New Roman" w:cs="Times New Roman"/>
          <w:sz w:val="24"/>
          <w:szCs w:val="24"/>
        </w:rPr>
        <w:lastRenderedPageBreak/>
        <w:t xml:space="preserve">effectiveness of management leadership. The stewardship theory sees directors as stewards who can enhance business performance. </w:t>
      </w:r>
      <w:r w:rsidRPr="00CC2D6F">
        <w:rPr>
          <w:rFonts w:ascii="Times New Roman" w:hAnsi="Times New Roman" w:cs="Times New Roman"/>
        </w:rPr>
        <w:t>(Almutairi and Quttainah, 2020)</w:t>
      </w:r>
      <w:r w:rsidRPr="00CC2D6F">
        <w:rPr>
          <w:rFonts w:ascii="Times New Roman" w:eastAsia="Times New Roman" w:hAnsi="Times New Roman" w:cs="Times New Roman"/>
          <w:sz w:val="24"/>
          <w:szCs w:val="24"/>
        </w:rPr>
        <w:t>.</w:t>
      </w:r>
      <w:r w:rsidRPr="00CC2D6F">
        <w:rPr>
          <w:rFonts w:ascii="Times New Roman" w:hAnsi="Times New Roman" w:cs="Times New Roman"/>
          <w:sz w:val="24"/>
          <w:szCs w:val="24"/>
        </w:rPr>
        <w:t xml:space="preserve"> Good corporate governance is essential for a business in a number of ways as it </w:t>
      </w:r>
      <w:r w:rsidR="006262C1">
        <w:rPr>
          <w:rFonts w:ascii="Times New Roman" w:hAnsi="Times New Roman" w:cs="Times New Roman"/>
          <w:sz w:val="24"/>
          <w:szCs w:val="24"/>
        </w:rPr>
        <w:t>augments</w:t>
      </w:r>
      <w:r w:rsidRPr="00CC2D6F">
        <w:rPr>
          <w:rFonts w:ascii="Times New Roman" w:hAnsi="Times New Roman" w:cs="Times New Roman"/>
          <w:sz w:val="24"/>
          <w:szCs w:val="24"/>
        </w:rPr>
        <w:t xml:space="preserve"> the company's image, mitigates risks, and inspires investor trust. </w:t>
      </w:r>
      <w:r w:rsidRPr="004041A9">
        <w:rPr>
          <w:rFonts w:ascii="Times New Roman" w:hAnsi="Times New Roman" w:cs="Times New Roman"/>
          <w:sz w:val="24"/>
          <w:szCs w:val="24"/>
        </w:rPr>
        <w:t xml:space="preserve">In addition, </w:t>
      </w:r>
      <w:r w:rsidR="004041A9" w:rsidRPr="004041A9">
        <w:rPr>
          <w:rFonts w:ascii="Times New Roman" w:hAnsi="Times New Roman" w:cs="Times New Roman"/>
          <w:color w:val="111111"/>
          <w:sz w:val="24"/>
          <w:szCs w:val="24"/>
        </w:rPr>
        <w:t xml:space="preserve">excellent corporate governance </w:t>
      </w:r>
      <w:r w:rsidR="00E95145">
        <w:rPr>
          <w:rFonts w:ascii="Times New Roman" w:hAnsi="Times New Roman" w:cs="Times New Roman"/>
          <w:color w:val="111111"/>
          <w:sz w:val="24"/>
          <w:szCs w:val="24"/>
        </w:rPr>
        <w:t>establishes</w:t>
      </w:r>
      <w:r w:rsidR="004041A9" w:rsidRPr="004041A9">
        <w:rPr>
          <w:rFonts w:ascii="Times New Roman" w:hAnsi="Times New Roman" w:cs="Times New Roman"/>
          <w:color w:val="111111"/>
          <w:sz w:val="24"/>
          <w:szCs w:val="24"/>
        </w:rPr>
        <w:t xml:space="preserve"> a variety of</w:t>
      </w:r>
      <w:r w:rsidR="0032047B">
        <w:rPr>
          <w:rFonts w:ascii="Times New Roman" w:hAnsi="Times New Roman" w:cs="Times New Roman"/>
          <w:color w:val="111111"/>
          <w:sz w:val="24"/>
          <w:szCs w:val="24"/>
        </w:rPr>
        <w:t xml:space="preserve"> </w:t>
      </w:r>
      <w:r w:rsidR="004041A9" w:rsidRPr="004041A9">
        <w:rPr>
          <w:rFonts w:ascii="Times New Roman" w:hAnsi="Times New Roman" w:cs="Times New Roman"/>
          <w:color w:val="111111"/>
          <w:sz w:val="24"/>
          <w:szCs w:val="24"/>
        </w:rPr>
        <w:t xml:space="preserve">internal control systems, </w:t>
      </w:r>
      <w:r w:rsidR="0032047B" w:rsidRPr="004041A9">
        <w:rPr>
          <w:rFonts w:ascii="Times New Roman" w:hAnsi="Times New Roman" w:cs="Times New Roman"/>
          <w:color w:val="111111"/>
          <w:sz w:val="24"/>
          <w:szCs w:val="24"/>
        </w:rPr>
        <w:t xml:space="preserve">reliable procedures </w:t>
      </w:r>
      <w:r w:rsidR="004041A9" w:rsidRPr="004041A9">
        <w:rPr>
          <w:rFonts w:ascii="Times New Roman" w:hAnsi="Times New Roman" w:cs="Times New Roman"/>
          <w:color w:val="111111"/>
          <w:sz w:val="24"/>
          <w:szCs w:val="24"/>
        </w:rPr>
        <w:t xml:space="preserve">and external environments </w:t>
      </w:r>
      <w:r w:rsidR="0032047B">
        <w:rPr>
          <w:rFonts w:ascii="Times New Roman" w:hAnsi="Times New Roman" w:cs="Times New Roman"/>
          <w:color w:val="111111"/>
          <w:sz w:val="24"/>
          <w:szCs w:val="24"/>
        </w:rPr>
        <w:t>which</w:t>
      </w:r>
      <w:r w:rsidR="004041A9" w:rsidRPr="004041A9">
        <w:rPr>
          <w:rFonts w:ascii="Times New Roman" w:hAnsi="Times New Roman" w:cs="Times New Roman"/>
          <w:color w:val="111111"/>
          <w:sz w:val="24"/>
          <w:szCs w:val="24"/>
        </w:rPr>
        <w:t xml:space="preserve"> efficiently contribute to the development of business companies as a </w:t>
      </w:r>
      <w:r w:rsidR="00AD2A12">
        <w:rPr>
          <w:rFonts w:ascii="Times New Roman" w:hAnsi="Times New Roman" w:cs="Times New Roman"/>
          <w:color w:val="111111"/>
          <w:sz w:val="24"/>
          <w:szCs w:val="24"/>
        </w:rPr>
        <w:t>unit</w:t>
      </w:r>
      <w:r w:rsidR="004041A9" w:rsidRPr="004041A9">
        <w:rPr>
          <w:rFonts w:ascii="Times New Roman" w:hAnsi="Times New Roman" w:cs="Times New Roman"/>
          <w:color w:val="111111"/>
          <w:sz w:val="24"/>
          <w:szCs w:val="24"/>
        </w:rPr>
        <w:t xml:space="preserve"> in order to achieve good corporate governance.</w:t>
      </w:r>
      <w:r w:rsidR="004041A9" w:rsidRPr="004041A9">
        <w:rPr>
          <w:rFonts w:ascii="Times New Roman" w:hAnsi="Times New Roman" w:cs="Times New Roman"/>
          <w:sz w:val="24"/>
          <w:szCs w:val="24"/>
        </w:rPr>
        <w:t xml:space="preserve"> </w:t>
      </w:r>
      <w:r w:rsidRPr="004041A9">
        <w:rPr>
          <w:rFonts w:ascii="Times New Roman" w:hAnsi="Times New Roman" w:cs="Times New Roman"/>
          <w:sz w:val="24"/>
          <w:szCs w:val="24"/>
        </w:rPr>
        <w:t>(OECD, 2005 &amp; Guluma, T. F., 2021).</w:t>
      </w:r>
      <w:r w:rsidR="003976EA">
        <w:rPr>
          <w:rFonts w:ascii="Times New Roman" w:hAnsi="Times New Roman" w:cs="Times New Roman"/>
          <w:sz w:val="24"/>
          <w:szCs w:val="24"/>
        </w:rPr>
        <w:t xml:space="preserve"> </w:t>
      </w:r>
      <w:r w:rsidRPr="00CC2D6F">
        <w:rPr>
          <w:rFonts w:ascii="Times New Roman" w:hAnsi="Times New Roman" w:cs="Times New Roman"/>
          <w:sz w:val="24"/>
          <w:szCs w:val="24"/>
        </w:rPr>
        <w:t xml:space="preserve">Further, Corporate governance is </w:t>
      </w:r>
      <w:r w:rsidR="00991126">
        <w:rPr>
          <w:rFonts w:ascii="Times New Roman" w:hAnsi="Times New Roman" w:cs="Times New Roman"/>
          <w:sz w:val="24"/>
          <w:szCs w:val="24"/>
        </w:rPr>
        <w:t xml:space="preserve">a crucial pillar of </w:t>
      </w:r>
      <w:r w:rsidRPr="00CC2D6F">
        <w:rPr>
          <w:rFonts w:ascii="Times New Roman" w:hAnsi="Times New Roman" w:cs="Times New Roman"/>
          <w:sz w:val="24"/>
          <w:szCs w:val="24"/>
        </w:rPr>
        <w:t xml:space="preserve"> transparent, flourishing, and sound banking system, and it continues to be a primary element in major policy decisions, given its crucial contribution to the growth of shareholder value and company performance. The Basel Committee on Banking Supervision (2006) urges banks to improve their governance </w:t>
      </w:r>
      <w:r w:rsidR="00AD2A12">
        <w:rPr>
          <w:rFonts w:ascii="Times New Roman" w:hAnsi="Times New Roman" w:cs="Times New Roman"/>
          <w:sz w:val="24"/>
          <w:szCs w:val="24"/>
        </w:rPr>
        <w:t>systems</w:t>
      </w:r>
      <w:r w:rsidR="00432677">
        <w:rPr>
          <w:rFonts w:ascii="Times New Roman" w:hAnsi="Times New Roman" w:cs="Times New Roman"/>
          <w:sz w:val="24"/>
          <w:szCs w:val="24"/>
        </w:rPr>
        <w:t xml:space="preserve">. Banks play an important </w:t>
      </w:r>
      <w:r w:rsidRPr="00CC2D6F">
        <w:rPr>
          <w:rFonts w:ascii="Times New Roman" w:hAnsi="Times New Roman" w:cs="Times New Roman"/>
          <w:sz w:val="24"/>
          <w:szCs w:val="24"/>
        </w:rPr>
        <w:t>role in the nation's economic and financial systems and serve as the hub of its payment processes (Handa, R. 2018). Numerous researches debate the importance of CG to bank performance.</w:t>
      </w:r>
    </w:p>
    <w:p w:rsidR="005E57E1" w:rsidRPr="00CC2D6F" w:rsidRDefault="005E57E1" w:rsidP="005E57E1">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In the literature, researchers identify certain areas of corporate governance that need to be explored such as investigating direct </w:t>
      </w:r>
      <w:r w:rsidR="00432677">
        <w:rPr>
          <w:rFonts w:ascii="Times New Roman" w:hAnsi="Times New Roman" w:cs="Times New Roman"/>
          <w:sz w:val="24"/>
          <w:szCs w:val="24"/>
        </w:rPr>
        <w:t>connection</w:t>
      </w:r>
      <w:r w:rsidRPr="00CC2D6F">
        <w:rPr>
          <w:rFonts w:ascii="Times New Roman" w:hAnsi="Times New Roman" w:cs="Times New Roman"/>
          <w:sz w:val="24"/>
          <w:szCs w:val="24"/>
        </w:rPr>
        <w:t xml:space="preserve"> between corporate governance and firm performance, however, corporate governance and firm performance may have indirect relationship too (Khatib et al. 2022), </w:t>
      </w:r>
      <w:r w:rsidR="00DE01A0" w:rsidRPr="00DE01A0">
        <w:rPr>
          <w:rFonts w:ascii="Times New Roman" w:hAnsi="Times New Roman" w:cs="Times New Roman"/>
          <w:sz w:val="24"/>
          <w:szCs w:val="24"/>
        </w:rPr>
        <w:t>hence, this study will address this gap and explore the mediating</w:t>
      </w:r>
      <w:r w:rsidR="00530FAE">
        <w:rPr>
          <w:rFonts w:ascii="Times New Roman" w:hAnsi="Times New Roman" w:cs="Times New Roman"/>
          <w:sz w:val="24"/>
          <w:szCs w:val="24"/>
        </w:rPr>
        <w:t xml:space="preserve"> role of financial innovation on </w:t>
      </w:r>
      <w:r w:rsidR="00DE01A0" w:rsidRPr="00DE01A0">
        <w:rPr>
          <w:rFonts w:ascii="Times New Roman" w:hAnsi="Times New Roman" w:cs="Times New Roman"/>
          <w:sz w:val="24"/>
          <w:szCs w:val="24"/>
        </w:rPr>
        <w:t>the link between corporate governance and bank performance in addition to examining direct link between corporate governance and bank performance.</w:t>
      </w:r>
      <w:r w:rsidR="008A5592">
        <w:rPr>
          <w:rFonts w:ascii="Times New Roman" w:hAnsi="Times New Roman" w:cs="Times New Roman"/>
          <w:sz w:val="24"/>
          <w:szCs w:val="24"/>
        </w:rPr>
        <w:t xml:space="preserve"> </w:t>
      </w:r>
      <w:r w:rsidRPr="00CC2D6F">
        <w:rPr>
          <w:rFonts w:ascii="Times New Roman" w:hAnsi="Times New Roman" w:cs="Times New Roman"/>
          <w:sz w:val="24"/>
          <w:szCs w:val="24"/>
        </w:rPr>
        <w:t xml:space="preserve">Frame, W. S., &amp; White, L. J. (2004) </w:t>
      </w:r>
      <w:r w:rsidR="00E81F8A" w:rsidRPr="00703929">
        <w:rPr>
          <w:rFonts w:ascii="Times New Roman" w:hAnsi="Times New Roman" w:cs="Times New Roman"/>
          <w:sz w:val="24"/>
          <w:szCs w:val="24"/>
        </w:rPr>
        <w:t xml:space="preserve">explain that a financial innovation means </w:t>
      </w:r>
      <w:r w:rsidR="00645CC8">
        <w:rPr>
          <w:rFonts w:ascii="Times New Roman" w:hAnsi="Times New Roman" w:cs="Times New Roman"/>
          <w:sz w:val="24"/>
          <w:szCs w:val="24"/>
        </w:rPr>
        <w:t>“</w:t>
      </w:r>
      <w:r w:rsidR="00E81F8A" w:rsidRPr="00703929">
        <w:rPr>
          <w:rFonts w:ascii="Times New Roman" w:hAnsi="Times New Roman" w:cs="Times New Roman"/>
          <w:sz w:val="24"/>
          <w:szCs w:val="24"/>
        </w:rPr>
        <w:t>something novel that lowers costs, lowers risks</w:t>
      </w:r>
      <w:r w:rsidR="00703929" w:rsidRPr="00703929">
        <w:rPr>
          <w:rFonts w:ascii="Times New Roman" w:hAnsi="Times New Roman" w:cs="Times New Roman"/>
          <w:sz w:val="24"/>
          <w:szCs w:val="24"/>
        </w:rPr>
        <w:t xml:space="preserve">, or offers an enhanced product, service or </w:t>
      </w:r>
      <w:r w:rsidR="00E81F8A" w:rsidRPr="00703929">
        <w:rPr>
          <w:rFonts w:ascii="Times New Roman" w:hAnsi="Times New Roman" w:cs="Times New Roman"/>
          <w:sz w:val="24"/>
          <w:szCs w:val="24"/>
        </w:rPr>
        <w:t xml:space="preserve">instrument that </w:t>
      </w:r>
      <w:r w:rsidR="00530FAE">
        <w:rPr>
          <w:rFonts w:ascii="Times New Roman" w:hAnsi="Times New Roman" w:cs="Times New Roman"/>
          <w:sz w:val="24"/>
          <w:szCs w:val="24"/>
        </w:rPr>
        <w:t>effectively</w:t>
      </w:r>
      <w:r w:rsidR="00E81F8A" w:rsidRPr="00703929">
        <w:rPr>
          <w:rFonts w:ascii="Times New Roman" w:hAnsi="Times New Roman" w:cs="Times New Roman"/>
          <w:sz w:val="24"/>
          <w:szCs w:val="24"/>
        </w:rPr>
        <w:t xml:space="preserve"> meets </w:t>
      </w:r>
      <w:r w:rsidR="00530FAE">
        <w:rPr>
          <w:rFonts w:ascii="Times New Roman" w:hAnsi="Times New Roman" w:cs="Times New Roman"/>
          <w:sz w:val="24"/>
          <w:szCs w:val="24"/>
        </w:rPr>
        <w:t>customer</w:t>
      </w:r>
      <w:r w:rsidR="00E81F8A" w:rsidRPr="00703929">
        <w:rPr>
          <w:rFonts w:ascii="Times New Roman" w:hAnsi="Times New Roman" w:cs="Times New Roman"/>
          <w:sz w:val="24"/>
          <w:szCs w:val="24"/>
        </w:rPr>
        <w:t>’</w:t>
      </w:r>
      <w:r w:rsidR="00530FAE">
        <w:rPr>
          <w:rFonts w:ascii="Times New Roman" w:hAnsi="Times New Roman" w:cs="Times New Roman"/>
          <w:sz w:val="24"/>
          <w:szCs w:val="24"/>
        </w:rPr>
        <w:t>s</w:t>
      </w:r>
      <w:r w:rsidR="00E81F8A" w:rsidRPr="00703929">
        <w:rPr>
          <w:rFonts w:ascii="Times New Roman" w:hAnsi="Times New Roman" w:cs="Times New Roman"/>
          <w:sz w:val="24"/>
          <w:szCs w:val="24"/>
        </w:rPr>
        <w:t xml:space="preserve"> needs</w:t>
      </w:r>
      <w:r w:rsidR="00645CC8">
        <w:rPr>
          <w:rFonts w:ascii="Times New Roman" w:hAnsi="Times New Roman" w:cs="Times New Roman"/>
          <w:sz w:val="24"/>
          <w:szCs w:val="24"/>
        </w:rPr>
        <w:t>”</w:t>
      </w:r>
      <w:r w:rsidR="00E81F8A" w:rsidRPr="00703929">
        <w:rPr>
          <w:rFonts w:ascii="Times New Roman" w:hAnsi="Times New Roman" w:cs="Times New Roman"/>
          <w:sz w:val="24"/>
          <w:szCs w:val="24"/>
        </w:rPr>
        <w:t>.</w:t>
      </w:r>
      <w:r w:rsidR="008A5592">
        <w:rPr>
          <w:rFonts w:ascii="Times New Roman" w:hAnsi="Times New Roman" w:cs="Times New Roman"/>
          <w:sz w:val="24"/>
          <w:szCs w:val="24"/>
        </w:rPr>
        <w:t xml:space="preserve"> </w:t>
      </w:r>
      <w:r w:rsidRPr="00CC2D6F">
        <w:rPr>
          <w:rFonts w:ascii="Times New Roman" w:hAnsi="Times New Roman" w:cs="Times New Roman"/>
          <w:sz w:val="24"/>
          <w:szCs w:val="24"/>
        </w:rPr>
        <w:t xml:space="preserve">Tamara et.al (2019) mentioned that financial innovation has unique features which differentiate it from industry and technological innovation. Silber in 1983 presented advanced constraint-induced financial innovation theory. According to him the key motive behind financial innovation is profit maximization of financial firms. The constraint-induced financial innovation theory is pertinent to the current study as CEO who is a part of organizational management, look for the innovation as a means to attain goal of profit maximization. Juhakam (2003) defines the theory of cost reduction as a driver of financial innovation and revealed the respond to progression in technology, which results in the reduction in transaction cost, is the vital factor in financial innovation. Several studies explain the </w:t>
      </w:r>
      <w:r w:rsidR="007C547C" w:rsidRPr="00CC2D6F">
        <w:rPr>
          <w:rFonts w:ascii="Times New Roman" w:hAnsi="Times New Roman" w:cs="Times New Roman"/>
          <w:sz w:val="24"/>
          <w:szCs w:val="24"/>
        </w:rPr>
        <w:t>association</w:t>
      </w:r>
      <w:r w:rsidRPr="00CC2D6F">
        <w:rPr>
          <w:rFonts w:ascii="Times New Roman" w:hAnsi="Times New Roman" w:cs="Times New Roman"/>
          <w:sz w:val="24"/>
          <w:szCs w:val="24"/>
        </w:rPr>
        <w:t xml:space="preserve"> between corporate governance and financial innovation regarding firm’s </w:t>
      </w:r>
      <w:r w:rsidRPr="00CC2D6F">
        <w:rPr>
          <w:rFonts w:ascii="Times New Roman" w:hAnsi="Times New Roman" w:cs="Times New Roman"/>
          <w:sz w:val="24"/>
          <w:szCs w:val="24"/>
        </w:rPr>
        <w:lastRenderedPageBreak/>
        <w:t xml:space="preserve">willingness to involve in financial innovation (Wang, L.-H., &amp; Cao, X.-Y. 2022). Studies have also concluded that financial innovation and the performance of banks has positive correlation with each other (Wang, L.-H., &amp; Cao, X.-Y. 2022; El-Chaarani, 2018). Shanmugam, K. R., &amp; Nigam, R. Rare studies are found in literature where impact of financial innovation mediating variable is investigated </w:t>
      </w:r>
      <w:r w:rsidR="003D554C">
        <w:rPr>
          <w:rFonts w:ascii="Times New Roman" w:hAnsi="Times New Roman" w:cs="Times New Roman"/>
          <w:sz w:val="24"/>
          <w:szCs w:val="24"/>
        </w:rPr>
        <w:t>in the link</w:t>
      </w:r>
      <w:r w:rsidRPr="00CC2D6F">
        <w:rPr>
          <w:rFonts w:ascii="Times New Roman" w:hAnsi="Times New Roman" w:cs="Times New Roman"/>
          <w:sz w:val="24"/>
          <w:szCs w:val="24"/>
        </w:rPr>
        <w:t xml:space="preserve"> between corporate governance and bank performance especially </w:t>
      </w:r>
      <w:r w:rsidR="006367D7">
        <w:rPr>
          <w:rFonts w:ascii="Times New Roman" w:hAnsi="Times New Roman" w:cs="Times New Roman"/>
          <w:sz w:val="24"/>
          <w:szCs w:val="24"/>
        </w:rPr>
        <w:t>with respect</w:t>
      </w:r>
      <w:r w:rsidRPr="00CC2D6F">
        <w:rPr>
          <w:rFonts w:ascii="Times New Roman" w:hAnsi="Times New Roman" w:cs="Times New Roman"/>
          <w:sz w:val="24"/>
          <w:szCs w:val="24"/>
        </w:rPr>
        <w:t xml:space="preserve"> of Islamic banking. </w:t>
      </w:r>
      <w:r w:rsidR="006367D7">
        <w:rPr>
          <w:rFonts w:ascii="Times New Roman" w:hAnsi="Times New Roman" w:cs="Times New Roman"/>
          <w:sz w:val="24"/>
          <w:szCs w:val="24"/>
        </w:rPr>
        <w:t>The research will</w:t>
      </w:r>
      <w:r w:rsidRPr="00CC2D6F">
        <w:rPr>
          <w:rFonts w:ascii="Times New Roman" w:hAnsi="Times New Roman" w:cs="Times New Roman"/>
          <w:sz w:val="24"/>
          <w:szCs w:val="24"/>
        </w:rPr>
        <w:t xml:space="preserve"> also bridge this gap and will examine the mediating role of financial innovation. </w:t>
      </w:r>
    </w:p>
    <w:p w:rsidR="005E57E1" w:rsidRPr="00CC2D6F" w:rsidRDefault="005E57E1" w:rsidP="005E57E1">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Haniffa and Hudaib (2006) revealed that several governance mechanisms for ownership structures are introduced in the organizations to control and manage agency conflict and agency costs. Shawtari, F. A. M. (2018) found that numerous ownership types can have different effect on the performance of firms. Researchers have also studied the moderating role of ownership structure in context of corporate governance, innovation and performance separately. This </w:t>
      </w:r>
      <w:r w:rsidR="00981A9D">
        <w:rPr>
          <w:rFonts w:ascii="Times New Roman" w:hAnsi="Times New Roman" w:cs="Times New Roman"/>
          <w:sz w:val="24"/>
          <w:szCs w:val="24"/>
        </w:rPr>
        <w:t>research</w:t>
      </w:r>
      <w:r w:rsidRPr="00CC2D6F">
        <w:rPr>
          <w:rFonts w:ascii="Times New Roman" w:hAnsi="Times New Roman" w:cs="Times New Roman"/>
          <w:sz w:val="24"/>
          <w:szCs w:val="24"/>
        </w:rPr>
        <w:t xml:space="preserve"> will examine the moderating role of ownership structure on the links between corporate governance and financial innovation, between financial innovation and bank performance and between corporate governance and bank performance in a single model.</w:t>
      </w:r>
    </w:p>
    <w:p w:rsidR="006C4AC9" w:rsidRPr="00CC2D6F" w:rsidRDefault="00D657D3" w:rsidP="005E57E1">
      <w:pPr>
        <w:rPr>
          <w:rFonts w:ascii="Times New Roman" w:hAnsi="Times New Roman" w:cs="Times New Roman"/>
          <w:b/>
          <w:sz w:val="24"/>
          <w:szCs w:val="24"/>
        </w:rPr>
      </w:pPr>
      <w:r w:rsidRPr="00CC2D6F">
        <w:rPr>
          <w:rFonts w:ascii="Times New Roman" w:hAnsi="Times New Roman" w:cs="Times New Roman"/>
          <w:b/>
          <w:sz w:val="28"/>
          <w:szCs w:val="24"/>
        </w:rPr>
        <w:t>1.2 Limitation of the Study</w:t>
      </w:r>
    </w:p>
    <w:p w:rsidR="008D43C2" w:rsidRPr="00CC2D6F" w:rsidRDefault="006C4AC9" w:rsidP="00E66E5D">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The </w:t>
      </w:r>
      <w:r w:rsidR="006F797F">
        <w:rPr>
          <w:rFonts w:ascii="Times New Roman" w:hAnsi="Times New Roman" w:cs="Times New Roman"/>
          <w:sz w:val="24"/>
          <w:szCs w:val="24"/>
        </w:rPr>
        <w:t>outcomes</w:t>
      </w:r>
      <w:r w:rsidRPr="00CC2D6F">
        <w:rPr>
          <w:rFonts w:ascii="Times New Roman" w:hAnsi="Times New Roman" w:cs="Times New Roman"/>
          <w:sz w:val="24"/>
          <w:szCs w:val="24"/>
        </w:rPr>
        <w:t xml:space="preserve"> of the study will provide insight into how </w:t>
      </w:r>
      <w:r w:rsidR="004B2544" w:rsidRPr="00CC2D6F">
        <w:rPr>
          <w:rFonts w:ascii="Times New Roman" w:hAnsi="Times New Roman" w:cs="Times New Roman"/>
          <w:sz w:val="24"/>
          <w:szCs w:val="24"/>
        </w:rPr>
        <w:t xml:space="preserve">corporate governance will impact bank’s performance </w:t>
      </w:r>
      <w:r w:rsidR="00A94712" w:rsidRPr="00CC2D6F">
        <w:rPr>
          <w:rFonts w:ascii="Times New Roman" w:hAnsi="Times New Roman" w:cs="Times New Roman"/>
          <w:sz w:val="24"/>
          <w:szCs w:val="24"/>
        </w:rPr>
        <w:t xml:space="preserve">through mediating role of financial innovation and will also analyze the moderating role of ownership structure. The study will be limited to the </w:t>
      </w:r>
      <w:r w:rsidR="004443DA" w:rsidRPr="00CC2D6F">
        <w:rPr>
          <w:rFonts w:ascii="Times New Roman" w:hAnsi="Times New Roman" w:cs="Times New Roman"/>
          <w:sz w:val="24"/>
          <w:szCs w:val="24"/>
        </w:rPr>
        <w:t xml:space="preserve">conventional and Islamic banks of emerging markets such Pakistan, Bangladesh, Malaysia, Indonesia and UAE due to </w:t>
      </w:r>
      <w:r w:rsidR="001D506E" w:rsidRPr="00CC2D6F">
        <w:rPr>
          <w:rFonts w:ascii="Times New Roman" w:hAnsi="Times New Roman" w:cs="Times New Roman"/>
          <w:sz w:val="24"/>
          <w:szCs w:val="24"/>
        </w:rPr>
        <w:t xml:space="preserve">data limitations and analysis will be based on the selected banks from each country. Data will be secondary in nature and will be comprised of financial year 2011-2021 and hence </w:t>
      </w:r>
      <w:r w:rsidR="00834098" w:rsidRPr="00CC2D6F">
        <w:rPr>
          <w:rFonts w:ascii="Times New Roman" w:hAnsi="Times New Roman" w:cs="Times New Roman"/>
          <w:sz w:val="24"/>
          <w:szCs w:val="24"/>
        </w:rPr>
        <w:t xml:space="preserve">limiting the time frame to 10 years of recent past. </w:t>
      </w:r>
      <w:r w:rsidR="00F62A6A" w:rsidRPr="00CC2D6F">
        <w:rPr>
          <w:rFonts w:ascii="Times New Roman" w:hAnsi="Times New Roman" w:cs="Times New Roman"/>
          <w:sz w:val="24"/>
          <w:szCs w:val="24"/>
        </w:rPr>
        <w:t xml:space="preserve">The study will focus on four characteristics of corporate governance; </w:t>
      </w:r>
      <w:r w:rsidR="00FA16E9" w:rsidRPr="00FA16E9">
        <w:rPr>
          <w:rFonts w:ascii="Times New Roman" w:hAnsi="Times New Roman" w:cs="Times New Roman"/>
          <w:color w:val="FFFFFF" w:themeColor="background1"/>
          <w:sz w:val="24"/>
          <w:szCs w:val="24"/>
        </w:rPr>
        <w:t>“</w:t>
      </w:r>
      <w:r w:rsidR="00F62A6A" w:rsidRPr="00CC2D6F">
        <w:rPr>
          <w:rFonts w:ascii="Times New Roman" w:hAnsi="Times New Roman" w:cs="Times New Roman"/>
          <w:sz w:val="24"/>
          <w:szCs w:val="24"/>
        </w:rPr>
        <w:t>board size, board independence, gender diversity and CEO duality</w:t>
      </w:r>
      <w:r w:rsidR="00FA16E9" w:rsidRPr="00FA16E9">
        <w:rPr>
          <w:rFonts w:ascii="Times New Roman" w:hAnsi="Times New Roman" w:cs="Times New Roman"/>
          <w:color w:val="FFFFFF" w:themeColor="background1"/>
          <w:sz w:val="24"/>
          <w:szCs w:val="24"/>
        </w:rPr>
        <w:t>”</w:t>
      </w:r>
      <w:r w:rsidR="00F62A6A" w:rsidRPr="00CC2D6F">
        <w:rPr>
          <w:rFonts w:ascii="Times New Roman" w:hAnsi="Times New Roman" w:cs="Times New Roman"/>
          <w:sz w:val="24"/>
          <w:szCs w:val="24"/>
        </w:rPr>
        <w:t xml:space="preserve">. Further, </w:t>
      </w:r>
      <w:r w:rsidR="00DA3A15" w:rsidRPr="00CC2D6F">
        <w:rPr>
          <w:rFonts w:ascii="Times New Roman" w:hAnsi="Times New Roman" w:cs="Times New Roman"/>
          <w:sz w:val="24"/>
          <w:szCs w:val="24"/>
        </w:rPr>
        <w:t xml:space="preserve">Financial Innovation will be measured through </w:t>
      </w:r>
      <w:r w:rsidR="00D805C4" w:rsidRPr="00CC2D6F">
        <w:rPr>
          <w:rFonts w:ascii="Times New Roman" w:hAnsi="Times New Roman" w:cs="Times New Roman"/>
          <w:sz w:val="24"/>
          <w:szCs w:val="24"/>
        </w:rPr>
        <w:t xml:space="preserve">ratio of ATM’s to number of branches as other data of </w:t>
      </w:r>
      <w:r w:rsidR="00FB6BF3" w:rsidRPr="00CC2D6F">
        <w:rPr>
          <w:rFonts w:ascii="Times New Roman" w:hAnsi="Times New Roman" w:cs="Times New Roman"/>
          <w:sz w:val="24"/>
          <w:szCs w:val="24"/>
        </w:rPr>
        <w:t xml:space="preserve">other proxies </w:t>
      </w:r>
      <w:r w:rsidR="00911996" w:rsidRPr="00CC2D6F">
        <w:rPr>
          <w:rFonts w:ascii="Times New Roman" w:hAnsi="Times New Roman" w:cs="Times New Roman"/>
          <w:sz w:val="24"/>
          <w:szCs w:val="24"/>
        </w:rPr>
        <w:t xml:space="preserve">such as patents or research and development expenditure </w:t>
      </w:r>
      <w:r w:rsidR="00FB6BF3" w:rsidRPr="00CC2D6F">
        <w:rPr>
          <w:rFonts w:ascii="Times New Roman" w:hAnsi="Times New Roman" w:cs="Times New Roman"/>
          <w:sz w:val="24"/>
          <w:szCs w:val="24"/>
        </w:rPr>
        <w:t xml:space="preserve">measuring </w:t>
      </w:r>
      <w:r w:rsidR="00911996" w:rsidRPr="00CC2D6F">
        <w:rPr>
          <w:rFonts w:ascii="Times New Roman" w:hAnsi="Times New Roman" w:cs="Times New Roman"/>
          <w:sz w:val="24"/>
          <w:szCs w:val="24"/>
        </w:rPr>
        <w:t>financial innovation</w:t>
      </w:r>
      <w:r w:rsidR="00FB6BF3" w:rsidRPr="00CC2D6F">
        <w:rPr>
          <w:rFonts w:ascii="Times New Roman" w:hAnsi="Times New Roman" w:cs="Times New Roman"/>
          <w:sz w:val="24"/>
          <w:szCs w:val="24"/>
        </w:rPr>
        <w:t xml:space="preserve"> is not available in developing countries.  </w:t>
      </w:r>
      <w:r w:rsidR="00911996" w:rsidRPr="00CC2D6F">
        <w:rPr>
          <w:rFonts w:ascii="Times New Roman" w:hAnsi="Times New Roman" w:cs="Times New Roman"/>
          <w:sz w:val="24"/>
          <w:szCs w:val="24"/>
        </w:rPr>
        <w:t xml:space="preserve">Measures of ownership structure will also </w:t>
      </w:r>
      <w:r w:rsidR="00E24C65" w:rsidRPr="00CC2D6F">
        <w:rPr>
          <w:rFonts w:ascii="Times New Roman" w:hAnsi="Times New Roman" w:cs="Times New Roman"/>
          <w:sz w:val="24"/>
          <w:szCs w:val="24"/>
        </w:rPr>
        <w:t xml:space="preserve">be </w:t>
      </w:r>
      <w:r w:rsidR="00911996" w:rsidRPr="00CC2D6F">
        <w:rPr>
          <w:rFonts w:ascii="Times New Roman" w:hAnsi="Times New Roman" w:cs="Times New Roman"/>
          <w:sz w:val="24"/>
          <w:szCs w:val="24"/>
        </w:rPr>
        <w:t xml:space="preserve">limited to </w:t>
      </w:r>
      <w:r w:rsidR="00E24C65" w:rsidRPr="00CC2D6F">
        <w:rPr>
          <w:rFonts w:ascii="Times New Roman" w:hAnsi="Times New Roman" w:cs="Times New Roman"/>
          <w:sz w:val="24"/>
          <w:szCs w:val="24"/>
        </w:rPr>
        <w:t xml:space="preserve">foreign, domestic, family and government ownership because of availability of data. </w:t>
      </w:r>
      <w:r w:rsidR="004C540A" w:rsidRPr="00CC2D6F">
        <w:rPr>
          <w:rFonts w:ascii="Times New Roman" w:hAnsi="Times New Roman" w:cs="Times New Roman"/>
          <w:sz w:val="24"/>
          <w:szCs w:val="24"/>
        </w:rPr>
        <w:t xml:space="preserve">Moreover, study will consider only banking sector whereas, </w:t>
      </w:r>
      <w:r w:rsidR="00E66E5D" w:rsidRPr="00CC2D6F">
        <w:rPr>
          <w:rFonts w:ascii="Times New Roman" w:hAnsi="Times New Roman" w:cs="Times New Roman"/>
          <w:sz w:val="24"/>
          <w:szCs w:val="24"/>
        </w:rPr>
        <w:t xml:space="preserve">other sectors such as manufacturing can be </w:t>
      </w:r>
      <w:r w:rsidR="002A234E" w:rsidRPr="00CC2D6F">
        <w:rPr>
          <w:rFonts w:ascii="Times New Roman" w:hAnsi="Times New Roman" w:cs="Times New Roman"/>
          <w:sz w:val="24"/>
          <w:szCs w:val="24"/>
        </w:rPr>
        <w:t>explored</w:t>
      </w:r>
      <w:r w:rsidR="00E66E5D" w:rsidRPr="00CC2D6F">
        <w:rPr>
          <w:rFonts w:ascii="Times New Roman" w:hAnsi="Times New Roman" w:cs="Times New Roman"/>
          <w:sz w:val="24"/>
          <w:szCs w:val="24"/>
        </w:rPr>
        <w:t xml:space="preserve"> for future research. </w:t>
      </w:r>
      <w:r w:rsidR="00E24C65" w:rsidRPr="00CC2D6F">
        <w:rPr>
          <w:rFonts w:ascii="Times New Roman" w:hAnsi="Times New Roman" w:cs="Times New Roman"/>
          <w:sz w:val="24"/>
          <w:szCs w:val="24"/>
        </w:rPr>
        <w:t xml:space="preserve"> </w:t>
      </w:r>
    </w:p>
    <w:p w:rsidR="00DD02C6" w:rsidRPr="00CC2D6F" w:rsidRDefault="008D43C2" w:rsidP="008D43C2">
      <w:pPr>
        <w:rPr>
          <w:rFonts w:ascii="Times New Roman" w:hAnsi="Times New Roman" w:cs="Times New Roman"/>
          <w:b/>
          <w:sz w:val="24"/>
          <w:szCs w:val="24"/>
        </w:rPr>
      </w:pPr>
      <w:r w:rsidRPr="00CC2D6F">
        <w:rPr>
          <w:rFonts w:ascii="Times New Roman" w:hAnsi="Times New Roman" w:cs="Times New Roman"/>
          <w:b/>
          <w:sz w:val="28"/>
          <w:szCs w:val="24"/>
        </w:rPr>
        <w:lastRenderedPageBreak/>
        <w:t>1.3 Problem Statement</w:t>
      </w:r>
    </w:p>
    <w:p w:rsidR="002303A8" w:rsidRPr="007B73B8" w:rsidRDefault="00DD02C6" w:rsidP="00001665">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Despite </w:t>
      </w:r>
      <w:r w:rsidR="00BD7C6B">
        <w:rPr>
          <w:rFonts w:ascii="Times New Roman" w:hAnsi="Times New Roman" w:cs="Times New Roman"/>
          <w:sz w:val="24"/>
          <w:szCs w:val="24"/>
        </w:rPr>
        <w:t>the growing interest in the association</w:t>
      </w:r>
      <w:r w:rsidRPr="00CC2D6F">
        <w:rPr>
          <w:rFonts w:ascii="Times New Roman" w:hAnsi="Times New Roman" w:cs="Times New Roman"/>
          <w:sz w:val="24"/>
          <w:szCs w:val="24"/>
        </w:rPr>
        <w:t xml:space="preserve"> between corporate g</w:t>
      </w:r>
      <w:r w:rsidR="00DC4E51" w:rsidRPr="00CC2D6F">
        <w:rPr>
          <w:rFonts w:ascii="Times New Roman" w:hAnsi="Times New Roman" w:cs="Times New Roman"/>
          <w:sz w:val="24"/>
          <w:szCs w:val="24"/>
        </w:rPr>
        <w:t xml:space="preserve">overnance and </w:t>
      </w:r>
      <w:r w:rsidRPr="00CC2D6F">
        <w:rPr>
          <w:rFonts w:ascii="Times New Roman" w:hAnsi="Times New Roman" w:cs="Times New Roman"/>
          <w:sz w:val="24"/>
          <w:szCs w:val="24"/>
        </w:rPr>
        <w:t xml:space="preserve">bank performance, there is a lack of empirical evidence on how </w:t>
      </w:r>
      <w:r w:rsidR="00B20D12" w:rsidRPr="00CC2D6F">
        <w:rPr>
          <w:rFonts w:ascii="Times New Roman" w:hAnsi="Times New Roman" w:cs="Times New Roman"/>
          <w:sz w:val="24"/>
          <w:szCs w:val="24"/>
        </w:rPr>
        <w:t xml:space="preserve">financial innovation </w:t>
      </w:r>
      <w:r w:rsidR="003B4930" w:rsidRPr="00CC2D6F">
        <w:rPr>
          <w:rFonts w:ascii="Times New Roman" w:hAnsi="Times New Roman" w:cs="Times New Roman"/>
          <w:sz w:val="24"/>
          <w:szCs w:val="24"/>
        </w:rPr>
        <w:t xml:space="preserve">through mediation </w:t>
      </w:r>
      <w:r w:rsidR="00B20D12" w:rsidRPr="00CC2D6F">
        <w:rPr>
          <w:rFonts w:ascii="Times New Roman" w:hAnsi="Times New Roman" w:cs="Times New Roman"/>
          <w:sz w:val="24"/>
          <w:szCs w:val="24"/>
        </w:rPr>
        <w:t xml:space="preserve">and </w:t>
      </w:r>
      <w:r w:rsidRPr="00CC2D6F">
        <w:rPr>
          <w:rFonts w:ascii="Times New Roman" w:hAnsi="Times New Roman" w:cs="Times New Roman"/>
          <w:sz w:val="24"/>
          <w:szCs w:val="24"/>
        </w:rPr>
        <w:t xml:space="preserve">different types of ownership structure </w:t>
      </w:r>
      <w:r w:rsidR="003B4930" w:rsidRPr="00CC2D6F">
        <w:rPr>
          <w:rFonts w:ascii="Times New Roman" w:hAnsi="Times New Roman" w:cs="Times New Roman"/>
          <w:sz w:val="24"/>
          <w:szCs w:val="24"/>
        </w:rPr>
        <w:t xml:space="preserve">through moderation </w:t>
      </w:r>
      <w:r w:rsidRPr="00CC2D6F">
        <w:rPr>
          <w:rFonts w:ascii="Times New Roman" w:hAnsi="Times New Roman" w:cs="Times New Roman"/>
          <w:sz w:val="24"/>
          <w:szCs w:val="24"/>
        </w:rPr>
        <w:t>affect this rela</w:t>
      </w:r>
      <w:r w:rsidR="003B4930" w:rsidRPr="00CC2D6F">
        <w:rPr>
          <w:rFonts w:ascii="Times New Roman" w:hAnsi="Times New Roman" w:cs="Times New Roman"/>
          <w:sz w:val="24"/>
          <w:szCs w:val="24"/>
        </w:rPr>
        <w:t>tionship</w:t>
      </w:r>
      <w:r w:rsidR="008C283A" w:rsidRPr="00CC2D6F">
        <w:rPr>
          <w:rFonts w:ascii="Times New Roman" w:hAnsi="Times New Roman" w:cs="Times New Roman"/>
          <w:sz w:val="24"/>
          <w:szCs w:val="24"/>
        </w:rPr>
        <w:t xml:space="preserve">. </w:t>
      </w:r>
      <w:r w:rsidR="00CB5620" w:rsidRPr="00CB5620">
        <w:rPr>
          <w:rFonts w:ascii="Times New Roman" w:hAnsi="Times New Roman" w:cs="Times New Roman"/>
          <w:color w:val="111111"/>
          <w:sz w:val="24"/>
          <w:szCs w:val="24"/>
        </w:rPr>
        <w:t xml:space="preserve">The investigation of effect of financial innovation and ownership structure on the </w:t>
      </w:r>
      <w:r w:rsidR="00EB284D">
        <w:rPr>
          <w:rFonts w:ascii="Times New Roman" w:hAnsi="Times New Roman" w:cs="Times New Roman"/>
          <w:color w:val="111111"/>
          <w:sz w:val="24"/>
          <w:szCs w:val="24"/>
        </w:rPr>
        <w:t>association</w:t>
      </w:r>
      <w:r w:rsidR="00CB5620" w:rsidRPr="00CB5620">
        <w:rPr>
          <w:rFonts w:ascii="Times New Roman" w:hAnsi="Times New Roman" w:cs="Times New Roman"/>
          <w:color w:val="111111"/>
          <w:sz w:val="24"/>
          <w:szCs w:val="24"/>
        </w:rPr>
        <w:t xml:space="preserve"> between corporate governance and bank performance is seldom found in literature and this question is still unresolved.</w:t>
      </w:r>
      <w:r w:rsidRPr="00CC2D6F">
        <w:rPr>
          <w:rFonts w:ascii="Times New Roman" w:hAnsi="Times New Roman" w:cs="Times New Roman"/>
          <w:sz w:val="24"/>
          <w:szCs w:val="24"/>
        </w:rPr>
        <w:t xml:space="preserve"> Ownership structure can have significant implications for the incentives, constraints and risks faced by </w:t>
      </w:r>
      <w:r w:rsidR="006E5DAA" w:rsidRPr="00CC2D6F">
        <w:rPr>
          <w:rFonts w:ascii="Times New Roman" w:hAnsi="Times New Roman" w:cs="Times New Roman"/>
          <w:sz w:val="24"/>
          <w:szCs w:val="24"/>
        </w:rPr>
        <w:t>the banks</w:t>
      </w:r>
      <w:r w:rsidRPr="00CC2D6F">
        <w:rPr>
          <w:rFonts w:ascii="Times New Roman" w:hAnsi="Times New Roman" w:cs="Times New Roman"/>
          <w:sz w:val="24"/>
          <w:szCs w:val="24"/>
        </w:rPr>
        <w:t xml:space="preserve">, which in turn can influence their decisions regarding governance practices and innovation strategies. </w:t>
      </w:r>
      <w:r w:rsidR="00A83537" w:rsidRPr="00CC2D6F">
        <w:rPr>
          <w:rFonts w:ascii="Times New Roman" w:hAnsi="Times New Roman" w:cs="Times New Roman"/>
          <w:sz w:val="24"/>
          <w:szCs w:val="24"/>
        </w:rPr>
        <w:t xml:space="preserve">Previous studies have not examined the </w:t>
      </w:r>
      <w:r w:rsidR="004106EF" w:rsidRPr="00CC2D6F">
        <w:rPr>
          <w:rFonts w:ascii="Times New Roman" w:hAnsi="Times New Roman" w:cs="Times New Roman"/>
          <w:sz w:val="24"/>
          <w:szCs w:val="24"/>
        </w:rPr>
        <w:t>moderating role of ownership structure and mediating role of financi</w:t>
      </w:r>
      <w:r w:rsidR="00CE25C7" w:rsidRPr="00CC2D6F">
        <w:rPr>
          <w:rFonts w:ascii="Times New Roman" w:hAnsi="Times New Roman" w:cs="Times New Roman"/>
          <w:sz w:val="24"/>
          <w:szCs w:val="24"/>
        </w:rPr>
        <w:t xml:space="preserve">al innovation in a single study regarding emerging countries in this context. </w:t>
      </w:r>
      <w:r w:rsidR="007B73B8" w:rsidRPr="007B73B8">
        <w:rPr>
          <w:rFonts w:ascii="Times New Roman" w:hAnsi="Times New Roman" w:cs="Times New Roman"/>
          <w:sz w:val="24"/>
          <w:szCs w:val="24"/>
        </w:rPr>
        <w:t>Hence, this study intends to explore the moderating role of ownership structure on the link between corporate governance, financial innovation and bank performance in emerging markets.</w:t>
      </w:r>
      <w:r w:rsidR="007B73B8">
        <w:rPr>
          <w:rFonts w:ascii="Times New Roman" w:hAnsi="Times New Roman" w:cs="Times New Roman"/>
          <w:sz w:val="24"/>
          <w:szCs w:val="24"/>
        </w:rPr>
        <w:t xml:space="preserve"> </w:t>
      </w:r>
      <w:r w:rsidR="00A71690" w:rsidRPr="00CC2D6F">
        <w:rPr>
          <w:rFonts w:ascii="Times New Roman" w:hAnsi="Times New Roman" w:cs="Times New Roman"/>
          <w:sz w:val="24"/>
          <w:szCs w:val="24"/>
        </w:rPr>
        <w:t xml:space="preserve">Further, this study also aims to analyze the mediating role of financial innovation on the </w:t>
      </w:r>
      <w:r w:rsidR="001200ED">
        <w:rPr>
          <w:rFonts w:ascii="Times New Roman" w:hAnsi="Times New Roman" w:cs="Times New Roman"/>
          <w:sz w:val="24"/>
          <w:szCs w:val="24"/>
        </w:rPr>
        <w:t>link</w:t>
      </w:r>
      <w:r w:rsidR="00A71690" w:rsidRPr="00CC2D6F">
        <w:rPr>
          <w:rFonts w:ascii="Times New Roman" w:hAnsi="Times New Roman" w:cs="Times New Roman"/>
          <w:sz w:val="24"/>
          <w:szCs w:val="24"/>
        </w:rPr>
        <w:t xml:space="preserve"> between corporate governance and bank performance. </w:t>
      </w:r>
      <w:r w:rsidR="002303A8" w:rsidRPr="00CC2D6F">
        <w:rPr>
          <w:rFonts w:ascii="Times New Roman" w:eastAsia="Times New Roman" w:hAnsi="Times New Roman" w:cs="Times New Roman"/>
          <w:sz w:val="24"/>
          <w:szCs w:val="24"/>
        </w:rPr>
        <w:t xml:space="preserve">This study addresses a number of important and unanswered questions concerning to bank performance. </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How does corporate governance mechanism important to improve bank performance?</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What are the important corporate governance attributes that may affect bank performance?</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How do corporate governance attributes enhance financial innovation?</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How do corporate governance attributes enhance bank’s performance?</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 xml:space="preserve">Does financial innovation has mediating impact on the link between corporate governance and bank performance? </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Does ownership structure has moderating impact on the relationships between corporate governance and financial innovation?</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Does ownership structure has moderating impact on the relationships between corporate governance and bank’s performance?</w:t>
      </w:r>
    </w:p>
    <w:p w:rsidR="002303A8" w:rsidRPr="00CC2D6F" w:rsidRDefault="002303A8" w:rsidP="002303A8">
      <w:pPr>
        <w:pStyle w:val="ListParagraph"/>
        <w:numPr>
          <w:ilvl w:val="0"/>
          <w:numId w:val="7"/>
        </w:numPr>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t>Does ownership structure has moderating impact on the relationships between corporate financial innovation and bank’s performance?</w:t>
      </w:r>
    </w:p>
    <w:p w:rsidR="003D163A" w:rsidRDefault="003D163A" w:rsidP="00DD02C6">
      <w:pPr>
        <w:rPr>
          <w:rFonts w:ascii="Times New Roman" w:hAnsi="Times New Roman" w:cs="Times New Roman"/>
          <w:b/>
          <w:sz w:val="24"/>
          <w:szCs w:val="24"/>
        </w:rPr>
      </w:pPr>
    </w:p>
    <w:p w:rsidR="00FA6445" w:rsidRDefault="00FA6445" w:rsidP="00DD02C6">
      <w:pPr>
        <w:rPr>
          <w:rFonts w:ascii="Times New Roman" w:hAnsi="Times New Roman" w:cs="Times New Roman"/>
          <w:b/>
          <w:sz w:val="24"/>
          <w:szCs w:val="24"/>
        </w:rPr>
      </w:pPr>
    </w:p>
    <w:p w:rsidR="00DC49E2" w:rsidRPr="00CC2D6F" w:rsidRDefault="00B55A7F" w:rsidP="00DD02C6">
      <w:pPr>
        <w:rPr>
          <w:rFonts w:ascii="Times New Roman" w:hAnsi="Times New Roman" w:cs="Times New Roman"/>
          <w:b/>
          <w:sz w:val="24"/>
          <w:szCs w:val="24"/>
        </w:rPr>
      </w:pPr>
      <w:r w:rsidRPr="00CC2D6F">
        <w:rPr>
          <w:rFonts w:ascii="Times New Roman" w:hAnsi="Times New Roman" w:cs="Times New Roman"/>
          <w:b/>
          <w:sz w:val="24"/>
          <w:szCs w:val="24"/>
        </w:rPr>
        <w:t>1.4 Objectives</w:t>
      </w:r>
    </w:p>
    <w:p w:rsidR="004101E8" w:rsidRPr="00CC2D6F" w:rsidRDefault="004101E8" w:rsidP="004101E8">
      <w:pPr>
        <w:spacing w:line="360" w:lineRule="auto"/>
        <w:jc w:val="both"/>
        <w:rPr>
          <w:rFonts w:ascii="Times New Roman" w:hAnsi="Times New Roman" w:cs="Times New Roman"/>
          <w:sz w:val="24"/>
          <w:szCs w:val="24"/>
        </w:rPr>
      </w:pPr>
      <w:r w:rsidRPr="00CC2D6F">
        <w:rPr>
          <w:rFonts w:ascii="Times New Roman" w:hAnsi="Times New Roman" w:cs="Times New Roman"/>
          <w:color w:val="000000" w:themeColor="text1"/>
          <w:sz w:val="24"/>
          <w:szCs w:val="24"/>
        </w:rPr>
        <w:lastRenderedPageBreak/>
        <w:t>Corporate governance is among one of the most important pillars of transparent, vibrant and healthy banking system and remains in spot light of major policy decisions especially in the context of its vital role in increasing the shareholder’s worth and firm performance. The topic of corporate governance is now frequently discussed in both developed and developing nations and being an essential driver of firm performance (</w:t>
      </w:r>
      <w:r w:rsidRPr="00CC2D6F">
        <w:rPr>
          <w:rFonts w:ascii="Times New Roman" w:hAnsi="Times New Roman" w:cs="Times New Roman"/>
          <w:sz w:val="24"/>
          <w:szCs w:val="24"/>
        </w:rPr>
        <w:t xml:space="preserve">Warrad, L., &amp; Khaddam, L., 2020). Further, sound governance mechanisms control and manage principal agent conflicts in the light of various management and economic theories such as agency theory, stewardship theory, resources dependencies theory and contingency theory. </w:t>
      </w:r>
    </w:p>
    <w:p w:rsidR="004101E8" w:rsidRPr="00CC2D6F" w:rsidRDefault="004101E8" w:rsidP="004101E8">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Banking sector is an important component of financial system and has been remain in the focus of both academia and policymakers. For improving bank governance to enhance monitory efficiency and to ensure a sound banking system, Basel Committee on Banking Supervision (BCBS) issues various principals in this regard, which reflects the importance and vital role of corporate governance in banks (Ben Khediri, K., et al., 2021). Moreover, due to risk averse bank’s shareholders, prudent banking regulations from regulators and complexity of the banking business, governance of banks is different from non-financial firms (</w:t>
      </w:r>
      <w:r w:rsidRPr="00CC2D6F">
        <w:rPr>
          <w:rFonts w:ascii="Times New Roman" w:hAnsi="Times New Roman" w:cs="Times New Roman"/>
          <w:color w:val="000000" w:themeColor="text1"/>
          <w:sz w:val="24"/>
          <w:szCs w:val="24"/>
        </w:rPr>
        <w:t>John et al., 2016)</w:t>
      </w:r>
      <w:r w:rsidRPr="00CC2D6F">
        <w:rPr>
          <w:rFonts w:ascii="Times New Roman" w:hAnsi="Times New Roman" w:cs="Times New Roman"/>
          <w:sz w:val="24"/>
          <w:szCs w:val="24"/>
        </w:rPr>
        <w:t>. On one hand where bank performance is highly impacted by corporate governance (Ma’aji, 2021;</w:t>
      </w:r>
      <w:r w:rsidRPr="00CC2D6F">
        <w:rPr>
          <w:rFonts w:ascii="Times New Roman" w:eastAsia="Times New Roman" w:hAnsi="Times New Roman" w:cs="Times New Roman"/>
          <w:sz w:val="24"/>
          <w:szCs w:val="24"/>
        </w:rPr>
        <w:t xml:space="preserve"> Bhatia, M., &amp; Gulati, R. 2021;</w:t>
      </w:r>
      <w:r w:rsidRPr="00CC2D6F">
        <w:rPr>
          <w:rFonts w:ascii="Times New Roman" w:hAnsi="Times New Roman" w:cs="Times New Roman"/>
          <w:sz w:val="24"/>
          <w:szCs w:val="24"/>
        </w:rPr>
        <w:t xml:space="preserve"> Habtoor, O. S. 2021;) but on the other hand, bank performance could be improved by earning income in shape of bank fees by offering value added banking products and services through innovation to their customers (Wang, L.-H., &amp; Cao, X.-Y. 2022).</w:t>
      </w:r>
    </w:p>
    <w:p w:rsidR="004101E8" w:rsidRPr="00CC2D6F" w:rsidRDefault="004101E8" w:rsidP="004101E8">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Literature revealed that organization’s willingness to involve in financial innovation depends upon its corporate governance and effective corporate governance mechanisms enhances innovation performance </w:t>
      </w:r>
      <w:r w:rsidRPr="00CC2D6F">
        <w:rPr>
          <w:rFonts w:ascii="Times New Roman" w:hAnsi="Times New Roman" w:cs="Times New Roman"/>
          <w:color w:val="000000" w:themeColor="text1"/>
          <w:sz w:val="24"/>
          <w:szCs w:val="24"/>
        </w:rPr>
        <w:t xml:space="preserve">(Chi 2017; Balsmeier et al. 2017; Xiao and Zhao 2012). </w:t>
      </w:r>
      <w:r w:rsidRPr="00CC2D6F">
        <w:rPr>
          <w:rFonts w:ascii="Times New Roman" w:hAnsi="Times New Roman" w:cs="Times New Roman"/>
          <w:sz w:val="24"/>
          <w:szCs w:val="24"/>
        </w:rPr>
        <w:t>Financial innovation fills the gaps exist in financial sector such as cutting marketing, transaction and research cost, controlling agency problems and information asymmetries, respond to regulation and taxation changes, completion of incomplete markets and connecting to globalization risks and technological shocks. Studies have concluded that financial innovation and the performance of banks has positive correlation with each other (Wang, L.-H., &amp; Cao, X.-Y. 2022; El-Chaarani, 2018).</w:t>
      </w:r>
    </w:p>
    <w:p w:rsidR="004101E8" w:rsidRPr="00CC2D6F" w:rsidRDefault="004101E8" w:rsidP="004101E8">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The ownership structure is one of the critical factor which governs the wealth of shareholders and performance of the firms (Al Farooque et al. 2020; Jenson, 2003). Academic researchers, </w:t>
      </w:r>
      <w:r w:rsidRPr="00CC2D6F">
        <w:rPr>
          <w:rFonts w:ascii="Times New Roman" w:hAnsi="Times New Roman" w:cs="Times New Roman"/>
          <w:sz w:val="24"/>
          <w:szCs w:val="24"/>
        </w:rPr>
        <w:lastRenderedPageBreak/>
        <w:t xml:space="preserve">regulatory bodies and market players show their considerable interest in the </w:t>
      </w:r>
      <w:r w:rsidR="004948EF">
        <w:rPr>
          <w:rFonts w:ascii="Times New Roman" w:hAnsi="Times New Roman" w:cs="Times New Roman"/>
          <w:sz w:val="24"/>
          <w:szCs w:val="24"/>
        </w:rPr>
        <w:t>link</w:t>
      </w:r>
      <w:r w:rsidRPr="00CC2D6F">
        <w:rPr>
          <w:rFonts w:ascii="Times New Roman" w:hAnsi="Times New Roman" w:cs="Times New Roman"/>
          <w:sz w:val="24"/>
          <w:szCs w:val="24"/>
        </w:rPr>
        <w:t xml:space="preserve"> between ownership structure and firm performance (Habtoor, O. S.,2021). Moreover, the effective ownership structure restricts the individual power to dominate the decision making of the firm’s activities as all the shareholders have the right to participate in the decision making according to their ownership which impact the firm performance (Al Farooque et al. 2020; Jenson, 2003).</w:t>
      </w:r>
    </w:p>
    <w:p w:rsidR="00FA6445" w:rsidRPr="00FA6445" w:rsidRDefault="00FA6445" w:rsidP="004101E8">
      <w:pPr>
        <w:spacing w:line="360" w:lineRule="auto"/>
        <w:jc w:val="both"/>
        <w:rPr>
          <w:rFonts w:ascii="Times New Roman" w:hAnsi="Times New Roman" w:cs="Times New Roman"/>
          <w:color w:val="111111"/>
          <w:sz w:val="24"/>
          <w:szCs w:val="24"/>
        </w:rPr>
      </w:pPr>
      <w:r w:rsidRPr="00FA6445">
        <w:rPr>
          <w:rFonts w:ascii="Times New Roman" w:hAnsi="Times New Roman" w:cs="Times New Roman"/>
          <w:color w:val="111111"/>
          <w:sz w:val="24"/>
          <w:szCs w:val="24"/>
        </w:rPr>
        <w:t>In brief, this study will explore the effect of corporate governance on financial innovation and on bank performance. Study will also examine the mediating effect of financial innovation on bank performance and moderating role of ownership structure on the link between corporate governance and financial innovation, financial innovation and bank performance and corporate governance and bank performance of the chosen banks of developing countries.</w:t>
      </w:r>
    </w:p>
    <w:p w:rsidR="004101E8" w:rsidRPr="00CC2D6F" w:rsidRDefault="004101E8" w:rsidP="004101E8">
      <w:p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The aims of the study are;</w:t>
      </w:r>
    </w:p>
    <w:p w:rsidR="004101E8" w:rsidRPr="00CC2D6F" w:rsidRDefault="004101E8" w:rsidP="004101E8">
      <w:pPr>
        <w:pStyle w:val="ListParagraph"/>
        <w:numPr>
          <w:ilvl w:val="0"/>
          <w:numId w:val="4"/>
        </w:num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 xml:space="preserve">To examine and study the specific attributes of corporate governance.  </w:t>
      </w:r>
    </w:p>
    <w:p w:rsidR="004101E8" w:rsidRPr="00CC2D6F" w:rsidRDefault="004101E8" w:rsidP="004101E8">
      <w:pPr>
        <w:pStyle w:val="ListParagraph"/>
        <w:numPr>
          <w:ilvl w:val="0"/>
          <w:numId w:val="4"/>
        </w:num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To study the impact of corporate governance on performance of banks</w:t>
      </w:r>
    </w:p>
    <w:p w:rsidR="004101E8" w:rsidRPr="00CC2D6F" w:rsidRDefault="004101E8" w:rsidP="004101E8">
      <w:pPr>
        <w:pStyle w:val="ListParagraph"/>
        <w:numPr>
          <w:ilvl w:val="0"/>
          <w:numId w:val="4"/>
        </w:num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To study and examine the specific proxies of financial innovation and its impact of banks performance</w:t>
      </w:r>
    </w:p>
    <w:p w:rsidR="004101E8" w:rsidRPr="00CC2D6F" w:rsidRDefault="004101E8" w:rsidP="004101E8">
      <w:pPr>
        <w:pStyle w:val="ListParagraph"/>
        <w:numPr>
          <w:ilvl w:val="0"/>
          <w:numId w:val="4"/>
        </w:num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To study and examine the role of innovation on bank’s performance.</w:t>
      </w:r>
    </w:p>
    <w:p w:rsidR="004101E8" w:rsidRPr="00CC2D6F" w:rsidRDefault="004101E8" w:rsidP="004101E8">
      <w:pPr>
        <w:pStyle w:val="ListParagraph"/>
        <w:numPr>
          <w:ilvl w:val="0"/>
          <w:numId w:val="4"/>
        </w:num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 xml:space="preserve">To </w:t>
      </w:r>
      <w:r w:rsidR="00C4631F">
        <w:rPr>
          <w:rFonts w:ascii="Times New Roman" w:hAnsi="Times New Roman" w:cs="Times New Roman"/>
          <w:color w:val="000000" w:themeColor="text1"/>
          <w:sz w:val="24"/>
          <w:szCs w:val="24"/>
        </w:rPr>
        <w:t>examine</w:t>
      </w:r>
      <w:r w:rsidRPr="00CC2D6F">
        <w:rPr>
          <w:rFonts w:ascii="Times New Roman" w:hAnsi="Times New Roman" w:cs="Times New Roman"/>
          <w:color w:val="000000" w:themeColor="text1"/>
          <w:sz w:val="24"/>
          <w:szCs w:val="24"/>
        </w:rPr>
        <w:t xml:space="preserve"> the mediating role of financial innovation in the </w:t>
      </w:r>
      <w:r w:rsidR="00C4631F">
        <w:rPr>
          <w:rFonts w:ascii="Times New Roman" w:hAnsi="Times New Roman" w:cs="Times New Roman"/>
          <w:color w:val="000000" w:themeColor="text1"/>
          <w:sz w:val="24"/>
          <w:szCs w:val="24"/>
        </w:rPr>
        <w:t>link</w:t>
      </w:r>
      <w:r w:rsidRPr="00CC2D6F">
        <w:rPr>
          <w:rFonts w:ascii="Times New Roman" w:hAnsi="Times New Roman" w:cs="Times New Roman"/>
          <w:color w:val="000000" w:themeColor="text1"/>
          <w:sz w:val="24"/>
          <w:szCs w:val="24"/>
        </w:rPr>
        <w:t xml:space="preserve"> between corporate governance and bank’s performance.  </w:t>
      </w:r>
    </w:p>
    <w:p w:rsidR="004101E8" w:rsidRPr="00CC2D6F" w:rsidRDefault="004101E8" w:rsidP="004101E8">
      <w:pPr>
        <w:pStyle w:val="ListParagraph"/>
        <w:numPr>
          <w:ilvl w:val="0"/>
          <w:numId w:val="4"/>
        </w:num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 xml:space="preserve">To analyze the moderating role of ownership structure in the </w:t>
      </w:r>
      <w:r w:rsidR="00C4631F">
        <w:rPr>
          <w:rFonts w:ascii="Times New Roman" w:hAnsi="Times New Roman" w:cs="Times New Roman"/>
          <w:color w:val="000000" w:themeColor="text1"/>
          <w:sz w:val="24"/>
          <w:szCs w:val="24"/>
        </w:rPr>
        <w:t>link</w:t>
      </w:r>
      <w:r w:rsidRPr="00CC2D6F">
        <w:rPr>
          <w:rFonts w:ascii="Times New Roman" w:hAnsi="Times New Roman" w:cs="Times New Roman"/>
          <w:color w:val="000000" w:themeColor="text1"/>
          <w:sz w:val="24"/>
          <w:szCs w:val="24"/>
        </w:rPr>
        <w:t xml:space="preserve"> between corporate governance and financial innovation, between corporate governance and bank’s performance and between financial innovation and bank performance. </w:t>
      </w:r>
    </w:p>
    <w:p w:rsidR="00B55A7F" w:rsidRPr="00CC2D6F" w:rsidRDefault="00C4631F" w:rsidP="001253AC">
      <w:pPr>
        <w:ind w:left="-180"/>
        <w:rPr>
          <w:rFonts w:ascii="Times New Roman" w:hAnsi="Times New Roman" w:cs="Times New Roman"/>
          <w:b/>
          <w:sz w:val="28"/>
          <w:szCs w:val="24"/>
        </w:rPr>
      </w:pPr>
      <w:r w:rsidRPr="00C4631F">
        <w:rPr>
          <w:rFonts w:ascii="Times New Roman" w:hAnsi="Times New Roman" w:cs="Times New Roman"/>
          <w:b/>
          <w:color w:val="FFFFFF" w:themeColor="background1"/>
          <w:sz w:val="28"/>
          <w:szCs w:val="24"/>
        </w:rPr>
        <w:t>“</w:t>
      </w:r>
      <w:r w:rsidR="00106515" w:rsidRPr="00CC2D6F">
        <w:rPr>
          <w:rFonts w:ascii="Times New Roman" w:hAnsi="Times New Roman" w:cs="Times New Roman"/>
          <w:b/>
          <w:sz w:val="28"/>
          <w:szCs w:val="24"/>
        </w:rPr>
        <w:t>1.5 Significance of the study</w:t>
      </w:r>
      <w:r w:rsidRPr="00C4631F">
        <w:rPr>
          <w:rFonts w:ascii="Times New Roman" w:hAnsi="Times New Roman" w:cs="Times New Roman"/>
          <w:b/>
          <w:color w:val="FFFFFF" w:themeColor="background1"/>
          <w:sz w:val="28"/>
          <w:szCs w:val="24"/>
        </w:rPr>
        <w:t>”</w:t>
      </w:r>
    </w:p>
    <w:p w:rsidR="00CF2A33" w:rsidRPr="00CC2D6F" w:rsidRDefault="003D585F" w:rsidP="001019F6">
      <w:pPr>
        <w:spacing w:line="360" w:lineRule="auto"/>
        <w:jc w:val="both"/>
        <w:rPr>
          <w:rFonts w:ascii="Times New Roman" w:eastAsia="Times New Roman" w:hAnsi="Times New Roman" w:cs="Times New Roman"/>
          <w:color w:val="000000"/>
          <w:sz w:val="24"/>
          <w:szCs w:val="24"/>
        </w:rPr>
      </w:pPr>
      <w:r w:rsidRPr="00CC2D6F">
        <w:rPr>
          <w:rFonts w:ascii="Times New Roman" w:hAnsi="Times New Roman" w:cs="Times New Roman"/>
          <w:sz w:val="24"/>
          <w:szCs w:val="24"/>
        </w:rPr>
        <w:t xml:space="preserve">This study will be a unique study which will investigate the direct link of corporate governance with bank performance and indirect link of corporate governance with bank performance having mediating effect of financial innovation. Whereas, on the other hand, moderating role of ownership structure on these links will also be examined in one research model by selecting Islamic and conventional banks of developing countries and it will also add novelty in the proposed research. The </w:t>
      </w:r>
      <w:r w:rsidR="008B79A2" w:rsidRPr="00CC2D6F">
        <w:rPr>
          <w:rFonts w:ascii="Times New Roman" w:hAnsi="Times New Roman" w:cs="Times New Roman"/>
          <w:sz w:val="24"/>
          <w:szCs w:val="24"/>
        </w:rPr>
        <w:t>outcomes</w:t>
      </w:r>
      <w:r w:rsidRPr="00CC2D6F">
        <w:rPr>
          <w:rFonts w:ascii="Times New Roman" w:hAnsi="Times New Roman" w:cs="Times New Roman"/>
          <w:sz w:val="24"/>
          <w:szCs w:val="24"/>
        </w:rPr>
        <w:t xml:space="preserve"> of the study will </w:t>
      </w:r>
      <w:r w:rsidR="008316EB">
        <w:rPr>
          <w:rFonts w:ascii="Times New Roman" w:hAnsi="Times New Roman" w:cs="Times New Roman"/>
          <w:sz w:val="24"/>
          <w:szCs w:val="24"/>
        </w:rPr>
        <w:t>facilitate</w:t>
      </w:r>
      <w:r w:rsidRPr="00CC2D6F">
        <w:rPr>
          <w:rFonts w:ascii="Times New Roman" w:hAnsi="Times New Roman" w:cs="Times New Roman"/>
          <w:sz w:val="24"/>
          <w:szCs w:val="24"/>
        </w:rPr>
        <w:t xml:space="preserve"> decision makers and bank authorities </w:t>
      </w:r>
      <w:r w:rsidR="008B79A2">
        <w:rPr>
          <w:rFonts w:ascii="Times New Roman" w:hAnsi="Times New Roman" w:cs="Times New Roman"/>
          <w:sz w:val="24"/>
          <w:szCs w:val="24"/>
        </w:rPr>
        <w:t xml:space="preserve">to </w:t>
      </w:r>
      <w:r w:rsidRPr="00CC2D6F">
        <w:rPr>
          <w:rFonts w:ascii="Times New Roman" w:hAnsi="Times New Roman" w:cs="Times New Roman"/>
          <w:sz w:val="24"/>
          <w:szCs w:val="24"/>
        </w:rPr>
        <w:t xml:space="preserve">adopt such corporate governance mechanism that will enhance bank’s </w:t>
      </w:r>
      <w:r w:rsidRPr="00CC2D6F">
        <w:rPr>
          <w:rFonts w:ascii="Times New Roman" w:hAnsi="Times New Roman" w:cs="Times New Roman"/>
          <w:sz w:val="24"/>
          <w:szCs w:val="24"/>
        </w:rPr>
        <w:lastRenderedPageBreak/>
        <w:t xml:space="preserve">performance through financial innovation and ownership structure. </w:t>
      </w:r>
      <w:r w:rsidR="00633EB8" w:rsidRPr="00CC2D6F">
        <w:rPr>
          <w:rFonts w:ascii="Times New Roman" w:hAnsi="Times New Roman" w:cs="Times New Roman"/>
          <w:sz w:val="24"/>
          <w:szCs w:val="24"/>
        </w:rPr>
        <w:t xml:space="preserve">Research may </w:t>
      </w:r>
      <w:r w:rsidR="00633EB8" w:rsidRPr="00CC2D6F">
        <w:rPr>
          <w:rFonts w:ascii="Times New Roman" w:eastAsia="Times New Roman" w:hAnsi="Times New Roman" w:cs="Times New Roman"/>
          <w:color w:val="000000"/>
          <w:sz w:val="24"/>
          <w:szCs w:val="24"/>
        </w:rPr>
        <w:t>help to understand how different types of ownership structure, such as state-owned, family-owned, foreign-owned or widely-held, affect the governance practices and innovation strategies of banks in emerging markets, and how these in turn affect their performance and efficiency.</w:t>
      </w:r>
      <w:r w:rsidR="007E7EAC" w:rsidRPr="00CC2D6F">
        <w:rPr>
          <w:rFonts w:ascii="Times New Roman" w:eastAsia="Times New Roman" w:hAnsi="Times New Roman" w:cs="Times New Roman"/>
          <w:color w:val="000000"/>
          <w:sz w:val="24"/>
          <w:szCs w:val="24"/>
        </w:rPr>
        <w:t xml:space="preserve"> The study will further provide insights into the optimal ownership structure for banks in different contexts and countries, that influence the relationship between corporate governance, financial innovation and bank performance.</w:t>
      </w:r>
      <w:r w:rsidR="00CF2A33" w:rsidRPr="00CC2D6F">
        <w:rPr>
          <w:rFonts w:ascii="Times New Roman" w:eastAsia="Times New Roman" w:hAnsi="Times New Roman" w:cs="Times New Roman"/>
          <w:color w:val="000000"/>
          <w:sz w:val="24"/>
          <w:szCs w:val="24"/>
        </w:rPr>
        <w:t xml:space="preserve"> Research may contribute to the literature on corporate governance, financial innovation and bank performance by testing and extending existing theories and frameworks, such as agency theory, stewardship theory and resource-based view.</w:t>
      </w:r>
    </w:p>
    <w:p w:rsidR="003D585F" w:rsidRPr="00CC2D6F" w:rsidRDefault="003D585F" w:rsidP="001019F6">
      <w:pPr>
        <w:spacing w:line="360" w:lineRule="auto"/>
        <w:jc w:val="both"/>
        <w:rPr>
          <w:rFonts w:ascii="Times New Roman" w:hAnsi="Times New Roman" w:cs="Times New Roman"/>
          <w:sz w:val="24"/>
          <w:szCs w:val="24"/>
        </w:rPr>
      </w:pPr>
      <w:r w:rsidRPr="00CC2D6F">
        <w:rPr>
          <w:rFonts w:ascii="Times New Roman" w:eastAsia="Times New Roman" w:hAnsi="Times New Roman" w:cs="Times New Roman"/>
          <w:sz w:val="24"/>
          <w:szCs w:val="24"/>
        </w:rPr>
        <w:t xml:space="preserve">Banks are required to be innovative and create new and adopt existing successful financial products for their survival and progress. </w:t>
      </w:r>
      <w:r w:rsidR="009B082E" w:rsidRPr="00CC2D6F">
        <w:rPr>
          <w:rFonts w:ascii="Times New Roman" w:eastAsia="Times New Roman" w:hAnsi="Times New Roman" w:cs="Times New Roman"/>
          <w:sz w:val="24"/>
          <w:szCs w:val="24"/>
        </w:rPr>
        <w:t>This</w:t>
      </w:r>
      <w:r w:rsidRPr="00CC2D6F">
        <w:rPr>
          <w:rFonts w:ascii="Times New Roman" w:eastAsia="Times New Roman" w:hAnsi="Times New Roman" w:cs="Times New Roman"/>
          <w:sz w:val="24"/>
          <w:szCs w:val="24"/>
        </w:rPr>
        <w:t xml:space="preserve"> study will help governing body to initiate innovation culture in banks for developing new products and services that will meet the existing and future demands of customers as per market needs and will help banks to retain existing and attract new customers. </w:t>
      </w:r>
    </w:p>
    <w:p w:rsidR="003D585F" w:rsidRPr="00CC2D6F" w:rsidRDefault="009B082E" w:rsidP="00563B91">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Moreover, research may have implications for various sustainable development goals</w:t>
      </w:r>
      <w:r w:rsidR="00712D70" w:rsidRPr="00CC2D6F">
        <w:rPr>
          <w:rFonts w:ascii="Times New Roman" w:hAnsi="Times New Roman" w:cs="Times New Roman"/>
          <w:sz w:val="24"/>
          <w:szCs w:val="24"/>
        </w:rPr>
        <w:t>, such as;</w:t>
      </w:r>
    </w:p>
    <w:p w:rsidR="00712D70" w:rsidRPr="00CC2D6F" w:rsidRDefault="00712D70" w:rsidP="00563B91">
      <w:pPr>
        <w:pStyle w:val="ListParagraph"/>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sidRPr="00CC2D6F">
        <w:rPr>
          <w:rFonts w:ascii="Times New Roman" w:eastAsia="Times New Roman" w:hAnsi="Times New Roman" w:cs="Times New Roman"/>
          <w:color w:val="000000"/>
          <w:sz w:val="24"/>
          <w:szCs w:val="24"/>
        </w:rPr>
        <w:t>to identify how banks can improve their access to finance and financial inclusion for the poor and marginalized groups, and how they can support poverty reduction and social welfare programs through their governance and innovation activities.</w:t>
      </w:r>
    </w:p>
    <w:p w:rsidR="00635843" w:rsidRPr="00CC2D6F" w:rsidRDefault="00635843" w:rsidP="00563B91">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sidRPr="00CC2D6F">
        <w:rPr>
          <w:rFonts w:ascii="Times New Roman" w:eastAsia="Times New Roman" w:hAnsi="Times New Roman" w:cs="Times New Roman"/>
          <w:color w:val="000000"/>
          <w:sz w:val="24"/>
          <w:szCs w:val="24"/>
        </w:rPr>
        <w:t>to assess how banks can foster inclusive and sustainable economic growth and employment opportunities through their governance and innovation activities, and how they can cope with the challenges and opportunities of digitalization, globalization and diversification.</w:t>
      </w:r>
    </w:p>
    <w:p w:rsidR="00635843" w:rsidRPr="00CC2D6F" w:rsidRDefault="00635843" w:rsidP="00563B91">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sidRPr="00CC2D6F">
        <w:rPr>
          <w:rFonts w:ascii="Times New Roman" w:eastAsia="Times New Roman" w:hAnsi="Times New Roman" w:cs="Times New Roman"/>
          <w:color w:val="000000"/>
          <w:sz w:val="24"/>
          <w:szCs w:val="24"/>
        </w:rPr>
        <w:t>to evaluate how banks can promote innovation and infrastructure development through their governance and innovation activities, and how they can leverage new technologies, products and services to enhance their competitiveness and resilience.</w:t>
      </w:r>
    </w:p>
    <w:p w:rsidR="00712D70" w:rsidRPr="00CC2D6F" w:rsidRDefault="00635843" w:rsidP="00563B91">
      <w:pPr>
        <w:pStyle w:val="ListParagraph"/>
        <w:numPr>
          <w:ilvl w:val="0"/>
          <w:numId w:val="17"/>
        </w:numPr>
        <w:spacing w:line="360" w:lineRule="auto"/>
        <w:jc w:val="both"/>
        <w:rPr>
          <w:rFonts w:ascii="Times New Roman" w:hAnsi="Times New Roman" w:cs="Times New Roman"/>
          <w:sz w:val="24"/>
          <w:szCs w:val="24"/>
        </w:rPr>
      </w:pPr>
      <w:r w:rsidRPr="00CC2D6F">
        <w:rPr>
          <w:rFonts w:ascii="Times New Roman" w:eastAsia="Times New Roman" w:hAnsi="Times New Roman" w:cs="Times New Roman"/>
          <w:color w:val="000000"/>
          <w:sz w:val="24"/>
          <w:szCs w:val="24"/>
        </w:rPr>
        <w:t>to examine how banks can reduce inequalities within and among countries through their governance and innovation activities, and how they can ensure fair and transparent distribution of benefits and risks among their stakeholders.</w:t>
      </w:r>
    </w:p>
    <w:p w:rsidR="000C1D9F" w:rsidRPr="00CC2D6F" w:rsidRDefault="000C1D9F" w:rsidP="00563B91">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lastRenderedPageBreak/>
        <w:t xml:space="preserve">Finally, this research </w:t>
      </w:r>
      <w:r w:rsidR="00D0381D" w:rsidRPr="00CC2D6F">
        <w:rPr>
          <w:rFonts w:ascii="Times New Roman" w:hAnsi="Times New Roman" w:cs="Times New Roman"/>
          <w:sz w:val="24"/>
          <w:szCs w:val="24"/>
        </w:rPr>
        <w:t>will provide evidence based insights and recommendations for improving governance practices and innovation strategies of banks</w:t>
      </w:r>
      <w:r w:rsidR="009241ED" w:rsidRPr="00CC2D6F">
        <w:rPr>
          <w:rFonts w:ascii="Times New Roman" w:hAnsi="Times New Roman" w:cs="Times New Roman"/>
          <w:sz w:val="24"/>
          <w:szCs w:val="24"/>
        </w:rPr>
        <w:t xml:space="preserve"> and to identify and evaluate the opportunities and challenges of new technologies, products and services </w:t>
      </w:r>
      <w:r w:rsidR="004F1AD7" w:rsidRPr="00CC2D6F">
        <w:rPr>
          <w:rFonts w:ascii="Times New Roman" w:hAnsi="Times New Roman" w:cs="Times New Roman"/>
          <w:sz w:val="24"/>
          <w:szCs w:val="24"/>
        </w:rPr>
        <w:t xml:space="preserve">for banks in order to develop novel financial instruments that will impact their performance. </w:t>
      </w:r>
    </w:p>
    <w:p w:rsidR="00B55A7F" w:rsidRPr="00CC2D6F" w:rsidRDefault="00B55A7F"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Default="00E0372C" w:rsidP="00563B91">
      <w:pPr>
        <w:spacing w:line="360" w:lineRule="auto"/>
        <w:jc w:val="both"/>
        <w:rPr>
          <w:rFonts w:ascii="Times New Roman" w:hAnsi="Times New Roman" w:cs="Times New Roman"/>
          <w:sz w:val="24"/>
          <w:szCs w:val="24"/>
        </w:rPr>
      </w:pPr>
    </w:p>
    <w:p w:rsidR="003D163A" w:rsidRDefault="003D163A" w:rsidP="00563B91">
      <w:pPr>
        <w:spacing w:line="360" w:lineRule="auto"/>
        <w:jc w:val="both"/>
        <w:rPr>
          <w:rFonts w:ascii="Times New Roman" w:hAnsi="Times New Roman" w:cs="Times New Roman"/>
          <w:sz w:val="24"/>
          <w:szCs w:val="24"/>
        </w:rPr>
      </w:pPr>
    </w:p>
    <w:p w:rsidR="003D163A" w:rsidRDefault="003D163A" w:rsidP="00563B91">
      <w:pPr>
        <w:spacing w:line="360" w:lineRule="auto"/>
        <w:jc w:val="both"/>
        <w:rPr>
          <w:rFonts w:ascii="Times New Roman" w:hAnsi="Times New Roman" w:cs="Times New Roman"/>
          <w:sz w:val="24"/>
          <w:szCs w:val="24"/>
        </w:rPr>
      </w:pPr>
    </w:p>
    <w:p w:rsidR="003D163A" w:rsidRDefault="003D163A" w:rsidP="00563B91">
      <w:pPr>
        <w:spacing w:line="360" w:lineRule="auto"/>
        <w:jc w:val="both"/>
        <w:rPr>
          <w:rFonts w:ascii="Times New Roman" w:hAnsi="Times New Roman" w:cs="Times New Roman"/>
          <w:sz w:val="24"/>
          <w:szCs w:val="24"/>
        </w:rPr>
      </w:pPr>
    </w:p>
    <w:p w:rsidR="00951D90" w:rsidRDefault="00951D90" w:rsidP="00563B91">
      <w:pPr>
        <w:spacing w:line="360" w:lineRule="auto"/>
        <w:jc w:val="both"/>
        <w:rPr>
          <w:rFonts w:ascii="Times New Roman" w:hAnsi="Times New Roman" w:cs="Times New Roman"/>
          <w:sz w:val="24"/>
          <w:szCs w:val="24"/>
        </w:rPr>
      </w:pPr>
    </w:p>
    <w:p w:rsidR="00951D90" w:rsidRPr="00CC2D6F" w:rsidRDefault="00951D90"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163CD5">
      <w:pPr>
        <w:jc w:val="center"/>
        <w:rPr>
          <w:rFonts w:ascii="Times New Roman" w:hAnsi="Times New Roman" w:cs="Times New Roman"/>
          <w:b/>
          <w:color w:val="000000"/>
          <w:sz w:val="24"/>
          <w:szCs w:val="24"/>
        </w:rPr>
      </w:pPr>
      <w:r w:rsidRPr="00CC2D6F">
        <w:rPr>
          <w:rFonts w:ascii="Times New Roman" w:hAnsi="Times New Roman" w:cs="Times New Roman"/>
          <w:b/>
          <w:color w:val="000000"/>
          <w:sz w:val="24"/>
          <w:szCs w:val="24"/>
        </w:rPr>
        <w:lastRenderedPageBreak/>
        <w:t>Chapter 2. Review of Literature</w:t>
      </w:r>
    </w:p>
    <w:p w:rsidR="00AA2BC2" w:rsidRPr="00CC2D6F" w:rsidRDefault="00AA2BC2" w:rsidP="00AA2BC2">
      <w:pPr>
        <w:spacing w:line="360" w:lineRule="auto"/>
        <w:jc w:val="both"/>
        <w:rPr>
          <w:rFonts w:ascii="Times New Roman" w:hAnsi="Times New Roman" w:cs="Times New Roman"/>
          <w:b/>
          <w:bCs/>
          <w:sz w:val="24"/>
          <w:szCs w:val="24"/>
        </w:rPr>
      </w:pPr>
      <w:r w:rsidRPr="00CC2D6F">
        <w:rPr>
          <w:rFonts w:ascii="Times New Roman" w:hAnsi="Times New Roman" w:cs="Times New Roman"/>
          <w:b/>
          <w:bCs/>
          <w:sz w:val="24"/>
          <w:szCs w:val="24"/>
        </w:rPr>
        <w:t>2.1 Corporate Governance</w:t>
      </w:r>
    </w:p>
    <w:p w:rsidR="00AA2BC2" w:rsidRPr="00CC2D6F" w:rsidRDefault="000C6486" w:rsidP="00AA2BC2">
      <w:pPr>
        <w:spacing w:line="360" w:lineRule="auto"/>
        <w:jc w:val="both"/>
        <w:rPr>
          <w:rFonts w:ascii="Times New Roman" w:hAnsi="Times New Roman" w:cs="Times New Roman"/>
          <w:sz w:val="24"/>
          <w:szCs w:val="24"/>
        </w:rPr>
      </w:pPr>
      <w:r w:rsidRPr="000C6486">
        <w:rPr>
          <w:rFonts w:ascii="Times New Roman" w:hAnsi="Times New Roman" w:cs="Times New Roman"/>
          <w:color w:val="111111"/>
          <w:sz w:val="24"/>
          <w:szCs w:val="24"/>
        </w:rPr>
        <w:t xml:space="preserve">Charreaux (1997, p. 421) </w:t>
      </w:r>
      <w:r w:rsidR="00951D90">
        <w:rPr>
          <w:rFonts w:ascii="Times New Roman" w:hAnsi="Times New Roman" w:cs="Times New Roman"/>
          <w:color w:val="111111"/>
          <w:sz w:val="24"/>
          <w:szCs w:val="24"/>
        </w:rPr>
        <w:t xml:space="preserve">explains </w:t>
      </w:r>
      <w:r w:rsidRPr="000C6486">
        <w:rPr>
          <w:rFonts w:ascii="Times New Roman" w:hAnsi="Times New Roman" w:cs="Times New Roman"/>
          <w:color w:val="111111"/>
          <w:sz w:val="24"/>
          <w:szCs w:val="24"/>
        </w:rPr>
        <w:t>Corporate governance as “the set of mechanism that define powers and influence decisions of the chief executive” and therefore includes corporate boards, shareholders, and top management teams.</w:t>
      </w:r>
      <w:r>
        <w:rPr>
          <w:rFonts w:ascii="Times New Roman" w:hAnsi="Times New Roman" w:cs="Times New Roman"/>
          <w:color w:val="111111"/>
          <w:sz w:val="24"/>
          <w:szCs w:val="24"/>
        </w:rPr>
        <w:t xml:space="preserve"> </w:t>
      </w:r>
      <w:r w:rsidR="00732E86" w:rsidRPr="00732E86">
        <w:rPr>
          <w:rFonts w:ascii="Times New Roman" w:hAnsi="Times New Roman" w:cs="Times New Roman"/>
          <w:color w:val="111111"/>
          <w:sz w:val="24"/>
          <w:szCs w:val="24"/>
        </w:rPr>
        <w:t>The Securities Commission Malaysia has described corporate governance (CG) as “the process and structure used to guide and manage the business and affairs of the company towards promoting business success and corporate responsibility with the ultimate goal of realising long-term shareholder value while considering the interest of other stakeholders”</w:t>
      </w:r>
      <w:r w:rsidR="00732E86">
        <w:rPr>
          <w:rFonts w:ascii="Times New Roman" w:hAnsi="Times New Roman" w:cs="Times New Roman"/>
          <w:color w:val="111111"/>
          <w:sz w:val="24"/>
          <w:szCs w:val="24"/>
        </w:rPr>
        <w:t xml:space="preserve"> </w:t>
      </w:r>
      <w:r w:rsidR="00AA2BC2" w:rsidRPr="00CC2D6F">
        <w:rPr>
          <w:rFonts w:ascii="Times New Roman" w:hAnsi="Times New Roman" w:cs="Times New Roman"/>
          <w:sz w:val="24"/>
          <w:szCs w:val="24"/>
        </w:rPr>
        <w:t>(MCCG, 2017). Li et al. (2020) has borrowed the definition of corporate governance from Monks &amp; Minow, 2012 which explains that there are 3 primary forces that influence the direction and conduct of a corporation are shareholders, directors, and executives.</w:t>
      </w:r>
    </w:p>
    <w:p w:rsidR="00AA2BC2" w:rsidRPr="00CC2D6F" w:rsidRDefault="00AA2BC2" w:rsidP="00AA2BC2">
      <w:pPr>
        <w:spacing w:line="360" w:lineRule="auto"/>
        <w:jc w:val="both"/>
        <w:rPr>
          <w:rFonts w:ascii="Times New Roman" w:eastAsia="Times New Roman" w:hAnsi="Times New Roman" w:cs="Times New Roman"/>
          <w:bCs/>
          <w:sz w:val="24"/>
          <w:szCs w:val="24"/>
        </w:rPr>
      </w:pPr>
      <w:r w:rsidRPr="00CC2D6F">
        <w:rPr>
          <w:rFonts w:ascii="Times New Roman" w:eastAsia="Times New Roman" w:hAnsi="Times New Roman" w:cs="Times New Roman"/>
          <w:bCs/>
          <w:sz w:val="24"/>
          <w:szCs w:val="24"/>
        </w:rPr>
        <w:t xml:space="preserve">Shleifer and Vishny </w:t>
      </w:r>
      <w:r w:rsidR="00DC594A">
        <w:rPr>
          <w:rFonts w:ascii="Times New Roman" w:eastAsia="Times New Roman" w:hAnsi="Times New Roman" w:cs="Times New Roman"/>
          <w:bCs/>
          <w:sz w:val="24"/>
          <w:szCs w:val="24"/>
        </w:rPr>
        <w:t>explains</w:t>
      </w:r>
      <w:r w:rsidRPr="00CC2D6F">
        <w:rPr>
          <w:rFonts w:ascii="Times New Roman" w:eastAsia="Times New Roman" w:hAnsi="Times New Roman" w:cs="Times New Roman"/>
          <w:bCs/>
          <w:sz w:val="24"/>
          <w:szCs w:val="24"/>
        </w:rPr>
        <w:t xml:space="preserve"> corporate governance that</w:t>
      </w:r>
      <w:r w:rsidRPr="00CC2D6F">
        <w:rPr>
          <w:rFonts w:ascii="Times New Roman" w:eastAsia="Times New Roman" w:hAnsi="Times New Roman" w:cs="Times New Roman"/>
          <w:b/>
          <w:sz w:val="24"/>
          <w:szCs w:val="24"/>
        </w:rPr>
        <w:t xml:space="preserve"> </w:t>
      </w:r>
      <w:r w:rsidRPr="00CC2D6F">
        <w:rPr>
          <w:rFonts w:ascii="Times New Roman" w:eastAsia="Times New Roman" w:hAnsi="Times New Roman" w:cs="Times New Roman"/>
          <w:bCs/>
          <w:sz w:val="24"/>
          <w:szCs w:val="24"/>
        </w:rPr>
        <w:t xml:space="preserve">“Corporate governance deals with the ways in which suppliers of finance to corporations assure themselves of getting a return on their investment. Corporate governance deals with the agency problem: the separation of management and finance, the fundamental question of corporate governance is how to assure financiers that they get a return on their financial investment”. </w:t>
      </w:r>
      <w:r w:rsidR="002D3F0D">
        <w:rPr>
          <w:rFonts w:ascii="Times New Roman" w:eastAsia="Times New Roman" w:hAnsi="Times New Roman" w:cs="Times New Roman"/>
          <w:bCs/>
          <w:sz w:val="24"/>
          <w:szCs w:val="24"/>
        </w:rPr>
        <w:t xml:space="preserve"> </w:t>
      </w:r>
      <w:r w:rsidRPr="00CC2D6F">
        <w:rPr>
          <w:rFonts w:ascii="Times New Roman" w:eastAsia="Times New Roman" w:hAnsi="Times New Roman" w:cs="Times New Roman"/>
          <w:bCs/>
          <w:sz w:val="24"/>
          <w:szCs w:val="24"/>
        </w:rPr>
        <w:t xml:space="preserve">The owners (principal) and managers (agent) are two main pillars of corporate governance and relationship between both drives corporate governance of the firm. This relationship has clear domains for principal and agent for ownership and control as defined by agency theory which holds that owners or principals of the company are shareholders who engage agents-executive and managers and delegate authority to run the business on behalf of the principal. </w:t>
      </w:r>
    </w:p>
    <w:p w:rsidR="00536F06" w:rsidRPr="00512105" w:rsidRDefault="00536F06" w:rsidP="00D2381C">
      <w:pPr>
        <w:spacing w:before="240" w:line="360" w:lineRule="auto"/>
        <w:jc w:val="both"/>
        <w:rPr>
          <w:rFonts w:ascii="Times New Roman" w:hAnsi="Times New Roman" w:cs="Times New Roman"/>
          <w:color w:val="111111"/>
          <w:sz w:val="24"/>
          <w:szCs w:val="24"/>
        </w:rPr>
      </w:pPr>
      <w:r w:rsidRPr="00536F06">
        <w:rPr>
          <w:rFonts w:ascii="Times New Roman" w:hAnsi="Times New Roman" w:cs="Times New Roman"/>
          <w:color w:val="111111"/>
          <w:sz w:val="24"/>
          <w:szCs w:val="24"/>
        </w:rPr>
        <w:t xml:space="preserve">In literature various proxies are used for the determinants of corporate governance and its measurement. Li et al. (2020) has examined corporate governance characteristics and grouped into four main clusters such as </w:t>
      </w:r>
      <w:r w:rsidR="00951D90" w:rsidRPr="00536F06">
        <w:rPr>
          <w:rFonts w:ascii="Times New Roman" w:hAnsi="Times New Roman" w:cs="Times New Roman"/>
          <w:color w:val="111111"/>
          <w:sz w:val="24"/>
          <w:szCs w:val="24"/>
        </w:rPr>
        <w:t>top management characteristics, board characteristics</w:t>
      </w:r>
      <w:r w:rsidR="00512105">
        <w:rPr>
          <w:rFonts w:ascii="Times New Roman" w:hAnsi="Times New Roman" w:cs="Times New Roman"/>
          <w:color w:val="111111"/>
          <w:sz w:val="24"/>
          <w:szCs w:val="24"/>
        </w:rPr>
        <w:t>,</w:t>
      </w:r>
      <w:r w:rsidR="00512105" w:rsidRPr="00512105">
        <w:rPr>
          <w:rFonts w:ascii="Times New Roman" w:hAnsi="Times New Roman" w:cs="Times New Roman"/>
          <w:color w:val="111111"/>
          <w:sz w:val="24"/>
          <w:szCs w:val="24"/>
        </w:rPr>
        <w:t xml:space="preserve"> </w:t>
      </w:r>
      <w:r w:rsidR="00512105" w:rsidRPr="00536F06">
        <w:rPr>
          <w:rFonts w:ascii="Times New Roman" w:hAnsi="Times New Roman" w:cs="Times New Roman"/>
          <w:color w:val="111111"/>
          <w:sz w:val="24"/>
          <w:szCs w:val="24"/>
        </w:rPr>
        <w:t>ownership structure</w:t>
      </w:r>
      <w:r w:rsidR="00512105">
        <w:rPr>
          <w:rFonts w:ascii="Times New Roman" w:hAnsi="Times New Roman" w:cs="Times New Roman"/>
          <w:color w:val="111111"/>
          <w:sz w:val="24"/>
          <w:szCs w:val="24"/>
        </w:rPr>
        <w:t xml:space="preserve"> </w:t>
      </w:r>
      <w:r w:rsidRPr="00536F06">
        <w:rPr>
          <w:rFonts w:ascii="Times New Roman" w:hAnsi="Times New Roman" w:cs="Times New Roman"/>
          <w:color w:val="111111"/>
          <w:sz w:val="24"/>
          <w:szCs w:val="24"/>
        </w:rPr>
        <w:t xml:space="preserve">and other constructs to measure corporate governance. Tran (2020) measured corporate governance by taking board size, board remuneration and CEO duality as proxy. Further, Ma’aji (2021) explored the impact of good corporate governance practices on bank performance by taking corporate governance attributes such as board size, board members working experience, board member’s educational level and board committees. Bhatia, M., &amp; Gulati, R. (2021) </w:t>
      </w:r>
      <w:r w:rsidRPr="00536F06">
        <w:rPr>
          <w:rFonts w:ascii="Times New Roman" w:hAnsi="Times New Roman" w:cs="Times New Roman"/>
          <w:color w:val="111111"/>
          <w:sz w:val="24"/>
          <w:szCs w:val="24"/>
        </w:rPr>
        <w:lastRenderedPageBreak/>
        <w:t>investigated the effect of various corporate governance such as board size, women directors on board, CEO duality and outside directors on bank performance. Nawaz et al. (2019) measured the influence of corporate governance on organizational performance through board independence, board diversity, board size and board meetings. Whereas, Busru, S. A., &amp; Shanmugasundaram, G. (2017) measured corporate governance in terms of board size, board independence, family ownership and foreign and institutional ownership</w:t>
      </w:r>
      <w:r>
        <w:rPr>
          <w:rFonts w:ascii="Segoe UI" w:hAnsi="Segoe UI" w:cs="Segoe UI"/>
          <w:color w:val="111111"/>
        </w:rPr>
        <w:t xml:space="preserve">. </w:t>
      </w:r>
    </w:p>
    <w:p w:rsidR="00AA2BC2" w:rsidRPr="00CC2D6F" w:rsidRDefault="00AA2BC2" w:rsidP="00D2381C">
      <w:pPr>
        <w:spacing w:before="240"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Board size reflects the total number of directors on the board (Ma’aji, et.al 2021; Habtoor, O. S. 2021) and it is measured through the natural log of total of directors on the board (Gerged 2021; Rashid, A. 2018; Sheikh, N. A., &amp; Kareem, S. 2015). The size of board members predicts performance of the firms (Ma’aji, et.al 2021) as big board provide CEOs with high-quality recommendations and helps in improving performance. Further, a large board also has a </w:t>
      </w:r>
      <w:r w:rsidR="00536F06" w:rsidRPr="00CC2D6F">
        <w:rPr>
          <w:rFonts w:ascii="Times New Roman" w:hAnsi="Times New Roman" w:cs="Times New Roman"/>
          <w:sz w:val="24"/>
          <w:szCs w:val="24"/>
        </w:rPr>
        <w:t>diversity</w:t>
      </w:r>
      <w:r w:rsidRPr="00CC2D6F">
        <w:rPr>
          <w:rFonts w:ascii="Times New Roman" w:hAnsi="Times New Roman" w:cs="Times New Roman"/>
          <w:sz w:val="24"/>
          <w:szCs w:val="24"/>
        </w:rPr>
        <w:t xml:space="preserve"> of talents, </w:t>
      </w:r>
      <w:r w:rsidR="00536F06" w:rsidRPr="00CC2D6F">
        <w:rPr>
          <w:rFonts w:ascii="Times New Roman" w:hAnsi="Times New Roman" w:cs="Times New Roman"/>
          <w:sz w:val="24"/>
          <w:szCs w:val="24"/>
        </w:rPr>
        <w:t>proficiency</w:t>
      </w:r>
      <w:r w:rsidRPr="00CC2D6F">
        <w:rPr>
          <w:rFonts w:ascii="Times New Roman" w:hAnsi="Times New Roman" w:cs="Times New Roman"/>
          <w:sz w:val="24"/>
          <w:szCs w:val="24"/>
        </w:rPr>
        <w:t>, and experience to advise the CEO on investment and business improvement (Eisenberg, Sundgren, &amp; Wells, 1998) and also helps companies to benefit from diversified resources and information. Moreover, board size affects monitoring and transparency (Harun et al. 2020).</w:t>
      </w:r>
      <w:r w:rsidR="00533709" w:rsidRPr="00CC2D6F">
        <w:rPr>
          <w:rFonts w:ascii="Times New Roman" w:hAnsi="Times New Roman" w:cs="Times New Roman"/>
          <w:sz w:val="24"/>
          <w:szCs w:val="24"/>
        </w:rPr>
        <w:t xml:space="preserve"> </w:t>
      </w:r>
      <w:r w:rsidR="00D2381C" w:rsidRPr="00CC2D6F">
        <w:rPr>
          <w:rFonts w:ascii="Times New Roman" w:hAnsi="Times New Roman" w:cs="Times New Roman"/>
          <w:color w:val="232323"/>
          <w:sz w:val="24"/>
          <w:szCs w:val="24"/>
          <w:shd w:val="clear" w:color="auto" w:fill="FFFFFF"/>
        </w:rPr>
        <w:t xml:space="preserve">Baysinger, B.D. and Butler, H.N. (1985) and </w:t>
      </w:r>
      <w:r w:rsidR="00D2381C" w:rsidRPr="00CC2D6F">
        <w:rPr>
          <w:rFonts w:ascii="Times New Roman" w:eastAsia="Times New Roman" w:hAnsi="Times New Roman" w:cs="Times New Roman"/>
          <w:sz w:val="24"/>
          <w:szCs w:val="24"/>
        </w:rPr>
        <w:t xml:space="preserve">Yermack, D. (1996) applied </w:t>
      </w:r>
      <w:r w:rsidR="000052BD" w:rsidRPr="00CC2D6F">
        <w:rPr>
          <w:rFonts w:ascii="Times New Roman" w:eastAsia="Times New Roman" w:hAnsi="Times New Roman" w:cs="Times New Roman"/>
          <w:sz w:val="24"/>
          <w:szCs w:val="24"/>
        </w:rPr>
        <w:t xml:space="preserve">board size as corporate governance measure to </w:t>
      </w:r>
      <w:r w:rsidR="00A7258F">
        <w:rPr>
          <w:rFonts w:ascii="Times New Roman" w:eastAsia="Times New Roman" w:hAnsi="Times New Roman" w:cs="Times New Roman"/>
          <w:sz w:val="24"/>
          <w:szCs w:val="24"/>
        </w:rPr>
        <w:t>measure</w:t>
      </w:r>
      <w:r w:rsidR="000052BD" w:rsidRPr="00CC2D6F">
        <w:rPr>
          <w:rFonts w:ascii="Times New Roman" w:eastAsia="Times New Roman" w:hAnsi="Times New Roman" w:cs="Times New Roman"/>
          <w:sz w:val="24"/>
          <w:szCs w:val="24"/>
        </w:rPr>
        <w:t xml:space="preserve"> the effect of board size on performance and valuation of firms.  </w:t>
      </w:r>
    </w:p>
    <w:p w:rsidR="00AA2BC2" w:rsidRPr="00CC2D6F" w:rsidRDefault="00AA2BC2" w:rsidP="00AA2BC2">
      <w:pPr>
        <w:spacing w:before="240"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Board independence represents the existence of those board members in the board who are not the part of primary stakeholders of the company (Mansoor et al. 2020). Moreover, according to agency theory independent directors can effectively supervise a board and </w:t>
      </w:r>
      <w:r w:rsidR="00A7258F" w:rsidRPr="00CC2D6F">
        <w:rPr>
          <w:rFonts w:ascii="Times New Roman" w:hAnsi="Times New Roman" w:cs="Times New Roman"/>
          <w:sz w:val="24"/>
          <w:szCs w:val="24"/>
        </w:rPr>
        <w:t>in contrast</w:t>
      </w:r>
      <w:r w:rsidRPr="00CC2D6F">
        <w:rPr>
          <w:rFonts w:ascii="Times New Roman" w:hAnsi="Times New Roman" w:cs="Times New Roman"/>
          <w:sz w:val="24"/>
          <w:szCs w:val="24"/>
        </w:rPr>
        <w:t>, resource dependency theory also states that outside professional independent directors have better ties with external resources and will eventually increase firm performance ( Mansoor et al. 2020). In addition, agency theory postulates that a board with a high proportion of independent directors improves performance and advantageous for</w:t>
      </w:r>
      <w:r w:rsidR="0081760C" w:rsidRPr="00CC2D6F">
        <w:rPr>
          <w:rFonts w:ascii="Times New Roman" w:hAnsi="Times New Roman" w:cs="Times New Roman"/>
          <w:sz w:val="24"/>
          <w:szCs w:val="24"/>
        </w:rPr>
        <w:t xml:space="preserve"> the firms (Nawaz et al. 2019). Board independence is </w:t>
      </w:r>
      <w:r w:rsidR="007C6765" w:rsidRPr="00CC2D6F">
        <w:rPr>
          <w:rFonts w:ascii="Times New Roman" w:hAnsi="Times New Roman" w:cs="Times New Roman"/>
          <w:sz w:val="24"/>
          <w:szCs w:val="24"/>
        </w:rPr>
        <w:t>required</w:t>
      </w:r>
      <w:r w:rsidR="0081760C" w:rsidRPr="00CC2D6F">
        <w:rPr>
          <w:rFonts w:ascii="Times New Roman" w:hAnsi="Times New Roman" w:cs="Times New Roman"/>
          <w:sz w:val="24"/>
          <w:szCs w:val="24"/>
        </w:rPr>
        <w:t xml:space="preserve"> to </w:t>
      </w:r>
      <w:r w:rsidR="007C6765" w:rsidRPr="00CC2D6F">
        <w:rPr>
          <w:rStyle w:val="Strong"/>
          <w:rFonts w:ascii="Times New Roman" w:hAnsi="Times New Roman" w:cs="Times New Roman"/>
          <w:b w:val="0"/>
          <w:sz w:val="24"/>
          <w:szCs w:val="24"/>
        </w:rPr>
        <w:t>increase</w:t>
      </w:r>
      <w:r w:rsidR="0081760C" w:rsidRPr="00CC2D6F">
        <w:rPr>
          <w:rStyle w:val="Strong"/>
          <w:rFonts w:ascii="Times New Roman" w:hAnsi="Times New Roman" w:cs="Times New Roman"/>
          <w:b w:val="0"/>
          <w:sz w:val="24"/>
          <w:szCs w:val="24"/>
        </w:rPr>
        <w:t xml:space="preserve"> the quality of board decisions</w:t>
      </w:r>
      <w:r w:rsidR="0081760C" w:rsidRPr="00CC2D6F">
        <w:rPr>
          <w:rFonts w:ascii="Times New Roman" w:hAnsi="Times New Roman" w:cs="Times New Roman"/>
          <w:b/>
          <w:sz w:val="24"/>
          <w:szCs w:val="24"/>
        </w:rPr>
        <w:t> </w:t>
      </w:r>
      <w:r w:rsidR="0081760C" w:rsidRPr="00CC2D6F">
        <w:rPr>
          <w:rFonts w:ascii="Times New Roman" w:hAnsi="Times New Roman" w:cs="Times New Roman"/>
          <w:sz w:val="24"/>
          <w:szCs w:val="24"/>
        </w:rPr>
        <w:t>and</w:t>
      </w:r>
      <w:r w:rsidR="0081760C" w:rsidRPr="00CC2D6F">
        <w:rPr>
          <w:rFonts w:ascii="Times New Roman" w:hAnsi="Times New Roman" w:cs="Times New Roman"/>
          <w:b/>
          <w:sz w:val="24"/>
          <w:szCs w:val="24"/>
        </w:rPr>
        <w:t> </w:t>
      </w:r>
      <w:r w:rsidR="007C6765" w:rsidRPr="00CC2D6F">
        <w:rPr>
          <w:rStyle w:val="Strong"/>
          <w:rFonts w:ascii="Times New Roman" w:hAnsi="Times New Roman" w:cs="Times New Roman"/>
          <w:b w:val="0"/>
          <w:sz w:val="24"/>
          <w:szCs w:val="24"/>
        </w:rPr>
        <w:t>increase</w:t>
      </w:r>
      <w:r w:rsidR="0081760C" w:rsidRPr="00CC2D6F">
        <w:rPr>
          <w:rStyle w:val="Strong"/>
          <w:rFonts w:ascii="Times New Roman" w:hAnsi="Times New Roman" w:cs="Times New Roman"/>
          <w:b w:val="0"/>
          <w:sz w:val="24"/>
          <w:szCs w:val="24"/>
        </w:rPr>
        <w:t xml:space="preserve"> corporate performance</w:t>
      </w:r>
      <w:r w:rsidR="0081760C" w:rsidRPr="00CC2D6F">
        <w:rPr>
          <w:rFonts w:ascii="Times New Roman" w:hAnsi="Times New Roman" w:cs="Times New Roman"/>
          <w:sz w:val="24"/>
          <w:szCs w:val="24"/>
        </w:rPr>
        <w:t xml:space="preserve"> by reducing conflicts of interest and </w:t>
      </w:r>
      <w:r w:rsidR="007C6765" w:rsidRPr="00CC2D6F">
        <w:rPr>
          <w:rFonts w:ascii="Times New Roman" w:hAnsi="Times New Roman" w:cs="Times New Roman"/>
          <w:sz w:val="24"/>
          <w:szCs w:val="24"/>
        </w:rPr>
        <w:t>enhancing</w:t>
      </w:r>
      <w:r w:rsidR="0081760C" w:rsidRPr="00CC2D6F">
        <w:rPr>
          <w:rFonts w:ascii="Times New Roman" w:hAnsi="Times New Roman" w:cs="Times New Roman"/>
          <w:sz w:val="24"/>
          <w:szCs w:val="24"/>
        </w:rPr>
        <w:t xml:space="preserve"> accountability</w:t>
      </w:r>
      <w:r w:rsidR="002A22F7" w:rsidRPr="00CC2D6F">
        <w:rPr>
          <w:rFonts w:ascii="Times New Roman" w:hAnsi="Times New Roman" w:cs="Times New Roman"/>
          <w:sz w:val="24"/>
          <w:szCs w:val="24"/>
        </w:rPr>
        <w:t xml:space="preserve">. </w:t>
      </w:r>
      <w:r w:rsidR="003B452C" w:rsidRPr="00CC2D6F">
        <w:rPr>
          <w:rStyle w:val="Strong"/>
          <w:rFonts w:ascii="Times New Roman" w:hAnsi="Times New Roman" w:cs="Times New Roman"/>
          <w:b w:val="0"/>
          <w:color w:val="111111"/>
          <w:sz w:val="24"/>
          <w:szCs w:val="24"/>
        </w:rPr>
        <w:t>Fama and Jensen (1983)</w:t>
      </w:r>
      <w:r w:rsidR="003B452C" w:rsidRPr="00CC2D6F">
        <w:rPr>
          <w:rFonts w:ascii="Times New Roman" w:hAnsi="Times New Roman" w:cs="Times New Roman"/>
          <w:b/>
          <w:color w:val="111111"/>
          <w:sz w:val="24"/>
          <w:szCs w:val="24"/>
        </w:rPr>
        <w:t>,</w:t>
      </w:r>
      <w:r w:rsidR="003B452C" w:rsidRPr="00CC2D6F">
        <w:rPr>
          <w:rFonts w:ascii="Times New Roman" w:hAnsi="Times New Roman" w:cs="Times New Roman"/>
          <w:color w:val="111111"/>
          <w:sz w:val="24"/>
          <w:szCs w:val="24"/>
        </w:rPr>
        <w:t xml:space="preserve"> </w:t>
      </w:r>
      <w:r w:rsidR="00E273C7" w:rsidRPr="00E273C7">
        <w:rPr>
          <w:rFonts w:ascii="Times New Roman" w:hAnsi="Times New Roman" w:cs="Times New Roman"/>
          <w:color w:val="111111"/>
          <w:sz w:val="24"/>
          <w:szCs w:val="24"/>
        </w:rPr>
        <w:t xml:space="preserve">who suggested separating decision management and decision control as a means of reducing agency issues in businesses. They made the case that independent directors can effectively supervise and oversee managers, increasing the value of the company. </w:t>
      </w:r>
      <w:r w:rsidRPr="00CC2D6F">
        <w:rPr>
          <w:rFonts w:ascii="Times New Roman" w:hAnsi="Times New Roman" w:cs="Times New Roman"/>
          <w:sz w:val="24"/>
          <w:szCs w:val="24"/>
        </w:rPr>
        <w:t xml:space="preserve">Board independence is the </w:t>
      </w:r>
      <w:r w:rsidRPr="00CC2D6F">
        <w:rPr>
          <w:rFonts w:ascii="Times New Roman" w:hAnsi="Times New Roman" w:cs="Times New Roman"/>
          <w:sz w:val="24"/>
          <w:szCs w:val="24"/>
        </w:rPr>
        <w:lastRenderedPageBreak/>
        <w:t>percentage of independent directors or non-executive members on the board (Chijoke-Mgbame et al. 2020; Mohamed, 2013).</w:t>
      </w:r>
    </w:p>
    <w:p w:rsidR="00AC43D5" w:rsidRPr="00CC2D6F" w:rsidRDefault="00AA2BC2" w:rsidP="00DF51C9">
      <w:pPr>
        <w:spacing w:before="240" w:line="360" w:lineRule="auto"/>
        <w:jc w:val="both"/>
        <w:rPr>
          <w:rFonts w:ascii="Times New Roman" w:hAnsi="Times New Roman" w:cs="Times New Roman"/>
          <w:sz w:val="24"/>
          <w:szCs w:val="24"/>
        </w:rPr>
      </w:pPr>
      <w:r w:rsidRPr="00CC2D6F">
        <w:rPr>
          <w:rFonts w:ascii="Times New Roman" w:hAnsi="Times New Roman" w:cs="Times New Roman"/>
          <w:sz w:val="24"/>
          <w:szCs w:val="24"/>
        </w:rPr>
        <w:t>Board gender diversity has attracted visible attention from academics and policymakers during recent few years (Arnaboldi et al., 2018). Author further revealed that improvement in financial performance is anticipated when more gender diverse BOD exists as his study conducted on Islamic banks of Malaysia and Indonesia. Unlike European countries, representation of females in corporate boards of Asian countries appears limited due to local traditions and cultural differences (</w:t>
      </w:r>
      <w:r w:rsidRPr="00CC2D6F">
        <w:rPr>
          <w:rFonts w:ascii="Times New Roman" w:eastAsia="Times New Roman" w:hAnsi="Times New Roman" w:cs="Times New Roman"/>
          <w:sz w:val="24"/>
          <w:szCs w:val="24"/>
        </w:rPr>
        <w:t xml:space="preserve">Jabari, H. N., &amp; Muhamad, R. 2020). However, it is still to be explored weather board diversity increases firm performance. </w:t>
      </w:r>
      <w:r w:rsidR="00195072" w:rsidRPr="00CC2D6F">
        <w:rPr>
          <w:rFonts w:ascii="Times New Roman" w:eastAsia="Times New Roman" w:hAnsi="Times New Roman" w:cs="Times New Roman"/>
          <w:sz w:val="24"/>
          <w:szCs w:val="24"/>
        </w:rPr>
        <w:t xml:space="preserve">In several empirical and theoretical studies, </w:t>
      </w:r>
      <w:r w:rsidR="00D6571F" w:rsidRPr="00CC2D6F">
        <w:rPr>
          <w:rFonts w:ascii="Times New Roman" w:eastAsia="Times New Roman" w:hAnsi="Times New Roman" w:cs="Times New Roman"/>
          <w:sz w:val="24"/>
          <w:szCs w:val="24"/>
        </w:rPr>
        <w:t xml:space="preserve">mixed findings regarding </w:t>
      </w:r>
      <w:r w:rsidR="006F13A7">
        <w:rPr>
          <w:rFonts w:ascii="Times New Roman" w:eastAsia="Times New Roman" w:hAnsi="Times New Roman" w:cs="Times New Roman"/>
          <w:sz w:val="24"/>
          <w:szCs w:val="24"/>
        </w:rPr>
        <w:t>association</w:t>
      </w:r>
      <w:r w:rsidR="00D6571F" w:rsidRPr="00CC2D6F">
        <w:rPr>
          <w:rFonts w:ascii="Times New Roman" w:eastAsia="Times New Roman" w:hAnsi="Times New Roman" w:cs="Times New Roman"/>
          <w:sz w:val="24"/>
          <w:szCs w:val="24"/>
        </w:rPr>
        <w:t xml:space="preserve"> between gender diversity and financial </w:t>
      </w:r>
      <w:r w:rsidR="00DF51C9" w:rsidRPr="00CC2D6F">
        <w:rPr>
          <w:rFonts w:ascii="Times New Roman" w:eastAsia="Times New Roman" w:hAnsi="Times New Roman" w:cs="Times New Roman"/>
          <w:sz w:val="24"/>
          <w:szCs w:val="24"/>
        </w:rPr>
        <w:t>performance are revealed (</w:t>
      </w:r>
      <w:r w:rsidR="00DF51C9" w:rsidRPr="004D5DF3">
        <w:rPr>
          <w:rFonts w:ascii="Times New Roman" w:eastAsia="Times New Roman" w:hAnsi="Times New Roman" w:cs="Times New Roman"/>
          <w:sz w:val="24"/>
          <w:szCs w:val="24"/>
        </w:rPr>
        <w:t>Bhat</w:t>
      </w:r>
      <w:r w:rsidR="00DF51C9" w:rsidRPr="00CC2D6F">
        <w:rPr>
          <w:rFonts w:ascii="Times New Roman" w:eastAsia="Times New Roman" w:hAnsi="Times New Roman" w:cs="Times New Roman"/>
          <w:sz w:val="24"/>
          <w:szCs w:val="24"/>
        </w:rPr>
        <w:t xml:space="preserve">ia, M., &amp; Gulati, R. </w:t>
      </w:r>
      <w:r w:rsidR="00DF51C9" w:rsidRPr="004D5DF3">
        <w:rPr>
          <w:rFonts w:ascii="Times New Roman" w:eastAsia="Times New Roman" w:hAnsi="Times New Roman" w:cs="Times New Roman"/>
          <w:sz w:val="24"/>
          <w:szCs w:val="24"/>
        </w:rPr>
        <w:t>2021</w:t>
      </w:r>
      <w:r w:rsidR="00DF51C9" w:rsidRPr="00CC2D6F">
        <w:rPr>
          <w:rFonts w:ascii="Times New Roman" w:eastAsia="Times New Roman" w:hAnsi="Times New Roman" w:cs="Times New Roman"/>
          <w:sz w:val="24"/>
          <w:szCs w:val="24"/>
        </w:rPr>
        <w:t xml:space="preserve">). </w:t>
      </w:r>
      <w:r w:rsidR="00DF51C9" w:rsidRPr="00CC2D6F">
        <w:rPr>
          <w:rFonts w:ascii="Times New Roman" w:hAnsi="Times New Roman" w:cs="Times New Roman"/>
          <w:sz w:val="24"/>
          <w:szCs w:val="24"/>
        </w:rPr>
        <w:t xml:space="preserve">Zelechowski and Bilimoria (2004) and Bart and McQueen (2013) </w:t>
      </w:r>
      <w:r w:rsidR="00DD5B9F" w:rsidRPr="00CC2D6F">
        <w:rPr>
          <w:rFonts w:ascii="Times New Roman" w:hAnsi="Times New Roman" w:cs="Times New Roman"/>
          <w:sz w:val="24"/>
          <w:szCs w:val="24"/>
        </w:rPr>
        <w:t>explored that female directors perform their duties with more dedication and commitment</w:t>
      </w:r>
      <w:r w:rsidR="001C1975" w:rsidRPr="00CC2D6F">
        <w:rPr>
          <w:rFonts w:ascii="Times New Roman" w:hAnsi="Times New Roman" w:cs="Times New Roman"/>
          <w:sz w:val="24"/>
          <w:szCs w:val="24"/>
        </w:rPr>
        <w:t xml:space="preserve">. Further, they document that </w:t>
      </w:r>
      <w:r w:rsidR="00E445E7" w:rsidRPr="00CC2D6F">
        <w:rPr>
          <w:rFonts w:ascii="Times New Roman" w:hAnsi="Times New Roman" w:cs="Times New Roman"/>
          <w:sz w:val="24"/>
          <w:szCs w:val="24"/>
        </w:rPr>
        <w:t xml:space="preserve">female directors have </w:t>
      </w:r>
      <w:r w:rsidR="00152384" w:rsidRPr="00CC2D6F">
        <w:rPr>
          <w:rFonts w:ascii="Times New Roman" w:hAnsi="Times New Roman" w:cs="Times New Roman"/>
          <w:sz w:val="24"/>
          <w:szCs w:val="24"/>
        </w:rPr>
        <w:t xml:space="preserve">efficient </w:t>
      </w:r>
      <w:r w:rsidR="00E445E7" w:rsidRPr="00CC2D6F">
        <w:rPr>
          <w:rFonts w:ascii="Times New Roman" w:hAnsi="Times New Roman" w:cs="Times New Roman"/>
          <w:sz w:val="24"/>
          <w:szCs w:val="24"/>
        </w:rPr>
        <w:t xml:space="preserve">decision making and efficient managerial skills </w:t>
      </w:r>
      <w:r w:rsidR="00152384" w:rsidRPr="00CC2D6F">
        <w:rPr>
          <w:rFonts w:ascii="Times New Roman" w:hAnsi="Times New Roman" w:cs="Times New Roman"/>
          <w:sz w:val="24"/>
          <w:szCs w:val="24"/>
        </w:rPr>
        <w:t xml:space="preserve">as compare to the male directors. </w:t>
      </w:r>
      <w:r w:rsidR="00AC43D5" w:rsidRPr="00CC2D6F">
        <w:rPr>
          <w:rStyle w:val="Strong"/>
          <w:rFonts w:ascii="Times New Roman" w:hAnsi="Times New Roman" w:cs="Times New Roman"/>
          <w:b w:val="0"/>
          <w:color w:val="111111"/>
          <w:sz w:val="24"/>
          <w:szCs w:val="24"/>
        </w:rPr>
        <w:t>Carter et al. (2003</w:t>
      </w:r>
      <w:r w:rsidR="004A7389" w:rsidRPr="00CC2D6F">
        <w:rPr>
          <w:rStyle w:val="Strong"/>
          <w:rFonts w:ascii="Times New Roman" w:hAnsi="Times New Roman" w:cs="Times New Roman"/>
          <w:b w:val="0"/>
          <w:color w:val="111111"/>
          <w:sz w:val="24"/>
          <w:szCs w:val="24"/>
        </w:rPr>
        <w:t>)</w:t>
      </w:r>
      <w:r w:rsidR="004A7389" w:rsidRPr="00CC2D6F">
        <w:rPr>
          <w:rFonts w:ascii="Times New Roman" w:hAnsi="Times New Roman" w:cs="Times New Roman"/>
          <w:b/>
          <w:color w:val="111111"/>
          <w:sz w:val="24"/>
          <w:szCs w:val="24"/>
        </w:rPr>
        <w:t>,</w:t>
      </w:r>
      <w:r w:rsidR="004A7389" w:rsidRPr="00CC2D6F">
        <w:rPr>
          <w:rFonts w:ascii="Times New Roman" w:hAnsi="Times New Roman" w:cs="Times New Roman"/>
          <w:color w:val="111111"/>
          <w:sz w:val="24"/>
          <w:szCs w:val="24"/>
        </w:rPr>
        <w:t xml:space="preserve"> analyzed the </w:t>
      </w:r>
      <w:r w:rsidR="006F13A7">
        <w:rPr>
          <w:rFonts w:ascii="Times New Roman" w:hAnsi="Times New Roman" w:cs="Times New Roman"/>
          <w:color w:val="111111"/>
          <w:sz w:val="24"/>
          <w:szCs w:val="24"/>
        </w:rPr>
        <w:t>association</w:t>
      </w:r>
      <w:r w:rsidR="00AC43D5" w:rsidRPr="00CC2D6F">
        <w:rPr>
          <w:rFonts w:ascii="Times New Roman" w:hAnsi="Times New Roman" w:cs="Times New Roman"/>
          <w:color w:val="111111"/>
          <w:sz w:val="24"/>
          <w:szCs w:val="24"/>
        </w:rPr>
        <w:t xml:space="preserve"> between board gender diversity and firm value in a sample of Fortune 1000 firms</w:t>
      </w:r>
      <w:r w:rsidR="004A7389" w:rsidRPr="00CC2D6F">
        <w:rPr>
          <w:rFonts w:ascii="Times New Roman" w:hAnsi="Times New Roman" w:cs="Times New Roman"/>
          <w:color w:val="111111"/>
          <w:sz w:val="24"/>
          <w:szCs w:val="24"/>
        </w:rPr>
        <w:t xml:space="preserve"> and revealed that </w:t>
      </w:r>
      <w:r w:rsidR="00AC43D5" w:rsidRPr="00CC2D6F">
        <w:rPr>
          <w:rFonts w:ascii="Times New Roman" w:hAnsi="Times New Roman" w:cs="Times New Roman"/>
          <w:color w:val="111111"/>
          <w:sz w:val="24"/>
          <w:szCs w:val="24"/>
        </w:rPr>
        <w:t>firms with more women directors</w:t>
      </w:r>
      <w:r w:rsidR="00F53F71" w:rsidRPr="00CC2D6F">
        <w:rPr>
          <w:rFonts w:ascii="Times New Roman" w:hAnsi="Times New Roman" w:cs="Times New Roman"/>
          <w:color w:val="111111"/>
          <w:sz w:val="24"/>
          <w:szCs w:val="24"/>
        </w:rPr>
        <w:t xml:space="preserve"> in the board had</w:t>
      </w:r>
      <w:r w:rsidR="00AC43D5" w:rsidRPr="00CC2D6F">
        <w:rPr>
          <w:rFonts w:ascii="Times New Roman" w:hAnsi="Times New Roman" w:cs="Times New Roman"/>
          <w:color w:val="111111"/>
          <w:sz w:val="24"/>
          <w:szCs w:val="24"/>
        </w:rPr>
        <w:t xml:space="preserve"> </w:t>
      </w:r>
      <w:r w:rsidR="00F53F71" w:rsidRPr="00CC2D6F">
        <w:rPr>
          <w:rFonts w:ascii="Times New Roman" w:hAnsi="Times New Roman" w:cs="Times New Roman"/>
          <w:color w:val="111111"/>
          <w:sz w:val="24"/>
          <w:szCs w:val="24"/>
        </w:rPr>
        <w:t>greater</w:t>
      </w:r>
      <w:r w:rsidR="00AC43D5" w:rsidRPr="00CC2D6F">
        <w:rPr>
          <w:rFonts w:ascii="Times New Roman" w:hAnsi="Times New Roman" w:cs="Times New Roman"/>
          <w:color w:val="111111"/>
          <w:sz w:val="24"/>
          <w:szCs w:val="24"/>
        </w:rPr>
        <w:t xml:space="preserve"> Tobin’s Q ratios, a measure of market valuation, </w:t>
      </w:r>
      <w:r w:rsidR="00F53F71" w:rsidRPr="00CC2D6F">
        <w:rPr>
          <w:rFonts w:ascii="Times New Roman" w:hAnsi="Times New Roman" w:cs="Times New Roman"/>
          <w:color w:val="111111"/>
          <w:sz w:val="24"/>
          <w:szCs w:val="24"/>
        </w:rPr>
        <w:t>as compare to the firms</w:t>
      </w:r>
      <w:r w:rsidR="00AC43D5" w:rsidRPr="00CC2D6F">
        <w:rPr>
          <w:rFonts w:ascii="Times New Roman" w:hAnsi="Times New Roman" w:cs="Times New Roman"/>
          <w:color w:val="111111"/>
          <w:sz w:val="24"/>
          <w:szCs w:val="24"/>
        </w:rPr>
        <w:t xml:space="preserve"> with </w:t>
      </w:r>
      <w:r w:rsidR="00F53F71" w:rsidRPr="00CC2D6F">
        <w:rPr>
          <w:rFonts w:ascii="Times New Roman" w:hAnsi="Times New Roman" w:cs="Times New Roman"/>
          <w:color w:val="111111"/>
          <w:sz w:val="24"/>
          <w:szCs w:val="24"/>
        </w:rPr>
        <w:t>lesser</w:t>
      </w:r>
      <w:r w:rsidR="00AC43D5" w:rsidRPr="00CC2D6F">
        <w:rPr>
          <w:rFonts w:ascii="Times New Roman" w:hAnsi="Times New Roman" w:cs="Times New Roman"/>
          <w:color w:val="111111"/>
          <w:sz w:val="24"/>
          <w:szCs w:val="24"/>
        </w:rPr>
        <w:t xml:space="preserve"> or no women directors. </w:t>
      </w:r>
    </w:p>
    <w:p w:rsidR="00003386" w:rsidRPr="00003386" w:rsidRDefault="00AA2BC2" w:rsidP="00003386">
      <w:pPr>
        <w:spacing w:before="240" w:line="360" w:lineRule="auto"/>
        <w:jc w:val="both"/>
        <w:rPr>
          <w:rFonts w:ascii="Times New Roman" w:eastAsia="Times New Roman" w:hAnsi="Times New Roman" w:cs="Times New Roman"/>
          <w:sz w:val="24"/>
          <w:szCs w:val="24"/>
        </w:rPr>
      </w:pPr>
      <w:r w:rsidRPr="00CC2D6F">
        <w:rPr>
          <w:rFonts w:ascii="Times New Roman" w:hAnsi="Times New Roman" w:cs="Times New Roman"/>
          <w:sz w:val="24"/>
          <w:szCs w:val="24"/>
        </w:rPr>
        <w:t xml:space="preserve">CEO duality refers </w:t>
      </w:r>
      <w:r w:rsidR="00CD252B">
        <w:rPr>
          <w:rFonts w:ascii="Times New Roman" w:hAnsi="Times New Roman" w:cs="Times New Roman"/>
          <w:sz w:val="24"/>
          <w:szCs w:val="24"/>
        </w:rPr>
        <w:t xml:space="preserve">that a person holds both the Chief Executive Officer’s </w:t>
      </w:r>
      <w:r w:rsidR="00CD252B" w:rsidRPr="00CC2D6F">
        <w:rPr>
          <w:rFonts w:ascii="Times New Roman" w:hAnsi="Times New Roman" w:cs="Times New Roman"/>
          <w:sz w:val="24"/>
          <w:szCs w:val="24"/>
        </w:rPr>
        <w:t>position</w:t>
      </w:r>
      <w:r w:rsidRPr="00CC2D6F">
        <w:rPr>
          <w:rFonts w:ascii="Times New Roman" w:hAnsi="Times New Roman" w:cs="Times New Roman"/>
          <w:sz w:val="24"/>
          <w:szCs w:val="24"/>
        </w:rPr>
        <w:t xml:space="preserve"> and </w:t>
      </w:r>
      <w:r w:rsidR="00CD252B">
        <w:rPr>
          <w:rFonts w:ascii="Times New Roman" w:hAnsi="Times New Roman" w:cs="Times New Roman"/>
          <w:sz w:val="24"/>
          <w:szCs w:val="24"/>
        </w:rPr>
        <w:t>board’s chairman</w:t>
      </w:r>
      <w:r w:rsidRPr="00CC2D6F">
        <w:rPr>
          <w:rFonts w:ascii="Times New Roman" w:hAnsi="Times New Roman" w:cs="Times New Roman"/>
          <w:sz w:val="24"/>
          <w:szCs w:val="24"/>
        </w:rPr>
        <w:t xml:space="preserve"> position at the same time. The relationship between </w:t>
      </w:r>
      <w:r w:rsidR="00CD252B">
        <w:rPr>
          <w:rFonts w:ascii="Times New Roman" w:hAnsi="Times New Roman" w:cs="Times New Roman"/>
          <w:sz w:val="24"/>
          <w:szCs w:val="24"/>
        </w:rPr>
        <w:t>duality of CEO</w:t>
      </w:r>
      <w:r w:rsidRPr="00CC2D6F">
        <w:rPr>
          <w:rFonts w:ascii="Times New Roman" w:hAnsi="Times New Roman" w:cs="Times New Roman"/>
          <w:sz w:val="24"/>
          <w:szCs w:val="24"/>
        </w:rPr>
        <w:t xml:space="preserve"> and firm performance remains a debating issue in academia and the relationship is measured under both theoretical perspective of agency theory and stewardship theory ( Duru, 2016; Naseem, 2020; </w:t>
      </w:r>
      <w:r w:rsidRPr="00CC2D6F">
        <w:rPr>
          <w:rFonts w:ascii="Times New Roman" w:eastAsia="Times New Roman" w:hAnsi="Times New Roman" w:cs="Times New Roman"/>
          <w:sz w:val="24"/>
          <w:szCs w:val="24"/>
        </w:rPr>
        <w:t>Bhatia, M., &amp; Gulati, R. 2021)</w:t>
      </w:r>
      <w:r w:rsidRPr="00CC2D6F">
        <w:rPr>
          <w:rFonts w:ascii="Times New Roman" w:hAnsi="Times New Roman" w:cs="Times New Roman"/>
          <w:sz w:val="24"/>
          <w:szCs w:val="24"/>
        </w:rPr>
        <w:t xml:space="preserve"> and argue that board should be separate from management under agency theory for effective monitoring of management but on the other hand, according to stewardship theory by assigning both roles to a single person l</w:t>
      </w:r>
      <w:r w:rsidR="00721E70" w:rsidRPr="00CC2D6F">
        <w:rPr>
          <w:rFonts w:ascii="Times New Roman" w:hAnsi="Times New Roman" w:cs="Times New Roman"/>
          <w:sz w:val="24"/>
          <w:szCs w:val="24"/>
        </w:rPr>
        <w:t xml:space="preserve">eads to better firm performance. </w:t>
      </w:r>
      <w:r w:rsidR="00721E70" w:rsidRPr="00CC2D6F">
        <w:rPr>
          <w:rFonts w:ascii="Times New Roman" w:eastAsia="Times New Roman" w:hAnsi="Times New Roman" w:cs="Times New Roman"/>
          <w:sz w:val="24"/>
          <w:szCs w:val="24"/>
        </w:rPr>
        <w:t>Rechner &amp; Dalton</w:t>
      </w:r>
      <w:r w:rsidR="00BE54C2" w:rsidRPr="00CC2D6F">
        <w:rPr>
          <w:rFonts w:ascii="Times New Roman" w:eastAsia="Times New Roman" w:hAnsi="Times New Roman" w:cs="Times New Roman"/>
          <w:sz w:val="24"/>
          <w:szCs w:val="24"/>
        </w:rPr>
        <w:t xml:space="preserve"> (1989) </w:t>
      </w:r>
      <w:r w:rsidR="00CE5E50">
        <w:rPr>
          <w:rFonts w:ascii="Times New Roman" w:hAnsi="Times New Roman" w:cs="Times New Roman"/>
          <w:sz w:val="24"/>
          <w:szCs w:val="24"/>
        </w:rPr>
        <w:t>studied</w:t>
      </w:r>
      <w:r w:rsidR="00003386" w:rsidRPr="00003386">
        <w:rPr>
          <w:rFonts w:ascii="Times New Roman" w:hAnsi="Times New Roman" w:cs="Times New Roman"/>
          <w:sz w:val="24"/>
          <w:szCs w:val="24"/>
        </w:rPr>
        <w:t xml:space="preserve"> the link between duality </w:t>
      </w:r>
      <w:r w:rsidR="00CE5E50">
        <w:rPr>
          <w:rFonts w:ascii="Times New Roman" w:hAnsi="Times New Roman" w:cs="Times New Roman"/>
          <w:sz w:val="24"/>
          <w:szCs w:val="24"/>
        </w:rPr>
        <w:t xml:space="preserve">of </w:t>
      </w:r>
      <w:r w:rsidR="00CE5E50" w:rsidRPr="00003386">
        <w:rPr>
          <w:rFonts w:ascii="Times New Roman" w:hAnsi="Times New Roman" w:cs="Times New Roman"/>
          <w:sz w:val="24"/>
          <w:szCs w:val="24"/>
        </w:rPr>
        <w:t xml:space="preserve">CEO </w:t>
      </w:r>
      <w:r w:rsidR="00003386" w:rsidRPr="00003386">
        <w:rPr>
          <w:rFonts w:ascii="Times New Roman" w:hAnsi="Times New Roman" w:cs="Times New Roman"/>
          <w:sz w:val="24"/>
          <w:szCs w:val="24"/>
        </w:rPr>
        <w:t xml:space="preserve">and </w:t>
      </w:r>
      <w:r w:rsidR="00CE5E50">
        <w:rPr>
          <w:rFonts w:ascii="Times New Roman" w:hAnsi="Times New Roman" w:cs="Times New Roman"/>
          <w:sz w:val="24"/>
          <w:szCs w:val="24"/>
        </w:rPr>
        <w:t xml:space="preserve">performance of </w:t>
      </w:r>
      <w:r w:rsidR="009C6D80">
        <w:rPr>
          <w:rFonts w:ascii="Times New Roman" w:hAnsi="Times New Roman" w:cs="Times New Roman"/>
          <w:sz w:val="24"/>
          <w:szCs w:val="24"/>
        </w:rPr>
        <w:t xml:space="preserve">firm </w:t>
      </w:r>
      <w:r w:rsidR="009C6D80" w:rsidRPr="00003386">
        <w:rPr>
          <w:rFonts w:ascii="Times New Roman" w:hAnsi="Times New Roman" w:cs="Times New Roman"/>
          <w:sz w:val="24"/>
          <w:szCs w:val="24"/>
        </w:rPr>
        <w:t>and</w:t>
      </w:r>
      <w:r w:rsidR="00003386" w:rsidRPr="00003386">
        <w:rPr>
          <w:rFonts w:ascii="Times New Roman" w:hAnsi="Times New Roman" w:cs="Times New Roman"/>
          <w:sz w:val="24"/>
          <w:szCs w:val="24"/>
        </w:rPr>
        <w:t xml:space="preserve"> showed that CEO duality may reduce the </w:t>
      </w:r>
      <w:r w:rsidR="009C6D80">
        <w:rPr>
          <w:rFonts w:ascii="Times New Roman" w:hAnsi="Times New Roman" w:cs="Times New Roman"/>
          <w:sz w:val="24"/>
          <w:szCs w:val="24"/>
        </w:rPr>
        <w:t>ROA (</w:t>
      </w:r>
      <w:r w:rsidR="00003386" w:rsidRPr="00003386">
        <w:rPr>
          <w:rFonts w:ascii="Times New Roman" w:hAnsi="Times New Roman" w:cs="Times New Roman"/>
          <w:sz w:val="24"/>
          <w:szCs w:val="24"/>
        </w:rPr>
        <w:t>return on assets</w:t>
      </w:r>
      <w:r w:rsidR="009C6D80">
        <w:rPr>
          <w:rFonts w:ascii="Times New Roman" w:hAnsi="Times New Roman" w:cs="Times New Roman"/>
          <w:sz w:val="24"/>
          <w:szCs w:val="24"/>
        </w:rPr>
        <w:t>)</w:t>
      </w:r>
      <w:r w:rsidR="00003386" w:rsidRPr="00003386">
        <w:rPr>
          <w:rFonts w:ascii="Times New Roman" w:hAnsi="Times New Roman" w:cs="Times New Roman"/>
          <w:sz w:val="24"/>
          <w:szCs w:val="24"/>
        </w:rPr>
        <w:t xml:space="preserve"> and </w:t>
      </w:r>
      <w:r w:rsidR="009C6D80">
        <w:rPr>
          <w:rFonts w:ascii="Times New Roman" w:hAnsi="Times New Roman" w:cs="Times New Roman"/>
          <w:sz w:val="24"/>
          <w:szCs w:val="24"/>
        </w:rPr>
        <w:t>ROE (</w:t>
      </w:r>
      <w:r w:rsidR="00003386" w:rsidRPr="00003386">
        <w:rPr>
          <w:rFonts w:ascii="Times New Roman" w:hAnsi="Times New Roman" w:cs="Times New Roman"/>
          <w:sz w:val="24"/>
          <w:szCs w:val="24"/>
        </w:rPr>
        <w:t xml:space="preserve">return on </w:t>
      </w:r>
      <w:r w:rsidR="009C6D80">
        <w:rPr>
          <w:rFonts w:ascii="Times New Roman" w:hAnsi="Times New Roman" w:cs="Times New Roman"/>
          <w:sz w:val="24"/>
          <w:szCs w:val="24"/>
        </w:rPr>
        <w:t>equity)</w:t>
      </w:r>
      <w:r w:rsidR="00003386" w:rsidRPr="00003386">
        <w:rPr>
          <w:rFonts w:ascii="Times New Roman" w:hAnsi="Times New Roman" w:cs="Times New Roman"/>
          <w:sz w:val="24"/>
          <w:szCs w:val="24"/>
        </w:rPr>
        <w:t xml:space="preserve"> as compared to the firms without CEO duality.</w:t>
      </w:r>
    </w:p>
    <w:p w:rsidR="00AA2BC2" w:rsidRPr="00CC2D6F" w:rsidRDefault="00AA2BC2" w:rsidP="00AA2BC2">
      <w:pPr>
        <w:spacing w:line="360" w:lineRule="auto"/>
        <w:jc w:val="both"/>
        <w:rPr>
          <w:rFonts w:ascii="Times New Roman" w:hAnsi="Times New Roman" w:cs="Times New Roman"/>
          <w:b/>
          <w:bCs/>
          <w:sz w:val="24"/>
          <w:szCs w:val="24"/>
        </w:rPr>
      </w:pPr>
      <w:r w:rsidRPr="00CC2D6F">
        <w:rPr>
          <w:rFonts w:ascii="Times New Roman" w:hAnsi="Times New Roman" w:cs="Times New Roman"/>
          <w:b/>
          <w:bCs/>
          <w:sz w:val="24"/>
          <w:szCs w:val="24"/>
        </w:rPr>
        <w:t xml:space="preserve">2.1.1 </w:t>
      </w:r>
      <w:r w:rsidRPr="00CC2D6F">
        <w:rPr>
          <w:rFonts w:ascii="Times New Roman" w:hAnsi="Times New Roman" w:cs="Times New Roman"/>
          <w:b/>
          <w:bCs/>
          <w:i/>
          <w:sz w:val="24"/>
          <w:szCs w:val="24"/>
        </w:rPr>
        <w:t>Theoretical Perspective of Corporate Governance</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lastRenderedPageBreak/>
        <w:t xml:space="preserve">The theoretical framework is crucial for research because it offers a context for understanding the relationship between two or more constructs. Khatib et al. (2022), </w:t>
      </w:r>
      <w:r w:rsidR="00B90E5D">
        <w:rPr>
          <w:rFonts w:ascii="Times New Roman" w:hAnsi="Times New Roman" w:cs="Times New Roman"/>
          <w:sz w:val="24"/>
          <w:szCs w:val="24"/>
        </w:rPr>
        <w:t xml:space="preserve"> </w:t>
      </w:r>
      <w:r w:rsidR="00284EED" w:rsidRPr="00284EED">
        <w:rPr>
          <w:rFonts w:ascii="Times New Roman" w:hAnsi="Times New Roman" w:cs="Times New Roman"/>
          <w:sz w:val="24"/>
          <w:szCs w:val="24"/>
        </w:rPr>
        <w:t>has carried out a thorough analysis of the literature on Malaysia's</w:t>
      </w:r>
      <w:r w:rsidR="00B90E5D">
        <w:rPr>
          <w:rFonts w:ascii="Times New Roman" w:hAnsi="Times New Roman" w:cs="Times New Roman"/>
          <w:sz w:val="24"/>
          <w:szCs w:val="24"/>
        </w:rPr>
        <w:t xml:space="preserve"> corporate governance evolution </w:t>
      </w:r>
      <w:r w:rsidRPr="00CC2D6F">
        <w:rPr>
          <w:rFonts w:ascii="Times New Roman" w:hAnsi="Times New Roman" w:cs="Times New Roman"/>
          <w:sz w:val="24"/>
          <w:szCs w:val="24"/>
        </w:rPr>
        <w:t xml:space="preserve">and found that agency theory is the majority of the researchers have employed agency theory as theoretical perspective in their studies followed by resourced based theory and stewardship theory, which highlights the significance of theoretical view point in describing governance function in the organizations. Li et al. (2020) has also revealed the same findings that agency theory and resource based theory are most frequently applied theories in the body of existing literature on corporate governance.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Thus, agency theory is most prevalent theoretical perspective in corporate governance and connected with the ownership and control </w:t>
      </w:r>
      <w:r w:rsidRPr="00CC2D6F">
        <w:rPr>
          <w:rFonts w:ascii="Times New Roman" w:hAnsi="Times New Roman" w:cs="Times New Roman"/>
          <w:color w:val="000000" w:themeColor="text1"/>
          <w:sz w:val="24"/>
          <w:szCs w:val="24"/>
        </w:rPr>
        <w:t>(</w:t>
      </w:r>
      <w:r w:rsidRPr="00CC2D6F">
        <w:rPr>
          <w:rFonts w:ascii="Times New Roman" w:hAnsi="Times New Roman" w:cs="Times New Roman"/>
          <w:sz w:val="24"/>
          <w:szCs w:val="24"/>
        </w:rPr>
        <w:t xml:space="preserve">Warrad, L., &amp; Khaddam, L., 2020). </w:t>
      </w:r>
      <w:r w:rsidR="005F1299">
        <w:rPr>
          <w:rFonts w:ascii="Times New Roman" w:hAnsi="Times New Roman" w:cs="Times New Roman"/>
          <w:sz w:val="24"/>
          <w:szCs w:val="24"/>
        </w:rPr>
        <w:t>A</w:t>
      </w:r>
      <w:r w:rsidRPr="00CC2D6F">
        <w:rPr>
          <w:rFonts w:ascii="Times New Roman" w:hAnsi="Times New Roman" w:cs="Times New Roman"/>
          <w:sz w:val="24"/>
          <w:szCs w:val="24"/>
        </w:rPr>
        <w:t>gency theory</w:t>
      </w:r>
      <w:r w:rsidR="005F1299">
        <w:rPr>
          <w:rFonts w:ascii="Times New Roman" w:hAnsi="Times New Roman" w:cs="Times New Roman"/>
          <w:sz w:val="24"/>
          <w:szCs w:val="24"/>
        </w:rPr>
        <w:t xml:space="preserve"> states that </w:t>
      </w:r>
      <w:r w:rsidRPr="00CC2D6F">
        <w:rPr>
          <w:rFonts w:ascii="Times New Roman" w:hAnsi="Times New Roman" w:cs="Times New Roman"/>
          <w:sz w:val="24"/>
          <w:szCs w:val="24"/>
        </w:rPr>
        <w:t xml:space="preserve">a corporation with superior governance should perform better and be valued higher due to lower agency costs. </w:t>
      </w:r>
    </w:p>
    <w:p w:rsidR="00AA2BC2" w:rsidRPr="00800659" w:rsidRDefault="00AA2BC2" w:rsidP="00AA2BC2">
      <w:pPr>
        <w:spacing w:line="360" w:lineRule="auto"/>
        <w:jc w:val="both"/>
        <w:rPr>
          <w:rFonts w:ascii="Times New Roman" w:hAnsi="Times New Roman" w:cs="Times New Roman"/>
          <w:color w:val="111111"/>
          <w:sz w:val="24"/>
          <w:szCs w:val="24"/>
        </w:rPr>
      </w:pPr>
      <w:r w:rsidRPr="00CC2D6F">
        <w:rPr>
          <w:rFonts w:ascii="Times New Roman" w:eastAsia="Times New Roman" w:hAnsi="Times New Roman" w:cs="Times New Roman"/>
          <w:sz w:val="24"/>
          <w:szCs w:val="24"/>
        </w:rPr>
        <w:t xml:space="preserve">Further, Eisenhardt, K. M. (1989) reported that agency theory addresses two main issues that arise is agency relationship; agency problem and risk sharing. </w:t>
      </w:r>
      <w:r w:rsidR="008A393F">
        <w:rPr>
          <w:rFonts w:ascii="Times New Roman" w:eastAsia="Times New Roman" w:hAnsi="Times New Roman" w:cs="Times New Roman"/>
          <w:sz w:val="24"/>
          <w:szCs w:val="24"/>
        </w:rPr>
        <w:t xml:space="preserve"> </w:t>
      </w:r>
      <w:r w:rsidR="008A393F" w:rsidRPr="008A393F">
        <w:rPr>
          <w:rFonts w:ascii="Times New Roman" w:hAnsi="Times New Roman" w:cs="Times New Roman"/>
          <w:color w:val="111111"/>
          <w:sz w:val="24"/>
          <w:szCs w:val="24"/>
        </w:rPr>
        <w:t xml:space="preserve">Agency problem arises when the principle and agent have divergent interests or desires and when the principal finds it hard or costly to verify the agent’s actions which prevent the principal to confirm that agent is acted suitably. </w:t>
      </w:r>
      <w:r w:rsidR="001646C6" w:rsidRPr="00800659">
        <w:rPr>
          <w:rFonts w:ascii="Times New Roman" w:hAnsi="Times New Roman" w:cs="Times New Roman"/>
          <w:color w:val="111111"/>
          <w:sz w:val="24"/>
          <w:szCs w:val="24"/>
        </w:rPr>
        <w:t xml:space="preserve">The another issue is the risk-sharing that </w:t>
      </w:r>
      <w:r w:rsidR="00B942FE" w:rsidRPr="00800659">
        <w:rPr>
          <w:rFonts w:ascii="Times New Roman" w:hAnsi="Times New Roman" w:cs="Times New Roman"/>
          <w:color w:val="111111"/>
          <w:sz w:val="24"/>
          <w:szCs w:val="24"/>
        </w:rPr>
        <w:t>emerges</w:t>
      </w:r>
      <w:r w:rsidR="001646C6" w:rsidRPr="00800659">
        <w:rPr>
          <w:rFonts w:ascii="Times New Roman" w:hAnsi="Times New Roman" w:cs="Times New Roman"/>
          <w:color w:val="111111"/>
          <w:sz w:val="24"/>
          <w:szCs w:val="24"/>
        </w:rPr>
        <w:t xml:space="preserve"> when the principal and agent have divergent perspectives on risk. The </w:t>
      </w:r>
      <w:r w:rsidR="00594685" w:rsidRPr="00800659">
        <w:rPr>
          <w:rFonts w:ascii="Times New Roman" w:hAnsi="Times New Roman" w:cs="Times New Roman"/>
          <w:color w:val="111111"/>
          <w:sz w:val="24"/>
          <w:szCs w:val="24"/>
        </w:rPr>
        <w:t>point of concern</w:t>
      </w:r>
      <w:r w:rsidR="001646C6" w:rsidRPr="00800659">
        <w:rPr>
          <w:rFonts w:ascii="Times New Roman" w:hAnsi="Times New Roman" w:cs="Times New Roman"/>
          <w:color w:val="111111"/>
          <w:sz w:val="24"/>
          <w:szCs w:val="24"/>
        </w:rPr>
        <w:t xml:space="preserve"> is that due to varying risk preferences, the principal and the agent may prefer </w:t>
      </w:r>
      <w:r w:rsidR="00800659" w:rsidRPr="00800659">
        <w:rPr>
          <w:rFonts w:ascii="Times New Roman" w:hAnsi="Times New Roman" w:cs="Times New Roman"/>
          <w:color w:val="111111"/>
          <w:sz w:val="24"/>
          <w:szCs w:val="24"/>
        </w:rPr>
        <w:t>different</w:t>
      </w:r>
      <w:r w:rsidR="001646C6" w:rsidRPr="00800659">
        <w:rPr>
          <w:rFonts w:ascii="Times New Roman" w:hAnsi="Times New Roman" w:cs="Times New Roman"/>
          <w:color w:val="111111"/>
          <w:sz w:val="24"/>
          <w:szCs w:val="24"/>
        </w:rPr>
        <w:t xml:space="preserve"> behaviors.</w:t>
      </w:r>
      <w:r w:rsidR="008A393F">
        <w:rPr>
          <w:rFonts w:ascii="Times New Roman" w:eastAsia="Times New Roman" w:hAnsi="Times New Roman" w:cs="Times New Roman"/>
          <w:sz w:val="24"/>
          <w:szCs w:val="24"/>
        </w:rPr>
        <w:t xml:space="preserve"> </w:t>
      </w:r>
      <w:r w:rsidRPr="00CC2D6F">
        <w:rPr>
          <w:rFonts w:ascii="Times New Roman" w:eastAsia="Times New Roman" w:hAnsi="Times New Roman" w:cs="Times New Roman"/>
          <w:sz w:val="24"/>
          <w:szCs w:val="24"/>
        </w:rPr>
        <w:t xml:space="preserve">Fanta, A. B. (2013) has also addressed the agency dilemma that it arises when agents </w:t>
      </w:r>
      <w:r w:rsidR="001B5FCE">
        <w:rPr>
          <w:rFonts w:ascii="Times New Roman" w:eastAsia="Times New Roman" w:hAnsi="Times New Roman" w:cs="Times New Roman"/>
          <w:sz w:val="24"/>
          <w:szCs w:val="24"/>
        </w:rPr>
        <w:t>take</w:t>
      </w:r>
      <w:r w:rsidRPr="00CC2D6F">
        <w:rPr>
          <w:rFonts w:ascii="Times New Roman" w:eastAsia="Times New Roman" w:hAnsi="Times New Roman" w:cs="Times New Roman"/>
          <w:sz w:val="24"/>
          <w:szCs w:val="24"/>
        </w:rPr>
        <w:t xml:space="preserve"> deci</w:t>
      </w:r>
      <w:r w:rsidR="001B5FCE">
        <w:rPr>
          <w:rFonts w:ascii="Times New Roman" w:eastAsia="Times New Roman" w:hAnsi="Times New Roman" w:cs="Times New Roman"/>
          <w:sz w:val="24"/>
          <w:szCs w:val="24"/>
        </w:rPr>
        <w:t xml:space="preserve">sions which </w:t>
      </w:r>
      <w:r w:rsidR="001B5FCE" w:rsidRPr="00CC2D6F">
        <w:rPr>
          <w:rFonts w:ascii="Times New Roman" w:eastAsia="Times New Roman" w:hAnsi="Times New Roman" w:cs="Times New Roman"/>
          <w:sz w:val="24"/>
          <w:szCs w:val="24"/>
        </w:rPr>
        <w:t>are</w:t>
      </w:r>
      <w:r w:rsidR="001B5FCE">
        <w:rPr>
          <w:rFonts w:ascii="Times New Roman" w:eastAsia="Times New Roman" w:hAnsi="Times New Roman" w:cs="Times New Roman"/>
          <w:sz w:val="24"/>
          <w:szCs w:val="24"/>
        </w:rPr>
        <w:t xml:space="preserve"> not beneficial for </w:t>
      </w:r>
      <w:r w:rsidRPr="00CC2D6F">
        <w:rPr>
          <w:rFonts w:ascii="Times New Roman" w:eastAsia="Times New Roman" w:hAnsi="Times New Roman" w:cs="Times New Roman"/>
          <w:sz w:val="24"/>
          <w:szCs w:val="24"/>
        </w:rPr>
        <w:t xml:space="preserve">the principal or when they </w:t>
      </w:r>
      <w:r w:rsidR="00672F01">
        <w:rPr>
          <w:rFonts w:ascii="Times New Roman" w:eastAsia="Times New Roman" w:hAnsi="Times New Roman" w:cs="Times New Roman"/>
          <w:sz w:val="24"/>
          <w:szCs w:val="24"/>
        </w:rPr>
        <w:t xml:space="preserve">take steps for their </w:t>
      </w:r>
      <w:r w:rsidRPr="00CC2D6F">
        <w:rPr>
          <w:rFonts w:ascii="Times New Roman" w:eastAsia="Times New Roman" w:hAnsi="Times New Roman" w:cs="Times New Roman"/>
          <w:sz w:val="24"/>
          <w:szCs w:val="24"/>
        </w:rPr>
        <w:t xml:space="preserve">self-interest at the </w:t>
      </w:r>
      <w:r w:rsidR="00672F01">
        <w:rPr>
          <w:rFonts w:ascii="Times New Roman" w:eastAsia="Times New Roman" w:hAnsi="Times New Roman" w:cs="Times New Roman"/>
          <w:sz w:val="24"/>
          <w:szCs w:val="24"/>
        </w:rPr>
        <w:t>cost</w:t>
      </w:r>
      <w:r w:rsidRPr="00CC2D6F">
        <w:rPr>
          <w:rFonts w:ascii="Times New Roman" w:eastAsia="Times New Roman" w:hAnsi="Times New Roman" w:cs="Times New Roman"/>
          <w:sz w:val="24"/>
          <w:szCs w:val="24"/>
        </w:rPr>
        <w:t xml:space="preserve"> of shareholder interest.</w:t>
      </w:r>
    </w:p>
    <w:p w:rsidR="00AA2BC2" w:rsidRPr="009532DA" w:rsidRDefault="00AA2BC2" w:rsidP="00AA2BC2">
      <w:pPr>
        <w:spacing w:before="240" w:line="360" w:lineRule="auto"/>
        <w:jc w:val="both"/>
        <w:rPr>
          <w:rFonts w:ascii="Times New Roman" w:eastAsia="Times New Roman" w:hAnsi="Times New Roman" w:cs="Times New Roman"/>
          <w:sz w:val="24"/>
          <w:szCs w:val="24"/>
        </w:rPr>
      </w:pPr>
      <w:r w:rsidRPr="009532DA">
        <w:rPr>
          <w:rFonts w:ascii="Times New Roman" w:eastAsia="Times New Roman" w:hAnsi="Times New Roman" w:cs="Times New Roman"/>
          <w:sz w:val="24"/>
          <w:szCs w:val="24"/>
        </w:rPr>
        <w:t xml:space="preserve">Resource dependence theory </w:t>
      </w:r>
      <w:r w:rsidR="008A393F" w:rsidRPr="009532DA">
        <w:rPr>
          <w:rFonts w:ascii="Times New Roman" w:eastAsia="Times New Roman" w:hAnsi="Times New Roman" w:cs="Times New Roman"/>
          <w:sz w:val="24"/>
          <w:szCs w:val="24"/>
        </w:rPr>
        <w:t>describes</w:t>
      </w:r>
      <w:r w:rsidRPr="009532DA">
        <w:rPr>
          <w:rFonts w:ascii="Times New Roman" w:eastAsia="Times New Roman" w:hAnsi="Times New Roman" w:cs="Times New Roman"/>
          <w:sz w:val="24"/>
          <w:szCs w:val="24"/>
        </w:rPr>
        <w:t xml:space="preserve"> that the board of directors serves as a competent body for an organization's sustainability. The board of directors gives the board significant resources, contributing their knowledge, skills, and expertise that they have gained from their training and professional experience as a result useful for the board's discussion of topics and decision-making </w:t>
      </w:r>
      <w:r w:rsidRPr="009532DA">
        <w:rPr>
          <w:rFonts w:ascii="Times New Roman" w:hAnsi="Times New Roman" w:cs="Times New Roman"/>
          <w:sz w:val="24"/>
          <w:szCs w:val="24"/>
        </w:rPr>
        <w:t>(Almutairi and Quttainah, 2017; Farag et al., 2018). Boards are regarded under resource-dependency theory as a source of social and professional networks that might have an impact on corporate settings (Almutairi and Quttainah, 2020).</w:t>
      </w:r>
    </w:p>
    <w:p w:rsidR="00AA2BC2" w:rsidRPr="00CC2D6F" w:rsidRDefault="00AA2BC2" w:rsidP="00AA2BC2">
      <w:pPr>
        <w:spacing w:line="360" w:lineRule="auto"/>
        <w:jc w:val="both"/>
        <w:rPr>
          <w:rFonts w:ascii="Times New Roman" w:eastAsia="Times New Roman" w:hAnsi="Times New Roman" w:cs="Times New Roman"/>
          <w:sz w:val="24"/>
          <w:szCs w:val="24"/>
        </w:rPr>
      </w:pPr>
      <w:r w:rsidRPr="00CC2D6F">
        <w:rPr>
          <w:rFonts w:ascii="Times New Roman" w:eastAsia="Times New Roman" w:hAnsi="Times New Roman" w:cs="Times New Roman"/>
          <w:sz w:val="24"/>
          <w:szCs w:val="24"/>
        </w:rPr>
        <w:lastRenderedPageBreak/>
        <w:t xml:space="preserve">Stewardship theory describes the joint leadership structure at the board level may lower information cost, increase stability and improve organizational effectiveness besides effectiveness of management leadership. The stewardship theory sees directors as stewards who can enhance business performance. </w:t>
      </w:r>
      <w:r w:rsidRPr="00CC2D6F">
        <w:rPr>
          <w:rFonts w:ascii="Times New Roman" w:hAnsi="Times New Roman" w:cs="Times New Roman"/>
        </w:rPr>
        <w:t>(Almutairi and Quttainah, 2020)</w:t>
      </w:r>
      <w:r w:rsidRPr="00CC2D6F">
        <w:rPr>
          <w:rFonts w:ascii="Times New Roman" w:eastAsia="Times New Roman" w:hAnsi="Times New Roman" w:cs="Times New Roman"/>
          <w:sz w:val="24"/>
          <w:szCs w:val="24"/>
        </w:rPr>
        <w:t>. It highlights an important feature of the board regarding CEO duality (Aslam, E., &amp; Haron, R., 2021). Muth, M. M., &amp; Donaldson, L. (1998) disclosed in his study regarding Stewardship Theory and Board Structure that stewardship theory is in contrast to agency theory with respect to board independence structure and treated managers as stewards with goals and motivations that go beyond personal gain.</w:t>
      </w:r>
    </w:p>
    <w:p w:rsidR="00AA2BC2" w:rsidRPr="00CC2D6F" w:rsidRDefault="00AA2BC2" w:rsidP="00AA2BC2">
      <w:pPr>
        <w:spacing w:line="360" w:lineRule="auto"/>
        <w:jc w:val="both"/>
        <w:rPr>
          <w:rFonts w:ascii="Times New Roman" w:hAnsi="Times New Roman" w:cs="Times New Roman"/>
          <w:color w:val="000000" w:themeColor="text1"/>
          <w:sz w:val="24"/>
          <w:szCs w:val="24"/>
        </w:rPr>
      </w:pPr>
      <w:r w:rsidRPr="00CC2D6F">
        <w:rPr>
          <w:rFonts w:ascii="Times New Roman" w:hAnsi="Times New Roman" w:cs="Times New Roman"/>
          <w:color w:val="000000" w:themeColor="text1"/>
          <w:sz w:val="24"/>
          <w:szCs w:val="24"/>
        </w:rPr>
        <w:t xml:space="preserve">To sum up, agency theory which is leading theory in the study of corporate governance indicated that perfect governance is a blend of methods and designs that supports the interest of all stakeholders and it is complemented with resource dependency theory which arranges resources by the board directors for the board for decision making. Stewardship theory identifies the structures and methods which are required to push all related parties to join hands towards a joint goal. </w:t>
      </w:r>
    </w:p>
    <w:p w:rsidR="00AA2BC2" w:rsidRPr="00CC2D6F" w:rsidRDefault="00AA2BC2" w:rsidP="00AA2BC2">
      <w:pPr>
        <w:spacing w:line="360" w:lineRule="auto"/>
        <w:jc w:val="both"/>
        <w:rPr>
          <w:rFonts w:ascii="Times New Roman" w:hAnsi="Times New Roman" w:cs="Times New Roman"/>
          <w:b/>
          <w:bCs/>
        </w:rPr>
      </w:pPr>
      <w:r w:rsidRPr="00CC2D6F">
        <w:rPr>
          <w:rFonts w:ascii="Times New Roman" w:hAnsi="Times New Roman" w:cs="Times New Roman"/>
          <w:b/>
          <w:bCs/>
          <w:color w:val="000000" w:themeColor="text1"/>
          <w:sz w:val="24"/>
          <w:szCs w:val="24"/>
        </w:rPr>
        <w:t>2.1.2 Empirical Perspective of Corporate Governance</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Khatib et al. (2021) </w:t>
      </w:r>
      <w:r w:rsidR="00450FBE">
        <w:rPr>
          <w:rFonts w:ascii="Times New Roman" w:hAnsi="Times New Roman" w:cs="Times New Roman"/>
          <w:sz w:val="24"/>
          <w:szCs w:val="24"/>
        </w:rPr>
        <w:t>investigated</w:t>
      </w:r>
      <w:r w:rsidRPr="00CC2D6F">
        <w:rPr>
          <w:rFonts w:ascii="Times New Roman" w:hAnsi="Times New Roman" w:cs="Times New Roman"/>
          <w:sz w:val="24"/>
          <w:szCs w:val="24"/>
        </w:rPr>
        <w:t xml:space="preserve"> the </w:t>
      </w:r>
      <w:r w:rsidR="00C77BF5">
        <w:rPr>
          <w:rFonts w:ascii="Times New Roman" w:hAnsi="Times New Roman" w:cs="Times New Roman"/>
          <w:sz w:val="24"/>
          <w:szCs w:val="24"/>
        </w:rPr>
        <w:t>effect</w:t>
      </w:r>
      <w:r w:rsidRPr="00CC2D6F">
        <w:rPr>
          <w:rFonts w:ascii="Times New Roman" w:hAnsi="Times New Roman" w:cs="Times New Roman"/>
          <w:sz w:val="24"/>
          <w:szCs w:val="24"/>
        </w:rPr>
        <w:t xml:space="preserve"> of corporate governance on </w:t>
      </w:r>
      <w:r w:rsidR="00C77BF5">
        <w:rPr>
          <w:rFonts w:ascii="Times New Roman" w:hAnsi="Times New Roman" w:cs="Times New Roman"/>
          <w:sz w:val="24"/>
          <w:szCs w:val="24"/>
        </w:rPr>
        <w:t>performance of firms</w:t>
      </w:r>
      <w:r w:rsidRPr="00CC2D6F">
        <w:rPr>
          <w:rFonts w:ascii="Times New Roman" w:hAnsi="Times New Roman" w:cs="Times New Roman"/>
          <w:sz w:val="24"/>
          <w:szCs w:val="24"/>
        </w:rPr>
        <w:t>. Furthermore, Khatib et al. (2022) revealed that existing work has primarily focused on non-financial datasets, and very few empirical investigations on a single business, including the financial sector, have been conducted.</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Before and during the</w:t>
      </w:r>
      <w:r w:rsidR="00BF4CA4">
        <w:rPr>
          <w:rFonts w:ascii="Times New Roman" w:hAnsi="Times New Roman" w:cs="Times New Roman"/>
          <w:sz w:val="24"/>
          <w:szCs w:val="24"/>
        </w:rPr>
        <w:t xml:space="preserve"> era of world</w:t>
      </w:r>
      <w:r w:rsidRPr="00CC2D6F">
        <w:rPr>
          <w:rFonts w:ascii="Times New Roman" w:hAnsi="Times New Roman" w:cs="Times New Roman"/>
          <w:sz w:val="24"/>
          <w:szCs w:val="24"/>
        </w:rPr>
        <w:t xml:space="preserve"> </w:t>
      </w:r>
      <w:r w:rsidR="009B0937">
        <w:rPr>
          <w:rFonts w:ascii="Times New Roman" w:hAnsi="Times New Roman" w:cs="Times New Roman"/>
          <w:sz w:val="24"/>
          <w:szCs w:val="24"/>
        </w:rPr>
        <w:t>financial and banking crisis (</w:t>
      </w:r>
      <w:r w:rsidRPr="00CC2D6F">
        <w:rPr>
          <w:rFonts w:ascii="Times New Roman" w:hAnsi="Times New Roman" w:cs="Times New Roman"/>
          <w:sz w:val="24"/>
          <w:szCs w:val="24"/>
        </w:rPr>
        <w:t>2007–2008</w:t>
      </w:r>
      <w:r w:rsidR="009B0937">
        <w:rPr>
          <w:rFonts w:ascii="Times New Roman" w:hAnsi="Times New Roman" w:cs="Times New Roman"/>
          <w:sz w:val="24"/>
          <w:szCs w:val="24"/>
        </w:rPr>
        <w:t>)</w:t>
      </w:r>
      <w:r w:rsidRPr="00CC2D6F">
        <w:rPr>
          <w:rFonts w:ascii="Times New Roman" w:hAnsi="Times New Roman" w:cs="Times New Roman"/>
          <w:sz w:val="24"/>
          <w:szCs w:val="24"/>
        </w:rPr>
        <w:t xml:space="preserve">, a large number of studies have been done to improve the understanding of bank governance and to examine the </w:t>
      </w:r>
      <w:r w:rsidR="009B0937" w:rsidRPr="00CC2D6F">
        <w:rPr>
          <w:rFonts w:ascii="Times New Roman" w:hAnsi="Times New Roman" w:cs="Times New Roman"/>
          <w:sz w:val="24"/>
          <w:szCs w:val="24"/>
        </w:rPr>
        <w:t>effect</w:t>
      </w:r>
      <w:r w:rsidRPr="00CC2D6F">
        <w:rPr>
          <w:rFonts w:ascii="Times New Roman" w:hAnsi="Times New Roman" w:cs="Times New Roman"/>
          <w:sz w:val="24"/>
          <w:szCs w:val="24"/>
        </w:rPr>
        <w:t xml:space="preserve"> of </w:t>
      </w:r>
      <w:r w:rsidR="001244A0">
        <w:rPr>
          <w:rFonts w:ascii="Times New Roman" w:hAnsi="Times New Roman" w:cs="Times New Roman"/>
          <w:sz w:val="24"/>
          <w:szCs w:val="24"/>
        </w:rPr>
        <w:t xml:space="preserve">key element of </w:t>
      </w:r>
      <w:r w:rsidRPr="00CC2D6F">
        <w:rPr>
          <w:rFonts w:ascii="Times New Roman" w:hAnsi="Times New Roman" w:cs="Times New Roman"/>
          <w:sz w:val="24"/>
          <w:szCs w:val="24"/>
        </w:rPr>
        <w:t xml:space="preserve">corporate governance on the bank performance of both conventional and Islamic banks. Moreover, the majority of the extant research seeks evidence mostly from wealthy nations. Therefore, there is still opportunity for evidence from developing nations to contribute to the literature on the efficiency of corporate governance procedures in the banking industry (Ma’aji, 2021). Nguyen, T. L. A., ; Vo, X. V. (2020) explores the </w:t>
      </w:r>
      <w:r w:rsidR="007420EA">
        <w:rPr>
          <w:rFonts w:ascii="Times New Roman" w:hAnsi="Times New Roman" w:cs="Times New Roman"/>
          <w:sz w:val="24"/>
          <w:szCs w:val="24"/>
        </w:rPr>
        <w:t>influence</w:t>
      </w:r>
      <w:r w:rsidRPr="00CC2D6F">
        <w:rPr>
          <w:rFonts w:ascii="Times New Roman" w:hAnsi="Times New Roman" w:cs="Times New Roman"/>
          <w:sz w:val="24"/>
          <w:szCs w:val="24"/>
        </w:rPr>
        <w:t xml:space="preserve"> of corporate governance on the efficiency of </w:t>
      </w:r>
      <w:r w:rsidR="002B6F2D" w:rsidRPr="00CC2D6F">
        <w:rPr>
          <w:rFonts w:ascii="Times New Roman" w:hAnsi="Times New Roman" w:cs="Times New Roman"/>
          <w:sz w:val="24"/>
          <w:szCs w:val="24"/>
        </w:rPr>
        <w:t>banks</w:t>
      </w:r>
      <w:r w:rsidR="002B6F2D">
        <w:rPr>
          <w:rFonts w:ascii="Times New Roman" w:hAnsi="Times New Roman" w:cs="Times New Roman"/>
          <w:sz w:val="24"/>
          <w:szCs w:val="24"/>
        </w:rPr>
        <w:t xml:space="preserve"> of </w:t>
      </w:r>
      <w:r w:rsidR="002B6F2D" w:rsidRPr="00CC2D6F">
        <w:rPr>
          <w:rFonts w:ascii="Times New Roman" w:hAnsi="Times New Roman" w:cs="Times New Roman"/>
          <w:sz w:val="24"/>
          <w:szCs w:val="24"/>
        </w:rPr>
        <w:t xml:space="preserve"> </w:t>
      </w:r>
      <w:r w:rsidRPr="00CC2D6F">
        <w:rPr>
          <w:rFonts w:ascii="Times New Roman" w:hAnsi="Times New Roman" w:cs="Times New Roman"/>
          <w:sz w:val="24"/>
          <w:szCs w:val="24"/>
        </w:rPr>
        <w:t xml:space="preserve">ASEAN </w:t>
      </w:r>
      <w:r w:rsidR="002B6F2D">
        <w:rPr>
          <w:rFonts w:ascii="Times New Roman" w:hAnsi="Times New Roman" w:cs="Times New Roman"/>
          <w:sz w:val="24"/>
          <w:szCs w:val="24"/>
        </w:rPr>
        <w:t xml:space="preserve">countries </w:t>
      </w:r>
      <w:r w:rsidRPr="00CC2D6F">
        <w:rPr>
          <w:rFonts w:ascii="Times New Roman" w:hAnsi="Times New Roman" w:cs="Times New Roman"/>
          <w:sz w:val="24"/>
          <w:szCs w:val="24"/>
        </w:rPr>
        <w:t xml:space="preserve">between 2007 and 2014. Chazi et al. (2018) determine the relationship between the relative performance and risk-taking behavior </w:t>
      </w:r>
      <w:r w:rsidRPr="00CC2D6F">
        <w:rPr>
          <w:rFonts w:ascii="Times New Roman" w:hAnsi="Times New Roman" w:cs="Times New Roman"/>
          <w:sz w:val="24"/>
          <w:szCs w:val="24"/>
        </w:rPr>
        <w:lastRenderedPageBreak/>
        <w:t>of Islamic and non-Islamic (conventional) banks in the GCC region during the global financial crisis, and the corporate governance characteristics of the sample banks.</w:t>
      </w:r>
    </w:p>
    <w:p w:rsidR="00AA2BC2" w:rsidRPr="00CC2D6F" w:rsidRDefault="00AA2BC2" w:rsidP="00AA2BC2">
      <w:pPr>
        <w:jc w:val="both"/>
        <w:rPr>
          <w:rFonts w:ascii="Times New Roman" w:eastAsia="Times New Roman" w:hAnsi="Times New Roman" w:cs="Times New Roman"/>
          <w:b/>
          <w:sz w:val="24"/>
          <w:szCs w:val="24"/>
        </w:rPr>
      </w:pPr>
      <w:r w:rsidRPr="00CC2D6F">
        <w:rPr>
          <w:rFonts w:ascii="Times New Roman" w:eastAsia="Times New Roman" w:hAnsi="Times New Roman" w:cs="Times New Roman"/>
          <w:b/>
          <w:sz w:val="24"/>
          <w:szCs w:val="24"/>
        </w:rPr>
        <w:t>2.2 Financial Innovation</w:t>
      </w:r>
    </w:p>
    <w:p w:rsidR="00AA2BC2" w:rsidRPr="00CC2D6F" w:rsidRDefault="00AA2BC2" w:rsidP="00AA2BC2">
      <w:pPr>
        <w:autoSpaceDE w:val="0"/>
        <w:autoSpaceDN w:val="0"/>
        <w:adjustRightInd w:val="0"/>
        <w:spacing w:after="0"/>
        <w:jc w:val="both"/>
        <w:rPr>
          <w:rFonts w:ascii="Times New Roman" w:hAnsi="Times New Roman" w:cs="Times New Roman"/>
          <w:i/>
          <w:sz w:val="24"/>
          <w:szCs w:val="24"/>
        </w:rPr>
      </w:pPr>
      <w:r w:rsidRPr="00CC2D6F">
        <w:rPr>
          <w:rFonts w:ascii="Times New Roman" w:hAnsi="Times New Roman" w:cs="Times New Roman"/>
          <w:b/>
          <w:i/>
          <w:sz w:val="24"/>
          <w:szCs w:val="24"/>
        </w:rPr>
        <w:t>2.2.1 Innovation</w:t>
      </w:r>
    </w:p>
    <w:p w:rsidR="00AA2BC2" w:rsidRPr="00CC2D6F" w:rsidRDefault="00AA2BC2" w:rsidP="00254FD3">
      <w:pPr>
        <w:autoSpaceDE w:val="0"/>
        <w:autoSpaceDN w:val="0"/>
        <w:adjustRightInd w:val="0"/>
        <w:spacing w:after="0" w:line="48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Innovation is defined as </w:t>
      </w:r>
      <w:r w:rsidRPr="00CC2D6F">
        <w:rPr>
          <w:rFonts w:ascii="Times New Roman" w:hAnsi="Times New Roman" w:cs="Times New Roman"/>
          <w:color w:val="333333"/>
          <w:sz w:val="24"/>
          <w:szCs w:val="24"/>
          <w:shd w:val="clear" w:color="auto" w:fill="FFFFFF"/>
        </w:rPr>
        <w:t xml:space="preserve">“the introduction of new things, ideas or ways of doing something” (Oxford learners dictionary), “to bring in novelties or make changes” </w:t>
      </w:r>
      <w:r w:rsidRPr="00CC2D6F">
        <w:rPr>
          <w:rFonts w:ascii="Times New Roman" w:hAnsi="Times New Roman" w:cs="Times New Roman"/>
          <w:sz w:val="24"/>
          <w:szCs w:val="24"/>
        </w:rPr>
        <w:t>(Concise Oxford Dictionary: 1954</w:t>
      </w:r>
      <w:r w:rsidR="00467510">
        <w:rPr>
          <w:rFonts w:ascii="Times New Roman" w:hAnsi="Times New Roman" w:cs="Times New Roman"/>
          <w:sz w:val="24"/>
          <w:szCs w:val="24"/>
        </w:rPr>
        <w:t>). Schumpeter, in 1934 defined innovation, or development, as “new combinations</w:t>
      </w:r>
      <w:r w:rsidRPr="00CC2D6F">
        <w:rPr>
          <w:rFonts w:ascii="Times New Roman" w:hAnsi="Times New Roman" w:cs="Times New Roman"/>
          <w:sz w:val="24"/>
          <w:szCs w:val="24"/>
        </w:rPr>
        <w:t xml:space="preserve"> of new or existing knowledge, resources, equipment, and other factors</w:t>
      </w:r>
      <w:r w:rsidR="00467510">
        <w:rPr>
          <w:rFonts w:ascii="Times New Roman" w:hAnsi="Times New Roman" w:cs="Times New Roman"/>
          <w:sz w:val="24"/>
          <w:szCs w:val="24"/>
        </w:rPr>
        <w:t>”</w:t>
      </w:r>
      <w:r w:rsidRPr="00CC2D6F">
        <w:rPr>
          <w:rFonts w:ascii="Times New Roman" w:hAnsi="Times New Roman" w:cs="Times New Roman"/>
          <w:sz w:val="24"/>
          <w:szCs w:val="24"/>
        </w:rPr>
        <w:t>. He highlighted that innovation required to be treated different from invention. Peter Dru</w:t>
      </w:r>
      <w:r w:rsidR="0044612E">
        <w:rPr>
          <w:rFonts w:ascii="Times New Roman" w:hAnsi="Times New Roman" w:cs="Times New Roman"/>
          <w:sz w:val="24"/>
          <w:szCs w:val="24"/>
        </w:rPr>
        <w:t>cker (1985) defines innovation</w:t>
      </w:r>
      <w:r w:rsidRPr="00CC2D6F">
        <w:rPr>
          <w:rFonts w:ascii="Times New Roman" w:hAnsi="Times New Roman" w:cs="Times New Roman"/>
          <w:sz w:val="24"/>
          <w:szCs w:val="24"/>
        </w:rPr>
        <w:t xml:space="preserve"> as: “Innovation is the specific tool of entrepreneurs, the means by which they exploit change as an opportunity for a different business or a different service</w:t>
      </w:r>
      <w:r w:rsidR="00254FD3">
        <w:rPr>
          <w:rFonts w:ascii="Times New Roman" w:hAnsi="Times New Roman" w:cs="Times New Roman"/>
          <w:sz w:val="24"/>
          <w:szCs w:val="24"/>
        </w:rPr>
        <w:t>”</w:t>
      </w:r>
      <w:r w:rsidRPr="00CC2D6F">
        <w:rPr>
          <w:rFonts w:ascii="Times New Roman" w:hAnsi="Times New Roman" w:cs="Times New Roman"/>
          <w:sz w:val="24"/>
          <w:szCs w:val="24"/>
        </w:rPr>
        <w:t>. According to the Manual (OECD, 2005, p.55), innovation is either the “implementation of a new significantly improved product (goods or services) or process, or a new marketing method, or a new organizational method in business practices, local workplace organization or external relations.”</w:t>
      </w:r>
    </w:p>
    <w:p w:rsidR="00AA2BC2" w:rsidRPr="00CC2D6F" w:rsidRDefault="00AA2BC2" w:rsidP="00AA2BC2">
      <w:pPr>
        <w:jc w:val="both"/>
        <w:rPr>
          <w:rFonts w:ascii="Times New Roman" w:hAnsi="Times New Roman" w:cs="Times New Roman"/>
          <w:b/>
          <w:i/>
          <w:sz w:val="24"/>
          <w:szCs w:val="24"/>
        </w:rPr>
      </w:pPr>
      <w:r w:rsidRPr="00CC2D6F">
        <w:rPr>
          <w:rFonts w:ascii="Times New Roman" w:hAnsi="Times New Roman" w:cs="Times New Roman"/>
          <w:b/>
          <w:i/>
          <w:sz w:val="24"/>
          <w:szCs w:val="24"/>
        </w:rPr>
        <w:t>2.2.2 Financial Innovation</w:t>
      </w:r>
    </w:p>
    <w:p w:rsidR="00AA2BC2" w:rsidRPr="00CC2D6F" w:rsidRDefault="00064E19" w:rsidP="00064E19">
      <w:pPr>
        <w:pStyle w:val="NormalWeb"/>
        <w:spacing w:before="180" w:beforeAutospacing="0" w:after="0" w:afterAutospacing="0" w:line="360" w:lineRule="auto"/>
        <w:jc w:val="both"/>
      </w:pPr>
      <w:r>
        <w:t xml:space="preserve">Financial innovation is essentially an organizational and product innovation that induced risk and cost reduction for banks and service enhancement for the financial sector as a whole </w:t>
      </w:r>
      <w:r w:rsidR="00AA2BC2" w:rsidRPr="00CC2D6F">
        <w:rPr>
          <w:rFonts w:eastAsia="StoneSerifStd-Medium"/>
        </w:rPr>
        <w:t xml:space="preserve">(ECB 2003). According to Tufano (2003) </w:t>
      </w:r>
      <w:r w:rsidR="00AA2BC2" w:rsidRPr="00CC2D6F">
        <w:t>“financial innovation is the act of creating and then popularizing new financial instruments as well as new financial technologies, institutions and markets”.</w:t>
      </w:r>
      <w:r w:rsidR="00AA2BC2" w:rsidRPr="00CC2D6F">
        <w:rPr>
          <w:rFonts w:eastAsia="StoneSerifStd-Medium"/>
        </w:rPr>
        <w:t xml:space="preserve"> </w:t>
      </w:r>
      <w:r w:rsidR="00AA2BC2" w:rsidRPr="00CC2D6F">
        <w:t xml:space="preserve">Financial innovation is an act of producing and promoting new financial instruments by using financial technology facilities which create a positive impact on financial markets and financial organizations. Financial innovation fills the gaps exist in financial sector such as cutting marketing, transaction and research cost, controlling agency problems and information asymmetries, respond to regulation and taxation changes, completion of incomplete markets and connecting to globalization risks and technological shocks. </w:t>
      </w:r>
    </w:p>
    <w:p w:rsidR="009B03F8" w:rsidRPr="00CC2D6F" w:rsidRDefault="009B03F8" w:rsidP="00064E19">
      <w:pPr>
        <w:autoSpaceDE w:val="0"/>
        <w:autoSpaceDN w:val="0"/>
        <w:adjustRightInd w:val="0"/>
        <w:spacing w:line="360" w:lineRule="auto"/>
        <w:jc w:val="both"/>
        <w:rPr>
          <w:rFonts w:ascii="Times New Roman" w:hAnsi="Times New Roman" w:cs="Times New Roman"/>
          <w:sz w:val="24"/>
          <w:szCs w:val="24"/>
        </w:rPr>
      </w:pPr>
    </w:p>
    <w:p w:rsidR="00AA2BC2" w:rsidRPr="00CC2D6F" w:rsidRDefault="00AA2BC2" w:rsidP="00AA2BC2">
      <w:pPr>
        <w:autoSpaceDE w:val="0"/>
        <w:autoSpaceDN w:val="0"/>
        <w:adjustRightInd w:val="0"/>
        <w:spacing w:after="0"/>
        <w:jc w:val="both"/>
        <w:rPr>
          <w:rFonts w:ascii="Times New Roman" w:hAnsi="Times New Roman" w:cs="Times New Roman"/>
          <w:b/>
          <w:i/>
          <w:sz w:val="24"/>
          <w:szCs w:val="24"/>
        </w:rPr>
      </w:pPr>
      <w:r w:rsidRPr="00CC2D6F">
        <w:rPr>
          <w:rFonts w:ascii="Times New Roman" w:hAnsi="Times New Roman" w:cs="Times New Roman"/>
          <w:b/>
          <w:i/>
          <w:sz w:val="24"/>
          <w:szCs w:val="24"/>
        </w:rPr>
        <w:t>2.2.3 Financial Innovation Theories</w:t>
      </w:r>
    </w:p>
    <w:p w:rsidR="00AA2BC2" w:rsidRPr="00CC2D6F" w:rsidRDefault="00AA2BC2" w:rsidP="00AA2BC2">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lastRenderedPageBreak/>
        <w:t xml:space="preserve">Silber in 1983 presented advanced constraint-induced financial innovation theory. According to him the key motive behind financial innovation is profit maximization of financial firms. The leadership style and organizational management are key ingredients behind realization of profits besides other external factors and these restraints restrict the stability and efficiency of financial institutions to achieve their targets of earning profits (Mugane &amp; Ondigo, 2016). The constraint-induced financial innovation theory is pertinent to the current study as CEO who is a part of organizational management, look for the innovation as a means to attain goal of profit maximization. Transactional cost innovation theory mainly advocated by Hicks and Niehans (1983) also relevant to this study as the theory elaborates the relationship between the reduction in transaction cost and technological advancement. Theory further revealed that the respond to progression in technology, which results in the reduction in transaction cost, is the vital factor in financial innovation. Juhakam (2003) defines the theory of cost reduction as a driver of financial innovation. Regulation innovation theory presented by Scylla (1982) holds that any change introduced by regulators in the financial system is considered as financial innovation and in the presence of strict regulatory control, room for further financial innovation is quite difficult. Financial control by regulators is disruptive force of financial innovation and rules and regulations in this regard is considered as the guidelines of financial reforms and innovation. </w:t>
      </w:r>
    </w:p>
    <w:p w:rsidR="00AA2BC2" w:rsidRPr="00CC2D6F" w:rsidRDefault="00AA2BC2" w:rsidP="00AA2BC2">
      <w:pPr>
        <w:autoSpaceDE w:val="0"/>
        <w:autoSpaceDN w:val="0"/>
        <w:adjustRightInd w:val="0"/>
        <w:spacing w:after="0" w:line="259" w:lineRule="auto"/>
        <w:jc w:val="both"/>
        <w:rPr>
          <w:rFonts w:ascii="Times New Roman" w:eastAsia="StoneSerifStd-Medium" w:hAnsi="Times New Roman" w:cs="Times New Roman"/>
          <w:sz w:val="24"/>
          <w:szCs w:val="24"/>
        </w:rPr>
      </w:pPr>
      <w:r w:rsidRPr="00CC2D6F">
        <w:rPr>
          <w:rFonts w:ascii="Times New Roman" w:hAnsi="Times New Roman" w:cs="Times New Roman"/>
          <w:b/>
          <w:i/>
          <w:sz w:val="24"/>
          <w:szCs w:val="24"/>
        </w:rPr>
        <w:t>2.2.4 Financial Innovation proxies</w:t>
      </w:r>
    </w:p>
    <w:p w:rsidR="00AA2BC2" w:rsidRPr="00CC2D6F" w:rsidRDefault="00AA2BC2" w:rsidP="00AA2BC2">
      <w:pPr>
        <w:spacing w:before="240" w:line="360" w:lineRule="auto"/>
        <w:jc w:val="both"/>
        <w:rPr>
          <w:rFonts w:ascii="Times New Roman" w:hAnsi="Times New Roman" w:cs="Times New Roman"/>
          <w:sz w:val="24"/>
          <w:szCs w:val="24"/>
        </w:rPr>
      </w:pPr>
      <w:r w:rsidRPr="00CC2D6F">
        <w:rPr>
          <w:rFonts w:ascii="Times New Roman" w:eastAsia="StoneSerifStd-Medium" w:hAnsi="Times New Roman" w:cs="Times New Roman"/>
          <w:sz w:val="24"/>
          <w:szCs w:val="24"/>
        </w:rPr>
        <w:t>In literature, p</w:t>
      </w:r>
      <w:r w:rsidRPr="00CC2D6F">
        <w:rPr>
          <w:rFonts w:ascii="Times New Roman" w:hAnsi="Times New Roman" w:cs="Times New Roman"/>
          <w:sz w:val="24"/>
          <w:szCs w:val="24"/>
        </w:rPr>
        <w:t xml:space="preserve">roxies used to measure financial innovation are; Technology Gap Ratio which is </w:t>
      </w:r>
      <w:r w:rsidR="006E4B6B">
        <w:rPr>
          <w:rFonts w:ascii="Times New Roman" w:hAnsi="Times New Roman" w:cs="Times New Roman"/>
          <w:sz w:val="24"/>
          <w:szCs w:val="24"/>
        </w:rPr>
        <w:t>“</w:t>
      </w:r>
      <w:r w:rsidRPr="00CC2D6F">
        <w:rPr>
          <w:rFonts w:ascii="Times New Roman" w:hAnsi="Times New Roman" w:cs="Times New Roman"/>
          <w:sz w:val="24"/>
          <w:szCs w:val="24"/>
        </w:rPr>
        <w:t>the gap between individual and global (or meta) cost frontier refle</w:t>
      </w:r>
      <w:r w:rsidR="006E4B6B">
        <w:rPr>
          <w:rFonts w:ascii="Times New Roman" w:hAnsi="Times New Roman" w:cs="Times New Roman"/>
          <w:sz w:val="24"/>
          <w:szCs w:val="24"/>
        </w:rPr>
        <w:t xml:space="preserve">cts technology gap or relative </w:t>
      </w:r>
      <w:r w:rsidRPr="00CC2D6F">
        <w:rPr>
          <w:rFonts w:ascii="Times New Roman" w:hAnsi="Times New Roman" w:cs="Times New Roman"/>
          <w:sz w:val="24"/>
          <w:szCs w:val="24"/>
        </w:rPr>
        <w:t xml:space="preserve">overall innovation” (Fontin &amp; Lin, 2019), Financial R&amp;D Intensity-Cost measured through Banking industry’s business enterprise research and development expenditure scaled by banking sector’s total Operating Cost in each country each year (Beck et al., 2016), Research &amp; Development Expenditure - Bank wise (Chen &amp; Pend, 2019) which provides estimates of overall innovation to gain a broader perspective on its potential effects, </w:t>
      </w:r>
      <w:r w:rsidRPr="00CC2D6F">
        <w:rPr>
          <w:rFonts w:ascii="Times New Roman" w:hAnsi="Times New Roman" w:cs="Times New Roman"/>
          <w:bCs/>
          <w:sz w:val="24"/>
          <w:szCs w:val="24"/>
        </w:rPr>
        <w:t>Financial Patents which is measured by number count of patents (</w:t>
      </w:r>
      <w:r w:rsidRPr="00CC2D6F">
        <w:rPr>
          <w:rFonts w:ascii="Times New Roman" w:hAnsi="Times New Roman" w:cs="Times New Roman"/>
          <w:sz w:val="24"/>
          <w:szCs w:val="24"/>
        </w:rPr>
        <w:t xml:space="preserve">Chen &amp; Pend, 2019), Intention Level which reflects the financial news concerning fintech to predict the intention of banks to adopt financial innovation services </w:t>
      </w:r>
      <w:r w:rsidRPr="00CC2D6F">
        <w:rPr>
          <w:rFonts w:ascii="Times New Roman" w:hAnsi="Times New Roman" w:cs="Times New Roman"/>
          <w:bCs/>
          <w:sz w:val="24"/>
          <w:szCs w:val="24"/>
        </w:rPr>
        <w:t>(</w:t>
      </w:r>
      <w:r w:rsidRPr="00CC2D6F">
        <w:rPr>
          <w:rFonts w:ascii="Times New Roman" w:hAnsi="Times New Roman" w:cs="Times New Roman"/>
          <w:sz w:val="24"/>
          <w:szCs w:val="24"/>
        </w:rPr>
        <w:t xml:space="preserve">Chen &amp; Pend, 2019), Domestic Credit to the Private Sector (DCB) which refers to the </w:t>
      </w:r>
      <w:r w:rsidR="004C00DA">
        <w:rPr>
          <w:rFonts w:ascii="Times New Roman" w:hAnsi="Times New Roman" w:cs="Times New Roman"/>
          <w:sz w:val="24"/>
          <w:szCs w:val="24"/>
        </w:rPr>
        <w:t>“</w:t>
      </w:r>
      <w:r w:rsidRPr="00CC2D6F">
        <w:rPr>
          <w:rFonts w:ascii="Times New Roman" w:hAnsi="Times New Roman" w:cs="Times New Roman"/>
          <w:sz w:val="24"/>
          <w:szCs w:val="24"/>
        </w:rPr>
        <w:t>ratio of the number of credit facilities to the private sector for investment in the form of securities, loan, and other accounts receivable</w:t>
      </w:r>
      <w:r w:rsidR="004C00DA">
        <w:rPr>
          <w:rFonts w:ascii="Times New Roman" w:hAnsi="Times New Roman" w:cs="Times New Roman"/>
          <w:sz w:val="24"/>
          <w:szCs w:val="24"/>
        </w:rPr>
        <w:t>”</w:t>
      </w:r>
      <w:r w:rsidRPr="00CC2D6F">
        <w:rPr>
          <w:rFonts w:ascii="Times New Roman" w:hAnsi="Times New Roman" w:cs="Times New Roman"/>
          <w:sz w:val="24"/>
          <w:szCs w:val="24"/>
        </w:rPr>
        <w:t xml:space="preserve"> (Qamruzzaman &amp; Jianguo, 2017), Broad-to-</w:t>
      </w:r>
      <w:r w:rsidRPr="00CC2D6F">
        <w:rPr>
          <w:rFonts w:ascii="Times New Roman" w:hAnsi="Times New Roman" w:cs="Times New Roman"/>
          <w:sz w:val="24"/>
          <w:szCs w:val="24"/>
        </w:rPr>
        <w:lastRenderedPageBreak/>
        <w:t xml:space="preserve">Narrow Money (M2/M1) which Measures the demand for real cash balance as well as interest and income elasticity of money demand as a percentage of GDP (Qamruzzaman &amp; Jianguo, 2017) and Off-Balance-Sheet Items/Total Assets </w:t>
      </w:r>
      <w:r w:rsidR="00632FC1">
        <w:rPr>
          <w:rFonts w:ascii="Times New Roman" w:hAnsi="Times New Roman" w:cs="Times New Roman"/>
          <w:sz w:val="24"/>
          <w:szCs w:val="24"/>
        </w:rPr>
        <w:t xml:space="preserve">which is </w:t>
      </w:r>
      <w:r w:rsidRPr="00CC2D6F">
        <w:rPr>
          <w:rFonts w:ascii="Times New Roman" w:hAnsi="Times New Roman" w:cs="Times New Roman"/>
          <w:sz w:val="24"/>
          <w:szCs w:val="24"/>
        </w:rPr>
        <w:t>measured through the total value of off-balance-sheet items divided by total assets for all the individual banks and the measure is at bank</w:t>
      </w:r>
      <w:r w:rsidR="00A24EBC">
        <w:rPr>
          <w:rFonts w:ascii="Times New Roman" w:hAnsi="Times New Roman" w:cs="Times New Roman"/>
          <w:sz w:val="24"/>
          <w:szCs w:val="24"/>
        </w:rPr>
        <w:t xml:space="preserve"> level for bank-level analysis </w:t>
      </w:r>
      <w:r w:rsidRPr="00CC2D6F">
        <w:rPr>
          <w:rFonts w:ascii="Times New Roman" w:hAnsi="Times New Roman" w:cs="Times New Roman"/>
          <w:sz w:val="24"/>
          <w:szCs w:val="24"/>
        </w:rPr>
        <w:t xml:space="preserve">(Beck et al., 2016; Lee et al,. 2020). </w:t>
      </w:r>
    </w:p>
    <w:p w:rsidR="00AA2BC2" w:rsidRPr="00CC2D6F" w:rsidRDefault="00AA2BC2" w:rsidP="00AA2BC2">
      <w:pPr>
        <w:spacing w:before="240"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The proxies of financial innovation measures the financial innovation in developed countries where banks exercise these determinants to reflect financial innovation (Fontin &amp; Lin, 2019; Chen &amp; Pend, 2019; Beck et al., 2016) and on the other hand some authors use proxies on macro level of economy or industry to measure financial innovation ( Qamruzzaman &amp; Jianguo, 2017). Whereas, Arthur, K. N. A. (2017) explored that automated teller machines (ATMs) is considered as major and specific financial innovation (Barman et. Al 2022; Arthur, K. N. A. 2017) widely used by financial institutions for its two main functionalities such as to dispense cash from account of depositors and transfer of funds from one account to another account within and between financial institutions. The ATM, which is one of the process innovations in payment system technologies with focus on reducing transaction expenses (Chipeta, C., &amp; Muthinja, M. M. 2018; Arthur, K. N. A. 2017; Tufano, P. 2003), is selected as proxy to measure financial innovation as significant innovation in financial service industry. Further, Nazaritehrani, A., &amp; Mashali, B. (2020) has studied automated teller machines (ATM’s) as innovative channel and its impact on development of E-Banking in developing countries. Akhisar et al (2015) measured the impact of ratio of ATM’s to the number of branches on the profitability of bank of developing and developed countries and found the impact highly significant. </w:t>
      </w:r>
    </w:p>
    <w:p w:rsidR="00AA2BC2" w:rsidRPr="00CC2D6F" w:rsidRDefault="00AA2BC2" w:rsidP="00AA2BC2">
      <w:pPr>
        <w:autoSpaceDE w:val="0"/>
        <w:autoSpaceDN w:val="0"/>
        <w:adjustRightInd w:val="0"/>
        <w:spacing w:after="0"/>
        <w:jc w:val="both"/>
        <w:rPr>
          <w:rFonts w:ascii="Times New Roman" w:hAnsi="Times New Roman" w:cs="Times New Roman"/>
          <w:b/>
          <w:i/>
          <w:sz w:val="24"/>
          <w:szCs w:val="24"/>
        </w:rPr>
      </w:pPr>
      <w:r w:rsidRPr="00CC2D6F">
        <w:rPr>
          <w:rFonts w:ascii="Times New Roman" w:hAnsi="Times New Roman" w:cs="Times New Roman"/>
          <w:b/>
          <w:i/>
          <w:sz w:val="24"/>
          <w:szCs w:val="24"/>
        </w:rPr>
        <w:t>2.2.5 Mediating Role of Financial Innovation</w:t>
      </w:r>
    </w:p>
    <w:p w:rsidR="00AA2BC2" w:rsidRPr="00CC2D6F" w:rsidRDefault="00AA2BC2" w:rsidP="00AA2BC2">
      <w:pPr>
        <w:spacing w:before="240" w:line="360" w:lineRule="auto"/>
        <w:jc w:val="both"/>
        <w:rPr>
          <w:rFonts w:ascii="Times New Roman" w:hAnsi="Times New Roman" w:cs="Times New Roman"/>
          <w:sz w:val="24"/>
          <w:szCs w:val="24"/>
        </w:rPr>
      </w:pPr>
      <w:r w:rsidRPr="00CC2D6F">
        <w:rPr>
          <w:rFonts w:ascii="Times New Roman" w:hAnsi="Times New Roman" w:cs="Times New Roman"/>
          <w:sz w:val="24"/>
          <w:szCs w:val="24"/>
        </w:rPr>
        <w:t>Innovation has also considered as mediator in relationships that effect financial performance. Oláh, J., et al (2021)</w:t>
      </w:r>
      <w:r w:rsidRPr="00CC2D6F">
        <w:rPr>
          <w:rFonts w:ascii="Times New Roman" w:hAnsi="Times New Roman" w:cs="Times New Roman"/>
        </w:rPr>
        <w:t xml:space="preserve"> </w:t>
      </w:r>
      <w:r w:rsidRPr="00CC2D6F">
        <w:rPr>
          <w:rFonts w:ascii="Times New Roman" w:hAnsi="Times New Roman" w:cs="Times New Roman"/>
          <w:sz w:val="24"/>
          <w:szCs w:val="24"/>
        </w:rPr>
        <w:t>proposed innovation as a mediating variable, improving a positive correlation between inter-organizational trust and financial performance. R.Sari et al (2020) measured the mediating effect of process innovation on the relationship between environmental management accounting and organizational performance. Hu, T. and Xie, C. (2016) revealed that Innovation plays a mediating role in the relationship between competition and risk-taking in Chinese banking industry.</w:t>
      </w:r>
    </w:p>
    <w:p w:rsidR="00AA2BC2" w:rsidRPr="00CC2D6F" w:rsidRDefault="00AA2BC2" w:rsidP="00AA2BC2">
      <w:pPr>
        <w:autoSpaceDE w:val="0"/>
        <w:autoSpaceDN w:val="0"/>
        <w:adjustRightInd w:val="0"/>
        <w:spacing w:line="360" w:lineRule="auto"/>
        <w:jc w:val="both"/>
        <w:rPr>
          <w:rFonts w:ascii="Times New Roman" w:hAnsi="Times New Roman" w:cs="Times New Roman"/>
          <w:b/>
          <w:i/>
          <w:sz w:val="24"/>
          <w:szCs w:val="24"/>
        </w:rPr>
      </w:pPr>
      <w:r w:rsidRPr="00CC2D6F">
        <w:rPr>
          <w:rFonts w:ascii="Times New Roman" w:hAnsi="Times New Roman" w:cs="Times New Roman"/>
          <w:b/>
          <w:i/>
          <w:sz w:val="24"/>
          <w:szCs w:val="24"/>
        </w:rPr>
        <w:lastRenderedPageBreak/>
        <w:t xml:space="preserve">2.2.6 Corporate Governance and Financial Innovation </w:t>
      </w:r>
    </w:p>
    <w:p w:rsidR="00AA2BC2" w:rsidRPr="00CC2D6F" w:rsidRDefault="00AA2BC2" w:rsidP="00AA2BC2">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Several studies explain the relationship between corporate governance and financial innovation regarding firm’s willingness to involve in financial innovation (Wang, L.-H., &amp; Cao, X.-Y. 2022). For instance, the high shareholding ratio of directors accelerates investment in financial innovation (Chi 2017). Further, the more the independent directors are in board, higher the influence on innovation activates they have</w:t>
      </w:r>
      <w:r w:rsidRPr="00CC2D6F">
        <w:rPr>
          <w:rFonts w:ascii="Times New Roman" w:hAnsi="Times New Roman" w:cs="Times New Roman"/>
          <w:b/>
          <w:i/>
          <w:sz w:val="24"/>
          <w:szCs w:val="24"/>
        </w:rPr>
        <w:t xml:space="preserve"> </w:t>
      </w:r>
      <w:r w:rsidRPr="00CC2D6F">
        <w:rPr>
          <w:rFonts w:ascii="Times New Roman" w:hAnsi="Times New Roman" w:cs="Times New Roman"/>
          <w:sz w:val="24"/>
          <w:szCs w:val="24"/>
        </w:rPr>
        <w:t>(Balsmeier et al. 2017).</w:t>
      </w:r>
    </w:p>
    <w:p w:rsidR="00AA2BC2" w:rsidRPr="00CC2D6F" w:rsidRDefault="00AA2BC2" w:rsidP="00AA2BC2">
      <w:pPr>
        <w:autoSpaceDE w:val="0"/>
        <w:autoSpaceDN w:val="0"/>
        <w:adjustRightInd w:val="0"/>
        <w:spacing w:line="360" w:lineRule="auto"/>
        <w:jc w:val="both"/>
        <w:rPr>
          <w:rFonts w:ascii="Times New Roman" w:hAnsi="Times New Roman" w:cs="Times New Roman"/>
          <w:b/>
          <w:i/>
          <w:sz w:val="24"/>
          <w:szCs w:val="24"/>
        </w:rPr>
      </w:pPr>
      <w:r w:rsidRPr="00CC2D6F">
        <w:rPr>
          <w:rFonts w:ascii="Times New Roman" w:hAnsi="Times New Roman" w:cs="Times New Roman"/>
          <w:b/>
          <w:i/>
          <w:sz w:val="24"/>
          <w:szCs w:val="24"/>
        </w:rPr>
        <w:t>2.2.7 Financial Innovation and Bank’s Performance</w:t>
      </w:r>
    </w:p>
    <w:p w:rsidR="00AA2BC2" w:rsidRPr="00CC2D6F" w:rsidRDefault="00AA2BC2" w:rsidP="00AA2BC2">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Studies have concluded that financial innovation and the performance of banks has positive correlation with each other (Wang, L.-H., &amp; Cao, X.-Y. 2022; El-Chaarani, 2018). Shanmugam, K. R., &amp; Nigam, R. (2019) has studied the effect of technology such as ATM on the financial performance of Indian commercial banks and revealed a positive impact of technology on the performance of banks. Ardizzi et al.(2019) has discovered the positive link between innovation and cost efficiency in the banking industry of Italy and found that IT innovation is useful in improving  cost efficiency which drives the change in using banking service from traditional payment channels to electronic means of banking service including ATM. </w:t>
      </w:r>
    </w:p>
    <w:p w:rsidR="00AA2BC2" w:rsidRPr="00CC2D6F" w:rsidRDefault="00AA2BC2" w:rsidP="00AA2BC2">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b/>
          <w:sz w:val="24"/>
          <w:szCs w:val="24"/>
        </w:rPr>
        <w:t>2.3 Ownership Structure</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The ownership structure is one of the critical factor which governs the wealth of shareholders and performance of the firms (Al Farooque et al. 2020; Jenson, 2003). Academic researchers, regulatory bodies and market players show their considerable interest </w:t>
      </w:r>
      <w:r w:rsidR="009A7BD2">
        <w:rPr>
          <w:rFonts w:ascii="Times New Roman" w:hAnsi="Times New Roman" w:cs="Times New Roman"/>
          <w:sz w:val="24"/>
          <w:szCs w:val="24"/>
        </w:rPr>
        <w:t>on the link</w:t>
      </w:r>
      <w:r w:rsidRPr="00CC2D6F">
        <w:rPr>
          <w:rFonts w:ascii="Times New Roman" w:hAnsi="Times New Roman" w:cs="Times New Roman"/>
          <w:sz w:val="24"/>
          <w:szCs w:val="24"/>
        </w:rPr>
        <w:t xml:space="preserve"> between ownership structure and firm performance (Habtoor, O. S.,2021). Moreover, the effective ownership structure restricts the individual power to dominate the decision making of the firm’s activities as all the shareholders have the right to participate in the decision making according to their ownership which impact the firm performance (Al Farooque et al. 2020; Jenson, 2003). Further, according to the agency theory, type and size of ownership structure may considerably affect agency conflicts and onward firm performance (Habtoor, O. S.,2021).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Haniffa and Hudaib (2006) revealed that several governance mechanisms for ownership structures are introduced in the organizations to control and manage agency conflict and agency costs. These ownership structures are comprised of executive ownership, non-executive </w:t>
      </w:r>
      <w:r w:rsidRPr="00CC2D6F">
        <w:rPr>
          <w:rFonts w:ascii="Times New Roman" w:hAnsi="Times New Roman" w:cs="Times New Roman"/>
          <w:sz w:val="24"/>
          <w:szCs w:val="24"/>
        </w:rPr>
        <w:lastRenderedPageBreak/>
        <w:t xml:space="preserve">ownership, family ownership, foreign ownership, institutional ownership, CEO ownership, independent board member’s ownership and chairman ownership. Shawtari, F. A. M. (2018) found that numerous ownership types can have different effect on the performance of firms.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Ownership types are mainly divided into four different types (Thomsen and Pedersen, 2000) i.e. the government, institutions, family and foreign. Government ownership refers that where majority shares are held by government or government agency (Zeitun and Tian, 2007). Institution owner ship comes where company’s shares are owned by the other institutions </w:t>
      </w:r>
      <w:r w:rsidR="00E97C1D">
        <w:rPr>
          <w:rFonts w:ascii="Times New Roman" w:hAnsi="Times New Roman" w:cs="Times New Roman"/>
          <w:sz w:val="24"/>
          <w:szCs w:val="24"/>
        </w:rPr>
        <w:t>which includes pension funds, insurance companies and commercial banks</w:t>
      </w:r>
      <w:r w:rsidRPr="00CC2D6F">
        <w:rPr>
          <w:rFonts w:ascii="Times New Roman" w:hAnsi="Times New Roman" w:cs="Times New Roman"/>
          <w:sz w:val="24"/>
          <w:szCs w:val="24"/>
        </w:rPr>
        <w:t xml:space="preserve"> (Veronica and Bachtiar, 2005; Tarjo, 2008). Family ownership (Rebecca and Siregar, 2013) exists where ownership is in the hands of individuals and the ownership of the closed companies (above 5%) that are not financial institution, state or public company. On the other hand, foreign ownership refers to the ownership where shares are owned by multinational companies or the individual or entities that do not belong to the domestic country (Machmud and Djakman, 2008). Berger, A. N., </w:t>
      </w:r>
      <w:r w:rsidR="00E641A3" w:rsidRPr="00CC2D6F">
        <w:rPr>
          <w:rFonts w:ascii="Times New Roman" w:hAnsi="Times New Roman" w:cs="Times New Roman"/>
          <w:sz w:val="24"/>
          <w:szCs w:val="24"/>
        </w:rPr>
        <w:t>(</w:t>
      </w:r>
      <w:r w:rsidRPr="00CC2D6F">
        <w:rPr>
          <w:rFonts w:ascii="Times New Roman" w:hAnsi="Times New Roman" w:cs="Times New Roman"/>
          <w:sz w:val="24"/>
          <w:szCs w:val="24"/>
        </w:rPr>
        <w:t>2005</w:t>
      </w:r>
      <w:r w:rsidR="00E641A3" w:rsidRPr="00CC2D6F">
        <w:rPr>
          <w:rFonts w:ascii="Times New Roman" w:hAnsi="Times New Roman" w:cs="Times New Roman"/>
          <w:sz w:val="24"/>
          <w:szCs w:val="24"/>
        </w:rPr>
        <w:t>)</w:t>
      </w:r>
      <w:r w:rsidRPr="00CC2D6F">
        <w:rPr>
          <w:rFonts w:ascii="Times New Roman" w:hAnsi="Times New Roman" w:cs="Times New Roman"/>
          <w:sz w:val="24"/>
          <w:szCs w:val="24"/>
        </w:rPr>
        <w:t xml:space="preserve"> reported various kinds of ownership structures like foreign ownership, domestic ownership and state ownership in banks as tools of governance and to decrease the managerial cost. Owusu-Antwi, G., et al. 2018 </w:t>
      </w:r>
      <w:r w:rsidR="00B3505A">
        <w:rPr>
          <w:rFonts w:ascii="Times New Roman" w:hAnsi="Times New Roman" w:cs="Times New Roman"/>
          <w:sz w:val="24"/>
          <w:szCs w:val="24"/>
        </w:rPr>
        <w:t xml:space="preserve">found that that </w:t>
      </w:r>
      <w:r w:rsidRPr="00CC2D6F">
        <w:rPr>
          <w:rFonts w:ascii="Times New Roman" w:hAnsi="Times New Roman" w:cs="Times New Roman"/>
          <w:sz w:val="24"/>
          <w:szCs w:val="24"/>
        </w:rPr>
        <w:t xml:space="preserve">ownership structure is a driver of banks performance. </w:t>
      </w:r>
    </w:p>
    <w:p w:rsidR="00D9672C" w:rsidRPr="00C96D7B"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Phung and Mishra (2016) studied foreign and domestic ownership of banks in diverse focus and context and revealed that foreign ownership positively influences the bank performance to the extent of certain level and after which it impacts negatively. </w:t>
      </w:r>
      <w:r w:rsidR="00080FB0" w:rsidRPr="00C96D7B">
        <w:rPr>
          <w:rFonts w:ascii="Times New Roman" w:hAnsi="Times New Roman" w:cs="Times New Roman"/>
          <w:color w:val="111111"/>
          <w:sz w:val="24"/>
          <w:szCs w:val="24"/>
        </w:rPr>
        <w:t>Doan, A. T. et al. (2018) examined the link between ownership structure and cost efficiency of banks and discovered that with increased foreign ownership in governance, banks in developing countries are more efficient as compared to banks in developed countries. Minetti, R., et al. 2015, explored the link between ownership structure and innovation and concluded that ownership concentration may put negative effect on innovation as it curtails R&amp;D efforts.</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Further, Zhou, K. Z.Musacchio, 2017 and Lazzarini, 2014, stated that for innovation, extensive resources are required and government controls the access to financial resources in emerging economics therefore, state ownership allows the firms to invest in R&amp;D activities.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Researchers have also studied the moderating role of ownership structure in context of corporate governance, innovation and performance separately. Wu, S., et. al (2022) studied the moderating </w:t>
      </w:r>
      <w:r w:rsidRPr="00CC2D6F">
        <w:rPr>
          <w:rFonts w:ascii="Times New Roman" w:hAnsi="Times New Roman" w:cs="Times New Roman"/>
          <w:sz w:val="24"/>
          <w:szCs w:val="24"/>
        </w:rPr>
        <w:lastRenderedPageBreak/>
        <w:t xml:space="preserve">role of ownership structures on the </w:t>
      </w:r>
      <w:r w:rsidR="00915F18">
        <w:rPr>
          <w:rFonts w:ascii="Times New Roman" w:hAnsi="Times New Roman" w:cs="Times New Roman"/>
          <w:sz w:val="24"/>
          <w:szCs w:val="24"/>
        </w:rPr>
        <w:t>link</w:t>
      </w:r>
      <w:r w:rsidRPr="00CC2D6F">
        <w:rPr>
          <w:rFonts w:ascii="Times New Roman" w:hAnsi="Times New Roman" w:cs="Times New Roman"/>
          <w:sz w:val="24"/>
          <w:szCs w:val="24"/>
        </w:rPr>
        <w:t xml:space="preserve"> between ESG performance and firm value and revealed that institutional and executive ownership moderate the link between ESG performance and firm value. Further, Song, J., et. al (2015) analyzed the moderating role of ownership structures and confirmed the moderation role of ownership structures in the relationship between market orientation and firm innovation performance. </w:t>
      </w:r>
    </w:p>
    <w:p w:rsidR="00AA2BC2" w:rsidRPr="00CC2D6F" w:rsidRDefault="00AA2BC2" w:rsidP="00AA2BC2">
      <w:pPr>
        <w:spacing w:line="360" w:lineRule="auto"/>
        <w:jc w:val="both"/>
        <w:rPr>
          <w:rFonts w:ascii="Times New Roman" w:hAnsi="Times New Roman" w:cs="Times New Roman"/>
          <w:b/>
          <w:sz w:val="24"/>
          <w:szCs w:val="24"/>
        </w:rPr>
      </w:pPr>
      <w:r w:rsidRPr="00CC2D6F">
        <w:rPr>
          <w:rFonts w:ascii="Times New Roman" w:hAnsi="Times New Roman" w:cs="Times New Roman"/>
          <w:b/>
          <w:sz w:val="24"/>
          <w:szCs w:val="24"/>
        </w:rPr>
        <w:t>2.4 Bank Performance</w:t>
      </w:r>
    </w:p>
    <w:p w:rsidR="00AA2BC2" w:rsidRPr="00CC2D6F" w:rsidRDefault="00AA2BC2" w:rsidP="00AA2BC2">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The consistent use of performance as a response variable in most management studies shows its significance as a vital evaluation criterion (Richard et al., 2009). Studies have applied several measures of bank performance in financial terms such as accounting performance measured through ROA and ROE, market performance which is measured through Tobin’s Q ratio and efficiency performance through cost efficiency, profit efficiency and technical efficiency. (Thaker, K., et al. 2022). </w:t>
      </w:r>
    </w:p>
    <w:p w:rsidR="00AA2BC2" w:rsidRPr="00CC2D6F" w:rsidRDefault="00AA2BC2" w:rsidP="00AA2BC2">
      <w:pPr>
        <w:autoSpaceDE w:val="0"/>
        <w:autoSpaceDN w:val="0"/>
        <w:adjustRightInd w:val="0"/>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Venkatraman and Ramanujam (1986, p. 803) define firm financial performance as “...the use of simple outcome based financial indicators that are assumed to reflect the fulfilment of economic goals of the firm.”. Anthony &amp; Govindarajan, 2004 explained that the selection of accounting performance measures is mainly because of their capacity to calculate economic value generated by particular firm resources, which considers them reasonable and appropriate proxies for a firm’s value creation. Accounting system provides various performance ratios for the measurement of financial performance.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 xml:space="preserve">Moreover, Bank performance is widely measured through their financial ratios. Return of Assets (ROA) is one the financial ratio commonly used to measure the bank performance (Chen, N. et al. 2018; Chalabi, F. 2020; Bhatia, M., &amp; Gulati, R. 2021; Beccalli 2007; Adam, 2014) </w:t>
      </w:r>
      <w:r w:rsidR="00CE47F4">
        <w:rPr>
          <w:rFonts w:ascii="Times New Roman" w:hAnsi="Times New Roman" w:cs="Times New Roman"/>
          <w:sz w:val="24"/>
          <w:szCs w:val="24"/>
        </w:rPr>
        <w:t xml:space="preserve">and is measured </w:t>
      </w:r>
      <w:r w:rsidRPr="00CC2D6F">
        <w:rPr>
          <w:rFonts w:ascii="Times New Roman" w:hAnsi="Times New Roman" w:cs="Times New Roman"/>
          <w:sz w:val="24"/>
          <w:szCs w:val="24"/>
        </w:rPr>
        <w:t>a</w:t>
      </w:r>
      <w:r w:rsidR="00CE47F4">
        <w:rPr>
          <w:rFonts w:ascii="Times New Roman" w:hAnsi="Times New Roman" w:cs="Times New Roman"/>
          <w:sz w:val="24"/>
          <w:szCs w:val="24"/>
        </w:rPr>
        <w:t>s</w:t>
      </w:r>
      <w:r w:rsidRPr="00CC2D6F">
        <w:rPr>
          <w:rFonts w:ascii="Times New Roman" w:hAnsi="Times New Roman" w:cs="Times New Roman"/>
          <w:sz w:val="24"/>
          <w:szCs w:val="24"/>
        </w:rPr>
        <w:t xml:space="preserve"> </w:t>
      </w:r>
      <w:r w:rsidR="00CE47F4">
        <w:rPr>
          <w:rFonts w:ascii="Times New Roman" w:hAnsi="Times New Roman" w:cs="Times New Roman"/>
          <w:sz w:val="24"/>
          <w:szCs w:val="24"/>
        </w:rPr>
        <w:t>“</w:t>
      </w:r>
      <w:r w:rsidRPr="00CC2D6F">
        <w:rPr>
          <w:rFonts w:ascii="Times New Roman" w:hAnsi="Times New Roman" w:cs="Times New Roman"/>
          <w:sz w:val="24"/>
          <w:szCs w:val="24"/>
        </w:rPr>
        <w:t>ratio of Net Income to Total Assets</w:t>
      </w:r>
      <w:r w:rsidR="00CE47F4">
        <w:rPr>
          <w:rFonts w:ascii="Times New Roman" w:hAnsi="Times New Roman" w:cs="Times New Roman"/>
          <w:sz w:val="24"/>
          <w:szCs w:val="24"/>
        </w:rPr>
        <w:t>”</w:t>
      </w:r>
      <w:r w:rsidRPr="00CC2D6F">
        <w:rPr>
          <w:rFonts w:ascii="Times New Roman" w:hAnsi="Times New Roman" w:cs="Times New Roman"/>
          <w:sz w:val="24"/>
          <w:szCs w:val="24"/>
        </w:rPr>
        <w:t xml:space="preserve"> and describes how efficient is a bank to utilize its assets for generation of income. Return on equity (ROE) is another most standard measure to assess the financial health of banks (Heffernan, S. A., &amp; Fu, M. 2011; Beccalli, 2007; Adam, 2014; Akhisar,2015; You, Y.,2020). Return on Equity measures the rate of return on resources provided by shareholders. It gives the rate of return on resources provided by shareholders (Gupta, N., &amp; Mahakud, J. 2020). A higher ration is beneficial for shareholders.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lastRenderedPageBreak/>
        <w:t xml:space="preserve">Second, Tobin’s Q is a market based performance indicator to measure firm value deployed by various researchers (Khamees, B. A., 2023; El Khoury, R., 2023; Wu, S., et al., 2022;) and widely accepted in research scholars as performance metric because it is considered to be comparable among industries and forward looking (Butt, M. N., 2021). The Tobin’s Q is a ratio of firm’s market value to its book value (Sakawa, H., &amp; Watanabel, N. 2018) and used to measure the bank performance in relationship with board structures of Japanese banking industry (Sakawa, H., &amp; Watanabel, N. 2018) female board directorship of French firms (Bennouri, M., et al. 2018) and governance (Khamees, B. A., 2023). </w:t>
      </w:r>
    </w:p>
    <w:p w:rsidR="00AA2BC2" w:rsidRPr="00CC2D6F" w:rsidRDefault="00AA2BC2" w:rsidP="00AA2BC2">
      <w:pPr>
        <w:spacing w:line="360" w:lineRule="auto"/>
        <w:jc w:val="both"/>
        <w:rPr>
          <w:rFonts w:ascii="Times New Roman" w:hAnsi="Times New Roman" w:cs="Times New Roman"/>
          <w:sz w:val="24"/>
          <w:szCs w:val="24"/>
        </w:rPr>
      </w:pPr>
      <w:r w:rsidRPr="00CC2D6F">
        <w:rPr>
          <w:rFonts w:ascii="Times New Roman" w:hAnsi="Times New Roman" w:cs="Times New Roman"/>
          <w:sz w:val="24"/>
          <w:szCs w:val="24"/>
        </w:rPr>
        <w:t>Third important indicator that will be applied to measure bank performance is economic efficiency, which gives important information to decision makers especially related to the bank governance (Thaker, K., et al. 2022; Phung, Q. T., et al. 2022). Bank efficiency is studied as response variable in relationship with corporate governance (Al-ahdal, 2020), financial innovation (Lee, C. C., et al. 2020) and ownership structure (Doan, A. T., et al. 2018).</w:t>
      </w:r>
      <w:r w:rsidR="005454DD">
        <w:rPr>
          <w:rFonts w:ascii="Times New Roman" w:hAnsi="Times New Roman" w:cs="Times New Roman"/>
          <w:sz w:val="24"/>
          <w:szCs w:val="24"/>
        </w:rPr>
        <w:t xml:space="preserve"> The efficiency will be calculated through intermediate approach by applying DEA. </w:t>
      </w:r>
    </w:p>
    <w:p w:rsidR="00AA2BC2" w:rsidRPr="00CC2D6F" w:rsidRDefault="00AA2BC2" w:rsidP="00AA2BC2">
      <w:pPr>
        <w:spacing w:line="360" w:lineRule="auto"/>
        <w:jc w:val="both"/>
        <w:rPr>
          <w:rFonts w:ascii="Times New Roman" w:hAnsi="Times New Roman" w:cs="Times New Roman"/>
          <w:b/>
          <w:sz w:val="24"/>
          <w:szCs w:val="24"/>
        </w:rPr>
      </w:pPr>
      <w:r w:rsidRPr="00CC2D6F">
        <w:rPr>
          <w:rFonts w:ascii="Times New Roman" w:hAnsi="Times New Roman" w:cs="Times New Roman"/>
          <w:b/>
          <w:sz w:val="24"/>
          <w:szCs w:val="24"/>
        </w:rPr>
        <w:t>2.5 Control Variables</w:t>
      </w:r>
    </w:p>
    <w:p w:rsidR="00AA2BC2" w:rsidRPr="002D2338" w:rsidRDefault="00AA2BC2" w:rsidP="00AA2BC2">
      <w:pPr>
        <w:spacing w:line="360" w:lineRule="auto"/>
        <w:jc w:val="both"/>
        <w:rPr>
          <w:rFonts w:ascii="Times New Roman" w:hAnsi="Times New Roman" w:cs="Times New Roman"/>
          <w:bCs/>
          <w:sz w:val="24"/>
          <w:szCs w:val="24"/>
        </w:rPr>
      </w:pPr>
      <w:r w:rsidRPr="00CC2D6F">
        <w:rPr>
          <w:rFonts w:ascii="Times New Roman" w:hAnsi="Times New Roman" w:cs="Times New Roman"/>
          <w:bCs/>
          <w:sz w:val="24"/>
          <w:szCs w:val="24"/>
        </w:rPr>
        <w:t xml:space="preserve">To fulfil the purpose of this study, control / extraneous variable is introduced. </w:t>
      </w:r>
      <w:r w:rsidR="002D2338" w:rsidRPr="002D2338">
        <w:rPr>
          <w:rFonts w:ascii="Times New Roman" w:hAnsi="Times New Roman" w:cs="Times New Roman"/>
          <w:color w:val="111111"/>
          <w:sz w:val="24"/>
          <w:szCs w:val="24"/>
        </w:rPr>
        <w:t>Extraneous variables are also called nuisance variables or confounding variables that can obscure the link between the independent variable and dependent variable or highlight that there is a causal link between them when none exists (Flannelly et al., 2014). In order to keep the study variables as constant as possible, researchers try to control the extraneous variables by controlling the conditions of the experiment environment</w:t>
      </w:r>
      <w:r w:rsidR="002D2338">
        <w:rPr>
          <w:rFonts w:ascii="Times New Roman" w:hAnsi="Times New Roman" w:cs="Times New Roman"/>
          <w:color w:val="111111"/>
          <w:sz w:val="24"/>
          <w:szCs w:val="24"/>
        </w:rPr>
        <w:t xml:space="preserve"> </w:t>
      </w:r>
      <w:r w:rsidRPr="00CC2D6F">
        <w:rPr>
          <w:rFonts w:ascii="Times New Roman" w:hAnsi="Times New Roman" w:cs="Times New Roman"/>
          <w:bCs/>
          <w:sz w:val="24"/>
          <w:szCs w:val="24"/>
        </w:rPr>
        <w:t>(Johnson &amp; Christensen, 2014; Mugizi, W. (2022). Liquidity, Capitalization, Asset quality and Bank Size are used as bank specific control variables that have already been used in researches (</w:t>
      </w:r>
      <w:r w:rsidR="00F611F9" w:rsidRPr="00CC2D6F">
        <w:rPr>
          <w:rFonts w:ascii="Times New Roman" w:hAnsi="Times New Roman" w:cs="Times New Roman"/>
          <w:sz w:val="24"/>
          <w:szCs w:val="24"/>
        </w:rPr>
        <w:t xml:space="preserve">Chalabi, F. </w:t>
      </w:r>
      <w:r w:rsidRPr="00CC2D6F">
        <w:rPr>
          <w:rFonts w:ascii="Times New Roman" w:hAnsi="Times New Roman" w:cs="Times New Roman"/>
          <w:sz w:val="24"/>
          <w:szCs w:val="24"/>
        </w:rPr>
        <w:t xml:space="preserve">2020). </w:t>
      </w:r>
    </w:p>
    <w:p w:rsidR="00AA2BC2" w:rsidRPr="00CC2D6F" w:rsidRDefault="00AA2BC2" w:rsidP="00AA2BC2">
      <w:pPr>
        <w:spacing w:line="360" w:lineRule="auto"/>
        <w:jc w:val="both"/>
        <w:rPr>
          <w:rFonts w:ascii="Times New Roman" w:hAnsi="Times New Roman" w:cs="Times New Roman"/>
          <w:sz w:val="24"/>
          <w:szCs w:val="24"/>
        </w:rPr>
      </w:pPr>
    </w:p>
    <w:p w:rsidR="00AA2BC2" w:rsidRPr="00CC2D6F" w:rsidRDefault="00AA2BC2" w:rsidP="00AA2BC2">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E0372C" w:rsidRPr="00CC2D6F" w:rsidRDefault="00E0372C" w:rsidP="00563B91">
      <w:pPr>
        <w:spacing w:line="360" w:lineRule="auto"/>
        <w:jc w:val="both"/>
        <w:rPr>
          <w:rFonts w:ascii="Times New Roman" w:hAnsi="Times New Roman" w:cs="Times New Roman"/>
          <w:sz w:val="24"/>
          <w:szCs w:val="24"/>
        </w:rPr>
      </w:pPr>
    </w:p>
    <w:p w:rsidR="00CC2D6F" w:rsidRPr="00CC2D6F" w:rsidRDefault="00CC2D6F" w:rsidP="00563B91">
      <w:pPr>
        <w:spacing w:line="360" w:lineRule="auto"/>
        <w:jc w:val="both"/>
        <w:rPr>
          <w:rFonts w:ascii="Times New Roman" w:hAnsi="Times New Roman" w:cs="Times New Roman"/>
          <w:sz w:val="24"/>
          <w:szCs w:val="24"/>
        </w:rPr>
      </w:pPr>
    </w:p>
    <w:p w:rsidR="00CC2D6F" w:rsidRPr="00CC2D6F" w:rsidRDefault="00582FDB" w:rsidP="00163CD5">
      <w:pPr>
        <w:jc w:val="center"/>
        <w:rPr>
          <w:rFonts w:ascii="Times New Roman" w:hAnsi="Times New Roman" w:cs="Times New Roman"/>
          <w:b/>
          <w:color w:val="000000"/>
          <w:sz w:val="24"/>
          <w:szCs w:val="24"/>
        </w:rPr>
      </w:pPr>
      <w:r w:rsidRPr="00582FDB">
        <w:rPr>
          <w:rFonts w:ascii="Times New Roman" w:hAnsi="Times New Roman" w:cs="Times New Roman"/>
          <w:b/>
          <w:color w:val="FFFFFF" w:themeColor="background1"/>
          <w:sz w:val="24"/>
          <w:szCs w:val="24"/>
        </w:rPr>
        <w:t>“</w:t>
      </w:r>
      <w:r w:rsidR="00AB6057">
        <w:rPr>
          <w:rFonts w:ascii="Times New Roman" w:hAnsi="Times New Roman" w:cs="Times New Roman"/>
          <w:b/>
          <w:color w:val="000000"/>
          <w:sz w:val="24"/>
          <w:szCs w:val="24"/>
        </w:rPr>
        <w:t>Chapter 3</w:t>
      </w:r>
      <w:r w:rsidR="00CC2D6F" w:rsidRPr="00CC2D6F">
        <w:rPr>
          <w:rFonts w:ascii="Times New Roman" w:hAnsi="Times New Roman" w:cs="Times New Roman"/>
          <w:b/>
          <w:color w:val="000000"/>
          <w:sz w:val="24"/>
          <w:szCs w:val="24"/>
        </w:rPr>
        <w:t xml:space="preserve">. </w:t>
      </w:r>
      <w:r w:rsidR="00AB6057">
        <w:rPr>
          <w:rFonts w:ascii="Times New Roman" w:hAnsi="Times New Roman" w:cs="Times New Roman"/>
          <w:b/>
          <w:color w:val="000000"/>
          <w:sz w:val="24"/>
          <w:szCs w:val="24"/>
        </w:rPr>
        <w:t>Materials and methods</w:t>
      </w:r>
      <w:r w:rsidRPr="00582FDB">
        <w:rPr>
          <w:rFonts w:ascii="Times New Roman" w:hAnsi="Times New Roman" w:cs="Times New Roman"/>
          <w:b/>
          <w:color w:val="FFFFFF" w:themeColor="background1"/>
          <w:sz w:val="24"/>
          <w:szCs w:val="24"/>
        </w:rPr>
        <w:t>”</w:t>
      </w:r>
    </w:p>
    <w:p w:rsidR="00CC2D6F" w:rsidRPr="00E11256" w:rsidRDefault="00582FDB" w:rsidP="000670F4">
      <w:pPr>
        <w:tabs>
          <w:tab w:val="left" w:pos="0"/>
        </w:tabs>
        <w:spacing w:line="360" w:lineRule="auto"/>
        <w:ind w:hanging="90"/>
        <w:jc w:val="both"/>
        <w:rPr>
          <w:rFonts w:ascii="Times New Roman" w:hAnsi="Times New Roman" w:cs="Times New Roman"/>
          <w:b/>
          <w:sz w:val="24"/>
          <w:szCs w:val="24"/>
        </w:rPr>
      </w:pPr>
      <w:r w:rsidRPr="000670F4">
        <w:rPr>
          <w:rFonts w:ascii="Times New Roman" w:hAnsi="Times New Roman" w:cs="Times New Roman"/>
          <w:b/>
          <w:color w:val="FFFFFF" w:themeColor="background1"/>
          <w:sz w:val="24"/>
          <w:szCs w:val="24"/>
        </w:rPr>
        <w:t>“</w:t>
      </w:r>
      <w:r w:rsidR="00AB6057" w:rsidRPr="00E11256">
        <w:rPr>
          <w:rFonts w:ascii="Times New Roman" w:hAnsi="Times New Roman" w:cs="Times New Roman"/>
          <w:b/>
          <w:sz w:val="24"/>
          <w:szCs w:val="24"/>
        </w:rPr>
        <w:t>3.1 Proposed Place of Work and Facilities Available</w:t>
      </w:r>
      <w:r w:rsidRPr="00582FDB">
        <w:rPr>
          <w:rFonts w:ascii="Times New Roman" w:hAnsi="Times New Roman" w:cs="Times New Roman"/>
          <w:b/>
          <w:color w:val="FFFFFF" w:themeColor="background1"/>
          <w:sz w:val="24"/>
          <w:szCs w:val="24"/>
        </w:rPr>
        <w:t>”</w:t>
      </w:r>
    </w:p>
    <w:p w:rsidR="00E0372C" w:rsidRDefault="002F20A1" w:rsidP="00563B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EB1069">
        <w:rPr>
          <w:rFonts w:ascii="Times New Roman" w:hAnsi="Times New Roman" w:cs="Times New Roman"/>
          <w:sz w:val="24"/>
          <w:szCs w:val="24"/>
        </w:rPr>
        <w:t>is a quantitative research and analysis will be done by taking</w:t>
      </w:r>
      <w:r>
        <w:rPr>
          <w:rFonts w:ascii="Times New Roman" w:hAnsi="Times New Roman" w:cs="Times New Roman"/>
          <w:sz w:val="24"/>
          <w:szCs w:val="24"/>
        </w:rPr>
        <w:t xml:space="preserve"> secondary data and </w:t>
      </w:r>
      <w:r w:rsidR="00EB1069">
        <w:rPr>
          <w:rFonts w:ascii="Times New Roman" w:hAnsi="Times New Roman" w:cs="Times New Roman"/>
          <w:sz w:val="24"/>
          <w:szCs w:val="24"/>
        </w:rPr>
        <w:t xml:space="preserve">research </w:t>
      </w:r>
      <w:r>
        <w:rPr>
          <w:rFonts w:ascii="Times New Roman" w:hAnsi="Times New Roman" w:cs="Times New Roman"/>
          <w:sz w:val="24"/>
          <w:szCs w:val="24"/>
        </w:rPr>
        <w:t xml:space="preserve">will be </w:t>
      </w:r>
      <w:r w:rsidR="00EB1069">
        <w:rPr>
          <w:rFonts w:ascii="Times New Roman" w:hAnsi="Times New Roman" w:cs="Times New Roman"/>
          <w:sz w:val="24"/>
          <w:szCs w:val="24"/>
        </w:rPr>
        <w:t>conducted in Research Centre at Lahore Business School, The</w:t>
      </w:r>
      <w:r w:rsidR="008878A1">
        <w:rPr>
          <w:rFonts w:ascii="Times New Roman" w:hAnsi="Times New Roman" w:cs="Times New Roman"/>
          <w:sz w:val="24"/>
          <w:szCs w:val="24"/>
        </w:rPr>
        <w:t xml:space="preserve"> </w:t>
      </w:r>
      <w:r w:rsidR="00EB1069">
        <w:rPr>
          <w:rFonts w:ascii="Times New Roman" w:hAnsi="Times New Roman" w:cs="Times New Roman"/>
          <w:sz w:val="24"/>
          <w:szCs w:val="24"/>
        </w:rPr>
        <w:t xml:space="preserve">University of Lahore. </w:t>
      </w:r>
      <w:r w:rsidR="008878A1">
        <w:rPr>
          <w:rFonts w:ascii="Times New Roman" w:hAnsi="Times New Roman" w:cs="Times New Roman"/>
          <w:sz w:val="24"/>
          <w:szCs w:val="24"/>
        </w:rPr>
        <w:t xml:space="preserve">The research center is </w:t>
      </w:r>
      <w:r w:rsidR="00E11256">
        <w:rPr>
          <w:rFonts w:ascii="Times New Roman" w:hAnsi="Times New Roman" w:cs="Times New Roman"/>
          <w:sz w:val="24"/>
          <w:szCs w:val="24"/>
        </w:rPr>
        <w:t xml:space="preserve">equipped with all facilities required to work on the proposed study. </w:t>
      </w:r>
    </w:p>
    <w:p w:rsidR="00E11256" w:rsidRPr="00E11256" w:rsidRDefault="00E11256" w:rsidP="00E11256">
      <w:pPr>
        <w:spacing w:line="360" w:lineRule="auto"/>
        <w:jc w:val="both"/>
        <w:rPr>
          <w:rFonts w:ascii="Times New Roman" w:hAnsi="Times New Roman" w:cs="Times New Roman"/>
          <w:b/>
          <w:sz w:val="24"/>
          <w:szCs w:val="24"/>
        </w:rPr>
      </w:pPr>
      <w:r w:rsidRPr="00E11256">
        <w:rPr>
          <w:rFonts w:ascii="Times New Roman" w:hAnsi="Times New Roman" w:cs="Times New Roman"/>
          <w:b/>
          <w:sz w:val="24"/>
          <w:szCs w:val="24"/>
        </w:rPr>
        <w:t xml:space="preserve">3.1 </w:t>
      </w:r>
      <w:r>
        <w:rPr>
          <w:rFonts w:ascii="Times New Roman" w:hAnsi="Times New Roman" w:cs="Times New Roman"/>
          <w:b/>
          <w:sz w:val="24"/>
          <w:szCs w:val="24"/>
        </w:rPr>
        <w:t>Plan of Work and Methodology Adopted</w:t>
      </w:r>
    </w:p>
    <w:p w:rsidR="00812878" w:rsidRDefault="00812878" w:rsidP="008128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quantitative research approach and positivist paradigm will be applied which is most likely used in finance studies to verify the theories by developing and testing hypothesis. The study will adopt a descriptive and analytical research design which involves gathering of data. The descriptive statistics explore and measure the link of cause and effect among variables (Cooper and Schindler, </w:t>
      </w:r>
      <w:r w:rsidRPr="00A42EF9">
        <w:rPr>
          <w:rFonts w:ascii="Times New Roman" w:hAnsi="Times New Roman" w:cs="Times New Roman"/>
          <w:color w:val="000000"/>
          <w:sz w:val="24"/>
          <w:szCs w:val="24"/>
        </w:rPr>
        <w:t>2000)</w:t>
      </w:r>
      <w:r>
        <w:rPr>
          <w:rFonts w:ascii="Times New Roman" w:hAnsi="Times New Roman" w:cs="Times New Roman"/>
          <w:color w:val="000000"/>
          <w:sz w:val="24"/>
          <w:szCs w:val="24"/>
        </w:rPr>
        <w:t xml:space="preserve">. The study will aim to implement deductive approach rather than inductive. </w:t>
      </w:r>
    </w:p>
    <w:p w:rsidR="00812878" w:rsidRPr="00BB5DB2" w:rsidRDefault="00812878" w:rsidP="008128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Further, correlational research design will be adopted to tests the relationships between variables (Cresswell, 2008). The proposed </w:t>
      </w:r>
      <w:r w:rsidR="004547AD">
        <w:rPr>
          <w:rFonts w:ascii="Times New Roman" w:hAnsi="Times New Roman" w:cs="Times New Roman"/>
          <w:color w:val="000000"/>
          <w:sz w:val="24"/>
          <w:szCs w:val="24"/>
        </w:rPr>
        <w:t>research</w:t>
      </w:r>
      <w:r>
        <w:rPr>
          <w:rFonts w:ascii="Times New Roman" w:hAnsi="Times New Roman" w:cs="Times New Roman"/>
          <w:color w:val="000000"/>
          <w:sz w:val="24"/>
          <w:szCs w:val="24"/>
        </w:rPr>
        <w:t xml:space="preserve"> will </w:t>
      </w:r>
      <w:r w:rsidR="004547AD">
        <w:rPr>
          <w:rFonts w:ascii="Times New Roman" w:hAnsi="Times New Roman" w:cs="Times New Roman"/>
          <w:color w:val="000000"/>
          <w:sz w:val="24"/>
          <w:szCs w:val="24"/>
        </w:rPr>
        <w:t>study</w:t>
      </w:r>
      <w:r>
        <w:rPr>
          <w:rFonts w:ascii="Times New Roman" w:hAnsi="Times New Roman" w:cs="Times New Roman"/>
          <w:color w:val="000000"/>
          <w:sz w:val="24"/>
          <w:szCs w:val="24"/>
        </w:rPr>
        <w:t xml:space="preserve"> the </w:t>
      </w:r>
      <w:r w:rsidR="004547AD">
        <w:rPr>
          <w:rFonts w:ascii="Times New Roman" w:hAnsi="Times New Roman" w:cs="Times New Roman"/>
          <w:color w:val="000000"/>
          <w:sz w:val="24"/>
          <w:szCs w:val="24"/>
        </w:rPr>
        <w:t>effect</w:t>
      </w:r>
      <w:r>
        <w:rPr>
          <w:rFonts w:ascii="Times New Roman" w:hAnsi="Times New Roman" w:cs="Times New Roman"/>
          <w:color w:val="000000"/>
          <w:sz w:val="24"/>
          <w:szCs w:val="24"/>
        </w:rPr>
        <w:t xml:space="preserve"> of independent variable (corporate governance) on the dependent variable (bank performance) and also investigate the </w:t>
      </w:r>
      <w:r w:rsidRPr="00BB5DB2">
        <w:rPr>
          <w:rFonts w:ascii="Times New Roman" w:hAnsi="Times New Roman" w:cs="Times New Roman"/>
          <w:color w:val="000000"/>
          <w:sz w:val="24"/>
          <w:szCs w:val="24"/>
        </w:rPr>
        <w:t xml:space="preserve">mediating effect of financial innovation along with moderation effect of ownership structure. </w:t>
      </w:r>
    </w:p>
    <w:p w:rsidR="005D57F8" w:rsidRPr="00BB5DB2" w:rsidRDefault="005D57F8" w:rsidP="00563B91">
      <w:pPr>
        <w:spacing w:line="360" w:lineRule="auto"/>
        <w:jc w:val="both"/>
        <w:rPr>
          <w:rFonts w:ascii="Times New Roman" w:hAnsi="Times New Roman" w:cs="Times New Roman"/>
          <w:b/>
          <w:sz w:val="24"/>
          <w:szCs w:val="24"/>
        </w:rPr>
      </w:pPr>
      <w:r w:rsidRPr="00BB5DB2">
        <w:rPr>
          <w:rFonts w:ascii="Times New Roman" w:hAnsi="Times New Roman" w:cs="Times New Roman"/>
          <w:b/>
          <w:sz w:val="24"/>
          <w:szCs w:val="24"/>
        </w:rPr>
        <w:t>3.3 Treatments to be Studied</w:t>
      </w:r>
    </w:p>
    <w:p w:rsidR="00C725AF" w:rsidRDefault="005D57F8" w:rsidP="00C725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research will study </w:t>
      </w:r>
      <w:r w:rsidR="0016585D">
        <w:rPr>
          <w:rFonts w:ascii="Times New Roman" w:hAnsi="Times New Roman" w:cs="Times New Roman"/>
          <w:sz w:val="24"/>
          <w:szCs w:val="24"/>
        </w:rPr>
        <w:t xml:space="preserve">the mediating effect of financial innovation on the relationship between corporate governance and banks performance. Further, study will also investigate moderating effect of ownership structure on the link between corporate governance and bank performance, link between corporate governance and financial innovation and link between financial innovation and bank performance. </w:t>
      </w:r>
    </w:p>
    <w:p w:rsidR="00910000" w:rsidRPr="00173906" w:rsidRDefault="009959F2" w:rsidP="009959F2">
      <w:pPr>
        <w:ind w:hanging="180"/>
        <w:rPr>
          <w:rFonts w:ascii="Times New Roman" w:hAnsi="Times New Roman" w:cs="Times New Roman"/>
          <w:b/>
          <w:sz w:val="24"/>
          <w:szCs w:val="24"/>
        </w:rPr>
      </w:pPr>
      <w:r w:rsidRPr="009959F2">
        <w:rPr>
          <w:rFonts w:ascii="Times New Roman" w:hAnsi="Times New Roman" w:cs="Times New Roman"/>
          <w:b/>
          <w:color w:val="FFFFFF" w:themeColor="background1"/>
          <w:sz w:val="24"/>
          <w:szCs w:val="24"/>
        </w:rPr>
        <w:t>“</w:t>
      </w:r>
      <w:r>
        <w:rPr>
          <w:rFonts w:ascii="Times New Roman" w:hAnsi="Times New Roman" w:cs="Times New Roman"/>
          <w:b/>
          <w:sz w:val="24"/>
          <w:szCs w:val="24"/>
        </w:rPr>
        <w:t>3.4</w:t>
      </w:r>
      <w:r w:rsidR="00910000" w:rsidRPr="00173906">
        <w:rPr>
          <w:rFonts w:ascii="Times New Roman" w:hAnsi="Times New Roman" w:cs="Times New Roman"/>
          <w:b/>
          <w:sz w:val="24"/>
          <w:szCs w:val="24"/>
        </w:rPr>
        <w:t xml:space="preserve"> Parameters / Variables to be Studies</w:t>
      </w:r>
      <w:r w:rsidRPr="009959F2">
        <w:rPr>
          <w:rFonts w:ascii="Times New Roman" w:hAnsi="Times New Roman" w:cs="Times New Roman"/>
          <w:b/>
          <w:color w:val="FFFFFF" w:themeColor="background1"/>
          <w:sz w:val="24"/>
          <w:szCs w:val="24"/>
        </w:rPr>
        <w:t>”</w:t>
      </w:r>
    </w:p>
    <w:p w:rsidR="00E11256" w:rsidRDefault="00173906" w:rsidP="00577BCB">
      <w:pPr>
        <w:rPr>
          <w:rFonts w:ascii="Times New Roman" w:hAnsi="Times New Roman" w:cs="Times New Roman"/>
          <w:sz w:val="24"/>
          <w:szCs w:val="24"/>
        </w:rPr>
      </w:pPr>
      <w:r>
        <w:rPr>
          <w:rFonts w:ascii="Times New Roman" w:hAnsi="Times New Roman" w:cs="Times New Roman"/>
          <w:sz w:val="24"/>
          <w:szCs w:val="24"/>
        </w:rPr>
        <w:t>Following variables will be studied in the research</w:t>
      </w:r>
    </w:p>
    <w:tbl>
      <w:tblPr>
        <w:tblStyle w:val="TableGrid"/>
        <w:tblW w:w="0" w:type="auto"/>
        <w:tblLook w:val="04A0" w:firstRow="1" w:lastRow="0" w:firstColumn="1" w:lastColumn="0" w:noHBand="0" w:noVBand="1"/>
      </w:tblPr>
      <w:tblGrid>
        <w:gridCol w:w="4567"/>
        <w:gridCol w:w="4567"/>
      </w:tblGrid>
      <w:tr w:rsidR="00173906" w:rsidRPr="00557CBA" w:rsidTr="00173906">
        <w:tc>
          <w:tcPr>
            <w:tcW w:w="4567" w:type="dxa"/>
          </w:tcPr>
          <w:p w:rsidR="00173906" w:rsidRPr="00557CBA" w:rsidRDefault="00173906" w:rsidP="00577BCB">
            <w:pPr>
              <w:rPr>
                <w:rFonts w:ascii="Times New Roman" w:hAnsi="Times New Roman" w:cs="Times New Roman"/>
                <w:b/>
                <w:sz w:val="20"/>
                <w:szCs w:val="20"/>
              </w:rPr>
            </w:pPr>
            <w:r w:rsidRPr="00557CBA">
              <w:rPr>
                <w:rFonts w:ascii="Times New Roman" w:hAnsi="Times New Roman" w:cs="Times New Roman"/>
                <w:b/>
                <w:sz w:val="20"/>
                <w:szCs w:val="20"/>
              </w:rPr>
              <w:t xml:space="preserve">Construct / Variable </w:t>
            </w:r>
          </w:p>
        </w:tc>
        <w:tc>
          <w:tcPr>
            <w:tcW w:w="4567" w:type="dxa"/>
          </w:tcPr>
          <w:p w:rsidR="00173906" w:rsidRPr="00557CBA" w:rsidRDefault="00173906" w:rsidP="00577BCB">
            <w:pPr>
              <w:rPr>
                <w:rFonts w:ascii="Times New Roman" w:hAnsi="Times New Roman" w:cs="Times New Roman"/>
                <w:b/>
                <w:sz w:val="20"/>
                <w:szCs w:val="20"/>
              </w:rPr>
            </w:pPr>
            <w:r w:rsidRPr="00557CBA">
              <w:rPr>
                <w:rFonts w:ascii="Times New Roman" w:hAnsi="Times New Roman" w:cs="Times New Roman"/>
                <w:b/>
                <w:sz w:val="20"/>
                <w:szCs w:val="20"/>
              </w:rPr>
              <w:t>Dimensions</w:t>
            </w:r>
            <w:r w:rsidR="00C35A78" w:rsidRPr="00557CBA">
              <w:rPr>
                <w:rFonts w:ascii="Times New Roman" w:hAnsi="Times New Roman" w:cs="Times New Roman"/>
                <w:b/>
                <w:sz w:val="20"/>
                <w:szCs w:val="20"/>
              </w:rPr>
              <w:t xml:space="preserve"> / proxies</w:t>
            </w:r>
            <w:r w:rsidRPr="00557CBA">
              <w:rPr>
                <w:rFonts w:ascii="Times New Roman" w:hAnsi="Times New Roman" w:cs="Times New Roman"/>
                <w:b/>
                <w:sz w:val="20"/>
                <w:szCs w:val="20"/>
              </w:rPr>
              <w:t xml:space="preserve"> to be studied</w:t>
            </w:r>
          </w:p>
        </w:tc>
      </w:tr>
      <w:tr w:rsidR="00173906" w:rsidRPr="00557CBA" w:rsidTr="00173906">
        <w:tc>
          <w:tcPr>
            <w:tcW w:w="4567" w:type="dxa"/>
          </w:tcPr>
          <w:p w:rsidR="00173906" w:rsidRPr="00557CBA" w:rsidRDefault="00C35A78" w:rsidP="00577BCB">
            <w:pPr>
              <w:rPr>
                <w:rFonts w:ascii="Times New Roman" w:hAnsi="Times New Roman" w:cs="Times New Roman"/>
                <w:sz w:val="20"/>
                <w:szCs w:val="20"/>
              </w:rPr>
            </w:pPr>
            <w:r w:rsidRPr="00557CBA">
              <w:rPr>
                <w:rFonts w:ascii="Times New Roman" w:hAnsi="Times New Roman" w:cs="Times New Roman"/>
                <w:sz w:val="20"/>
                <w:szCs w:val="20"/>
              </w:rPr>
              <w:t>Corporate Governance</w:t>
            </w:r>
          </w:p>
        </w:tc>
        <w:tc>
          <w:tcPr>
            <w:tcW w:w="4567" w:type="dxa"/>
          </w:tcPr>
          <w:p w:rsidR="00173906" w:rsidRPr="00557CBA" w:rsidRDefault="00C20BB9" w:rsidP="00577BCB">
            <w:pPr>
              <w:rPr>
                <w:rFonts w:ascii="Times New Roman" w:hAnsi="Times New Roman" w:cs="Times New Roman"/>
                <w:sz w:val="20"/>
                <w:szCs w:val="20"/>
              </w:rPr>
            </w:pPr>
            <w:r w:rsidRPr="00C20BB9">
              <w:rPr>
                <w:rFonts w:ascii="Times New Roman" w:hAnsi="Times New Roman" w:cs="Times New Roman"/>
                <w:color w:val="FFFFFF" w:themeColor="background1"/>
                <w:sz w:val="20"/>
                <w:szCs w:val="20"/>
              </w:rPr>
              <w:t>“</w:t>
            </w:r>
            <w:r w:rsidR="00C35A78" w:rsidRPr="00557CBA">
              <w:rPr>
                <w:rFonts w:ascii="Times New Roman" w:hAnsi="Times New Roman" w:cs="Times New Roman"/>
                <w:sz w:val="20"/>
                <w:szCs w:val="20"/>
              </w:rPr>
              <w:t>Board Size</w:t>
            </w:r>
            <w:r w:rsidRPr="00C20BB9">
              <w:rPr>
                <w:rFonts w:ascii="Times New Roman" w:hAnsi="Times New Roman" w:cs="Times New Roman"/>
                <w:color w:val="FFFFFF" w:themeColor="background1"/>
                <w:sz w:val="20"/>
                <w:szCs w:val="20"/>
              </w:rPr>
              <w:t>”</w:t>
            </w:r>
          </w:p>
          <w:p w:rsidR="00C35A78" w:rsidRPr="00557CBA" w:rsidRDefault="00C20BB9" w:rsidP="00577BCB">
            <w:pPr>
              <w:rPr>
                <w:rFonts w:ascii="Times New Roman" w:hAnsi="Times New Roman" w:cs="Times New Roman"/>
                <w:sz w:val="20"/>
                <w:szCs w:val="20"/>
              </w:rPr>
            </w:pPr>
            <w:r w:rsidRPr="00C20BB9">
              <w:rPr>
                <w:rFonts w:ascii="Times New Roman" w:hAnsi="Times New Roman" w:cs="Times New Roman"/>
                <w:color w:val="FFFFFF" w:themeColor="background1"/>
                <w:sz w:val="20"/>
                <w:szCs w:val="20"/>
              </w:rPr>
              <w:lastRenderedPageBreak/>
              <w:t>“</w:t>
            </w:r>
            <w:r w:rsidR="00C35A78" w:rsidRPr="00557CBA">
              <w:rPr>
                <w:rFonts w:ascii="Times New Roman" w:hAnsi="Times New Roman" w:cs="Times New Roman"/>
                <w:sz w:val="20"/>
                <w:szCs w:val="20"/>
              </w:rPr>
              <w:t>Board Independence</w:t>
            </w:r>
            <w:r w:rsidRPr="00C20BB9">
              <w:rPr>
                <w:rFonts w:ascii="Times New Roman" w:hAnsi="Times New Roman" w:cs="Times New Roman"/>
                <w:color w:val="FFFFFF" w:themeColor="background1"/>
                <w:sz w:val="20"/>
                <w:szCs w:val="20"/>
              </w:rPr>
              <w:t>”</w:t>
            </w:r>
          </w:p>
          <w:p w:rsidR="00C35A78" w:rsidRPr="00557CBA" w:rsidRDefault="00C20BB9" w:rsidP="00577BCB">
            <w:pPr>
              <w:rPr>
                <w:rFonts w:ascii="Times New Roman" w:hAnsi="Times New Roman" w:cs="Times New Roman"/>
                <w:sz w:val="20"/>
                <w:szCs w:val="20"/>
              </w:rPr>
            </w:pPr>
            <w:r w:rsidRPr="00C20BB9">
              <w:rPr>
                <w:rFonts w:ascii="Times New Roman" w:hAnsi="Times New Roman" w:cs="Times New Roman"/>
                <w:color w:val="FFFFFF" w:themeColor="background1"/>
                <w:sz w:val="20"/>
                <w:szCs w:val="20"/>
              </w:rPr>
              <w:t>“</w:t>
            </w:r>
            <w:r w:rsidR="00C35A78" w:rsidRPr="00557CBA">
              <w:rPr>
                <w:rFonts w:ascii="Times New Roman" w:hAnsi="Times New Roman" w:cs="Times New Roman"/>
                <w:sz w:val="20"/>
                <w:szCs w:val="20"/>
              </w:rPr>
              <w:t>Board Gender Diversity</w:t>
            </w:r>
            <w:r w:rsidRPr="00C20BB9">
              <w:rPr>
                <w:rFonts w:ascii="Times New Roman" w:hAnsi="Times New Roman" w:cs="Times New Roman"/>
                <w:color w:val="FFFFFF" w:themeColor="background1"/>
                <w:sz w:val="20"/>
                <w:szCs w:val="20"/>
              </w:rPr>
              <w:t>”</w:t>
            </w:r>
          </w:p>
          <w:p w:rsidR="00C35A78" w:rsidRPr="00557CBA" w:rsidRDefault="00C20BB9" w:rsidP="00577BCB">
            <w:pPr>
              <w:rPr>
                <w:rFonts w:ascii="Times New Roman" w:hAnsi="Times New Roman" w:cs="Times New Roman"/>
                <w:sz w:val="20"/>
                <w:szCs w:val="20"/>
              </w:rPr>
            </w:pPr>
            <w:r w:rsidRPr="00C20BB9">
              <w:rPr>
                <w:rFonts w:ascii="Times New Roman" w:hAnsi="Times New Roman" w:cs="Times New Roman"/>
                <w:color w:val="FFFFFF" w:themeColor="background1"/>
                <w:sz w:val="20"/>
                <w:szCs w:val="20"/>
              </w:rPr>
              <w:t>“</w:t>
            </w:r>
            <w:r w:rsidR="00C35A78" w:rsidRPr="00557CBA">
              <w:rPr>
                <w:rFonts w:ascii="Times New Roman" w:hAnsi="Times New Roman" w:cs="Times New Roman"/>
                <w:sz w:val="20"/>
                <w:szCs w:val="20"/>
              </w:rPr>
              <w:t>CEO Duality</w:t>
            </w:r>
            <w:r w:rsidRPr="00C20BB9">
              <w:rPr>
                <w:rFonts w:ascii="Times New Roman" w:hAnsi="Times New Roman" w:cs="Times New Roman"/>
                <w:color w:val="FFFFFF" w:themeColor="background1"/>
                <w:sz w:val="20"/>
                <w:szCs w:val="20"/>
              </w:rPr>
              <w:t>”</w:t>
            </w:r>
          </w:p>
        </w:tc>
      </w:tr>
      <w:tr w:rsidR="00173906" w:rsidRPr="00557CBA" w:rsidTr="00173906">
        <w:tc>
          <w:tcPr>
            <w:tcW w:w="4567" w:type="dxa"/>
          </w:tcPr>
          <w:p w:rsidR="00173906" w:rsidRPr="00557CBA" w:rsidRDefault="00C20BB9" w:rsidP="00577BCB">
            <w:pPr>
              <w:rPr>
                <w:rFonts w:ascii="Times New Roman" w:hAnsi="Times New Roman" w:cs="Times New Roman"/>
                <w:sz w:val="20"/>
                <w:szCs w:val="20"/>
              </w:rPr>
            </w:pPr>
            <w:r w:rsidRPr="00C20BB9">
              <w:rPr>
                <w:rFonts w:ascii="Times New Roman" w:hAnsi="Times New Roman" w:cs="Times New Roman"/>
                <w:color w:val="FFFFFF" w:themeColor="background1"/>
                <w:sz w:val="20"/>
                <w:szCs w:val="20"/>
              </w:rPr>
              <w:lastRenderedPageBreak/>
              <w:t>“</w:t>
            </w:r>
            <w:r w:rsidR="00C35A78" w:rsidRPr="00557CBA">
              <w:rPr>
                <w:rFonts w:ascii="Times New Roman" w:hAnsi="Times New Roman" w:cs="Times New Roman"/>
                <w:sz w:val="20"/>
                <w:szCs w:val="20"/>
              </w:rPr>
              <w:t>Financial Innovation</w:t>
            </w:r>
            <w:r w:rsidRPr="00C20BB9">
              <w:rPr>
                <w:rFonts w:ascii="Times New Roman" w:hAnsi="Times New Roman" w:cs="Times New Roman"/>
                <w:color w:val="FFFFFF" w:themeColor="background1"/>
                <w:sz w:val="20"/>
                <w:szCs w:val="20"/>
              </w:rPr>
              <w:t>”</w:t>
            </w:r>
          </w:p>
        </w:tc>
        <w:tc>
          <w:tcPr>
            <w:tcW w:w="4567" w:type="dxa"/>
          </w:tcPr>
          <w:p w:rsidR="00173906"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D62C4D" w:rsidRPr="00557CBA">
              <w:rPr>
                <w:rFonts w:ascii="Times New Roman" w:hAnsi="Times New Roman" w:cs="Times New Roman"/>
                <w:sz w:val="20"/>
                <w:szCs w:val="20"/>
              </w:rPr>
              <w:t>No of ATMs / No of Branches</w:t>
            </w:r>
          </w:p>
        </w:tc>
      </w:tr>
      <w:tr w:rsidR="00173906" w:rsidRPr="00557CBA" w:rsidTr="00173906">
        <w:tc>
          <w:tcPr>
            <w:tcW w:w="4567" w:type="dxa"/>
          </w:tcPr>
          <w:p w:rsidR="00173906" w:rsidRPr="00557CBA" w:rsidRDefault="00D62C4D" w:rsidP="00577BCB">
            <w:pPr>
              <w:rPr>
                <w:rFonts w:ascii="Times New Roman" w:hAnsi="Times New Roman" w:cs="Times New Roman"/>
                <w:sz w:val="20"/>
                <w:szCs w:val="20"/>
              </w:rPr>
            </w:pPr>
            <w:r w:rsidRPr="00557CBA">
              <w:rPr>
                <w:rFonts w:ascii="Times New Roman" w:hAnsi="Times New Roman" w:cs="Times New Roman"/>
                <w:sz w:val="20"/>
                <w:szCs w:val="20"/>
              </w:rPr>
              <w:t>Ownership Structure</w:t>
            </w:r>
          </w:p>
        </w:tc>
        <w:tc>
          <w:tcPr>
            <w:tcW w:w="4567" w:type="dxa"/>
          </w:tcPr>
          <w:p w:rsidR="00173906"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D62C4D" w:rsidRPr="00557CBA">
              <w:rPr>
                <w:rFonts w:ascii="Times New Roman" w:hAnsi="Times New Roman" w:cs="Times New Roman"/>
                <w:sz w:val="20"/>
                <w:szCs w:val="20"/>
              </w:rPr>
              <w:t>Foreign Ownership</w:t>
            </w:r>
          </w:p>
          <w:p w:rsidR="00D62C4D"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D62C4D" w:rsidRPr="00557CBA">
              <w:rPr>
                <w:rFonts w:ascii="Times New Roman" w:hAnsi="Times New Roman" w:cs="Times New Roman"/>
                <w:sz w:val="20"/>
                <w:szCs w:val="20"/>
              </w:rPr>
              <w:t>Domestic Ownership</w:t>
            </w:r>
          </w:p>
          <w:p w:rsidR="00D62C4D"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D62C4D" w:rsidRPr="00557CBA">
              <w:rPr>
                <w:rFonts w:ascii="Times New Roman" w:hAnsi="Times New Roman" w:cs="Times New Roman"/>
                <w:sz w:val="20"/>
                <w:szCs w:val="20"/>
              </w:rPr>
              <w:t>Family Ownership</w:t>
            </w:r>
          </w:p>
          <w:p w:rsidR="00D62C4D"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D62C4D" w:rsidRPr="00557CBA">
              <w:rPr>
                <w:rFonts w:ascii="Times New Roman" w:hAnsi="Times New Roman" w:cs="Times New Roman"/>
                <w:sz w:val="20"/>
                <w:szCs w:val="20"/>
              </w:rPr>
              <w:t xml:space="preserve">Government </w:t>
            </w:r>
            <w:r w:rsidR="00632488" w:rsidRPr="00557CBA">
              <w:rPr>
                <w:rFonts w:ascii="Times New Roman" w:hAnsi="Times New Roman" w:cs="Times New Roman"/>
                <w:sz w:val="20"/>
                <w:szCs w:val="20"/>
              </w:rPr>
              <w:t>Ownership</w:t>
            </w:r>
          </w:p>
        </w:tc>
      </w:tr>
      <w:tr w:rsidR="00173906" w:rsidRPr="00557CBA" w:rsidTr="00173906">
        <w:tc>
          <w:tcPr>
            <w:tcW w:w="4567" w:type="dxa"/>
          </w:tcPr>
          <w:p w:rsidR="00173906" w:rsidRPr="00557CBA" w:rsidRDefault="00D62C4D" w:rsidP="00577BCB">
            <w:pPr>
              <w:rPr>
                <w:rFonts w:ascii="Times New Roman" w:hAnsi="Times New Roman" w:cs="Times New Roman"/>
                <w:sz w:val="20"/>
                <w:szCs w:val="20"/>
              </w:rPr>
            </w:pPr>
            <w:r w:rsidRPr="00557CBA">
              <w:rPr>
                <w:rFonts w:ascii="Times New Roman" w:hAnsi="Times New Roman" w:cs="Times New Roman"/>
                <w:sz w:val="20"/>
                <w:szCs w:val="20"/>
              </w:rPr>
              <w:t>Bank’s Performance</w:t>
            </w:r>
          </w:p>
        </w:tc>
        <w:tc>
          <w:tcPr>
            <w:tcW w:w="4567" w:type="dxa"/>
          </w:tcPr>
          <w:p w:rsidR="00173906"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632488" w:rsidRPr="00557CBA">
              <w:rPr>
                <w:rFonts w:ascii="Times New Roman" w:hAnsi="Times New Roman" w:cs="Times New Roman"/>
                <w:sz w:val="20"/>
                <w:szCs w:val="20"/>
              </w:rPr>
              <w:t>ROA and ROE</w:t>
            </w:r>
          </w:p>
          <w:p w:rsidR="00632488"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632488" w:rsidRPr="00557CBA">
              <w:rPr>
                <w:rFonts w:ascii="Times New Roman" w:hAnsi="Times New Roman" w:cs="Times New Roman"/>
                <w:sz w:val="20"/>
                <w:szCs w:val="20"/>
              </w:rPr>
              <w:t>Tobin’s Q</w:t>
            </w:r>
          </w:p>
          <w:p w:rsidR="00632488"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632488" w:rsidRPr="00557CBA">
              <w:rPr>
                <w:rFonts w:ascii="Times New Roman" w:hAnsi="Times New Roman" w:cs="Times New Roman"/>
                <w:sz w:val="20"/>
                <w:szCs w:val="20"/>
              </w:rPr>
              <w:t>Efficiency ( Intermediate Approach)</w:t>
            </w:r>
          </w:p>
        </w:tc>
      </w:tr>
      <w:tr w:rsidR="00632488" w:rsidRPr="00557CBA" w:rsidTr="00173906">
        <w:tc>
          <w:tcPr>
            <w:tcW w:w="4567" w:type="dxa"/>
          </w:tcPr>
          <w:p w:rsidR="00632488" w:rsidRPr="00557CBA" w:rsidRDefault="00632488" w:rsidP="00577BCB">
            <w:pPr>
              <w:rPr>
                <w:rFonts w:ascii="Times New Roman" w:hAnsi="Times New Roman" w:cs="Times New Roman"/>
                <w:sz w:val="20"/>
                <w:szCs w:val="20"/>
              </w:rPr>
            </w:pPr>
            <w:r w:rsidRPr="00557CBA">
              <w:rPr>
                <w:rFonts w:ascii="Times New Roman" w:hAnsi="Times New Roman" w:cs="Times New Roman"/>
                <w:sz w:val="20"/>
                <w:szCs w:val="20"/>
              </w:rPr>
              <w:t>Control Variables</w:t>
            </w:r>
          </w:p>
        </w:tc>
        <w:tc>
          <w:tcPr>
            <w:tcW w:w="4567" w:type="dxa"/>
          </w:tcPr>
          <w:p w:rsidR="00632488"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632488" w:rsidRPr="00557CBA">
              <w:rPr>
                <w:rFonts w:ascii="Times New Roman" w:hAnsi="Times New Roman" w:cs="Times New Roman"/>
                <w:sz w:val="20"/>
                <w:szCs w:val="20"/>
              </w:rPr>
              <w:t>L</w:t>
            </w:r>
            <w:r w:rsidR="00CC533B" w:rsidRPr="00557CBA">
              <w:rPr>
                <w:rFonts w:ascii="Times New Roman" w:hAnsi="Times New Roman" w:cs="Times New Roman"/>
                <w:sz w:val="20"/>
                <w:szCs w:val="20"/>
              </w:rPr>
              <w:t>iquidity</w:t>
            </w:r>
          </w:p>
          <w:p w:rsidR="00CC533B"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CC533B" w:rsidRPr="00557CBA">
              <w:rPr>
                <w:rFonts w:ascii="Times New Roman" w:hAnsi="Times New Roman" w:cs="Times New Roman"/>
                <w:sz w:val="20"/>
                <w:szCs w:val="20"/>
              </w:rPr>
              <w:t>Capitalization</w:t>
            </w:r>
          </w:p>
          <w:p w:rsidR="00CC533B"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CC533B" w:rsidRPr="00557CBA">
              <w:rPr>
                <w:rFonts w:ascii="Times New Roman" w:hAnsi="Times New Roman" w:cs="Times New Roman"/>
                <w:sz w:val="20"/>
                <w:szCs w:val="20"/>
              </w:rPr>
              <w:t>Asset Quality</w:t>
            </w:r>
          </w:p>
          <w:p w:rsidR="00CC533B" w:rsidRPr="00557CBA" w:rsidRDefault="00C20BB9" w:rsidP="00577BCB">
            <w:pPr>
              <w:rPr>
                <w:rFonts w:ascii="Times New Roman" w:hAnsi="Times New Roman" w:cs="Times New Roman"/>
                <w:sz w:val="20"/>
                <w:szCs w:val="20"/>
              </w:rPr>
            </w:pPr>
            <w:r>
              <w:rPr>
                <w:rFonts w:ascii="Times New Roman" w:hAnsi="Times New Roman" w:cs="Times New Roman"/>
                <w:sz w:val="20"/>
                <w:szCs w:val="20"/>
              </w:rPr>
              <w:t xml:space="preserve">  </w:t>
            </w:r>
            <w:r w:rsidR="00CC533B" w:rsidRPr="00557CBA">
              <w:rPr>
                <w:rFonts w:ascii="Times New Roman" w:hAnsi="Times New Roman" w:cs="Times New Roman"/>
                <w:sz w:val="20"/>
                <w:szCs w:val="20"/>
              </w:rPr>
              <w:t>Bank Size</w:t>
            </w:r>
          </w:p>
        </w:tc>
      </w:tr>
    </w:tbl>
    <w:p w:rsidR="00173906" w:rsidRPr="00557CBA" w:rsidRDefault="00173906" w:rsidP="00577BCB">
      <w:pPr>
        <w:rPr>
          <w:rFonts w:ascii="Times New Roman" w:hAnsi="Times New Roman" w:cs="Times New Roman"/>
          <w:b/>
          <w:sz w:val="20"/>
          <w:szCs w:val="20"/>
        </w:rPr>
      </w:pPr>
    </w:p>
    <w:p w:rsidR="00115DC7" w:rsidRPr="007E1482" w:rsidRDefault="00115DC7" w:rsidP="00115DC7">
      <w:pPr>
        <w:rPr>
          <w:rFonts w:ascii="Times New Roman" w:hAnsi="Times New Roman" w:cs="Times New Roman"/>
          <w:b/>
          <w:color w:val="000000"/>
          <w:sz w:val="24"/>
          <w:szCs w:val="24"/>
        </w:rPr>
      </w:pPr>
      <w:r w:rsidRPr="007E1482">
        <w:rPr>
          <w:rFonts w:ascii="Times New Roman" w:hAnsi="Times New Roman" w:cs="Times New Roman"/>
          <w:b/>
          <w:sz w:val="24"/>
          <w:szCs w:val="24"/>
        </w:rPr>
        <w:t>Measures of Corporate Governance</w:t>
      </w:r>
    </w:p>
    <w:tbl>
      <w:tblPr>
        <w:tblStyle w:val="TableGrid"/>
        <w:tblW w:w="0" w:type="auto"/>
        <w:tblLook w:val="04A0" w:firstRow="1" w:lastRow="0" w:firstColumn="1" w:lastColumn="0" w:noHBand="0" w:noVBand="1"/>
      </w:tblPr>
      <w:tblGrid>
        <w:gridCol w:w="2155"/>
        <w:gridCol w:w="3934"/>
        <w:gridCol w:w="3045"/>
      </w:tblGrid>
      <w:tr w:rsidR="00115DC7" w:rsidTr="00115DC7">
        <w:tc>
          <w:tcPr>
            <w:tcW w:w="2155" w:type="dxa"/>
          </w:tcPr>
          <w:p w:rsidR="00115DC7" w:rsidRPr="007E1482" w:rsidRDefault="00115DC7" w:rsidP="00115DC7">
            <w:pPr>
              <w:pStyle w:val="NoSpacing"/>
              <w:rPr>
                <w:rFonts w:ascii="Times New Roman" w:hAnsi="Times New Roman" w:cs="Times New Roman"/>
                <w:b/>
                <w:sz w:val="20"/>
                <w:szCs w:val="20"/>
              </w:rPr>
            </w:pPr>
            <w:r w:rsidRPr="007E1482">
              <w:rPr>
                <w:rFonts w:ascii="Times New Roman" w:hAnsi="Times New Roman" w:cs="Times New Roman"/>
                <w:b/>
                <w:sz w:val="20"/>
                <w:szCs w:val="20"/>
              </w:rPr>
              <w:t>Dimension</w:t>
            </w:r>
          </w:p>
        </w:tc>
        <w:tc>
          <w:tcPr>
            <w:tcW w:w="3934" w:type="dxa"/>
          </w:tcPr>
          <w:p w:rsidR="00115DC7" w:rsidRPr="007E1482" w:rsidRDefault="00115DC7" w:rsidP="00115DC7">
            <w:pPr>
              <w:pStyle w:val="NoSpacing"/>
              <w:rPr>
                <w:rFonts w:ascii="Times New Roman" w:hAnsi="Times New Roman" w:cs="Times New Roman"/>
                <w:b/>
                <w:sz w:val="20"/>
                <w:szCs w:val="20"/>
              </w:rPr>
            </w:pPr>
            <w:r w:rsidRPr="007E1482">
              <w:rPr>
                <w:rFonts w:ascii="Times New Roman" w:hAnsi="Times New Roman" w:cs="Times New Roman"/>
                <w:b/>
                <w:sz w:val="20"/>
                <w:szCs w:val="20"/>
              </w:rPr>
              <w:t>Measure</w:t>
            </w:r>
          </w:p>
        </w:tc>
        <w:tc>
          <w:tcPr>
            <w:tcW w:w="3045" w:type="dxa"/>
          </w:tcPr>
          <w:p w:rsidR="00115DC7" w:rsidRPr="007E1482" w:rsidRDefault="00115DC7" w:rsidP="00115DC7">
            <w:pPr>
              <w:pStyle w:val="NoSpacing"/>
              <w:rPr>
                <w:rFonts w:ascii="Times New Roman" w:hAnsi="Times New Roman" w:cs="Times New Roman"/>
                <w:b/>
                <w:sz w:val="20"/>
                <w:szCs w:val="20"/>
              </w:rPr>
            </w:pPr>
            <w:r w:rsidRPr="007E1482">
              <w:rPr>
                <w:rFonts w:ascii="Times New Roman" w:hAnsi="Times New Roman" w:cs="Times New Roman"/>
                <w:b/>
                <w:sz w:val="20"/>
                <w:szCs w:val="20"/>
              </w:rPr>
              <w:t>Authors</w:t>
            </w:r>
          </w:p>
        </w:tc>
      </w:tr>
      <w:tr w:rsidR="00115DC7" w:rsidTr="00115DC7">
        <w:tc>
          <w:tcPr>
            <w:tcW w:w="2155" w:type="dxa"/>
          </w:tcPr>
          <w:p w:rsidR="00115DC7" w:rsidRPr="00D46710" w:rsidRDefault="0047033A" w:rsidP="00115DC7">
            <w:pPr>
              <w:pStyle w:val="NoSpacing"/>
              <w:rPr>
                <w:rFonts w:ascii="Times New Roman" w:hAnsi="Times New Roman" w:cs="Times New Roman"/>
                <w:sz w:val="20"/>
                <w:szCs w:val="20"/>
              </w:rPr>
            </w:pPr>
            <w:r w:rsidRPr="00DF7B42">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Board Size</w:t>
            </w:r>
            <w:r w:rsidRPr="00DF7B42">
              <w:rPr>
                <w:rFonts w:ascii="Times New Roman" w:hAnsi="Times New Roman" w:cs="Times New Roman"/>
                <w:color w:val="FFFFFF" w:themeColor="background1"/>
                <w:sz w:val="20"/>
                <w:szCs w:val="20"/>
              </w:rPr>
              <w:t>”</w:t>
            </w:r>
          </w:p>
        </w:tc>
        <w:tc>
          <w:tcPr>
            <w:tcW w:w="3934" w:type="dxa"/>
          </w:tcPr>
          <w:p w:rsidR="00115DC7" w:rsidRPr="00D46710" w:rsidRDefault="0047033A" w:rsidP="00115DC7">
            <w:pPr>
              <w:pStyle w:val="NoSpacing"/>
              <w:rPr>
                <w:rFonts w:ascii="Times New Roman" w:hAnsi="Times New Roman" w:cs="Times New Roman"/>
                <w:sz w:val="20"/>
                <w:szCs w:val="20"/>
              </w:rPr>
            </w:pPr>
            <w:r w:rsidRPr="00DF7B42">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 xml:space="preserve">Number of board of directors on company’s </w:t>
            </w:r>
            <w:r w:rsidR="00DF7B42">
              <w:rPr>
                <w:rFonts w:ascii="Times New Roman" w:hAnsi="Times New Roman" w:cs="Times New Roman"/>
                <w:sz w:val="20"/>
                <w:szCs w:val="20"/>
              </w:rPr>
              <w:t xml:space="preserve">   </w:t>
            </w:r>
            <w:r w:rsidR="00115DC7" w:rsidRPr="00D46710">
              <w:rPr>
                <w:rFonts w:ascii="Times New Roman" w:hAnsi="Times New Roman" w:cs="Times New Roman"/>
                <w:sz w:val="20"/>
                <w:szCs w:val="20"/>
              </w:rPr>
              <w:t>board.</w:t>
            </w:r>
            <w:r w:rsidRPr="00DF7B42">
              <w:rPr>
                <w:rFonts w:ascii="Times New Roman" w:hAnsi="Times New Roman" w:cs="Times New Roman"/>
                <w:color w:val="FFFFFF" w:themeColor="background1"/>
                <w:sz w:val="20"/>
                <w:szCs w:val="20"/>
              </w:rPr>
              <w:t>”</w:t>
            </w:r>
          </w:p>
        </w:tc>
        <w:tc>
          <w:tcPr>
            <w:tcW w:w="3045" w:type="dxa"/>
          </w:tcPr>
          <w:p w:rsidR="00115DC7" w:rsidRPr="00CC4CAE" w:rsidRDefault="00115DC7" w:rsidP="00405FD1">
            <w:pPr>
              <w:pStyle w:val="NoSpacing"/>
              <w:jc w:val="both"/>
              <w:rPr>
                <w:rFonts w:ascii="Times New Roman" w:hAnsi="Times New Roman" w:cs="Times New Roman"/>
                <w:sz w:val="20"/>
                <w:szCs w:val="20"/>
              </w:rPr>
            </w:pPr>
            <w:r w:rsidRPr="00D46710">
              <w:rPr>
                <w:rFonts w:ascii="Times New Roman" w:hAnsi="Times New Roman" w:cs="Times New Roman"/>
                <w:color w:val="232323"/>
                <w:sz w:val="20"/>
                <w:szCs w:val="20"/>
                <w:shd w:val="clear" w:color="auto" w:fill="FFFFFF"/>
              </w:rPr>
              <w:t>Baysinger, B.D. and Butler, H.N. (1985)</w:t>
            </w:r>
            <w:r>
              <w:rPr>
                <w:rFonts w:ascii="Times New Roman" w:hAnsi="Times New Roman" w:cs="Times New Roman"/>
                <w:color w:val="232323"/>
                <w:sz w:val="20"/>
                <w:szCs w:val="20"/>
                <w:shd w:val="clear" w:color="auto" w:fill="FFFFFF"/>
              </w:rPr>
              <w:t>;</w:t>
            </w:r>
            <w:r w:rsidRPr="00D46710">
              <w:rPr>
                <w:rFonts w:ascii="Times New Roman" w:hAnsi="Times New Roman" w:cs="Times New Roman"/>
                <w:color w:val="232323"/>
                <w:sz w:val="20"/>
                <w:szCs w:val="20"/>
                <w:shd w:val="clear" w:color="auto" w:fill="FFFFFF"/>
              </w:rPr>
              <w:t xml:space="preserve"> </w:t>
            </w:r>
            <w:r>
              <w:rPr>
                <w:rFonts w:ascii="Times New Roman" w:eastAsia="Times New Roman" w:hAnsi="Times New Roman" w:cs="Times New Roman"/>
                <w:sz w:val="20"/>
                <w:szCs w:val="20"/>
              </w:rPr>
              <w:t>Yermack, D. (1996)</w:t>
            </w:r>
            <w:r w:rsidRPr="00341CB3">
              <w:rPr>
                <w:rFonts w:ascii="Times New Roman" w:eastAsia="Times New Roman" w:hAnsi="Times New Roman" w:cs="Times New Roman"/>
                <w:sz w:val="20"/>
                <w:szCs w:val="20"/>
              </w:rPr>
              <w:t>; Eisenberg. (1998);</w:t>
            </w:r>
            <w:r>
              <w:rPr>
                <w:rFonts w:ascii="Times New Roman" w:eastAsia="Times New Roman" w:hAnsi="Times New Roman" w:cs="Times New Roman"/>
                <w:sz w:val="20"/>
                <w:szCs w:val="20"/>
              </w:rPr>
              <w:t xml:space="preserve"> </w:t>
            </w:r>
            <w:r w:rsidRPr="00D46710">
              <w:rPr>
                <w:rFonts w:ascii="Times New Roman" w:hAnsi="Times New Roman" w:cs="Times New Roman"/>
                <w:sz w:val="20"/>
                <w:szCs w:val="20"/>
              </w:rPr>
              <w:t>Busru, S. A., &amp; Shanmugasundaram, G. (2017)</w:t>
            </w:r>
            <w:r>
              <w:rPr>
                <w:rFonts w:ascii="Times New Roman" w:hAnsi="Times New Roman" w:cs="Times New Roman"/>
                <w:sz w:val="20"/>
                <w:szCs w:val="20"/>
              </w:rPr>
              <w:t xml:space="preserve">; </w:t>
            </w:r>
            <w:r>
              <w:rPr>
                <w:rFonts w:ascii="Times New Roman" w:eastAsia="Times New Roman" w:hAnsi="Times New Roman" w:cs="Times New Roman"/>
                <w:sz w:val="20"/>
                <w:szCs w:val="20"/>
              </w:rPr>
              <w:t xml:space="preserve">Jizi, M., &amp; Nehme, R. (2018); </w:t>
            </w:r>
            <w:r w:rsidRPr="00D46710">
              <w:rPr>
                <w:rFonts w:ascii="Times New Roman" w:eastAsia="Times New Roman" w:hAnsi="Times New Roman" w:cs="Times New Roman"/>
                <w:sz w:val="20"/>
                <w:szCs w:val="20"/>
              </w:rPr>
              <w:t>Nawaz et al. (2019)</w:t>
            </w:r>
            <w:r>
              <w:rPr>
                <w:rFonts w:ascii="Times New Roman" w:eastAsia="Times New Roman" w:hAnsi="Times New Roman" w:cs="Times New Roman"/>
                <w:sz w:val="20"/>
                <w:szCs w:val="20"/>
              </w:rPr>
              <w:t xml:space="preserve">; </w:t>
            </w:r>
            <w:r w:rsidRPr="00D46710">
              <w:rPr>
                <w:rFonts w:ascii="Times New Roman" w:hAnsi="Times New Roman" w:cs="Times New Roman"/>
                <w:sz w:val="20"/>
                <w:szCs w:val="20"/>
              </w:rPr>
              <w:t>Tran (2020)</w:t>
            </w:r>
            <w:r>
              <w:rPr>
                <w:rFonts w:ascii="Times New Roman" w:hAnsi="Times New Roman" w:cs="Times New Roman"/>
                <w:sz w:val="20"/>
                <w:szCs w:val="20"/>
              </w:rPr>
              <w:t xml:space="preserve">; </w:t>
            </w:r>
            <w:r>
              <w:rPr>
                <w:rFonts w:ascii="Times New Roman" w:eastAsia="Times New Roman" w:hAnsi="Times New Roman" w:cs="Times New Roman"/>
                <w:sz w:val="20"/>
                <w:szCs w:val="20"/>
              </w:rPr>
              <w:t xml:space="preserve">Soud, N. S., &amp; Aypek, N. (2020); </w:t>
            </w:r>
            <w:r w:rsidRPr="00D46710">
              <w:rPr>
                <w:rFonts w:ascii="Times New Roman" w:eastAsia="Times New Roman" w:hAnsi="Times New Roman" w:cs="Times New Roman"/>
                <w:sz w:val="20"/>
                <w:szCs w:val="20"/>
              </w:rPr>
              <w:t>Chou, T.</w:t>
            </w:r>
            <w:r>
              <w:rPr>
                <w:rFonts w:ascii="Times New Roman" w:eastAsia="Times New Roman" w:hAnsi="Times New Roman" w:cs="Times New Roman"/>
                <w:sz w:val="20"/>
                <w:szCs w:val="20"/>
              </w:rPr>
              <w:t xml:space="preserve"> K., &amp; Johennesse, L. A. (2021); </w:t>
            </w:r>
            <w:r w:rsidRPr="00D46710">
              <w:rPr>
                <w:rFonts w:ascii="Times New Roman" w:hAnsi="Times New Roman" w:cs="Times New Roman"/>
                <w:sz w:val="20"/>
                <w:szCs w:val="20"/>
              </w:rPr>
              <w:t>Ma’aji (2021)</w:t>
            </w:r>
            <w:r>
              <w:rPr>
                <w:rFonts w:ascii="Times New Roman" w:hAnsi="Times New Roman" w:cs="Times New Roman"/>
                <w:sz w:val="20"/>
                <w:szCs w:val="20"/>
              </w:rPr>
              <w:t xml:space="preserve">; </w:t>
            </w:r>
            <w:r w:rsidRPr="00D46710">
              <w:rPr>
                <w:rFonts w:ascii="Times New Roman" w:eastAsia="Times New Roman" w:hAnsi="Times New Roman" w:cs="Times New Roman"/>
                <w:sz w:val="20"/>
                <w:szCs w:val="20"/>
              </w:rPr>
              <w:t>Gulati, R. (2021)</w:t>
            </w:r>
            <w:r>
              <w:rPr>
                <w:rFonts w:ascii="Times New Roman" w:eastAsia="Times New Roman" w:hAnsi="Times New Roman" w:cs="Times New Roman"/>
                <w:sz w:val="20"/>
                <w:szCs w:val="20"/>
              </w:rPr>
              <w:t xml:space="preserve">; </w:t>
            </w:r>
            <w:r w:rsidRPr="00D46710">
              <w:rPr>
                <w:rFonts w:ascii="Times New Roman" w:eastAsia="Times New Roman" w:hAnsi="Times New Roman" w:cs="Times New Roman"/>
                <w:sz w:val="20"/>
                <w:szCs w:val="20"/>
              </w:rPr>
              <w:t xml:space="preserve">Thaker, </w:t>
            </w:r>
            <w:r>
              <w:rPr>
                <w:rFonts w:ascii="Times New Roman" w:eastAsia="Times New Roman" w:hAnsi="Times New Roman" w:cs="Times New Roman"/>
                <w:sz w:val="20"/>
                <w:szCs w:val="20"/>
              </w:rPr>
              <w:t>(</w:t>
            </w:r>
            <w:r w:rsidRPr="00D46710">
              <w:rPr>
                <w:rFonts w:ascii="Times New Roman" w:eastAsia="Times New Roman" w:hAnsi="Times New Roman" w:cs="Times New Roman"/>
                <w:sz w:val="20"/>
                <w:szCs w:val="20"/>
              </w:rPr>
              <w:t>2022</w:t>
            </w:r>
            <w:r>
              <w:rPr>
                <w:rFonts w:ascii="Times New Roman" w:eastAsia="Times New Roman" w:hAnsi="Times New Roman" w:cs="Times New Roman"/>
                <w:sz w:val="20"/>
                <w:szCs w:val="20"/>
              </w:rPr>
              <w:t>);</w:t>
            </w:r>
            <w:r w:rsidRPr="00D46710">
              <w:rPr>
                <w:rFonts w:ascii="Times New Roman" w:eastAsia="Times New Roman" w:hAnsi="Times New Roman" w:cs="Times New Roman"/>
                <w:sz w:val="20"/>
                <w:szCs w:val="20"/>
              </w:rPr>
              <w:t xml:space="preserve"> W</w:t>
            </w:r>
            <w:r>
              <w:rPr>
                <w:rFonts w:ascii="Times New Roman" w:eastAsia="Times New Roman" w:hAnsi="Times New Roman" w:cs="Times New Roman"/>
                <w:sz w:val="20"/>
                <w:szCs w:val="20"/>
              </w:rPr>
              <w:t>ang, L.-H., &amp; Cao, X.-Y. (2022);</w:t>
            </w:r>
            <w:r w:rsidRPr="00D46710">
              <w:rPr>
                <w:rFonts w:ascii="Times New Roman" w:hAnsi="Times New Roman" w:cs="Times New Roman"/>
                <w:sz w:val="20"/>
                <w:szCs w:val="20"/>
              </w:rPr>
              <w:t xml:space="preserve"> </w:t>
            </w:r>
          </w:p>
        </w:tc>
      </w:tr>
      <w:tr w:rsidR="00115DC7" w:rsidTr="00115DC7">
        <w:tc>
          <w:tcPr>
            <w:tcW w:w="2155" w:type="dxa"/>
          </w:tcPr>
          <w:p w:rsidR="00115DC7" w:rsidRPr="00D46710" w:rsidRDefault="0047033A" w:rsidP="00115DC7">
            <w:pPr>
              <w:pStyle w:val="NoSpacing"/>
              <w:rPr>
                <w:rFonts w:ascii="Times New Roman" w:hAnsi="Times New Roman" w:cs="Times New Roman"/>
                <w:sz w:val="20"/>
                <w:szCs w:val="20"/>
              </w:rPr>
            </w:pPr>
            <w:r w:rsidRPr="00DF7B42">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Board Independence</w:t>
            </w:r>
            <w:r w:rsidRPr="00DF7B42">
              <w:rPr>
                <w:rFonts w:ascii="Times New Roman" w:hAnsi="Times New Roman" w:cs="Times New Roman"/>
                <w:color w:val="FFFFFF" w:themeColor="background1"/>
                <w:sz w:val="20"/>
                <w:szCs w:val="20"/>
              </w:rPr>
              <w:t>”</w:t>
            </w:r>
          </w:p>
        </w:tc>
        <w:tc>
          <w:tcPr>
            <w:tcW w:w="3934" w:type="dxa"/>
          </w:tcPr>
          <w:p w:rsidR="00115DC7" w:rsidRPr="00D46710" w:rsidRDefault="0047033A" w:rsidP="00115DC7">
            <w:pPr>
              <w:pStyle w:val="NoSpacing"/>
              <w:rPr>
                <w:rFonts w:ascii="Times New Roman" w:hAnsi="Times New Roman" w:cs="Times New Roman"/>
                <w:sz w:val="20"/>
                <w:szCs w:val="20"/>
              </w:rPr>
            </w:pPr>
            <w:r w:rsidRPr="00DF7B42">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The number of independent directors to the total number of board members</w:t>
            </w:r>
            <w:r w:rsidRPr="00DF7B42">
              <w:rPr>
                <w:rFonts w:ascii="Times New Roman" w:hAnsi="Times New Roman" w:cs="Times New Roman"/>
                <w:color w:val="FFFFFF" w:themeColor="background1"/>
                <w:sz w:val="20"/>
                <w:szCs w:val="20"/>
              </w:rPr>
              <w:t>”</w:t>
            </w:r>
          </w:p>
          <w:p w:rsidR="00115DC7" w:rsidRPr="00D46710" w:rsidRDefault="00115DC7" w:rsidP="00115DC7">
            <w:pPr>
              <w:pStyle w:val="NoSpacing"/>
              <w:rPr>
                <w:rFonts w:ascii="Times New Roman" w:hAnsi="Times New Roman" w:cs="Times New Roman"/>
                <w:sz w:val="20"/>
                <w:szCs w:val="20"/>
              </w:rPr>
            </w:pPr>
          </w:p>
          <w:p w:rsidR="00115DC7" w:rsidRPr="00D46710" w:rsidRDefault="00DF7B42" w:rsidP="00115DC7">
            <w:pPr>
              <w:pStyle w:val="NoSpacing"/>
              <w:rPr>
                <w:rFonts w:ascii="Times New Roman" w:hAnsi="Times New Roman" w:cs="Times New Roman"/>
                <w:sz w:val="20"/>
                <w:szCs w:val="20"/>
              </w:rPr>
            </w:pPr>
            <w:r w:rsidRPr="00DF7B42">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Number of independent board / Total number of board of directors × 100</w:t>
            </w:r>
            <w:r w:rsidRPr="00DF7B42">
              <w:rPr>
                <w:rFonts w:ascii="Times New Roman" w:hAnsi="Times New Roman" w:cs="Times New Roman"/>
                <w:color w:val="FFFFFF" w:themeColor="background1"/>
                <w:sz w:val="20"/>
                <w:szCs w:val="20"/>
              </w:rPr>
              <w:t>”</w:t>
            </w:r>
          </w:p>
        </w:tc>
        <w:tc>
          <w:tcPr>
            <w:tcW w:w="3045" w:type="dxa"/>
          </w:tcPr>
          <w:p w:rsidR="00115DC7" w:rsidRPr="00D46710" w:rsidRDefault="00115DC7" w:rsidP="00405FD1">
            <w:pPr>
              <w:pStyle w:val="NoSpacing"/>
              <w:jc w:val="both"/>
              <w:rPr>
                <w:rFonts w:ascii="Times New Roman" w:hAnsi="Times New Roman" w:cs="Times New Roman"/>
                <w:sz w:val="20"/>
                <w:szCs w:val="20"/>
              </w:rPr>
            </w:pPr>
            <w:r w:rsidRPr="00D46710">
              <w:rPr>
                <w:rFonts w:ascii="Times New Roman" w:hAnsi="Times New Roman" w:cs="Times New Roman"/>
                <w:sz w:val="20"/>
                <w:szCs w:val="20"/>
              </w:rPr>
              <w:t xml:space="preserve">Mohamed, </w:t>
            </w:r>
            <w:r>
              <w:rPr>
                <w:rFonts w:ascii="Times New Roman" w:hAnsi="Times New Roman" w:cs="Times New Roman"/>
                <w:sz w:val="20"/>
                <w:szCs w:val="20"/>
              </w:rPr>
              <w:t>(</w:t>
            </w:r>
            <w:r w:rsidRPr="00D46710">
              <w:rPr>
                <w:rFonts w:ascii="Times New Roman" w:hAnsi="Times New Roman" w:cs="Times New Roman"/>
                <w:sz w:val="20"/>
                <w:szCs w:val="20"/>
              </w:rPr>
              <w:t>2013</w:t>
            </w:r>
            <w:r>
              <w:rPr>
                <w:rFonts w:ascii="Times New Roman" w:hAnsi="Times New Roman" w:cs="Times New Roman"/>
                <w:sz w:val="20"/>
                <w:szCs w:val="20"/>
              </w:rPr>
              <w:t xml:space="preserve">); </w:t>
            </w:r>
            <w:r w:rsidRPr="00D46710">
              <w:rPr>
                <w:rFonts w:ascii="Times New Roman" w:hAnsi="Times New Roman" w:cs="Times New Roman"/>
                <w:sz w:val="20"/>
                <w:szCs w:val="20"/>
              </w:rPr>
              <w:t>Busru, S. A., &amp; Shanmugasundaram, G. (2017)</w:t>
            </w:r>
            <w:r>
              <w:rPr>
                <w:rFonts w:ascii="Times New Roman" w:hAnsi="Times New Roman" w:cs="Times New Roman"/>
                <w:sz w:val="20"/>
                <w:szCs w:val="20"/>
              </w:rPr>
              <w:t xml:space="preserve">; </w:t>
            </w:r>
            <w:r w:rsidRPr="001B0755">
              <w:rPr>
                <w:rFonts w:ascii="Times New Roman" w:eastAsia="Times New Roman" w:hAnsi="Times New Roman" w:cs="Times New Roman"/>
                <w:sz w:val="20"/>
                <w:szCs w:val="20"/>
              </w:rPr>
              <w:t>Jizi, M., &amp; Nehme, R. (2018)</w:t>
            </w:r>
            <w:r>
              <w:rPr>
                <w:rFonts w:ascii="Times New Roman" w:eastAsia="Times New Roman" w:hAnsi="Times New Roman" w:cs="Times New Roman"/>
                <w:sz w:val="20"/>
                <w:szCs w:val="20"/>
              </w:rPr>
              <w:t xml:space="preserve">; </w:t>
            </w:r>
            <w:r w:rsidRPr="00D46710">
              <w:rPr>
                <w:rFonts w:ascii="Times New Roman" w:eastAsia="Times New Roman" w:hAnsi="Times New Roman" w:cs="Times New Roman"/>
                <w:sz w:val="20"/>
                <w:szCs w:val="20"/>
              </w:rPr>
              <w:t>Nawaz et al. (2019)</w:t>
            </w:r>
            <w:r>
              <w:rPr>
                <w:rFonts w:ascii="Times New Roman" w:eastAsia="Times New Roman" w:hAnsi="Times New Roman" w:cs="Times New Roman"/>
                <w:sz w:val="20"/>
                <w:szCs w:val="20"/>
              </w:rPr>
              <w:t xml:space="preserve">; </w:t>
            </w:r>
            <w:r w:rsidRPr="00D46710">
              <w:rPr>
                <w:rFonts w:ascii="Times New Roman" w:hAnsi="Times New Roman" w:cs="Times New Roman"/>
                <w:sz w:val="20"/>
                <w:szCs w:val="20"/>
              </w:rPr>
              <w:t xml:space="preserve">Mansoor et al. </w:t>
            </w:r>
            <w:r>
              <w:rPr>
                <w:rFonts w:ascii="Times New Roman" w:hAnsi="Times New Roman" w:cs="Times New Roman"/>
                <w:sz w:val="20"/>
                <w:szCs w:val="20"/>
              </w:rPr>
              <w:t>(</w:t>
            </w:r>
            <w:r w:rsidRPr="00D46710">
              <w:rPr>
                <w:rFonts w:ascii="Times New Roman" w:hAnsi="Times New Roman" w:cs="Times New Roman"/>
                <w:sz w:val="20"/>
                <w:szCs w:val="20"/>
              </w:rPr>
              <w:t>2020</w:t>
            </w:r>
            <w:r>
              <w:rPr>
                <w:rFonts w:ascii="Times New Roman" w:hAnsi="Times New Roman" w:cs="Times New Roman"/>
                <w:sz w:val="20"/>
                <w:szCs w:val="20"/>
              </w:rPr>
              <w:t xml:space="preserve">); </w:t>
            </w:r>
            <w:r w:rsidRPr="00D46710">
              <w:rPr>
                <w:rFonts w:ascii="Times New Roman" w:hAnsi="Times New Roman" w:cs="Times New Roman"/>
                <w:sz w:val="20"/>
                <w:szCs w:val="20"/>
              </w:rPr>
              <w:t xml:space="preserve">Chijoke-Mgbame et al. </w:t>
            </w:r>
            <w:r>
              <w:rPr>
                <w:rFonts w:ascii="Times New Roman" w:hAnsi="Times New Roman" w:cs="Times New Roman"/>
                <w:sz w:val="20"/>
                <w:szCs w:val="20"/>
              </w:rPr>
              <w:t>(</w:t>
            </w:r>
            <w:r w:rsidRPr="00D46710">
              <w:rPr>
                <w:rFonts w:ascii="Times New Roman" w:hAnsi="Times New Roman" w:cs="Times New Roman"/>
                <w:sz w:val="20"/>
                <w:szCs w:val="20"/>
              </w:rPr>
              <w:t>2020</w:t>
            </w:r>
            <w:r>
              <w:rPr>
                <w:rFonts w:ascii="Times New Roman" w:hAnsi="Times New Roman" w:cs="Times New Roman"/>
                <w:sz w:val="20"/>
                <w:szCs w:val="20"/>
              </w:rPr>
              <w:t>)</w:t>
            </w:r>
            <w:r w:rsidRPr="00D46710">
              <w:rPr>
                <w:rFonts w:ascii="Times New Roman" w:hAnsi="Times New Roman" w:cs="Times New Roman"/>
                <w:sz w:val="20"/>
                <w:szCs w:val="20"/>
              </w:rPr>
              <w:t>;</w:t>
            </w:r>
            <w:r>
              <w:rPr>
                <w:rFonts w:ascii="Times New Roman" w:hAnsi="Times New Roman" w:cs="Times New Roman"/>
                <w:sz w:val="20"/>
                <w:szCs w:val="20"/>
              </w:rPr>
              <w:t xml:space="preserve"> </w:t>
            </w:r>
            <w:r w:rsidRPr="00D46710">
              <w:rPr>
                <w:rFonts w:ascii="Times New Roman" w:eastAsia="Times New Roman" w:hAnsi="Times New Roman" w:cs="Times New Roman"/>
                <w:sz w:val="20"/>
                <w:szCs w:val="20"/>
              </w:rPr>
              <w:t>Gulati, R. (2021)</w:t>
            </w:r>
            <w:r>
              <w:rPr>
                <w:rFonts w:ascii="Times New Roman" w:eastAsia="Times New Roman" w:hAnsi="Times New Roman" w:cs="Times New Roman"/>
                <w:sz w:val="20"/>
                <w:szCs w:val="20"/>
              </w:rPr>
              <w:t xml:space="preserve">; </w:t>
            </w:r>
            <w:r w:rsidRPr="00D46710">
              <w:rPr>
                <w:rFonts w:ascii="Times New Roman" w:hAnsi="Times New Roman" w:cs="Times New Roman"/>
                <w:sz w:val="20"/>
                <w:szCs w:val="20"/>
              </w:rPr>
              <w:t>Wang, L.-H., &amp; Cao, X.-Y. (2022)</w:t>
            </w:r>
            <w:r>
              <w:rPr>
                <w:rFonts w:ascii="Times New Roman" w:hAnsi="Times New Roman" w:cs="Times New Roman"/>
                <w:sz w:val="20"/>
                <w:szCs w:val="20"/>
              </w:rPr>
              <w:t>;</w:t>
            </w:r>
            <w:r w:rsidRPr="00D46710">
              <w:rPr>
                <w:rFonts w:ascii="Times New Roman" w:hAnsi="Times New Roman" w:cs="Times New Roman"/>
                <w:sz w:val="20"/>
                <w:szCs w:val="20"/>
              </w:rPr>
              <w:t xml:space="preserve"> </w:t>
            </w:r>
          </w:p>
        </w:tc>
      </w:tr>
      <w:tr w:rsidR="00115DC7" w:rsidTr="00115DC7">
        <w:tc>
          <w:tcPr>
            <w:tcW w:w="2155" w:type="dxa"/>
          </w:tcPr>
          <w:p w:rsidR="00115DC7" w:rsidRPr="00D46710" w:rsidRDefault="0047033A" w:rsidP="00115DC7">
            <w:pPr>
              <w:pStyle w:val="NoSpacing"/>
              <w:rPr>
                <w:rFonts w:ascii="Times New Roman" w:hAnsi="Times New Roman" w:cs="Times New Roman"/>
                <w:sz w:val="20"/>
                <w:szCs w:val="20"/>
              </w:rPr>
            </w:pPr>
            <w:r w:rsidRPr="00604E45">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Board Gender Diversity</w:t>
            </w:r>
            <w:r w:rsidRPr="00604E45">
              <w:rPr>
                <w:rFonts w:ascii="Times New Roman" w:hAnsi="Times New Roman" w:cs="Times New Roman"/>
                <w:color w:val="FFFFFF" w:themeColor="background1"/>
                <w:sz w:val="20"/>
                <w:szCs w:val="20"/>
              </w:rPr>
              <w:t>”</w:t>
            </w:r>
            <w:r w:rsidR="00115DC7" w:rsidRPr="00604E45">
              <w:rPr>
                <w:rFonts w:ascii="Times New Roman" w:hAnsi="Times New Roman" w:cs="Times New Roman"/>
                <w:color w:val="FFFFFF" w:themeColor="background1"/>
                <w:sz w:val="20"/>
                <w:szCs w:val="20"/>
              </w:rPr>
              <w:t xml:space="preserve"> </w:t>
            </w:r>
          </w:p>
        </w:tc>
        <w:tc>
          <w:tcPr>
            <w:tcW w:w="3934" w:type="dxa"/>
          </w:tcPr>
          <w:p w:rsidR="00115DC7" w:rsidRPr="00D46710" w:rsidRDefault="0047033A" w:rsidP="00115DC7">
            <w:pPr>
              <w:pStyle w:val="NoSpacing"/>
              <w:rPr>
                <w:rFonts w:ascii="Times New Roman" w:hAnsi="Times New Roman" w:cs="Times New Roman"/>
                <w:sz w:val="20"/>
                <w:szCs w:val="20"/>
              </w:rPr>
            </w:pPr>
            <w:r w:rsidRPr="00604E45">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The absolute number of female director in board</w:t>
            </w:r>
            <w:r w:rsidRPr="00604E45">
              <w:rPr>
                <w:rFonts w:ascii="Times New Roman" w:hAnsi="Times New Roman" w:cs="Times New Roman"/>
                <w:color w:val="FFFFFF" w:themeColor="background1"/>
                <w:sz w:val="20"/>
                <w:szCs w:val="20"/>
              </w:rPr>
              <w:t>”</w:t>
            </w:r>
          </w:p>
        </w:tc>
        <w:tc>
          <w:tcPr>
            <w:tcW w:w="3045" w:type="dxa"/>
          </w:tcPr>
          <w:p w:rsidR="00115DC7" w:rsidRPr="00A77AA8" w:rsidRDefault="00115DC7" w:rsidP="00DF7B42">
            <w:pPr>
              <w:pStyle w:val="NoSpacing"/>
              <w:jc w:val="both"/>
              <w:rPr>
                <w:rFonts w:ascii="Times New Roman" w:hAnsi="Times New Roman" w:cs="Times New Roman"/>
                <w:sz w:val="20"/>
                <w:szCs w:val="20"/>
              </w:rPr>
            </w:pPr>
            <w:r w:rsidRPr="00A77AA8">
              <w:rPr>
                <w:rFonts w:ascii="Times New Roman" w:hAnsi="Times New Roman" w:cs="Times New Roman"/>
                <w:color w:val="111111"/>
                <w:sz w:val="20"/>
                <w:szCs w:val="20"/>
              </w:rPr>
              <w:t> </w:t>
            </w:r>
            <w:r w:rsidRPr="00A77AA8">
              <w:rPr>
                <w:rStyle w:val="Strong"/>
                <w:rFonts w:ascii="Times New Roman" w:hAnsi="Times New Roman" w:cs="Times New Roman"/>
                <w:b w:val="0"/>
                <w:color w:val="111111"/>
                <w:sz w:val="20"/>
                <w:szCs w:val="20"/>
              </w:rPr>
              <w:t>Carter et al. (2003);</w:t>
            </w:r>
            <w:r>
              <w:rPr>
                <w:rStyle w:val="Strong"/>
                <w:rFonts w:ascii="Times New Roman" w:hAnsi="Times New Roman" w:cs="Times New Roman"/>
                <w:b w:val="0"/>
                <w:color w:val="111111"/>
                <w:sz w:val="20"/>
                <w:szCs w:val="20"/>
              </w:rPr>
              <w:t xml:space="preserve"> </w:t>
            </w:r>
            <w:r w:rsidRPr="00A77AA8">
              <w:rPr>
                <w:rFonts w:ascii="Times New Roman" w:hAnsi="Times New Roman" w:cs="Times New Roman"/>
                <w:sz w:val="20"/>
                <w:szCs w:val="20"/>
              </w:rPr>
              <w:t xml:space="preserve">Bart, C., McQueen, G., </w:t>
            </w:r>
            <w:r>
              <w:rPr>
                <w:rFonts w:ascii="Times New Roman" w:hAnsi="Times New Roman" w:cs="Times New Roman"/>
                <w:sz w:val="20"/>
                <w:szCs w:val="20"/>
              </w:rPr>
              <w:t>(</w:t>
            </w:r>
            <w:r w:rsidRPr="00A77AA8">
              <w:rPr>
                <w:rFonts w:ascii="Times New Roman" w:hAnsi="Times New Roman" w:cs="Times New Roman"/>
                <w:sz w:val="20"/>
                <w:szCs w:val="20"/>
              </w:rPr>
              <w:t>2013</w:t>
            </w:r>
            <w:r>
              <w:rPr>
                <w:rFonts w:ascii="Times New Roman" w:hAnsi="Times New Roman" w:cs="Times New Roman"/>
                <w:sz w:val="20"/>
                <w:szCs w:val="20"/>
              </w:rPr>
              <w:t>)</w:t>
            </w:r>
            <w:r w:rsidRPr="00A77AA8">
              <w:rPr>
                <w:rFonts w:ascii="Times New Roman" w:hAnsi="Times New Roman" w:cs="Times New Roman"/>
                <w:sz w:val="20"/>
                <w:szCs w:val="20"/>
              </w:rPr>
              <w:t>;</w:t>
            </w:r>
            <w:r w:rsidRPr="00A77AA8">
              <w:rPr>
                <w:rFonts w:ascii="Times New Roman" w:eastAsia="Times New Roman" w:hAnsi="Times New Roman" w:cs="Times New Roman"/>
                <w:sz w:val="20"/>
                <w:szCs w:val="20"/>
              </w:rPr>
              <w:t xml:space="preserve"> </w:t>
            </w:r>
            <w:r w:rsidRPr="00A77AA8">
              <w:rPr>
                <w:rFonts w:ascii="Times New Roman" w:hAnsi="Times New Roman" w:cs="Times New Roman"/>
                <w:sz w:val="20"/>
                <w:szCs w:val="20"/>
              </w:rPr>
              <w:t>Arnaboldi et al., (2018);</w:t>
            </w:r>
            <w:r>
              <w:rPr>
                <w:rFonts w:ascii="Times New Roman" w:hAnsi="Times New Roman" w:cs="Times New Roman"/>
                <w:sz w:val="20"/>
                <w:szCs w:val="20"/>
              </w:rPr>
              <w:t xml:space="preserve"> </w:t>
            </w:r>
            <w:r w:rsidRPr="00A77AA8">
              <w:rPr>
                <w:rFonts w:ascii="Times New Roman" w:eastAsia="Times New Roman" w:hAnsi="Times New Roman" w:cs="Times New Roman"/>
                <w:sz w:val="20"/>
                <w:szCs w:val="20"/>
              </w:rPr>
              <w:t>Nawaz et al. (2019);</w:t>
            </w:r>
            <w:r>
              <w:rPr>
                <w:rFonts w:ascii="Times New Roman" w:eastAsia="Times New Roman" w:hAnsi="Times New Roman" w:cs="Times New Roman"/>
                <w:sz w:val="20"/>
                <w:szCs w:val="20"/>
              </w:rPr>
              <w:t xml:space="preserve"> </w:t>
            </w:r>
            <w:r w:rsidRPr="00A77AA8">
              <w:rPr>
                <w:rFonts w:ascii="Times New Roman" w:eastAsia="Times New Roman" w:hAnsi="Times New Roman" w:cs="Times New Roman"/>
                <w:sz w:val="20"/>
                <w:szCs w:val="20"/>
              </w:rPr>
              <w:t>Jabari, H. N., &amp; Muhamad, R. (2020); Gulati, R. (2021)</w:t>
            </w:r>
            <w:r>
              <w:rPr>
                <w:rFonts w:ascii="Times New Roman" w:eastAsia="Times New Roman" w:hAnsi="Times New Roman" w:cs="Times New Roman"/>
                <w:sz w:val="20"/>
                <w:szCs w:val="20"/>
              </w:rPr>
              <w:t xml:space="preserve">; </w:t>
            </w:r>
            <w:r w:rsidRPr="00A77AA8">
              <w:rPr>
                <w:rFonts w:ascii="Times New Roman" w:hAnsi="Times New Roman" w:cs="Times New Roman"/>
                <w:sz w:val="20"/>
                <w:szCs w:val="20"/>
              </w:rPr>
              <w:t xml:space="preserve">Thaker, (2022); </w:t>
            </w:r>
          </w:p>
        </w:tc>
      </w:tr>
      <w:tr w:rsidR="00115DC7" w:rsidTr="00115DC7">
        <w:tc>
          <w:tcPr>
            <w:tcW w:w="2155" w:type="dxa"/>
          </w:tcPr>
          <w:p w:rsidR="00115DC7" w:rsidRPr="00D46710" w:rsidRDefault="0047033A" w:rsidP="00115DC7">
            <w:pPr>
              <w:pStyle w:val="NoSpacing"/>
              <w:rPr>
                <w:rFonts w:ascii="Times New Roman" w:hAnsi="Times New Roman" w:cs="Times New Roman"/>
                <w:sz w:val="20"/>
                <w:szCs w:val="20"/>
              </w:rPr>
            </w:pPr>
            <w:r w:rsidRPr="00604E45">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CEO Duality</w:t>
            </w:r>
            <w:r w:rsidRPr="00604E45">
              <w:rPr>
                <w:rFonts w:ascii="Times New Roman" w:hAnsi="Times New Roman" w:cs="Times New Roman"/>
                <w:color w:val="FFFFFF" w:themeColor="background1"/>
                <w:sz w:val="20"/>
                <w:szCs w:val="20"/>
              </w:rPr>
              <w:t>”</w:t>
            </w:r>
          </w:p>
        </w:tc>
        <w:tc>
          <w:tcPr>
            <w:tcW w:w="3934" w:type="dxa"/>
          </w:tcPr>
          <w:p w:rsidR="00115DC7" w:rsidRPr="00D46710" w:rsidRDefault="0047033A" w:rsidP="00115DC7">
            <w:pPr>
              <w:pStyle w:val="NoSpacing"/>
              <w:rPr>
                <w:rFonts w:ascii="Times New Roman" w:hAnsi="Times New Roman" w:cs="Times New Roman"/>
                <w:sz w:val="20"/>
                <w:szCs w:val="20"/>
              </w:rPr>
            </w:pPr>
            <w:r w:rsidRPr="00604E45">
              <w:rPr>
                <w:rFonts w:ascii="Times New Roman" w:hAnsi="Times New Roman" w:cs="Times New Roman"/>
                <w:color w:val="FFFFFF" w:themeColor="background1"/>
                <w:sz w:val="20"/>
                <w:szCs w:val="20"/>
              </w:rPr>
              <w:t>“</w:t>
            </w:r>
            <w:r w:rsidR="00115DC7" w:rsidRPr="00D46710">
              <w:rPr>
                <w:rFonts w:ascii="Times New Roman" w:hAnsi="Times New Roman" w:cs="Times New Roman"/>
                <w:sz w:val="20"/>
                <w:szCs w:val="20"/>
              </w:rPr>
              <w:t>Function of chairperson combined with CEO</w:t>
            </w:r>
            <w:r w:rsidRPr="00604E45">
              <w:rPr>
                <w:rFonts w:ascii="Times New Roman" w:hAnsi="Times New Roman" w:cs="Times New Roman"/>
                <w:color w:val="FFFFFF" w:themeColor="background1"/>
                <w:sz w:val="20"/>
                <w:szCs w:val="20"/>
              </w:rPr>
              <w:t>”</w:t>
            </w:r>
            <w:r w:rsidR="00115DC7" w:rsidRPr="00604E45">
              <w:rPr>
                <w:rFonts w:ascii="Times New Roman" w:hAnsi="Times New Roman" w:cs="Times New Roman"/>
                <w:color w:val="FFFFFF" w:themeColor="background1"/>
                <w:sz w:val="20"/>
                <w:szCs w:val="20"/>
              </w:rPr>
              <w:t>.</w:t>
            </w:r>
          </w:p>
          <w:p w:rsidR="00115DC7" w:rsidRPr="00D46710" w:rsidRDefault="00115DC7" w:rsidP="00115DC7">
            <w:pPr>
              <w:pStyle w:val="NoSpacing"/>
              <w:rPr>
                <w:rFonts w:ascii="Times New Roman" w:hAnsi="Times New Roman" w:cs="Times New Roman"/>
                <w:sz w:val="20"/>
                <w:szCs w:val="20"/>
              </w:rPr>
            </w:pPr>
            <w:r w:rsidRPr="00D46710">
              <w:rPr>
                <w:rFonts w:ascii="Times New Roman" w:hAnsi="Times New Roman" w:cs="Times New Roman"/>
                <w:sz w:val="20"/>
                <w:szCs w:val="20"/>
              </w:rPr>
              <w:t>0 if the CEO does not act as chair of the board of directors and 1 otherwise</w:t>
            </w:r>
          </w:p>
        </w:tc>
        <w:tc>
          <w:tcPr>
            <w:tcW w:w="3045" w:type="dxa"/>
          </w:tcPr>
          <w:p w:rsidR="00115DC7" w:rsidRPr="00D46710" w:rsidRDefault="00115DC7" w:rsidP="00D651D2">
            <w:pPr>
              <w:pStyle w:val="NoSpacing"/>
              <w:jc w:val="both"/>
              <w:rPr>
                <w:rFonts w:ascii="Times New Roman" w:hAnsi="Times New Roman" w:cs="Times New Roman"/>
                <w:sz w:val="20"/>
                <w:szCs w:val="20"/>
              </w:rPr>
            </w:pPr>
            <w:r>
              <w:rPr>
                <w:rFonts w:ascii="Times New Roman" w:eastAsia="Times New Roman" w:hAnsi="Times New Roman" w:cs="Times New Roman"/>
                <w:sz w:val="20"/>
                <w:szCs w:val="20"/>
              </w:rPr>
              <w:t xml:space="preserve">Rechner &amp; Dalton (1989); </w:t>
            </w:r>
            <w:r w:rsidRPr="00D46710">
              <w:rPr>
                <w:rFonts w:ascii="Times New Roman" w:hAnsi="Times New Roman" w:cs="Times New Roman"/>
                <w:sz w:val="20"/>
                <w:szCs w:val="20"/>
              </w:rPr>
              <w:t xml:space="preserve">Duru, </w:t>
            </w:r>
            <w:r>
              <w:rPr>
                <w:rFonts w:ascii="Times New Roman" w:hAnsi="Times New Roman" w:cs="Times New Roman"/>
                <w:sz w:val="20"/>
                <w:szCs w:val="20"/>
              </w:rPr>
              <w:t>(</w:t>
            </w:r>
            <w:r w:rsidRPr="00D46710">
              <w:rPr>
                <w:rFonts w:ascii="Times New Roman" w:hAnsi="Times New Roman" w:cs="Times New Roman"/>
                <w:sz w:val="20"/>
                <w:szCs w:val="20"/>
              </w:rPr>
              <w:t>2016</w:t>
            </w:r>
            <w:r>
              <w:rPr>
                <w:rFonts w:ascii="Times New Roman" w:hAnsi="Times New Roman" w:cs="Times New Roman"/>
                <w:sz w:val="20"/>
                <w:szCs w:val="20"/>
              </w:rPr>
              <w:t>)</w:t>
            </w:r>
            <w:r w:rsidRPr="00D46710">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eastAsia="Times New Roman" w:hAnsi="Times New Roman" w:cs="Times New Roman"/>
                <w:sz w:val="20"/>
                <w:szCs w:val="20"/>
              </w:rPr>
              <w:t xml:space="preserve">Jizi, M., &amp; Nehme, R. (2018); </w:t>
            </w:r>
            <w:r w:rsidRPr="00D46710">
              <w:rPr>
                <w:rFonts w:ascii="Times New Roman" w:hAnsi="Times New Roman" w:cs="Times New Roman"/>
                <w:sz w:val="20"/>
                <w:szCs w:val="20"/>
              </w:rPr>
              <w:t>Ben</w:t>
            </w:r>
            <w:r>
              <w:rPr>
                <w:rFonts w:ascii="Times New Roman" w:hAnsi="Times New Roman" w:cs="Times New Roman"/>
                <w:sz w:val="20"/>
                <w:szCs w:val="20"/>
              </w:rPr>
              <w:t xml:space="preserve"> Zeineb, G., &amp; Mensi, S. (2018); </w:t>
            </w:r>
            <w:r w:rsidRPr="00D46710">
              <w:rPr>
                <w:rFonts w:ascii="Times New Roman" w:hAnsi="Times New Roman" w:cs="Times New Roman"/>
                <w:sz w:val="20"/>
                <w:szCs w:val="20"/>
              </w:rPr>
              <w:t xml:space="preserve">Naseem, </w:t>
            </w:r>
            <w:r>
              <w:rPr>
                <w:rFonts w:ascii="Times New Roman" w:hAnsi="Times New Roman" w:cs="Times New Roman"/>
                <w:sz w:val="20"/>
                <w:szCs w:val="20"/>
              </w:rPr>
              <w:t>(</w:t>
            </w:r>
            <w:r w:rsidRPr="00D46710">
              <w:rPr>
                <w:rFonts w:ascii="Times New Roman" w:hAnsi="Times New Roman" w:cs="Times New Roman"/>
                <w:sz w:val="20"/>
                <w:szCs w:val="20"/>
              </w:rPr>
              <w:t>2020</w:t>
            </w:r>
            <w:r>
              <w:rPr>
                <w:rFonts w:ascii="Times New Roman" w:hAnsi="Times New Roman" w:cs="Times New Roman"/>
                <w:sz w:val="20"/>
                <w:szCs w:val="20"/>
              </w:rPr>
              <w:t>)</w:t>
            </w:r>
            <w:r w:rsidRPr="00D46710">
              <w:rPr>
                <w:rFonts w:ascii="Times New Roman" w:hAnsi="Times New Roman" w:cs="Times New Roman"/>
                <w:sz w:val="20"/>
                <w:szCs w:val="20"/>
              </w:rPr>
              <w:t>;</w:t>
            </w:r>
            <w:r>
              <w:rPr>
                <w:rFonts w:ascii="Times New Roman" w:hAnsi="Times New Roman" w:cs="Times New Roman"/>
                <w:sz w:val="20"/>
                <w:szCs w:val="20"/>
              </w:rPr>
              <w:t xml:space="preserve"> </w:t>
            </w:r>
            <w:r w:rsidRPr="00D46710">
              <w:rPr>
                <w:rFonts w:ascii="Times New Roman" w:hAnsi="Times New Roman" w:cs="Times New Roman"/>
                <w:sz w:val="20"/>
                <w:szCs w:val="20"/>
              </w:rPr>
              <w:t>Tran (2020)</w:t>
            </w:r>
            <w:r>
              <w:rPr>
                <w:rFonts w:ascii="Times New Roman" w:hAnsi="Times New Roman" w:cs="Times New Roman"/>
                <w:sz w:val="20"/>
                <w:szCs w:val="20"/>
              </w:rPr>
              <w:t xml:space="preserve">; </w:t>
            </w:r>
            <w:r w:rsidRPr="00D46710">
              <w:rPr>
                <w:rFonts w:ascii="Times New Roman" w:hAnsi="Times New Roman" w:cs="Times New Roman"/>
                <w:sz w:val="20"/>
                <w:szCs w:val="20"/>
              </w:rPr>
              <w:t>Chou, T.</w:t>
            </w:r>
            <w:r>
              <w:rPr>
                <w:rFonts w:ascii="Times New Roman" w:hAnsi="Times New Roman" w:cs="Times New Roman"/>
                <w:sz w:val="20"/>
                <w:szCs w:val="20"/>
              </w:rPr>
              <w:t xml:space="preserve"> K., &amp; Johennesse, L. A. (2021);</w:t>
            </w:r>
            <w:r w:rsidRPr="00D46710">
              <w:rPr>
                <w:rFonts w:ascii="Times New Roman" w:hAnsi="Times New Roman" w:cs="Times New Roman"/>
                <w:sz w:val="20"/>
                <w:szCs w:val="20"/>
              </w:rPr>
              <w:t xml:space="preserve"> </w:t>
            </w:r>
            <w:r w:rsidRPr="00D46710">
              <w:rPr>
                <w:rFonts w:ascii="Times New Roman" w:eastAsia="Times New Roman" w:hAnsi="Times New Roman" w:cs="Times New Roman"/>
                <w:sz w:val="20"/>
                <w:szCs w:val="20"/>
              </w:rPr>
              <w:t>Gulati, R. (2021)</w:t>
            </w:r>
            <w:r>
              <w:rPr>
                <w:rFonts w:ascii="Times New Roman" w:eastAsia="Times New Roman" w:hAnsi="Times New Roman" w:cs="Times New Roman"/>
                <w:sz w:val="20"/>
                <w:szCs w:val="20"/>
              </w:rPr>
              <w:t>;</w:t>
            </w:r>
            <w:r w:rsidRPr="00D4671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Bhatia, M., &amp; Gulati, R. 2021</w:t>
            </w:r>
            <w:r w:rsidRPr="00CC4CAE">
              <w:rPr>
                <w:rFonts w:ascii="Times New Roman" w:eastAsia="Times New Roman" w:hAnsi="Times New Roman" w:cs="Times New Roman"/>
                <w:sz w:val="20"/>
                <w:szCs w:val="20"/>
              </w:rPr>
              <w:t xml:space="preserve">; </w:t>
            </w:r>
            <w:r w:rsidRPr="00D46710">
              <w:rPr>
                <w:rFonts w:ascii="Times New Roman" w:hAnsi="Times New Roman" w:cs="Times New Roman"/>
                <w:sz w:val="20"/>
                <w:szCs w:val="20"/>
              </w:rPr>
              <w:t xml:space="preserve">Thaker, </w:t>
            </w:r>
            <w:r>
              <w:rPr>
                <w:rFonts w:ascii="Times New Roman" w:hAnsi="Times New Roman" w:cs="Times New Roman"/>
                <w:sz w:val="20"/>
                <w:szCs w:val="20"/>
              </w:rPr>
              <w:t>(</w:t>
            </w:r>
            <w:r w:rsidRPr="00D46710">
              <w:rPr>
                <w:rFonts w:ascii="Times New Roman" w:hAnsi="Times New Roman" w:cs="Times New Roman"/>
                <w:sz w:val="20"/>
                <w:szCs w:val="20"/>
              </w:rPr>
              <w:t>2022</w:t>
            </w:r>
            <w:r>
              <w:rPr>
                <w:rFonts w:ascii="Times New Roman" w:hAnsi="Times New Roman" w:cs="Times New Roman"/>
                <w:sz w:val="20"/>
                <w:szCs w:val="20"/>
              </w:rPr>
              <w:t>).</w:t>
            </w:r>
          </w:p>
        </w:tc>
      </w:tr>
    </w:tbl>
    <w:p w:rsidR="00115DC7" w:rsidRPr="00115DC7" w:rsidRDefault="00115DC7" w:rsidP="00577BCB">
      <w:pPr>
        <w:rPr>
          <w:rFonts w:ascii="Times New Roman" w:hAnsi="Times New Roman" w:cs="Times New Roman"/>
          <w:sz w:val="24"/>
          <w:szCs w:val="24"/>
        </w:rPr>
      </w:pPr>
    </w:p>
    <w:p w:rsidR="00115DC7" w:rsidRDefault="007E1482" w:rsidP="00577BCB">
      <w:pPr>
        <w:rPr>
          <w:rFonts w:ascii="Times New Roman" w:hAnsi="Times New Roman" w:cs="Times New Roman"/>
          <w:b/>
          <w:sz w:val="24"/>
          <w:szCs w:val="24"/>
        </w:rPr>
      </w:pPr>
      <w:r>
        <w:rPr>
          <w:rFonts w:ascii="Times New Roman" w:hAnsi="Times New Roman" w:cs="Times New Roman"/>
          <w:b/>
          <w:sz w:val="24"/>
          <w:szCs w:val="24"/>
        </w:rPr>
        <w:t>Measures of Financial Innovation</w:t>
      </w:r>
    </w:p>
    <w:tbl>
      <w:tblPr>
        <w:tblStyle w:val="TableGrid"/>
        <w:tblW w:w="0" w:type="auto"/>
        <w:tblLook w:val="04A0" w:firstRow="1" w:lastRow="0" w:firstColumn="1" w:lastColumn="0" w:noHBand="0" w:noVBand="1"/>
      </w:tblPr>
      <w:tblGrid>
        <w:gridCol w:w="2155"/>
        <w:gridCol w:w="3934"/>
        <w:gridCol w:w="3045"/>
      </w:tblGrid>
      <w:tr w:rsidR="007E1482" w:rsidRPr="007E1482" w:rsidTr="00BA3972">
        <w:tc>
          <w:tcPr>
            <w:tcW w:w="2155" w:type="dxa"/>
          </w:tcPr>
          <w:p w:rsidR="007E1482" w:rsidRPr="007E1482" w:rsidRDefault="007E1482" w:rsidP="00BA3972">
            <w:pPr>
              <w:pStyle w:val="NoSpacing"/>
              <w:rPr>
                <w:rFonts w:ascii="Times New Roman" w:hAnsi="Times New Roman" w:cs="Times New Roman"/>
                <w:b/>
                <w:sz w:val="20"/>
                <w:szCs w:val="20"/>
              </w:rPr>
            </w:pPr>
            <w:r w:rsidRPr="007E1482">
              <w:rPr>
                <w:rFonts w:ascii="Times New Roman" w:hAnsi="Times New Roman" w:cs="Times New Roman"/>
                <w:b/>
                <w:sz w:val="20"/>
                <w:szCs w:val="20"/>
              </w:rPr>
              <w:lastRenderedPageBreak/>
              <w:t>Dimension</w:t>
            </w:r>
          </w:p>
        </w:tc>
        <w:tc>
          <w:tcPr>
            <w:tcW w:w="3934" w:type="dxa"/>
          </w:tcPr>
          <w:p w:rsidR="007E1482" w:rsidRPr="007E1482" w:rsidRDefault="007E1482" w:rsidP="00BA3972">
            <w:pPr>
              <w:pStyle w:val="NoSpacing"/>
              <w:rPr>
                <w:rFonts w:ascii="Times New Roman" w:hAnsi="Times New Roman" w:cs="Times New Roman"/>
                <w:b/>
                <w:sz w:val="20"/>
                <w:szCs w:val="20"/>
              </w:rPr>
            </w:pPr>
            <w:r w:rsidRPr="007E1482">
              <w:rPr>
                <w:rFonts w:ascii="Times New Roman" w:hAnsi="Times New Roman" w:cs="Times New Roman"/>
                <w:b/>
                <w:sz w:val="20"/>
                <w:szCs w:val="20"/>
              </w:rPr>
              <w:t>Measure</w:t>
            </w:r>
          </w:p>
        </w:tc>
        <w:tc>
          <w:tcPr>
            <w:tcW w:w="3045" w:type="dxa"/>
          </w:tcPr>
          <w:p w:rsidR="007E1482" w:rsidRPr="007E1482" w:rsidRDefault="007E1482" w:rsidP="00BA3972">
            <w:pPr>
              <w:pStyle w:val="NoSpacing"/>
              <w:rPr>
                <w:rFonts w:ascii="Times New Roman" w:hAnsi="Times New Roman" w:cs="Times New Roman"/>
                <w:b/>
                <w:sz w:val="20"/>
                <w:szCs w:val="20"/>
              </w:rPr>
            </w:pPr>
            <w:r w:rsidRPr="007E1482">
              <w:rPr>
                <w:rFonts w:ascii="Times New Roman" w:hAnsi="Times New Roman" w:cs="Times New Roman"/>
                <w:b/>
                <w:sz w:val="20"/>
                <w:szCs w:val="20"/>
              </w:rPr>
              <w:t>Authors</w:t>
            </w:r>
          </w:p>
        </w:tc>
      </w:tr>
      <w:tr w:rsidR="007E1482" w:rsidRPr="00CC4CAE" w:rsidTr="00BA3972">
        <w:tc>
          <w:tcPr>
            <w:tcW w:w="2155" w:type="dxa"/>
          </w:tcPr>
          <w:p w:rsidR="007E1482" w:rsidRPr="00D46710" w:rsidRDefault="0047033A" w:rsidP="00BA3972">
            <w:pPr>
              <w:pStyle w:val="NoSpacing"/>
              <w:rPr>
                <w:rFonts w:ascii="Times New Roman" w:hAnsi="Times New Roman" w:cs="Times New Roman"/>
                <w:sz w:val="20"/>
                <w:szCs w:val="20"/>
              </w:rPr>
            </w:pPr>
            <w:r w:rsidRPr="00BC644A">
              <w:rPr>
                <w:rFonts w:ascii="Times New Roman" w:hAnsi="Times New Roman" w:cs="Times New Roman"/>
                <w:color w:val="FFFFFF" w:themeColor="background1"/>
                <w:sz w:val="20"/>
                <w:szCs w:val="20"/>
              </w:rPr>
              <w:t>“</w:t>
            </w:r>
            <w:r w:rsidR="007E1482">
              <w:rPr>
                <w:rFonts w:ascii="Times New Roman" w:hAnsi="Times New Roman" w:cs="Times New Roman"/>
                <w:sz w:val="20"/>
                <w:szCs w:val="20"/>
              </w:rPr>
              <w:t>Financial Innovation</w:t>
            </w:r>
            <w:r w:rsidRPr="00BC644A">
              <w:rPr>
                <w:rFonts w:ascii="Times New Roman" w:hAnsi="Times New Roman" w:cs="Times New Roman"/>
                <w:color w:val="FFFFFF" w:themeColor="background1"/>
                <w:sz w:val="20"/>
                <w:szCs w:val="20"/>
              </w:rPr>
              <w:t>”</w:t>
            </w:r>
            <w:r w:rsidR="007E1482">
              <w:rPr>
                <w:rFonts w:ascii="Times New Roman" w:hAnsi="Times New Roman" w:cs="Times New Roman"/>
                <w:sz w:val="20"/>
                <w:szCs w:val="20"/>
              </w:rPr>
              <w:t xml:space="preserve"> </w:t>
            </w:r>
          </w:p>
        </w:tc>
        <w:tc>
          <w:tcPr>
            <w:tcW w:w="3934" w:type="dxa"/>
          </w:tcPr>
          <w:p w:rsidR="007E1482" w:rsidRPr="006D3788" w:rsidRDefault="0047033A" w:rsidP="00BA3972">
            <w:pPr>
              <w:pStyle w:val="NoSpacing"/>
              <w:rPr>
                <w:rFonts w:ascii="Times New Roman" w:hAnsi="Times New Roman" w:cs="Times New Roman"/>
                <w:sz w:val="20"/>
                <w:szCs w:val="20"/>
              </w:rPr>
            </w:pPr>
            <w:r w:rsidRPr="00AF7140">
              <w:rPr>
                <w:rFonts w:ascii="Times New Roman" w:hAnsi="Times New Roman" w:cs="Times New Roman"/>
                <w:color w:val="FFFFFF" w:themeColor="background1"/>
                <w:sz w:val="20"/>
                <w:szCs w:val="20"/>
              </w:rPr>
              <w:t>“</w:t>
            </w:r>
            <w:r w:rsidR="007E1482" w:rsidRPr="006D3788">
              <w:rPr>
                <w:rFonts w:ascii="Times New Roman" w:hAnsi="Times New Roman" w:cs="Times New Roman"/>
                <w:sz w:val="20"/>
                <w:szCs w:val="20"/>
              </w:rPr>
              <w:t>Ratio of ATM’s to the number of branches</w:t>
            </w:r>
            <w:r w:rsidR="00212F5B" w:rsidRPr="00AF7140">
              <w:rPr>
                <w:rFonts w:ascii="Times New Roman" w:hAnsi="Times New Roman" w:cs="Times New Roman"/>
                <w:color w:val="FFFFFF" w:themeColor="background1"/>
                <w:sz w:val="20"/>
                <w:szCs w:val="20"/>
              </w:rPr>
              <w:t>”</w:t>
            </w:r>
          </w:p>
        </w:tc>
        <w:tc>
          <w:tcPr>
            <w:tcW w:w="3045" w:type="dxa"/>
          </w:tcPr>
          <w:p w:rsidR="007E1482" w:rsidRPr="00405FD1" w:rsidRDefault="0043000A" w:rsidP="00405FD1">
            <w:pPr>
              <w:pStyle w:val="NoSpacing"/>
              <w:jc w:val="both"/>
              <w:rPr>
                <w:rFonts w:ascii="Times New Roman" w:hAnsi="Times New Roman" w:cs="Times New Roman"/>
                <w:sz w:val="20"/>
                <w:szCs w:val="20"/>
              </w:rPr>
            </w:pPr>
            <w:r w:rsidRPr="00405FD1">
              <w:rPr>
                <w:rFonts w:ascii="Times New Roman" w:hAnsi="Times New Roman" w:cs="Times New Roman"/>
                <w:sz w:val="20"/>
                <w:szCs w:val="20"/>
              </w:rPr>
              <w:t>Tufano, P. 2003;</w:t>
            </w:r>
            <w:r w:rsidR="008C04D2" w:rsidRPr="00405FD1">
              <w:rPr>
                <w:rFonts w:ascii="Times New Roman" w:hAnsi="Times New Roman" w:cs="Times New Roman"/>
                <w:sz w:val="20"/>
                <w:szCs w:val="20"/>
              </w:rPr>
              <w:t xml:space="preserve"> Akhisar et al (2015); Arthur, K. N. A. (2017); Barman et. Al 2022; Arthur, K. N. A. 2017; Chipeta, C., &amp; Muthinja, M. M. 2018; Nazaritehrani, A., &amp; Mashali, B. (2020);</w:t>
            </w:r>
            <w:r w:rsidR="00405FD1" w:rsidRPr="00405FD1">
              <w:rPr>
                <w:rFonts w:ascii="Times New Roman" w:hAnsi="Times New Roman" w:cs="Times New Roman"/>
                <w:sz w:val="20"/>
                <w:szCs w:val="20"/>
              </w:rPr>
              <w:t xml:space="preserve"> </w:t>
            </w:r>
            <w:r w:rsidR="006D3788" w:rsidRPr="00405FD1">
              <w:rPr>
                <w:rFonts w:ascii="Times New Roman" w:hAnsi="Times New Roman" w:cs="Times New Roman"/>
                <w:sz w:val="20"/>
                <w:szCs w:val="20"/>
              </w:rPr>
              <w:t>Shanmugam, K. R., &amp; Nigam, R. (2019)</w:t>
            </w:r>
            <w:r w:rsidR="006E17F2" w:rsidRPr="00405FD1">
              <w:rPr>
                <w:rFonts w:ascii="Times New Roman" w:hAnsi="Times New Roman" w:cs="Times New Roman"/>
                <w:sz w:val="20"/>
                <w:szCs w:val="20"/>
              </w:rPr>
              <w:t>;</w:t>
            </w:r>
          </w:p>
        </w:tc>
      </w:tr>
    </w:tbl>
    <w:p w:rsidR="007E1482" w:rsidRDefault="007E1482" w:rsidP="007E1482">
      <w:pPr>
        <w:spacing w:line="360" w:lineRule="auto"/>
        <w:jc w:val="both"/>
        <w:rPr>
          <w:rFonts w:ascii="Times New Roman" w:hAnsi="Times New Roman" w:cs="Times New Roman"/>
          <w:color w:val="000000"/>
          <w:sz w:val="24"/>
          <w:szCs w:val="24"/>
        </w:rPr>
      </w:pPr>
    </w:p>
    <w:p w:rsidR="00D5523F" w:rsidRPr="00A71500" w:rsidRDefault="00D5523F" w:rsidP="00D5523F">
      <w:pPr>
        <w:spacing w:line="360" w:lineRule="auto"/>
        <w:jc w:val="both"/>
        <w:rPr>
          <w:rFonts w:ascii="Times New Roman" w:hAnsi="Times New Roman" w:cs="Times New Roman"/>
          <w:b/>
          <w:color w:val="000000"/>
          <w:sz w:val="24"/>
          <w:szCs w:val="24"/>
        </w:rPr>
      </w:pPr>
      <w:r w:rsidRPr="00A71500">
        <w:rPr>
          <w:rFonts w:ascii="Times New Roman" w:hAnsi="Times New Roman" w:cs="Times New Roman"/>
          <w:b/>
          <w:color w:val="000000"/>
          <w:sz w:val="24"/>
          <w:szCs w:val="24"/>
        </w:rPr>
        <w:t>Measures of Ownership Structure</w:t>
      </w:r>
    </w:p>
    <w:tbl>
      <w:tblPr>
        <w:tblStyle w:val="TableGrid"/>
        <w:tblW w:w="0" w:type="auto"/>
        <w:tblLook w:val="04A0" w:firstRow="1" w:lastRow="0" w:firstColumn="1" w:lastColumn="0" w:noHBand="0" w:noVBand="1"/>
      </w:tblPr>
      <w:tblGrid>
        <w:gridCol w:w="2155"/>
        <w:gridCol w:w="3934"/>
        <w:gridCol w:w="3045"/>
      </w:tblGrid>
      <w:tr w:rsidR="00D5523F" w:rsidTr="00D5523F">
        <w:tc>
          <w:tcPr>
            <w:tcW w:w="2155" w:type="dxa"/>
            <w:tcBorders>
              <w:top w:val="single" w:sz="4" w:space="0" w:color="auto"/>
              <w:left w:val="single" w:sz="4" w:space="0" w:color="auto"/>
              <w:bottom w:val="single" w:sz="4" w:space="0" w:color="auto"/>
              <w:right w:val="single" w:sz="4" w:space="0" w:color="auto"/>
            </w:tcBorders>
            <w:hideMark/>
          </w:tcPr>
          <w:p w:rsidR="00D5523F" w:rsidRDefault="00D5523F">
            <w:pPr>
              <w:spacing w:line="360" w:lineRule="auto"/>
              <w:jc w:val="both"/>
              <w:rPr>
                <w:rFonts w:ascii="Times New Roman" w:hAnsi="Times New Roman" w:cs="Times New Roman"/>
                <w:b/>
                <w:sz w:val="20"/>
                <w:szCs w:val="20"/>
              </w:rPr>
            </w:pPr>
            <w:r>
              <w:rPr>
                <w:rFonts w:ascii="Times New Roman" w:hAnsi="Times New Roman" w:cs="Times New Roman"/>
                <w:b/>
                <w:sz w:val="20"/>
                <w:szCs w:val="20"/>
              </w:rPr>
              <w:t>Dimension</w:t>
            </w:r>
          </w:p>
        </w:tc>
        <w:tc>
          <w:tcPr>
            <w:tcW w:w="3934" w:type="dxa"/>
            <w:tcBorders>
              <w:top w:val="single" w:sz="4" w:space="0" w:color="auto"/>
              <w:left w:val="single" w:sz="4" w:space="0" w:color="auto"/>
              <w:bottom w:val="single" w:sz="4" w:space="0" w:color="auto"/>
              <w:right w:val="single" w:sz="4" w:space="0" w:color="auto"/>
            </w:tcBorders>
            <w:hideMark/>
          </w:tcPr>
          <w:p w:rsidR="00D5523F" w:rsidRDefault="00D5523F">
            <w:pPr>
              <w:spacing w:line="360" w:lineRule="auto"/>
              <w:jc w:val="both"/>
              <w:rPr>
                <w:rFonts w:ascii="Times New Roman" w:hAnsi="Times New Roman" w:cs="Times New Roman"/>
                <w:b/>
                <w:sz w:val="20"/>
                <w:szCs w:val="20"/>
              </w:rPr>
            </w:pPr>
            <w:r>
              <w:rPr>
                <w:rFonts w:ascii="Times New Roman" w:hAnsi="Times New Roman" w:cs="Times New Roman"/>
                <w:b/>
                <w:sz w:val="20"/>
                <w:szCs w:val="20"/>
              </w:rPr>
              <w:t>Measure</w:t>
            </w:r>
          </w:p>
        </w:tc>
        <w:tc>
          <w:tcPr>
            <w:tcW w:w="3045" w:type="dxa"/>
            <w:tcBorders>
              <w:top w:val="single" w:sz="4" w:space="0" w:color="auto"/>
              <w:left w:val="single" w:sz="4" w:space="0" w:color="auto"/>
              <w:bottom w:val="single" w:sz="4" w:space="0" w:color="auto"/>
              <w:right w:val="single" w:sz="4" w:space="0" w:color="auto"/>
            </w:tcBorders>
            <w:hideMark/>
          </w:tcPr>
          <w:p w:rsidR="00D5523F" w:rsidRDefault="00D5523F">
            <w:pPr>
              <w:spacing w:line="360" w:lineRule="auto"/>
              <w:jc w:val="both"/>
              <w:rPr>
                <w:rFonts w:ascii="Times New Roman" w:hAnsi="Times New Roman" w:cs="Times New Roman"/>
                <w:b/>
                <w:sz w:val="20"/>
                <w:szCs w:val="20"/>
              </w:rPr>
            </w:pPr>
            <w:r>
              <w:rPr>
                <w:rFonts w:ascii="Times New Roman" w:hAnsi="Times New Roman" w:cs="Times New Roman"/>
                <w:b/>
                <w:sz w:val="20"/>
                <w:szCs w:val="20"/>
              </w:rPr>
              <w:t>Authors</w:t>
            </w:r>
          </w:p>
        </w:tc>
      </w:tr>
      <w:tr w:rsidR="00D5523F" w:rsidTr="00D5523F">
        <w:tc>
          <w:tcPr>
            <w:tcW w:w="2155"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sz w:val="20"/>
                <w:szCs w:val="20"/>
              </w:rPr>
              <w:t>Foreign Ownership</w:t>
            </w:r>
          </w:p>
        </w:tc>
        <w:tc>
          <w:tcPr>
            <w:tcW w:w="3934"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color w:val="000000"/>
                <w:sz w:val="20"/>
                <w:szCs w:val="20"/>
              </w:rPr>
              <w:t>If foreign ownership exists, then marked 0 otherwise 1.</w:t>
            </w:r>
          </w:p>
        </w:tc>
        <w:tc>
          <w:tcPr>
            <w:tcW w:w="3045" w:type="dxa"/>
            <w:tcBorders>
              <w:top w:val="single" w:sz="4" w:space="0" w:color="auto"/>
              <w:left w:val="single" w:sz="4" w:space="0" w:color="auto"/>
              <w:bottom w:val="single" w:sz="4" w:space="0" w:color="auto"/>
              <w:right w:val="single" w:sz="4" w:space="0" w:color="auto"/>
            </w:tcBorders>
            <w:hideMark/>
          </w:tcPr>
          <w:p w:rsidR="00D5523F" w:rsidRDefault="00D5523F">
            <w:pPr>
              <w:jc w:val="both"/>
              <w:rPr>
                <w:rFonts w:ascii="Times New Roman" w:hAnsi="Times New Roman" w:cs="Times New Roman"/>
                <w:sz w:val="20"/>
                <w:szCs w:val="20"/>
              </w:rPr>
            </w:pPr>
            <w:r>
              <w:rPr>
                <w:rFonts w:ascii="Times New Roman" w:hAnsi="Times New Roman" w:cs="Times New Roman"/>
                <w:sz w:val="20"/>
                <w:szCs w:val="20"/>
              </w:rPr>
              <w:t>Berger, A. N., (2005); Haniffa and Hudaib (2006); Phung and Mishra (2016);  Busru, S. A., &amp; Shanmugasundaram, G. (2017); A. T. et al. (2018); Santoso, A. L., &amp; Santasyacitta, I. G. (2020); Amidjaya, P. G., &amp; Widagdo, A. K. (2020); Oudat, M. S. (2021); Ali et al, (2022);</w:t>
            </w:r>
          </w:p>
        </w:tc>
      </w:tr>
      <w:tr w:rsidR="00D5523F" w:rsidTr="00D5523F">
        <w:tc>
          <w:tcPr>
            <w:tcW w:w="2155"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sz w:val="20"/>
                <w:szCs w:val="20"/>
              </w:rPr>
              <w:t>Domestic Ownership</w:t>
            </w:r>
          </w:p>
        </w:tc>
        <w:tc>
          <w:tcPr>
            <w:tcW w:w="3934"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color w:val="000000"/>
                <w:sz w:val="20"/>
                <w:szCs w:val="20"/>
              </w:rPr>
              <w:t>If Domestic ownership exists, then marked 0 otherwise 1.</w:t>
            </w:r>
          </w:p>
        </w:tc>
        <w:tc>
          <w:tcPr>
            <w:tcW w:w="3045" w:type="dxa"/>
            <w:tcBorders>
              <w:top w:val="single" w:sz="4" w:space="0" w:color="auto"/>
              <w:left w:val="single" w:sz="4" w:space="0" w:color="auto"/>
              <w:bottom w:val="single" w:sz="4" w:space="0" w:color="auto"/>
              <w:right w:val="single" w:sz="4" w:space="0" w:color="auto"/>
            </w:tcBorders>
            <w:hideMark/>
          </w:tcPr>
          <w:p w:rsidR="00D5523F" w:rsidRDefault="00D5523F">
            <w:pPr>
              <w:jc w:val="both"/>
              <w:rPr>
                <w:rFonts w:ascii="Times New Roman" w:hAnsi="Times New Roman" w:cs="Times New Roman"/>
                <w:sz w:val="20"/>
                <w:szCs w:val="20"/>
              </w:rPr>
            </w:pPr>
            <w:r>
              <w:rPr>
                <w:rFonts w:ascii="Times New Roman" w:hAnsi="Times New Roman" w:cs="Times New Roman"/>
                <w:sz w:val="20"/>
                <w:szCs w:val="20"/>
              </w:rPr>
              <w:t xml:space="preserve">Haniffa and Hudaib (2006); Berger, A. N., (2005); Phung and Mishra (2016); Santoso, A. L., &amp; Santasyacitta, I. G. (2020); Oudat, M. S. 2021; Ali et al, 2022 </w:t>
            </w:r>
          </w:p>
        </w:tc>
      </w:tr>
      <w:tr w:rsidR="00D5523F" w:rsidTr="00D5523F">
        <w:tc>
          <w:tcPr>
            <w:tcW w:w="2155"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sz w:val="20"/>
                <w:szCs w:val="20"/>
              </w:rPr>
              <w:t>Family Ownership</w:t>
            </w:r>
          </w:p>
        </w:tc>
        <w:tc>
          <w:tcPr>
            <w:tcW w:w="3934"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color w:val="000000"/>
                <w:sz w:val="20"/>
                <w:szCs w:val="20"/>
              </w:rPr>
              <w:t>If Family ownership exists, then marked 0 otherwise 1.</w:t>
            </w:r>
          </w:p>
        </w:tc>
        <w:tc>
          <w:tcPr>
            <w:tcW w:w="3045" w:type="dxa"/>
            <w:tcBorders>
              <w:top w:val="single" w:sz="4" w:space="0" w:color="auto"/>
              <w:left w:val="single" w:sz="4" w:space="0" w:color="auto"/>
              <w:bottom w:val="single" w:sz="4" w:space="0" w:color="auto"/>
              <w:right w:val="single" w:sz="4" w:space="0" w:color="auto"/>
            </w:tcBorders>
            <w:hideMark/>
          </w:tcPr>
          <w:p w:rsidR="00D5523F" w:rsidRDefault="00D5523F">
            <w:pPr>
              <w:jc w:val="both"/>
              <w:rPr>
                <w:rFonts w:ascii="Times New Roman" w:hAnsi="Times New Roman" w:cs="Times New Roman"/>
                <w:sz w:val="20"/>
                <w:szCs w:val="20"/>
              </w:rPr>
            </w:pPr>
            <w:r>
              <w:rPr>
                <w:rFonts w:ascii="Times New Roman" w:hAnsi="Times New Roman" w:cs="Times New Roman"/>
                <w:sz w:val="20"/>
                <w:szCs w:val="20"/>
              </w:rPr>
              <w:t>Haniffa and Hudaib (2006); Rebecca and Siregar, (2013); Busru, S. A., &amp; Shanmugasundaram, G. (2017); Santoso, A. L., &amp; Santasyacitta, I. G. (2020); A. K. (2020) ; Oudat, M. S. 2021; Ali et al, (2022).</w:t>
            </w:r>
          </w:p>
        </w:tc>
      </w:tr>
      <w:tr w:rsidR="00D5523F" w:rsidTr="00D5523F">
        <w:tc>
          <w:tcPr>
            <w:tcW w:w="2155" w:type="dxa"/>
            <w:tcBorders>
              <w:top w:val="single" w:sz="4" w:space="0" w:color="auto"/>
              <w:left w:val="single" w:sz="4" w:space="0" w:color="auto"/>
              <w:bottom w:val="single" w:sz="4" w:space="0" w:color="auto"/>
              <w:right w:val="single" w:sz="4" w:space="0" w:color="auto"/>
            </w:tcBorders>
            <w:hideMark/>
          </w:tcPr>
          <w:p w:rsidR="00D5523F" w:rsidRDefault="00D5523F">
            <w:pPr>
              <w:rPr>
                <w:rFonts w:ascii="Times New Roman" w:hAnsi="Times New Roman" w:cs="Times New Roman"/>
                <w:sz w:val="20"/>
                <w:szCs w:val="20"/>
              </w:rPr>
            </w:pPr>
            <w:r>
              <w:rPr>
                <w:rFonts w:ascii="Times New Roman" w:hAnsi="Times New Roman" w:cs="Times New Roman"/>
                <w:sz w:val="20"/>
                <w:szCs w:val="20"/>
              </w:rPr>
              <w:t>Government Ownership</w:t>
            </w:r>
          </w:p>
        </w:tc>
        <w:tc>
          <w:tcPr>
            <w:tcW w:w="3934" w:type="dxa"/>
            <w:tcBorders>
              <w:top w:val="single" w:sz="4" w:space="0" w:color="auto"/>
              <w:left w:val="single" w:sz="4" w:space="0" w:color="auto"/>
              <w:bottom w:val="single" w:sz="4" w:space="0" w:color="auto"/>
              <w:right w:val="single" w:sz="4" w:space="0" w:color="auto"/>
            </w:tcBorders>
          </w:tcPr>
          <w:p w:rsidR="00D5523F" w:rsidRDefault="00D5523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If Government ownership exists, then marked 0 otherwise 1. </w:t>
            </w:r>
          </w:p>
          <w:p w:rsidR="00D5523F" w:rsidRDefault="00D5523F">
            <w:pPr>
              <w:rPr>
                <w:rFonts w:ascii="Times New Roman" w:hAnsi="Times New Roman" w:cs="Times New Roman"/>
                <w:sz w:val="20"/>
                <w:szCs w:val="20"/>
              </w:rPr>
            </w:pPr>
          </w:p>
        </w:tc>
        <w:tc>
          <w:tcPr>
            <w:tcW w:w="3045" w:type="dxa"/>
            <w:tcBorders>
              <w:top w:val="single" w:sz="4" w:space="0" w:color="auto"/>
              <w:left w:val="single" w:sz="4" w:space="0" w:color="auto"/>
              <w:bottom w:val="single" w:sz="4" w:space="0" w:color="auto"/>
              <w:right w:val="single" w:sz="4" w:space="0" w:color="auto"/>
            </w:tcBorders>
            <w:hideMark/>
          </w:tcPr>
          <w:p w:rsidR="00D5523F" w:rsidRDefault="00D5523F">
            <w:pPr>
              <w:jc w:val="both"/>
              <w:rPr>
                <w:rFonts w:ascii="Times New Roman" w:hAnsi="Times New Roman" w:cs="Times New Roman"/>
                <w:sz w:val="20"/>
                <w:szCs w:val="20"/>
              </w:rPr>
            </w:pPr>
            <w:r>
              <w:rPr>
                <w:rFonts w:ascii="Times New Roman" w:hAnsi="Times New Roman" w:cs="Times New Roman"/>
                <w:sz w:val="20"/>
                <w:szCs w:val="20"/>
              </w:rPr>
              <w:t xml:space="preserve">Haniffa and Hudaib (2006); Zeitun and Tian, 2007; Berger, A. N., (2005); Santoso, A. L., &amp; Santasyacitta, I. G. (2020); Oudat, M. S. 2021; Ali et al, 2022; </w:t>
            </w:r>
          </w:p>
        </w:tc>
      </w:tr>
    </w:tbl>
    <w:p w:rsidR="00D5523F" w:rsidRDefault="00D5523F" w:rsidP="00D5523F"/>
    <w:p w:rsidR="001E78D4" w:rsidRPr="00A71500" w:rsidRDefault="00A71500" w:rsidP="001E78D4">
      <w:pPr>
        <w:spacing w:line="360" w:lineRule="auto"/>
        <w:jc w:val="both"/>
        <w:rPr>
          <w:rFonts w:ascii="Times New Roman" w:hAnsi="Times New Roman" w:cs="Times New Roman"/>
          <w:b/>
          <w:color w:val="000000"/>
          <w:sz w:val="24"/>
          <w:szCs w:val="24"/>
        </w:rPr>
      </w:pPr>
      <w:r w:rsidRPr="00A71500">
        <w:rPr>
          <w:rFonts w:ascii="Times New Roman" w:hAnsi="Times New Roman" w:cs="Times New Roman"/>
          <w:b/>
          <w:color w:val="000000"/>
          <w:sz w:val="24"/>
          <w:szCs w:val="24"/>
        </w:rPr>
        <w:t xml:space="preserve">Measures of </w:t>
      </w:r>
      <w:r w:rsidR="0009639B">
        <w:rPr>
          <w:rFonts w:ascii="Times New Roman" w:hAnsi="Times New Roman" w:cs="Times New Roman"/>
          <w:b/>
          <w:color w:val="000000"/>
          <w:sz w:val="24"/>
          <w:szCs w:val="24"/>
        </w:rPr>
        <w:t>Bank’s Performance</w:t>
      </w:r>
    </w:p>
    <w:tbl>
      <w:tblPr>
        <w:tblStyle w:val="TableGrid"/>
        <w:tblW w:w="0" w:type="auto"/>
        <w:tblLook w:val="04A0" w:firstRow="1" w:lastRow="0" w:firstColumn="1" w:lastColumn="0" w:noHBand="0" w:noVBand="1"/>
      </w:tblPr>
      <w:tblGrid>
        <w:gridCol w:w="2155"/>
        <w:gridCol w:w="3934"/>
        <w:gridCol w:w="3045"/>
      </w:tblGrid>
      <w:tr w:rsidR="001E78D4" w:rsidRPr="0079785B" w:rsidTr="00BA3972">
        <w:tc>
          <w:tcPr>
            <w:tcW w:w="2155" w:type="dxa"/>
            <w:tcBorders>
              <w:top w:val="single" w:sz="4" w:space="0" w:color="auto"/>
              <w:left w:val="single" w:sz="4" w:space="0" w:color="auto"/>
              <w:bottom w:val="single" w:sz="4" w:space="0" w:color="auto"/>
              <w:right w:val="single" w:sz="4" w:space="0" w:color="auto"/>
            </w:tcBorders>
            <w:hideMark/>
          </w:tcPr>
          <w:p w:rsidR="001E78D4" w:rsidRPr="0079785B" w:rsidRDefault="001E78D4" w:rsidP="00BA3972">
            <w:pPr>
              <w:spacing w:line="360" w:lineRule="auto"/>
              <w:jc w:val="both"/>
              <w:rPr>
                <w:rFonts w:ascii="Times New Roman" w:hAnsi="Times New Roman" w:cs="Times New Roman"/>
                <w:b/>
                <w:sz w:val="20"/>
                <w:szCs w:val="20"/>
              </w:rPr>
            </w:pPr>
            <w:r w:rsidRPr="0079785B">
              <w:rPr>
                <w:rFonts w:ascii="Times New Roman" w:hAnsi="Times New Roman" w:cs="Times New Roman"/>
                <w:b/>
                <w:sz w:val="20"/>
                <w:szCs w:val="20"/>
              </w:rPr>
              <w:t>Dimension</w:t>
            </w:r>
          </w:p>
        </w:tc>
        <w:tc>
          <w:tcPr>
            <w:tcW w:w="3934" w:type="dxa"/>
            <w:tcBorders>
              <w:top w:val="single" w:sz="4" w:space="0" w:color="auto"/>
              <w:left w:val="single" w:sz="4" w:space="0" w:color="auto"/>
              <w:bottom w:val="single" w:sz="4" w:space="0" w:color="auto"/>
              <w:right w:val="single" w:sz="4" w:space="0" w:color="auto"/>
            </w:tcBorders>
            <w:hideMark/>
          </w:tcPr>
          <w:p w:rsidR="001E78D4" w:rsidRPr="0079785B" w:rsidRDefault="001E78D4" w:rsidP="00BA3972">
            <w:pPr>
              <w:spacing w:line="360" w:lineRule="auto"/>
              <w:jc w:val="both"/>
              <w:rPr>
                <w:rFonts w:ascii="Times New Roman" w:hAnsi="Times New Roman" w:cs="Times New Roman"/>
                <w:b/>
                <w:sz w:val="20"/>
                <w:szCs w:val="20"/>
              </w:rPr>
            </w:pPr>
            <w:r w:rsidRPr="0079785B">
              <w:rPr>
                <w:rFonts w:ascii="Times New Roman" w:hAnsi="Times New Roman" w:cs="Times New Roman"/>
                <w:b/>
                <w:sz w:val="20"/>
                <w:szCs w:val="20"/>
              </w:rPr>
              <w:t>Measure</w:t>
            </w:r>
          </w:p>
        </w:tc>
        <w:tc>
          <w:tcPr>
            <w:tcW w:w="3045" w:type="dxa"/>
            <w:tcBorders>
              <w:top w:val="single" w:sz="4" w:space="0" w:color="auto"/>
              <w:left w:val="single" w:sz="4" w:space="0" w:color="auto"/>
              <w:bottom w:val="single" w:sz="4" w:space="0" w:color="auto"/>
              <w:right w:val="single" w:sz="4" w:space="0" w:color="auto"/>
            </w:tcBorders>
            <w:hideMark/>
          </w:tcPr>
          <w:p w:rsidR="001E78D4" w:rsidRPr="0079785B" w:rsidRDefault="001E78D4" w:rsidP="00BA3972">
            <w:pPr>
              <w:spacing w:line="360" w:lineRule="auto"/>
              <w:jc w:val="both"/>
              <w:rPr>
                <w:rFonts w:ascii="Times New Roman" w:hAnsi="Times New Roman" w:cs="Times New Roman"/>
                <w:b/>
                <w:sz w:val="20"/>
                <w:szCs w:val="20"/>
              </w:rPr>
            </w:pPr>
            <w:r w:rsidRPr="0079785B">
              <w:rPr>
                <w:rFonts w:ascii="Times New Roman" w:hAnsi="Times New Roman" w:cs="Times New Roman"/>
                <w:b/>
                <w:sz w:val="20"/>
                <w:szCs w:val="20"/>
              </w:rPr>
              <w:t>Authors</w:t>
            </w:r>
          </w:p>
        </w:tc>
      </w:tr>
      <w:tr w:rsidR="001E78D4" w:rsidRPr="0079785B" w:rsidTr="00BA3972">
        <w:tc>
          <w:tcPr>
            <w:tcW w:w="2155" w:type="dxa"/>
            <w:tcBorders>
              <w:top w:val="single" w:sz="4" w:space="0" w:color="auto"/>
              <w:left w:val="single" w:sz="4" w:space="0" w:color="auto"/>
              <w:bottom w:val="single" w:sz="4" w:space="0" w:color="auto"/>
              <w:right w:val="single" w:sz="4" w:space="0" w:color="auto"/>
            </w:tcBorders>
          </w:tcPr>
          <w:p w:rsidR="001E78D4" w:rsidRPr="0079785B" w:rsidRDefault="00212F5B" w:rsidP="00BA3972">
            <w:pPr>
              <w:pStyle w:val="NoSpacing"/>
              <w:rPr>
                <w:rFonts w:ascii="Times New Roman" w:hAnsi="Times New Roman" w:cs="Times New Roman"/>
                <w:sz w:val="20"/>
                <w:szCs w:val="20"/>
              </w:rPr>
            </w:pPr>
            <w:r w:rsidRPr="005B74B6">
              <w:rPr>
                <w:rFonts w:ascii="Times New Roman" w:hAnsi="Times New Roman" w:cs="Times New Roman"/>
                <w:color w:val="FFFFFF" w:themeColor="background1"/>
                <w:sz w:val="20"/>
                <w:szCs w:val="20"/>
              </w:rPr>
              <w:t>“</w:t>
            </w:r>
            <w:r w:rsidR="001E78D4" w:rsidRPr="0079785B">
              <w:rPr>
                <w:rFonts w:ascii="Times New Roman" w:hAnsi="Times New Roman" w:cs="Times New Roman"/>
                <w:sz w:val="20"/>
                <w:szCs w:val="20"/>
              </w:rPr>
              <w:t>Return on Assets</w:t>
            </w:r>
            <w:r w:rsidRPr="005B74B6">
              <w:rPr>
                <w:rFonts w:ascii="Times New Roman" w:hAnsi="Times New Roman" w:cs="Times New Roman"/>
                <w:color w:val="FFFFFF" w:themeColor="background1"/>
                <w:sz w:val="20"/>
                <w:szCs w:val="20"/>
              </w:rPr>
              <w:t>”</w:t>
            </w:r>
          </w:p>
        </w:tc>
        <w:tc>
          <w:tcPr>
            <w:tcW w:w="3934" w:type="dxa"/>
            <w:tcBorders>
              <w:top w:val="single" w:sz="4" w:space="0" w:color="auto"/>
              <w:left w:val="single" w:sz="4" w:space="0" w:color="auto"/>
              <w:bottom w:val="single" w:sz="4" w:space="0" w:color="auto"/>
              <w:right w:val="single" w:sz="4" w:space="0" w:color="auto"/>
            </w:tcBorders>
          </w:tcPr>
          <w:p w:rsidR="001E78D4" w:rsidRPr="0079785B" w:rsidRDefault="00212F5B" w:rsidP="00BA3972">
            <w:pPr>
              <w:pStyle w:val="NoSpacing"/>
              <w:rPr>
                <w:rFonts w:ascii="Times New Roman" w:hAnsi="Times New Roman" w:cs="Times New Roman"/>
                <w:sz w:val="20"/>
                <w:szCs w:val="20"/>
              </w:rPr>
            </w:pPr>
            <w:r w:rsidRPr="005B74B6">
              <w:rPr>
                <w:rFonts w:ascii="Times New Roman" w:hAnsi="Times New Roman" w:cs="Times New Roman"/>
                <w:color w:val="FFFFFF" w:themeColor="background1"/>
                <w:sz w:val="20"/>
                <w:szCs w:val="20"/>
              </w:rPr>
              <w:t>“</w:t>
            </w:r>
            <w:r w:rsidR="001E78D4" w:rsidRPr="0079785B">
              <w:rPr>
                <w:rFonts w:ascii="Times New Roman" w:hAnsi="Times New Roman" w:cs="Times New Roman"/>
                <w:sz w:val="20"/>
                <w:szCs w:val="20"/>
              </w:rPr>
              <w:t>Calculated as a ratio of Net Income to Total Assets</w:t>
            </w:r>
            <w:r w:rsidRPr="005B74B6">
              <w:rPr>
                <w:rFonts w:ascii="Times New Roman" w:hAnsi="Times New Roman" w:cs="Times New Roman"/>
                <w:color w:val="FFFFFF" w:themeColor="background1"/>
                <w:sz w:val="20"/>
                <w:szCs w:val="20"/>
              </w:rPr>
              <w:t>”</w:t>
            </w:r>
          </w:p>
        </w:tc>
        <w:tc>
          <w:tcPr>
            <w:tcW w:w="3045" w:type="dxa"/>
            <w:tcBorders>
              <w:top w:val="single" w:sz="4" w:space="0" w:color="auto"/>
              <w:left w:val="single" w:sz="4" w:space="0" w:color="auto"/>
              <w:bottom w:val="single" w:sz="4" w:space="0" w:color="auto"/>
              <w:right w:val="single" w:sz="4" w:space="0" w:color="auto"/>
            </w:tcBorders>
          </w:tcPr>
          <w:p w:rsidR="001E78D4" w:rsidRPr="0079785B" w:rsidRDefault="001E78D4" w:rsidP="00BA3972">
            <w:pPr>
              <w:pStyle w:val="NoSpacing"/>
              <w:rPr>
                <w:rFonts w:ascii="Times New Roman" w:hAnsi="Times New Roman" w:cs="Times New Roman"/>
                <w:sz w:val="20"/>
                <w:szCs w:val="20"/>
              </w:rPr>
            </w:pPr>
            <w:r w:rsidRPr="0079785B">
              <w:rPr>
                <w:rFonts w:ascii="Times New Roman" w:hAnsi="Times New Roman" w:cs="Times New Roman"/>
                <w:sz w:val="20"/>
                <w:szCs w:val="20"/>
              </w:rPr>
              <w:t xml:space="preserve">Anthony &amp; Govindarajan, </w:t>
            </w:r>
            <w:r>
              <w:rPr>
                <w:rFonts w:ascii="Times New Roman" w:hAnsi="Times New Roman" w:cs="Times New Roman"/>
                <w:sz w:val="20"/>
                <w:szCs w:val="20"/>
              </w:rPr>
              <w:t>(</w:t>
            </w:r>
            <w:r w:rsidRPr="0079785B">
              <w:rPr>
                <w:rFonts w:ascii="Times New Roman" w:hAnsi="Times New Roman" w:cs="Times New Roman"/>
                <w:sz w:val="20"/>
                <w:szCs w:val="20"/>
              </w:rPr>
              <w:t>2004</w:t>
            </w:r>
            <w:r>
              <w:rPr>
                <w:rFonts w:ascii="Times New Roman" w:hAnsi="Times New Roman" w:cs="Times New Roman"/>
                <w:sz w:val="20"/>
                <w:szCs w:val="20"/>
              </w:rPr>
              <w:t>);</w:t>
            </w:r>
            <w:r w:rsidRPr="0079785B">
              <w:rPr>
                <w:rFonts w:ascii="Times New Roman" w:hAnsi="Times New Roman" w:cs="Times New Roman"/>
                <w:sz w:val="20"/>
                <w:szCs w:val="20"/>
              </w:rPr>
              <w:t xml:space="preserve"> Beccalli </w:t>
            </w:r>
            <w:r>
              <w:rPr>
                <w:rFonts w:ascii="Times New Roman" w:hAnsi="Times New Roman" w:cs="Times New Roman"/>
                <w:sz w:val="20"/>
                <w:szCs w:val="20"/>
              </w:rPr>
              <w:t>(</w:t>
            </w:r>
            <w:r w:rsidRPr="0079785B">
              <w:rPr>
                <w:rFonts w:ascii="Times New Roman" w:hAnsi="Times New Roman" w:cs="Times New Roman"/>
                <w:sz w:val="20"/>
                <w:szCs w:val="20"/>
              </w:rPr>
              <w:t>2007</w:t>
            </w:r>
            <w:r>
              <w:rPr>
                <w:rFonts w:ascii="Times New Roman" w:hAnsi="Times New Roman" w:cs="Times New Roman"/>
                <w:sz w:val="20"/>
                <w:szCs w:val="20"/>
              </w:rPr>
              <w:t>)</w:t>
            </w:r>
            <w:r w:rsidRPr="0079785B">
              <w:rPr>
                <w:rFonts w:ascii="Times New Roman" w:hAnsi="Times New Roman" w:cs="Times New Roman"/>
                <w:sz w:val="20"/>
                <w:szCs w:val="20"/>
              </w:rPr>
              <w:t xml:space="preserve">; Richard et al., </w:t>
            </w:r>
            <w:r>
              <w:rPr>
                <w:rFonts w:ascii="Times New Roman" w:hAnsi="Times New Roman" w:cs="Times New Roman"/>
                <w:sz w:val="20"/>
                <w:szCs w:val="20"/>
              </w:rPr>
              <w:t>(</w:t>
            </w:r>
            <w:r w:rsidRPr="0079785B">
              <w:rPr>
                <w:rFonts w:ascii="Times New Roman" w:hAnsi="Times New Roman" w:cs="Times New Roman"/>
                <w:sz w:val="20"/>
                <w:szCs w:val="20"/>
              </w:rPr>
              <w:t>2009</w:t>
            </w:r>
            <w:r>
              <w:rPr>
                <w:rFonts w:ascii="Times New Roman" w:hAnsi="Times New Roman" w:cs="Times New Roman"/>
                <w:sz w:val="20"/>
                <w:szCs w:val="20"/>
              </w:rPr>
              <w:t>)</w:t>
            </w:r>
            <w:r w:rsidRPr="0079785B">
              <w:rPr>
                <w:rFonts w:ascii="Times New Roman" w:hAnsi="Times New Roman" w:cs="Times New Roman"/>
                <w:sz w:val="20"/>
                <w:szCs w:val="20"/>
              </w:rPr>
              <w:t xml:space="preserve">; Adam, </w:t>
            </w:r>
            <w:r>
              <w:rPr>
                <w:rFonts w:ascii="Times New Roman" w:hAnsi="Times New Roman" w:cs="Times New Roman"/>
                <w:sz w:val="20"/>
                <w:szCs w:val="20"/>
              </w:rPr>
              <w:t>(</w:t>
            </w:r>
            <w:r w:rsidRPr="0079785B">
              <w:rPr>
                <w:rFonts w:ascii="Times New Roman" w:hAnsi="Times New Roman" w:cs="Times New Roman"/>
                <w:sz w:val="20"/>
                <w:szCs w:val="20"/>
              </w:rPr>
              <w:t>2014</w:t>
            </w:r>
            <w:r>
              <w:rPr>
                <w:rFonts w:ascii="Times New Roman" w:hAnsi="Times New Roman" w:cs="Times New Roman"/>
                <w:sz w:val="20"/>
                <w:szCs w:val="20"/>
              </w:rPr>
              <w:t>);</w:t>
            </w:r>
            <w:r w:rsidRPr="0079785B">
              <w:rPr>
                <w:rFonts w:ascii="Times New Roman" w:hAnsi="Times New Roman" w:cs="Times New Roman"/>
                <w:sz w:val="20"/>
                <w:szCs w:val="20"/>
              </w:rPr>
              <w:t xml:space="preserve">Chen, N. et al. </w:t>
            </w:r>
            <w:r>
              <w:rPr>
                <w:rFonts w:ascii="Times New Roman" w:hAnsi="Times New Roman" w:cs="Times New Roman"/>
                <w:sz w:val="20"/>
                <w:szCs w:val="20"/>
              </w:rPr>
              <w:t>(</w:t>
            </w:r>
            <w:r w:rsidRPr="0079785B">
              <w:rPr>
                <w:rFonts w:ascii="Times New Roman" w:hAnsi="Times New Roman" w:cs="Times New Roman"/>
                <w:sz w:val="20"/>
                <w:szCs w:val="20"/>
              </w:rPr>
              <w:t>2018</w:t>
            </w:r>
            <w:r>
              <w:rPr>
                <w:rFonts w:ascii="Times New Roman" w:hAnsi="Times New Roman" w:cs="Times New Roman"/>
                <w:sz w:val="20"/>
                <w:szCs w:val="20"/>
              </w:rPr>
              <w:t>)</w:t>
            </w:r>
            <w:r w:rsidRPr="0079785B">
              <w:rPr>
                <w:rFonts w:ascii="Times New Roman" w:hAnsi="Times New Roman" w:cs="Times New Roman"/>
                <w:sz w:val="20"/>
                <w:szCs w:val="20"/>
              </w:rPr>
              <w:t xml:space="preserve">; Chalabi, F. </w:t>
            </w:r>
            <w:r>
              <w:rPr>
                <w:rFonts w:ascii="Times New Roman" w:hAnsi="Times New Roman" w:cs="Times New Roman"/>
                <w:sz w:val="20"/>
                <w:szCs w:val="20"/>
              </w:rPr>
              <w:t>(</w:t>
            </w:r>
            <w:r w:rsidRPr="0079785B">
              <w:rPr>
                <w:rFonts w:ascii="Times New Roman" w:hAnsi="Times New Roman" w:cs="Times New Roman"/>
                <w:sz w:val="20"/>
                <w:szCs w:val="20"/>
              </w:rPr>
              <w:t>2020</w:t>
            </w:r>
            <w:r>
              <w:rPr>
                <w:rFonts w:ascii="Times New Roman" w:hAnsi="Times New Roman" w:cs="Times New Roman"/>
                <w:sz w:val="20"/>
                <w:szCs w:val="20"/>
              </w:rPr>
              <w:t>)</w:t>
            </w:r>
            <w:r w:rsidRPr="0079785B">
              <w:rPr>
                <w:rFonts w:ascii="Times New Roman" w:hAnsi="Times New Roman" w:cs="Times New Roman"/>
                <w:sz w:val="20"/>
                <w:szCs w:val="20"/>
              </w:rPr>
              <w:t xml:space="preserve">; Bhatia, M., &amp; Gulati, R. </w:t>
            </w:r>
            <w:r>
              <w:rPr>
                <w:rFonts w:ascii="Times New Roman" w:hAnsi="Times New Roman" w:cs="Times New Roman"/>
                <w:sz w:val="20"/>
                <w:szCs w:val="20"/>
              </w:rPr>
              <w:t>(</w:t>
            </w:r>
            <w:r w:rsidRPr="0079785B">
              <w:rPr>
                <w:rFonts w:ascii="Times New Roman" w:hAnsi="Times New Roman" w:cs="Times New Roman"/>
                <w:sz w:val="20"/>
                <w:szCs w:val="20"/>
              </w:rPr>
              <w:t>2021</w:t>
            </w:r>
            <w:r>
              <w:rPr>
                <w:rFonts w:ascii="Times New Roman" w:hAnsi="Times New Roman" w:cs="Times New Roman"/>
                <w:sz w:val="20"/>
                <w:szCs w:val="20"/>
              </w:rPr>
              <w:t>)</w:t>
            </w:r>
            <w:r w:rsidRPr="0079785B">
              <w:rPr>
                <w:rFonts w:ascii="Times New Roman" w:hAnsi="Times New Roman" w:cs="Times New Roman"/>
                <w:sz w:val="20"/>
                <w:szCs w:val="20"/>
              </w:rPr>
              <w:t xml:space="preserve"> </w:t>
            </w:r>
          </w:p>
        </w:tc>
      </w:tr>
      <w:tr w:rsidR="001E78D4" w:rsidRPr="0079785B" w:rsidTr="00BA3972">
        <w:tc>
          <w:tcPr>
            <w:tcW w:w="2155" w:type="dxa"/>
            <w:tcBorders>
              <w:top w:val="single" w:sz="4" w:space="0" w:color="auto"/>
              <w:left w:val="single" w:sz="4" w:space="0" w:color="auto"/>
              <w:bottom w:val="single" w:sz="4" w:space="0" w:color="auto"/>
              <w:right w:val="single" w:sz="4" w:space="0" w:color="auto"/>
            </w:tcBorders>
          </w:tcPr>
          <w:p w:rsidR="001E78D4" w:rsidRPr="005B74B6" w:rsidRDefault="00212F5B" w:rsidP="00BA3972">
            <w:pPr>
              <w:pStyle w:val="NoSpacing"/>
              <w:rPr>
                <w:rFonts w:ascii="Times New Roman" w:hAnsi="Times New Roman" w:cs="Times New Roman"/>
                <w:color w:val="FFFFFF" w:themeColor="background1"/>
                <w:sz w:val="20"/>
                <w:szCs w:val="20"/>
              </w:rPr>
            </w:pPr>
            <w:r w:rsidRPr="005B74B6">
              <w:rPr>
                <w:rFonts w:ascii="Times New Roman" w:hAnsi="Times New Roman" w:cs="Times New Roman"/>
                <w:color w:val="FFFFFF" w:themeColor="background1"/>
                <w:sz w:val="20"/>
                <w:szCs w:val="20"/>
              </w:rPr>
              <w:t>“</w:t>
            </w:r>
            <w:r w:rsidR="001E78D4" w:rsidRPr="0079785B">
              <w:rPr>
                <w:rFonts w:ascii="Times New Roman" w:hAnsi="Times New Roman" w:cs="Times New Roman"/>
                <w:sz w:val="20"/>
                <w:szCs w:val="20"/>
              </w:rPr>
              <w:t>Return on Equity</w:t>
            </w:r>
            <w:r w:rsidRPr="005B74B6">
              <w:rPr>
                <w:rFonts w:ascii="Times New Roman" w:hAnsi="Times New Roman" w:cs="Times New Roman"/>
                <w:color w:val="FFFFFF" w:themeColor="background1"/>
                <w:sz w:val="20"/>
                <w:szCs w:val="20"/>
              </w:rPr>
              <w:t>”</w:t>
            </w:r>
          </w:p>
          <w:p w:rsidR="001E78D4" w:rsidRPr="0079785B" w:rsidRDefault="001E78D4" w:rsidP="00BA3972">
            <w:pPr>
              <w:pStyle w:val="NoSpacing"/>
              <w:rPr>
                <w:rFonts w:ascii="Times New Roman" w:hAnsi="Times New Roman" w:cs="Times New Roman"/>
                <w:sz w:val="20"/>
                <w:szCs w:val="20"/>
              </w:rPr>
            </w:pPr>
          </w:p>
        </w:tc>
        <w:tc>
          <w:tcPr>
            <w:tcW w:w="3934" w:type="dxa"/>
            <w:tcBorders>
              <w:top w:val="single" w:sz="4" w:space="0" w:color="auto"/>
              <w:left w:val="single" w:sz="4" w:space="0" w:color="auto"/>
              <w:bottom w:val="single" w:sz="4" w:space="0" w:color="auto"/>
              <w:right w:val="single" w:sz="4" w:space="0" w:color="auto"/>
            </w:tcBorders>
          </w:tcPr>
          <w:p w:rsidR="001E78D4" w:rsidRPr="0079785B" w:rsidRDefault="00212F5B" w:rsidP="00BA3972">
            <w:pPr>
              <w:pStyle w:val="NoSpacing"/>
              <w:rPr>
                <w:rFonts w:ascii="Times New Roman" w:hAnsi="Times New Roman" w:cs="Times New Roman"/>
                <w:sz w:val="20"/>
                <w:szCs w:val="20"/>
              </w:rPr>
            </w:pPr>
            <w:r w:rsidRPr="005B74B6">
              <w:rPr>
                <w:rFonts w:ascii="Times New Roman" w:hAnsi="Times New Roman" w:cs="Times New Roman"/>
                <w:color w:val="FFFFFF" w:themeColor="background1"/>
                <w:sz w:val="20"/>
                <w:szCs w:val="20"/>
              </w:rPr>
              <w:t>“</w:t>
            </w:r>
            <w:r w:rsidR="001E78D4" w:rsidRPr="0079785B">
              <w:rPr>
                <w:rFonts w:ascii="Times New Roman" w:hAnsi="Times New Roman" w:cs="Times New Roman"/>
                <w:sz w:val="20"/>
                <w:szCs w:val="20"/>
              </w:rPr>
              <w:t>ROE is calculated by profit after tax divided by total equity shares at the end of the year</w:t>
            </w:r>
            <w:r w:rsidR="009970F2" w:rsidRPr="005B74B6">
              <w:rPr>
                <w:rFonts w:ascii="Times New Roman" w:hAnsi="Times New Roman" w:cs="Times New Roman"/>
                <w:color w:val="FFFFFF" w:themeColor="background1"/>
                <w:sz w:val="20"/>
                <w:szCs w:val="20"/>
              </w:rPr>
              <w:t>”</w:t>
            </w:r>
          </w:p>
        </w:tc>
        <w:tc>
          <w:tcPr>
            <w:tcW w:w="3045" w:type="dxa"/>
            <w:tcBorders>
              <w:top w:val="single" w:sz="4" w:space="0" w:color="auto"/>
              <w:left w:val="single" w:sz="4" w:space="0" w:color="auto"/>
              <w:bottom w:val="single" w:sz="4" w:space="0" w:color="auto"/>
              <w:right w:val="single" w:sz="4" w:space="0" w:color="auto"/>
            </w:tcBorders>
          </w:tcPr>
          <w:p w:rsidR="001E78D4" w:rsidRPr="0079785B" w:rsidRDefault="001E78D4" w:rsidP="00BA3972">
            <w:pPr>
              <w:pStyle w:val="NoSpacing"/>
              <w:rPr>
                <w:rFonts w:ascii="Times New Roman" w:hAnsi="Times New Roman" w:cs="Times New Roman"/>
                <w:sz w:val="20"/>
                <w:szCs w:val="20"/>
              </w:rPr>
            </w:pPr>
            <w:r w:rsidRPr="0079785B">
              <w:rPr>
                <w:rFonts w:ascii="Times New Roman" w:hAnsi="Times New Roman" w:cs="Times New Roman"/>
                <w:sz w:val="20"/>
                <w:szCs w:val="20"/>
              </w:rPr>
              <w:t xml:space="preserve">Anthony &amp; Govindarajan, </w:t>
            </w:r>
            <w:r>
              <w:rPr>
                <w:rFonts w:ascii="Times New Roman" w:hAnsi="Times New Roman" w:cs="Times New Roman"/>
                <w:sz w:val="20"/>
                <w:szCs w:val="20"/>
              </w:rPr>
              <w:t>(</w:t>
            </w:r>
            <w:r w:rsidRPr="0079785B">
              <w:rPr>
                <w:rFonts w:ascii="Times New Roman" w:hAnsi="Times New Roman" w:cs="Times New Roman"/>
                <w:sz w:val="20"/>
                <w:szCs w:val="20"/>
              </w:rPr>
              <w:t>2004</w:t>
            </w:r>
            <w:r>
              <w:rPr>
                <w:rFonts w:ascii="Times New Roman" w:hAnsi="Times New Roman" w:cs="Times New Roman"/>
                <w:sz w:val="20"/>
                <w:szCs w:val="20"/>
              </w:rPr>
              <w:t>);</w:t>
            </w:r>
            <w:r w:rsidRPr="0079785B">
              <w:rPr>
                <w:rFonts w:ascii="Times New Roman" w:hAnsi="Times New Roman" w:cs="Times New Roman"/>
                <w:sz w:val="20"/>
                <w:szCs w:val="20"/>
              </w:rPr>
              <w:t xml:space="preserve"> Beccalli, </w:t>
            </w:r>
            <w:r>
              <w:rPr>
                <w:rFonts w:ascii="Times New Roman" w:hAnsi="Times New Roman" w:cs="Times New Roman"/>
                <w:sz w:val="20"/>
                <w:szCs w:val="20"/>
              </w:rPr>
              <w:t>(</w:t>
            </w:r>
            <w:r w:rsidRPr="0079785B">
              <w:rPr>
                <w:rFonts w:ascii="Times New Roman" w:hAnsi="Times New Roman" w:cs="Times New Roman"/>
                <w:sz w:val="20"/>
                <w:szCs w:val="20"/>
              </w:rPr>
              <w:t>2007</w:t>
            </w:r>
            <w:r>
              <w:rPr>
                <w:rFonts w:ascii="Times New Roman" w:hAnsi="Times New Roman" w:cs="Times New Roman"/>
                <w:sz w:val="20"/>
                <w:szCs w:val="20"/>
              </w:rPr>
              <w:t xml:space="preserve">); </w:t>
            </w:r>
            <w:r w:rsidRPr="0079785B">
              <w:rPr>
                <w:rFonts w:ascii="Times New Roman" w:hAnsi="Times New Roman" w:cs="Times New Roman"/>
                <w:sz w:val="20"/>
                <w:szCs w:val="20"/>
              </w:rPr>
              <w:t xml:space="preserve">Heffernan, S. A., &amp; Fu, M. </w:t>
            </w:r>
            <w:r>
              <w:rPr>
                <w:rFonts w:ascii="Times New Roman" w:hAnsi="Times New Roman" w:cs="Times New Roman"/>
                <w:sz w:val="20"/>
                <w:szCs w:val="20"/>
              </w:rPr>
              <w:t>(</w:t>
            </w:r>
            <w:r w:rsidRPr="0079785B">
              <w:rPr>
                <w:rFonts w:ascii="Times New Roman" w:hAnsi="Times New Roman" w:cs="Times New Roman"/>
                <w:sz w:val="20"/>
                <w:szCs w:val="20"/>
              </w:rPr>
              <w:t>2011</w:t>
            </w:r>
            <w:r>
              <w:rPr>
                <w:rFonts w:ascii="Times New Roman" w:hAnsi="Times New Roman" w:cs="Times New Roman"/>
                <w:sz w:val="20"/>
                <w:szCs w:val="20"/>
              </w:rPr>
              <w:t>)</w:t>
            </w:r>
            <w:r w:rsidRPr="0079785B">
              <w:rPr>
                <w:rFonts w:ascii="Times New Roman" w:hAnsi="Times New Roman" w:cs="Times New Roman"/>
                <w:sz w:val="20"/>
                <w:szCs w:val="20"/>
              </w:rPr>
              <w:t xml:space="preserve">; Adam, </w:t>
            </w:r>
            <w:r>
              <w:rPr>
                <w:rFonts w:ascii="Times New Roman" w:hAnsi="Times New Roman" w:cs="Times New Roman"/>
                <w:sz w:val="20"/>
                <w:szCs w:val="20"/>
              </w:rPr>
              <w:t>(</w:t>
            </w:r>
            <w:r w:rsidRPr="0079785B">
              <w:rPr>
                <w:rFonts w:ascii="Times New Roman" w:hAnsi="Times New Roman" w:cs="Times New Roman"/>
                <w:sz w:val="20"/>
                <w:szCs w:val="20"/>
              </w:rPr>
              <w:t>2014</w:t>
            </w:r>
            <w:r>
              <w:rPr>
                <w:rFonts w:ascii="Times New Roman" w:hAnsi="Times New Roman" w:cs="Times New Roman"/>
                <w:sz w:val="20"/>
                <w:szCs w:val="20"/>
              </w:rPr>
              <w:t>)</w:t>
            </w:r>
            <w:r w:rsidRPr="0079785B">
              <w:rPr>
                <w:rFonts w:ascii="Times New Roman" w:hAnsi="Times New Roman" w:cs="Times New Roman"/>
                <w:sz w:val="20"/>
                <w:szCs w:val="20"/>
              </w:rPr>
              <w:t xml:space="preserve">; </w:t>
            </w:r>
            <w:r w:rsidRPr="0079785B">
              <w:rPr>
                <w:rFonts w:ascii="Times New Roman" w:hAnsi="Times New Roman" w:cs="Times New Roman"/>
                <w:sz w:val="20"/>
                <w:szCs w:val="20"/>
              </w:rPr>
              <w:lastRenderedPageBreak/>
              <w:t>Akhisar,</w:t>
            </w:r>
            <w:r>
              <w:rPr>
                <w:rFonts w:ascii="Times New Roman" w:hAnsi="Times New Roman" w:cs="Times New Roman"/>
                <w:sz w:val="20"/>
                <w:szCs w:val="20"/>
              </w:rPr>
              <w:t>(</w:t>
            </w:r>
            <w:r w:rsidRPr="0079785B">
              <w:rPr>
                <w:rFonts w:ascii="Times New Roman" w:hAnsi="Times New Roman" w:cs="Times New Roman"/>
                <w:sz w:val="20"/>
                <w:szCs w:val="20"/>
              </w:rPr>
              <w:t>2015</w:t>
            </w:r>
            <w:r>
              <w:rPr>
                <w:rFonts w:ascii="Times New Roman" w:hAnsi="Times New Roman" w:cs="Times New Roman"/>
                <w:sz w:val="20"/>
                <w:szCs w:val="20"/>
              </w:rPr>
              <w:t>)</w:t>
            </w:r>
            <w:r w:rsidRPr="0079785B">
              <w:rPr>
                <w:rFonts w:ascii="Times New Roman" w:hAnsi="Times New Roman" w:cs="Times New Roman"/>
                <w:sz w:val="20"/>
                <w:szCs w:val="20"/>
              </w:rPr>
              <w:t>; You, Y.,</w:t>
            </w:r>
            <w:r>
              <w:rPr>
                <w:rFonts w:ascii="Times New Roman" w:hAnsi="Times New Roman" w:cs="Times New Roman"/>
                <w:sz w:val="20"/>
                <w:szCs w:val="20"/>
              </w:rPr>
              <w:t>(</w:t>
            </w:r>
            <w:r w:rsidRPr="0079785B">
              <w:rPr>
                <w:rFonts w:ascii="Times New Roman" w:hAnsi="Times New Roman" w:cs="Times New Roman"/>
                <w:sz w:val="20"/>
                <w:szCs w:val="20"/>
              </w:rPr>
              <w:t xml:space="preserve">2020); Gupta, N., &amp; Mahakud, J. </w:t>
            </w:r>
            <w:r>
              <w:rPr>
                <w:rFonts w:ascii="Times New Roman" w:hAnsi="Times New Roman" w:cs="Times New Roman"/>
                <w:sz w:val="20"/>
                <w:szCs w:val="20"/>
              </w:rPr>
              <w:t>(</w:t>
            </w:r>
            <w:r w:rsidRPr="0079785B">
              <w:rPr>
                <w:rFonts w:ascii="Times New Roman" w:hAnsi="Times New Roman" w:cs="Times New Roman"/>
                <w:sz w:val="20"/>
                <w:szCs w:val="20"/>
              </w:rPr>
              <w:t>2020</w:t>
            </w:r>
            <w:r>
              <w:rPr>
                <w:rFonts w:ascii="Times New Roman" w:hAnsi="Times New Roman" w:cs="Times New Roman"/>
                <w:sz w:val="20"/>
                <w:szCs w:val="20"/>
              </w:rPr>
              <w:t>);</w:t>
            </w:r>
            <w:r w:rsidRPr="0079785B">
              <w:rPr>
                <w:rFonts w:ascii="Times New Roman" w:hAnsi="Times New Roman" w:cs="Times New Roman"/>
                <w:sz w:val="20"/>
                <w:szCs w:val="20"/>
              </w:rPr>
              <w:t xml:space="preserve"> Thaker, K., et al. </w:t>
            </w:r>
            <w:r>
              <w:rPr>
                <w:rFonts w:ascii="Times New Roman" w:hAnsi="Times New Roman" w:cs="Times New Roman"/>
                <w:sz w:val="20"/>
                <w:szCs w:val="20"/>
              </w:rPr>
              <w:t>(</w:t>
            </w:r>
            <w:r w:rsidRPr="0079785B">
              <w:rPr>
                <w:rFonts w:ascii="Times New Roman" w:hAnsi="Times New Roman" w:cs="Times New Roman"/>
                <w:sz w:val="20"/>
                <w:szCs w:val="20"/>
              </w:rPr>
              <w:t>2022</w:t>
            </w:r>
            <w:r>
              <w:rPr>
                <w:rFonts w:ascii="Times New Roman" w:hAnsi="Times New Roman" w:cs="Times New Roman"/>
                <w:sz w:val="20"/>
                <w:szCs w:val="20"/>
              </w:rPr>
              <w:t>)</w:t>
            </w:r>
            <w:r w:rsidRPr="0079785B">
              <w:rPr>
                <w:rFonts w:ascii="Times New Roman" w:hAnsi="Times New Roman" w:cs="Times New Roman"/>
                <w:sz w:val="20"/>
                <w:szCs w:val="20"/>
              </w:rPr>
              <w:t>;</w:t>
            </w:r>
          </w:p>
        </w:tc>
      </w:tr>
      <w:tr w:rsidR="001E78D4" w:rsidRPr="0079785B" w:rsidTr="00BA3972">
        <w:tc>
          <w:tcPr>
            <w:tcW w:w="2155" w:type="dxa"/>
            <w:tcBorders>
              <w:top w:val="single" w:sz="4" w:space="0" w:color="auto"/>
              <w:left w:val="single" w:sz="4" w:space="0" w:color="auto"/>
              <w:bottom w:val="single" w:sz="4" w:space="0" w:color="auto"/>
              <w:right w:val="single" w:sz="4" w:space="0" w:color="auto"/>
            </w:tcBorders>
          </w:tcPr>
          <w:p w:rsidR="001E78D4" w:rsidRPr="0079785B" w:rsidRDefault="009970F2" w:rsidP="00BA3972">
            <w:pPr>
              <w:pStyle w:val="NoSpacing"/>
              <w:rPr>
                <w:rFonts w:ascii="Times New Roman" w:hAnsi="Times New Roman" w:cs="Times New Roman"/>
                <w:sz w:val="20"/>
                <w:szCs w:val="20"/>
              </w:rPr>
            </w:pPr>
            <w:r w:rsidRPr="005B74B6">
              <w:rPr>
                <w:rFonts w:ascii="Times New Roman" w:hAnsi="Times New Roman" w:cs="Times New Roman"/>
                <w:color w:val="FFFFFF" w:themeColor="background1"/>
                <w:sz w:val="20"/>
                <w:szCs w:val="20"/>
              </w:rPr>
              <w:lastRenderedPageBreak/>
              <w:t>“</w:t>
            </w:r>
            <w:r w:rsidR="001E78D4" w:rsidRPr="0079785B">
              <w:rPr>
                <w:rFonts w:ascii="Times New Roman" w:hAnsi="Times New Roman" w:cs="Times New Roman"/>
                <w:sz w:val="20"/>
                <w:szCs w:val="20"/>
              </w:rPr>
              <w:t>Tobin’s Q</w:t>
            </w:r>
          </w:p>
          <w:p w:rsidR="001E78D4" w:rsidRPr="0079785B" w:rsidRDefault="001E78D4" w:rsidP="00BA3972">
            <w:pPr>
              <w:pStyle w:val="NoSpacing"/>
              <w:rPr>
                <w:rFonts w:ascii="Times New Roman" w:hAnsi="Times New Roman" w:cs="Times New Roman"/>
                <w:sz w:val="20"/>
                <w:szCs w:val="20"/>
              </w:rPr>
            </w:pPr>
            <w:r w:rsidRPr="0079785B">
              <w:rPr>
                <w:rFonts w:ascii="Times New Roman" w:hAnsi="Times New Roman" w:cs="Times New Roman"/>
                <w:sz w:val="20"/>
                <w:szCs w:val="20"/>
                <w:lang w:val="en-GB"/>
              </w:rPr>
              <w:t>Efficiency</w:t>
            </w:r>
            <w:r w:rsidR="009970F2" w:rsidRPr="005B74B6">
              <w:rPr>
                <w:rFonts w:ascii="Times New Roman" w:hAnsi="Times New Roman" w:cs="Times New Roman"/>
                <w:color w:val="FFFFFF" w:themeColor="background1"/>
                <w:sz w:val="20"/>
                <w:szCs w:val="20"/>
                <w:lang w:val="en-GB"/>
              </w:rPr>
              <w:t>””</w:t>
            </w:r>
            <w:r w:rsidRPr="005B74B6">
              <w:rPr>
                <w:rFonts w:ascii="Times New Roman" w:hAnsi="Times New Roman" w:cs="Times New Roman"/>
                <w:color w:val="FFFFFF" w:themeColor="background1"/>
                <w:sz w:val="20"/>
                <w:szCs w:val="20"/>
                <w:lang w:val="en-GB"/>
              </w:rPr>
              <w:t xml:space="preserve"> </w:t>
            </w:r>
          </w:p>
          <w:p w:rsidR="001E78D4" w:rsidRPr="0079785B" w:rsidRDefault="001E78D4" w:rsidP="00BA3972">
            <w:pPr>
              <w:pStyle w:val="NoSpacing"/>
              <w:rPr>
                <w:rFonts w:ascii="Times New Roman" w:hAnsi="Times New Roman" w:cs="Times New Roman"/>
                <w:sz w:val="20"/>
                <w:szCs w:val="20"/>
              </w:rPr>
            </w:pPr>
          </w:p>
        </w:tc>
        <w:tc>
          <w:tcPr>
            <w:tcW w:w="3934" w:type="dxa"/>
            <w:tcBorders>
              <w:top w:val="single" w:sz="4" w:space="0" w:color="auto"/>
              <w:left w:val="single" w:sz="4" w:space="0" w:color="auto"/>
              <w:bottom w:val="single" w:sz="4" w:space="0" w:color="auto"/>
              <w:right w:val="single" w:sz="4" w:space="0" w:color="auto"/>
            </w:tcBorders>
          </w:tcPr>
          <w:p w:rsidR="001E78D4" w:rsidRPr="0079785B" w:rsidRDefault="001E78D4" w:rsidP="005B74B6">
            <w:pPr>
              <w:pStyle w:val="NoSpacing"/>
              <w:rPr>
                <w:rFonts w:ascii="Times New Roman" w:hAnsi="Times New Roman" w:cs="Times New Roman"/>
                <w:sz w:val="20"/>
                <w:szCs w:val="20"/>
              </w:rPr>
            </w:pPr>
            <w:r w:rsidRPr="0079785B">
              <w:rPr>
                <w:rFonts w:ascii="Times New Roman" w:hAnsi="Times New Roman" w:cs="Times New Roman"/>
                <w:sz w:val="20"/>
                <w:szCs w:val="20"/>
              </w:rPr>
              <w:t xml:space="preserve">It can be calculated </w:t>
            </w:r>
            <w:r w:rsidR="005B74B6">
              <w:rPr>
                <w:rFonts w:ascii="Times New Roman" w:hAnsi="Times New Roman" w:cs="Times New Roman"/>
                <w:sz w:val="20"/>
                <w:szCs w:val="20"/>
              </w:rPr>
              <w:t>as</w:t>
            </w:r>
            <w:r w:rsidR="005B74B6" w:rsidRPr="00A054F7">
              <w:rPr>
                <w:rFonts w:ascii="Times New Roman" w:hAnsi="Times New Roman" w:cs="Times New Roman"/>
                <w:color w:val="FFFFFF" w:themeColor="background1"/>
                <w:sz w:val="20"/>
                <w:szCs w:val="20"/>
              </w:rPr>
              <w:t xml:space="preserve"> “</w:t>
            </w:r>
            <w:r w:rsidRPr="0079785B">
              <w:rPr>
                <w:rFonts w:ascii="Times New Roman" w:hAnsi="Times New Roman" w:cs="Times New Roman"/>
                <w:sz w:val="20"/>
                <w:szCs w:val="20"/>
              </w:rPr>
              <w:t>the ratio of the market capitalization plus total debt divided by total assets of the company</w:t>
            </w:r>
            <w:r w:rsidR="009970F2" w:rsidRPr="005B74B6">
              <w:rPr>
                <w:rFonts w:ascii="Times New Roman" w:hAnsi="Times New Roman" w:cs="Times New Roman"/>
                <w:color w:val="FFFFFF" w:themeColor="background1"/>
                <w:sz w:val="20"/>
                <w:szCs w:val="20"/>
              </w:rPr>
              <w:t>”</w:t>
            </w:r>
            <w:r w:rsidRPr="0079785B">
              <w:rPr>
                <w:rFonts w:ascii="Times New Roman" w:hAnsi="Times New Roman" w:cs="Times New Roman"/>
                <w:sz w:val="20"/>
                <w:szCs w:val="20"/>
              </w:rPr>
              <w:t xml:space="preserve">. </w:t>
            </w:r>
          </w:p>
        </w:tc>
        <w:tc>
          <w:tcPr>
            <w:tcW w:w="3045" w:type="dxa"/>
            <w:tcBorders>
              <w:top w:val="single" w:sz="4" w:space="0" w:color="auto"/>
              <w:left w:val="single" w:sz="4" w:space="0" w:color="auto"/>
              <w:bottom w:val="single" w:sz="4" w:space="0" w:color="auto"/>
              <w:right w:val="single" w:sz="4" w:space="0" w:color="auto"/>
            </w:tcBorders>
          </w:tcPr>
          <w:p w:rsidR="001E78D4" w:rsidRPr="0079785B" w:rsidRDefault="001E78D4" w:rsidP="00BA3972">
            <w:pPr>
              <w:pStyle w:val="NoSpacing"/>
              <w:jc w:val="both"/>
              <w:rPr>
                <w:rFonts w:ascii="Times New Roman" w:hAnsi="Times New Roman" w:cs="Times New Roman"/>
                <w:sz w:val="20"/>
                <w:szCs w:val="20"/>
              </w:rPr>
            </w:pPr>
            <w:r w:rsidRPr="0079785B">
              <w:rPr>
                <w:rFonts w:ascii="Times New Roman" w:hAnsi="Times New Roman" w:cs="Times New Roman"/>
                <w:sz w:val="20"/>
                <w:szCs w:val="20"/>
              </w:rPr>
              <w:t xml:space="preserve">Anthony &amp; Govindarajan, </w:t>
            </w:r>
            <w:r>
              <w:rPr>
                <w:rFonts w:ascii="Times New Roman" w:hAnsi="Times New Roman" w:cs="Times New Roman"/>
                <w:sz w:val="20"/>
                <w:szCs w:val="20"/>
              </w:rPr>
              <w:t>(</w:t>
            </w:r>
            <w:r w:rsidRPr="0079785B">
              <w:rPr>
                <w:rFonts w:ascii="Times New Roman" w:hAnsi="Times New Roman" w:cs="Times New Roman"/>
                <w:sz w:val="20"/>
                <w:szCs w:val="20"/>
              </w:rPr>
              <w:t>2004</w:t>
            </w:r>
            <w:r>
              <w:rPr>
                <w:rFonts w:ascii="Times New Roman" w:hAnsi="Times New Roman" w:cs="Times New Roman"/>
                <w:sz w:val="20"/>
                <w:szCs w:val="20"/>
              </w:rPr>
              <w:t>);</w:t>
            </w:r>
            <w:r w:rsidRPr="0079785B">
              <w:rPr>
                <w:rFonts w:ascii="Times New Roman" w:hAnsi="Times New Roman" w:cs="Times New Roman"/>
                <w:sz w:val="20"/>
                <w:szCs w:val="20"/>
              </w:rPr>
              <w:t xml:space="preserve"> Sakawa, H., &amp; Watanabel, N. </w:t>
            </w:r>
            <w:r>
              <w:rPr>
                <w:rFonts w:ascii="Times New Roman" w:hAnsi="Times New Roman" w:cs="Times New Roman"/>
                <w:sz w:val="20"/>
                <w:szCs w:val="20"/>
              </w:rPr>
              <w:t>(</w:t>
            </w:r>
            <w:r w:rsidRPr="0079785B">
              <w:rPr>
                <w:rFonts w:ascii="Times New Roman" w:hAnsi="Times New Roman" w:cs="Times New Roman"/>
                <w:sz w:val="20"/>
                <w:szCs w:val="20"/>
              </w:rPr>
              <w:t>2018</w:t>
            </w:r>
            <w:r>
              <w:rPr>
                <w:rFonts w:ascii="Times New Roman" w:hAnsi="Times New Roman" w:cs="Times New Roman"/>
                <w:sz w:val="20"/>
                <w:szCs w:val="20"/>
              </w:rPr>
              <w:t>)</w:t>
            </w:r>
            <w:r w:rsidRPr="0079785B">
              <w:rPr>
                <w:rFonts w:ascii="Times New Roman" w:hAnsi="Times New Roman" w:cs="Times New Roman"/>
                <w:sz w:val="20"/>
                <w:szCs w:val="20"/>
              </w:rPr>
              <w:t xml:space="preserve">; Bennouri, M., et al. </w:t>
            </w:r>
            <w:r>
              <w:rPr>
                <w:rFonts w:ascii="Times New Roman" w:hAnsi="Times New Roman" w:cs="Times New Roman"/>
                <w:sz w:val="20"/>
                <w:szCs w:val="20"/>
              </w:rPr>
              <w:t>(</w:t>
            </w:r>
            <w:r w:rsidRPr="0079785B">
              <w:rPr>
                <w:rFonts w:ascii="Times New Roman" w:hAnsi="Times New Roman" w:cs="Times New Roman"/>
                <w:sz w:val="20"/>
                <w:szCs w:val="20"/>
              </w:rPr>
              <w:t>2018</w:t>
            </w:r>
            <w:r>
              <w:rPr>
                <w:rFonts w:ascii="Times New Roman" w:hAnsi="Times New Roman" w:cs="Times New Roman"/>
                <w:sz w:val="20"/>
                <w:szCs w:val="20"/>
              </w:rPr>
              <w:t>)</w:t>
            </w:r>
            <w:r w:rsidRPr="0079785B">
              <w:rPr>
                <w:rFonts w:ascii="Times New Roman" w:hAnsi="Times New Roman" w:cs="Times New Roman"/>
                <w:sz w:val="20"/>
                <w:szCs w:val="20"/>
              </w:rPr>
              <w:t xml:space="preserve">; Butt, M. N., </w:t>
            </w:r>
            <w:r>
              <w:rPr>
                <w:rFonts w:ascii="Times New Roman" w:hAnsi="Times New Roman" w:cs="Times New Roman"/>
                <w:sz w:val="20"/>
                <w:szCs w:val="20"/>
              </w:rPr>
              <w:t>(</w:t>
            </w:r>
            <w:r w:rsidRPr="0079785B">
              <w:rPr>
                <w:rFonts w:ascii="Times New Roman" w:hAnsi="Times New Roman" w:cs="Times New Roman"/>
                <w:sz w:val="20"/>
                <w:szCs w:val="20"/>
              </w:rPr>
              <w:t>2021</w:t>
            </w:r>
            <w:r>
              <w:rPr>
                <w:rFonts w:ascii="Times New Roman" w:hAnsi="Times New Roman" w:cs="Times New Roman"/>
                <w:sz w:val="20"/>
                <w:szCs w:val="20"/>
              </w:rPr>
              <w:t>)</w:t>
            </w:r>
            <w:r w:rsidRPr="0079785B">
              <w:rPr>
                <w:rFonts w:ascii="Times New Roman" w:hAnsi="Times New Roman" w:cs="Times New Roman"/>
                <w:sz w:val="20"/>
                <w:szCs w:val="20"/>
              </w:rPr>
              <w:t xml:space="preserve">; Thaker, K., et al. </w:t>
            </w:r>
            <w:r>
              <w:rPr>
                <w:rFonts w:ascii="Times New Roman" w:hAnsi="Times New Roman" w:cs="Times New Roman"/>
                <w:sz w:val="20"/>
                <w:szCs w:val="20"/>
              </w:rPr>
              <w:t>(</w:t>
            </w:r>
            <w:r w:rsidRPr="0079785B">
              <w:rPr>
                <w:rFonts w:ascii="Times New Roman" w:hAnsi="Times New Roman" w:cs="Times New Roman"/>
                <w:sz w:val="20"/>
                <w:szCs w:val="20"/>
              </w:rPr>
              <w:t>2022</w:t>
            </w:r>
            <w:r>
              <w:rPr>
                <w:rFonts w:ascii="Times New Roman" w:hAnsi="Times New Roman" w:cs="Times New Roman"/>
                <w:sz w:val="20"/>
                <w:szCs w:val="20"/>
              </w:rPr>
              <w:t>)</w:t>
            </w:r>
            <w:r w:rsidRPr="0079785B">
              <w:rPr>
                <w:rFonts w:ascii="Times New Roman" w:hAnsi="Times New Roman" w:cs="Times New Roman"/>
                <w:sz w:val="20"/>
                <w:szCs w:val="20"/>
              </w:rPr>
              <w:t xml:space="preserve">; Wu, S., et al., </w:t>
            </w:r>
            <w:r>
              <w:rPr>
                <w:rFonts w:ascii="Times New Roman" w:hAnsi="Times New Roman" w:cs="Times New Roman"/>
                <w:sz w:val="20"/>
                <w:szCs w:val="20"/>
              </w:rPr>
              <w:t>(</w:t>
            </w:r>
            <w:r w:rsidRPr="0079785B">
              <w:rPr>
                <w:rFonts w:ascii="Times New Roman" w:hAnsi="Times New Roman" w:cs="Times New Roman"/>
                <w:sz w:val="20"/>
                <w:szCs w:val="20"/>
              </w:rPr>
              <w:t>2022</w:t>
            </w:r>
            <w:r>
              <w:rPr>
                <w:rFonts w:ascii="Times New Roman" w:hAnsi="Times New Roman" w:cs="Times New Roman"/>
                <w:sz w:val="20"/>
                <w:szCs w:val="20"/>
              </w:rPr>
              <w:t>)</w:t>
            </w:r>
            <w:r w:rsidRPr="0079785B">
              <w:rPr>
                <w:rFonts w:ascii="Times New Roman" w:hAnsi="Times New Roman" w:cs="Times New Roman"/>
                <w:sz w:val="20"/>
                <w:szCs w:val="20"/>
              </w:rPr>
              <w:t>;</w:t>
            </w:r>
            <w:r>
              <w:rPr>
                <w:rFonts w:ascii="Times New Roman" w:hAnsi="Times New Roman" w:cs="Times New Roman"/>
                <w:sz w:val="20"/>
                <w:szCs w:val="20"/>
              </w:rPr>
              <w:t xml:space="preserve"> </w:t>
            </w:r>
            <w:r w:rsidRPr="0079785B">
              <w:rPr>
                <w:rFonts w:ascii="Times New Roman" w:hAnsi="Times New Roman" w:cs="Times New Roman"/>
                <w:sz w:val="20"/>
                <w:szCs w:val="20"/>
              </w:rPr>
              <w:t xml:space="preserve">El Khoury, R., </w:t>
            </w:r>
            <w:r>
              <w:rPr>
                <w:rFonts w:ascii="Times New Roman" w:hAnsi="Times New Roman" w:cs="Times New Roman"/>
                <w:sz w:val="20"/>
                <w:szCs w:val="20"/>
              </w:rPr>
              <w:t>(</w:t>
            </w:r>
            <w:r w:rsidRPr="0079785B">
              <w:rPr>
                <w:rFonts w:ascii="Times New Roman" w:hAnsi="Times New Roman" w:cs="Times New Roman"/>
                <w:sz w:val="20"/>
                <w:szCs w:val="20"/>
              </w:rPr>
              <w:t>2023</w:t>
            </w:r>
            <w:r>
              <w:rPr>
                <w:rFonts w:ascii="Times New Roman" w:hAnsi="Times New Roman" w:cs="Times New Roman"/>
                <w:sz w:val="20"/>
                <w:szCs w:val="20"/>
              </w:rPr>
              <w:t>)</w:t>
            </w:r>
            <w:r w:rsidRPr="0079785B">
              <w:rPr>
                <w:rFonts w:ascii="Times New Roman" w:hAnsi="Times New Roman" w:cs="Times New Roman"/>
                <w:sz w:val="20"/>
                <w:szCs w:val="20"/>
              </w:rPr>
              <w:t xml:space="preserve">; Khamees, B. A., </w:t>
            </w:r>
            <w:r>
              <w:rPr>
                <w:rFonts w:ascii="Times New Roman" w:hAnsi="Times New Roman" w:cs="Times New Roman"/>
                <w:sz w:val="20"/>
                <w:szCs w:val="20"/>
              </w:rPr>
              <w:t>(</w:t>
            </w:r>
            <w:r w:rsidRPr="0079785B">
              <w:rPr>
                <w:rFonts w:ascii="Times New Roman" w:hAnsi="Times New Roman" w:cs="Times New Roman"/>
                <w:sz w:val="20"/>
                <w:szCs w:val="20"/>
              </w:rPr>
              <w:t>2023</w:t>
            </w:r>
            <w:r>
              <w:rPr>
                <w:rFonts w:ascii="Times New Roman" w:hAnsi="Times New Roman" w:cs="Times New Roman"/>
                <w:sz w:val="20"/>
                <w:szCs w:val="20"/>
              </w:rPr>
              <w:t>);</w:t>
            </w:r>
            <w:r w:rsidRPr="0079785B">
              <w:rPr>
                <w:rFonts w:ascii="Times New Roman" w:hAnsi="Times New Roman" w:cs="Times New Roman"/>
                <w:sz w:val="20"/>
                <w:szCs w:val="20"/>
              </w:rPr>
              <w:t xml:space="preserve"> Khamees, B. A., </w:t>
            </w:r>
            <w:r>
              <w:rPr>
                <w:rFonts w:ascii="Times New Roman" w:hAnsi="Times New Roman" w:cs="Times New Roman"/>
                <w:sz w:val="20"/>
                <w:szCs w:val="20"/>
              </w:rPr>
              <w:t>(</w:t>
            </w:r>
            <w:r w:rsidRPr="0079785B">
              <w:rPr>
                <w:rFonts w:ascii="Times New Roman" w:hAnsi="Times New Roman" w:cs="Times New Roman"/>
                <w:sz w:val="20"/>
                <w:szCs w:val="20"/>
              </w:rPr>
              <w:t>2023</w:t>
            </w:r>
            <w:r>
              <w:rPr>
                <w:rFonts w:ascii="Times New Roman" w:hAnsi="Times New Roman" w:cs="Times New Roman"/>
                <w:sz w:val="20"/>
                <w:szCs w:val="20"/>
              </w:rPr>
              <w:t>)</w:t>
            </w:r>
            <w:r w:rsidRPr="0079785B">
              <w:rPr>
                <w:rFonts w:ascii="Times New Roman" w:hAnsi="Times New Roman" w:cs="Times New Roman"/>
                <w:sz w:val="20"/>
                <w:szCs w:val="20"/>
              </w:rPr>
              <w:t>;</w:t>
            </w:r>
          </w:p>
        </w:tc>
      </w:tr>
      <w:tr w:rsidR="001E78D4" w:rsidRPr="0079785B" w:rsidTr="00BA3972">
        <w:tc>
          <w:tcPr>
            <w:tcW w:w="2155" w:type="dxa"/>
            <w:tcBorders>
              <w:top w:val="single" w:sz="4" w:space="0" w:color="auto"/>
              <w:left w:val="single" w:sz="4" w:space="0" w:color="auto"/>
              <w:bottom w:val="single" w:sz="4" w:space="0" w:color="auto"/>
              <w:right w:val="single" w:sz="4" w:space="0" w:color="auto"/>
            </w:tcBorders>
          </w:tcPr>
          <w:p w:rsidR="001E78D4" w:rsidRPr="0079785B" w:rsidRDefault="009970F2"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lang w:val="en-GB"/>
              </w:rPr>
              <w:t>“</w:t>
            </w:r>
            <w:r w:rsidR="001E78D4" w:rsidRPr="0079785B">
              <w:rPr>
                <w:rFonts w:ascii="Times New Roman" w:hAnsi="Times New Roman" w:cs="Times New Roman"/>
                <w:sz w:val="20"/>
                <w:szCs w:val="20"/>
                <w:lang w:val="en-GB"/>
              </w:rPr>
              <w:t>Efficiency</w:t>
            </w:r>
            <w:r w:rsidRPr="006C26F2">
              <w:rPr>
                <w:rFonts w:ascii="Times New Roman" w:hAnsi="Times New Roman" w:cs="Times New Roman"/>
                <w:color w:val="FFFFFF" w:themeColor="background1"/>
                <w:sz w:val="20"/>
                <w:szCs w:val="20"/>
                <w:lang w:val="en-GB"/>
              </w:rPr>
              <w:t>”</w:t>
            </w:r>
            <w:r w:rsidR="001E78D4" w:rsidRPr="006C26F2">
              <w:rPr>
                <w:rFonts w:ascii="Times New Roman" w:hAnsi="Times New Roman" w:cs="Times New Roman"/>
                <w:color w:val="FFFFFF" w:themeColor="background1"/>
                <w:sz w:val="20"/>
                <w:szCs w:val="20"/>
                <w:lang w:val="en-GB"/>
              </w:rPr>
              <w:t xml:space="preserve"> </w:t>
            </w:r>
          </w:p>
          <w:p w:rsidR="001E78D4" w:rsidRPr="0079785B" w:rsidRDefault="001E78D4" w:rsidP="00BA3972">
            <w:pPr>
              <w:pStyle w:val="NoSpacing"/>
              <w:rPr>
                <w:rFonts w:ascii="Times New Roman" w:hAnsi="Times New Roman" w:cs="Times New Roman"/>
                <w:sz w:val="20"/>
                <w:szCs w:val="20"/>
              </w:rPr>
            </w:pPr>
          </w:p>
        </w:tc>
        <w:tc>
          <w:tcPr>
            <w:tcW w:w="3934" w:type="dxa"/>
            <w:tcBorders>
              <w:top w:val="single" w:sz="4" w:space="0" w:color="auto"/>
              <w:left w:val="single" w:sz="4" w:space="0" w:color="auto"/>
              <w:bottom w:val="single" w:sz="4" w:space="0" w:color="auto"/>
              <w:right w:val="single" w:sz="4" w:space="0" w:color="auto"/>
            </w:tcBorders>
          </w:tcPr>
          <w:p w:rsidR="001E78D4" w:rsidRPr="0079785B" w:rsidRDefault="009970F2"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lang w:val="en-GB"/>
              </w:rPr>
              <w:t>“</w:t>
            </w:r>
            <w:r w:rsidR="001E78D4" w:rsidRPr="0079785B">
              <w:rPr>
                <w:rFonts w:ascii="Times New Roman" w:hAnsi="Times New Roman" w:cs="Times New Roman"/>
                <w:sz w:val="20"/>
                <w:szCs w:val="20"/>
                <w:lang w:val="en-GB"/>
              </w:rPr>
              <w:t>Efficiency of the banks will be measured through DAE analysis by applying intermediate approach</w:t>
            </w:r>
            <w:r w:rsidRPr="006C26F2">
              <w:rPr>
                <w:rFonts w:ascii="Times New Roman" w:hAnsi="Times New Roman" w:cs="Times New Roman"/>
                <w:color w:val="FFFFFF" w:themeColor="background1"/>
                <w:sz w:val="20"/>
                <w:szCs w:val="20"/>
                <w:lang w:val="en-GB"/>
              </w:rPr>
              <w:t>”</w:t>
            </w:r>
          </w:p>
        </w:tc>
        <w:tc>
          <w:tcPr>
            <w:tcW w:w="3045" w:type="dxa"/>
            <w:tcBorders>
              <w:top w:val="single" w:sz="4" w:space="0" w:color="auto"/>
              <w:left w:val="single" w:sz="4" w:space="0" w:color="auto"/>
              <w:bottom w:val="single" w:sz="4" w:space="0" w:color="auto"/>
              <w:right w:val="single" w:sz="4" w:space="0" w:color="auto"/>
            </w:tcBorders>
          </w:tcPr>
          <w:p w:rsidR="001E78D4" w:rsidRPr="0079785B" w:rsidRDefault="001E78D4" w:rsidP="00BA3972">
            <w:pPr>
              <w:pStyle w:val="NoSpacing"/>
              <w:jc w:val="both"/>
              <w:rPr>
                <w:rFonts w:ascii="Times New Roman" w:hAnsi="Times New Roman" w:cs="Times New Roman"/>
                <w:sz w:val="20"/>
                <w:szCs w:val="20"/>
              </w:rPr>
            </w:pPr>
            <w:r w:rsidRPr="0079785B">
              <w:rPr>
                <w:rFonts w:ascii="Times New Roman" w:hAnsi="Times New Roman" w:cs="Times New Roman"/>
                <w:sz w:val="20"/>
                <w:szCs w:val="20"/>
              </w:rPr>
              <w:t>Anthony &amp; Govindarajan, 2004</w:t>
            </w:r>
            <w:r>
              <w:rPr>
                <w:rFonts w:ascii="Times New Roman" w:hAnsi="Times New Roman" w:cs="Times New Roman"/>
                <w:sz w:val="20"/>
                <w:szCs w:val="20"/>
              </w:rPr>
              <w:t>;</w:t>
            </w:r>
            <w:r w:rsidRPr="0079785B">
              <w:rPr>
                <w:rFonts w:ascii="Times New Roman" w:hAnsi="Times New Roman" w:cs="Times New Roman"/>
                <w:sz w:val="20"/>
                <w:szCs w:val="20"/>
              </w:rPr>
              <w:t xml:space="preserve"> Doan, A. T., et al. 2018</w:t>
            </w:r>
            <w:r>
              <w:rPr>
                <w:rFonts w:ascii="Times New Roman" w:hAnsi="Times New Roman" w:cs="Times New Roman"/>
                <w:sz w:val="20"/>
                <w:szCs w:val="20"/>
              </w:rPr>
              <w:t xml:space="preserve">; </w:t>
            </w:r>
            <w:r w:rsidRPr="0079785B">
              <w:rPr>
                <w:rFonts w:ascii="Times New Roman" w:hAnsi="Times New Roman" w:cs="Times New Roman"/>
                <w:sz w:val="20"/>
                <w:szCs w:val="20"/>
              </w:rPr>
              <w:t>Al-ahdal, 2020; Lee, C. C., et al. 2020; Thaker, K., et al. 2022; Thaker, K., et al. 2022; Phung, Q. T., et al. 2022</w:t>
            </w:r>
            <w:r>
              <w:rPr>
                <w:rFonts w:ascii="Times New Roman" w:hAnsi="Times New Roman" w:cs="Times New Roman"/>
                <w:sz w:val="20"/>
                <w:szCs w:val="20"/>
              </w:rPr>
              <w:t>.</w:t>
            </w:r>
          </w:p>
        </w:tc>
      </w:tr>
    </w:tbl>
    <w:p w:rsidR="001E78D4" w:rsidRDefault="001E78D4" w:rsidP="001E78D4">
      <w:pPr>
        <w:spacing w:line="360" w:lineRule="auto"/>
        <w:jc w:val="both"/>
        <w:rPr>
          <w:rFonts w:ascii="Times New Roman" w:hAnsi="Times New Roman" w:cs="Times New Roman"/>
          <w:b/>
          <w:sz w:val="24"/>
          <w:szCs w:val="24"/>
        </w:rPr>
      </w:pPr>
    </w:p>
    <w:p w:rsidR="007F36B2" w:rsidRPr="00A71500" w:rsidRDefault="007F36B2" w:rsidP="007F36B2">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Control Variables</w:t>
      </w:r>
    </w:p>
    <w:tbl>
      <w:tblPr>
        <w:tblStyle w:val="TableGrid"/>
        <w:tblW w:w="0" w:type="auto"/>
        <w:tblLook w:val="04A0" w:firstRow="1" w:lastRow="0" w:firstColumn="1" w:lastColumn="0" w:noHBand="0" w:noVBand="1"/>
      </w:tblPr>
      <w:tblGrid>
        <w:gridCol w:w="2155"/>
        <w:gridCol w:w="3934"/>
        <w:gridCol w:w="3045"/>
      </w:tblGrid>
      <w:tr w:rsidR="007F36B2" w:rsidRPr="0079785B" w:rsidTr="00BA3972">
        <w:tc>
          <w:tcPr>
            <w:tcW w:w="2155" w:type="dxa"/>
            <w:tcBorders>
              <w:top w:val="single" w:sz="4" w:space="0" w:color="auto"/>
              <w:left w:val="single" w:sz="4" w:space="0" w:color="auto"/>
              <w:bottom w:val="single" w:sz="4" w:space="0" w:color="auto"/>
              <w:right w:val="single" w:sz="4" w:space="0" w:color="auto"/>
            </w:tcBorders>
            <w:hideMark/>
          </w:tcPr>
          <w:p w:rsidR="007F36B2" w:rsidRPr="0079785B" w:rsidRDefault="007F36B2" w:rsidP="00BA3972">
            <w:pPr>
              <w:spacing w:line="360" w:lineRule="auto"/>
              <w:jc w:val="both"/>
              <w:rPr>
                <w:rFonts w:ascii="Times New Roman" w:hAnsi="Times New Roman" w:cs="Times New Roman"/>
                <w:b/>
                <w:sz w:val="20"/>
                <w:szCs w:val="20"/>
              </w:rPr>
            </w:pPr>
            <w:r w:rsidRPr="0079785B">
              <w:rPr>
                <w:rFonts w:ascii="Times New Roman" w:hAnsi="Times New Roman" w:cs="Times New Roman"/>
                <w:b/>
                <w:sz w:val="20"/>
                <w:szCs w:val="20"/>
              </w:rPr>
              <w:t>Dimension</w:t>
            </w:r>
          </w:p>
        </w:tc>
        <w:tc>
          <w:tcPr>
            <w:tcW w:w="3934" w:type="dxa"/>
            <w:tcBorders>
              <w:top w:val="single" w:sz="4" w:space="0" w:color="auto"/>
              <w:left w:val="single" w:sz="4" w:space="0" w:color="auto"/>
              <w:bottom w:val="single" w:sz="4" w:space="0" w:color="auto"/>
              <w:right w:val="single" w:sz="4" w:space="0" w:color="auto"/>
            </w:tcBorders>
            <w:hideMark/>
          </w:tcPr>
          <w:p w:rsidR="007F36B2" w:rsidRPr="0079785B" w:rsidRDefault="007F36B2" w:rsidP="00BA3972">
            <w:pPr>
              <w:spacing w:line="360" w:lineRule="auto"/>
              <w:jc w:val="both"/>
              <w:rPr>
                <w:rFonts w:ascii="Times New Roman" w:hAnsi="Times New Roman" w:cs="Times New Roman"/>
                <w:b/>
                <w:sz w:val="20"/>
                <w:szCs w:val="20"/>
              </w:rPr>
            </w:pPr>
            <w:r w:rsidRPr="0079785B">
              <w:rPr>
                <w:rFonts w:ascii="Times New Roman" w:hAnsi="Times New Roman" w:cs="Times New Roman"/>
                <w:b/>
                <w:sz w:val="20"/>
                <w:szCs w:val="20"/>
              </w:rPr>
              <w:t>Measure</w:t>
            </w:r>
          </w:p>
        </w:tc>
        <w:tc>
          <w:tcPr>
            <w:tcW w:w="3045" w:type="dxa"/>
            <w:tcBorders>
              <w:top w:val="single" w:sz="4" w:space="0" w:color="auto"/>
              <w:left w:val="single" w:sz="4" w:space="0" w:color="auto"/>
              <w:bottom w:val="single" w:sz="4" w:space="0" w:color="auto"/>
              <w:right w:val="single" w:sz="4" w:space="0" w:color="auto"/>
            </w:tcBorders>
            <w:hideMark/>
          </w:tcPr>
          <w:p w:rsidR="007F36B2" w:rsidRPr="0079785B" w:rsidRDefault="007F36B2" w:rsidP="00BA3972">
            <w:pPr>
              <w:spacing w:line="360" w:lineRule="auto"/>
              <w:jc w:val="both"/>
              <w:rPr>
                <w:rFonts w:ascii="Times New Roman" w:hAnsi="Times New Roman" w:cs="Times New Roman"/>
                <w:b/>
                <w:sz w:val="20"/>
                <w:szCs w:val="20"/>
              </w:rPr>
            </w:pPr>
            <w:r w:rsidRPr="0079785B">
              <w:rPr>
                <w:rFonts w:ascii="Times New Roman" w:hAnsi="Times New Roman" w:cs="Times New Roman"/>
                <w:b/>
                <w:sz w:val="20"/>
                <w:szCs w:val="20"/>
              </w:rPr>
              <w:t>Authors</w:t>
            </w:r>
          </w:p>
        </w:tc>
      </w:tr>
      <w:tr w:rsidR="007F36B2" w:rsidRPr="0079785B" w:rsidTr="00BA3972">
        <w:tc>
          <w:tcPr>
            <w:tcW w:w="2155" w:type="dxa"/>
            <w:tcBorders>
              <w:top w:val="single" w:sz="4" w:space="0" w:color="auto"/>
              <w:left w:val="single" w:sz="4" w:space="0" w:color="auto"/>
              <w:bottom w:val="single" w:sz="4" w:space="0" w:color="auto"/>
              <w:right w:val="single" w:sz="4" w:space="0" w:color="auto"/>
            </w:tcBorders>
          </w:tcPr>
          <w:p w:rsidR="007F36B2" w:rsidRPr="006840C1" w:rsidRDefault="002F6FE8" w:rsidP="002F6FE8">
            <w:pPr>
              <w:pStyle w:val="NoSpacing"/>
              <w:spacing w:line="480" w:lineRule="auto"/>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Capitalization</w:t>
            </w:r>
            <w:r w:rsidRPr="006C26F2">
              <w:rPr>
                <w:rFonts w:ascii="Times New Roman" w:hAnsi="Times New Roman" w:cs="Times New Roman"/>
                <w:color w:val="FFFFFF" w:themeColor="background1"/>
                <w:sz w:val="20"/>
                <w:szCs w:val="20"/>
              </w:rPr>
              <w:t>”</w:t>
            </w:r>
          </w:p>
        </w:tc>
        <w:tc>
          <w:tcPr>
            <w:tcW w:w="3934" w:type="dxa"/>
            <w:tcBorders>
              <w:top w:val="single" w:sz="4" w:space="0" w:color="auto"/>
              <w:left w:val="single" w:sz="4" w:space="0" w:color="auto"/>
              <w:bottom w:val="single" w:sz="4" w:space="0" w:color="auto"/>
              <w:right w:val="single" w:sz="4" w:space="0" w:color="auto"/>
            </w:tcBorders>
          </w:tcPr>
          <w:p w:rsidR="007F36B2" w:rsidRPr="006840C1" w:rsidRDefault="002745DE"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Ratio (CAR) of total equity / total assets</w:t>
            </w: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 xml:space="preserve"> and high CAR reflects higher bank’s capitalization.</w:t>
            </w:r>
          </w:p>
        </w:tc>
        <w:tc>
          <w:tcPr>
            <w:tcW w:w="3045" w:type="dxa"/>
            <w:tcBorders>
              <w:top w:val="single" w:sz="4" w:space="0" w:color="auto"/>
              <w:left w:val="single" w:sz="4" w:space="0" w:color="auto"/>
              <w:bottom w:val="single" w:sz="4" w:space="0" w:color="auto"/>
              <w:right w:val="single" w:sz="4" w:space="0" w:color="auto"/>
            </w:tcBorders>
          </w:tcPr>
          <w:p w:rsidR="007F36B2" w:rsidRPr="00140CEA" w:rsidRDefault="007F36B2" w:rsidP="00BA3972">
            <w:pPr>
              <w:pStyle w:val="NoSpacing"/>
              <w:rPr>
                <w:rFonts w:ascii="Times New Roman" w:hAnsi="Times New Roman" w:cs="Times New Roman"/>
                <w:sz w:val="20"/>
                <w:szCs w:val="20"/>
              </w:rPr>
            </w:pPr>
            <w:r>
              <w:rPr>
                <w:rFonts w:ascii="Times New Roman" w:eastAsia="Times New Roman" w:hAnsi="Times New Roman" w:cs="Times New Roman"/>
                <w:sz w:val="20"/>
                <w:szCs w:val="20"/>
              </w:rPr>
              <w:t>Amidu, M., &amp; Wolfe, S. (2013);</w:t>
            </w:r>
            <w:r w:rsidRPr="00140CEA">
              <w:rPr>
                <w:rFonts w:ascii="Times New Roman" w:hAnsi="Times New Roman" w:cs="Times New Roman"/>
                <w:sz w:val="20"/>
                <w:szCs w:val="20"/>
              </w:rPr>
              <w:t xml:space="preserve"> Chalabi, F. 2020</w:t>
            </w:r>
            <w:r>
              <w:rPr>
                <w:rFonts w:ascii="Times New Roman" w:hAnsi="Times New Roman" w:cs="Times New Roman"/>
                <w:sz w:val="20"/>
                <w:szCs w:val="20"/>
              </w:rPr>
              <w:t>.</w:t>
            </w:r>
          </w:p>
        </w:tc>
      </w:tr>
      <w:tr w:rsidR="007F36B2" w:rsidRPr="0079785B" w:rsidTr="00BA3972">
        <w:tc>
          <w:tcPr>
            <w:tcW w:w="2155" w:type="dxa"/>
            <w:tcBorders>
              <w:top w:val="single" w:sz="4" w:space="0" w:color="auto"/>
              <w:left w:val="single" w:sz="4" w:space="0" w:color="auto"/>
              <w:bottom w:val="single" w:sz="4" w:space="0" w:color="auto"/>
              <w:right w:val="single" w:sz="4" w:space="0" w:color="auto"/>
            </w:tcBorders>
          </w:tcPr>
          <w:p w:rsidR="007F36B2" w:rsidRPr="006840C1" w:rsidRDefault="002F6FE8"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Liquidity</w:t>
            </w:r>
            <w:r w:rsidRPr="006C26F2">
              <w:rPr>
                <w:rFonts w:ascii="Times New Roman" w:hAnsi="Times New Roman" w:cs="Times New Roman"/>
                <w:color w:val="FFFFFF" w:themeColor="background1"/>
                <w:sz w:val="20"/>
                <w:szCs w:val="20"/>
              </w:rPr>
              <w:t>”</w:t>
            </w:r>
          </w:p>
        </w:tc>
        <w:tc>
          <w:tcPr>
            <w:tcW w:w="3934" w:type="dxa"/>
            <w:tcBorders>
              <w:top w:val="single" w:sz="4" w:space="0" w:color="auto"/>
              <w:left w:val="single" w:sz="4" w:space="0" w:color="auto"/>
              <w:bottom w:val="single" w:sz="4" w:space="0" w:color="auto"/>
              <w:right w:val="single" w:sz="4" w:space="0" w:color="auto"/>
            </w:tcBorders>
          </w:tcPr>
          <w:p w:rsidR="007F36B2" w:rsidRPr="006840C1" w:rsidRDefault="002745DE"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Ratio of total loans / total assets</w:t>
            </w: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 xml:space="preserve"> and high ratio indicates lower liquidity</w:t>
            </w:r>
            <w:r w:rsidR="007F36B2">
              <w:rPr>
                <w:rFonts w:ascii="Times New Roman" w:hAnsi="Times New Roman" w:cs="Times New Roman"/>
                <w:sz w:val="20"/>
                <w:szCs w:val="20"/>
              </w:rPr>
              <w:t>.</w:t>
            </w:r>
          </w:p>
        </w:tc>
        <w:tc>
          <w:tcPr>
            <w:tcW w:w="3045" w:type="dxa"/>
            <w:tcBorders>
              <w:top w:val="single" w:sz="4" w:space="0" w:color="auto"/>
              <w:left w:val="single" w:sz="4" w:space="0" w:color="auto"/>
              <w:bottom w:val="single" w:sz="4" w:space="0" w:color="auto"/>
              <w:right w:val="single" w:sz="4" w:space="0" w:color="auto"/>
            </w:tcBorders>
          </w:tcPr>
          <w:p w:rsidR="007F36B2" w:rsidRPr="00140CEA" w:rsidRDefault="007F36B2" w:rsidP="00BA3972">
            <w:pPr>
              <w:pStyle w:val="NoSpacing"/>
              <w:rPr>
                <w:rFonts w:ascii="Times New Roman" w:hAnsi="Times New Roman" w:cs="Times New Roman"/>
                <w:sz w:val="20"/>
                <w:szCs w:val="20"/>
              </w:rPr>
            </w:pPr>
            <w:r w:rsidRPr="009865F0">
              <w:rPr>
                <w:rFonts w:ascii="Times New Roman" w:eastAsia="Times New Roman" w:hAnsi="Times New Roman" w:cs="Times New Roman"/>
                <w:sz w:val="20"/>
                <w:szCs w:val="20"/>
              </w:rPr>
              <w:t>Isl</w:t>
            </w:r>
            <w:r>
              <w:rPr>
                <w:rFonts w:ascii="Times New Roman" w:eastAsia="Times New Roman" w:hAnsi="Times New Roman" w:cs="Times New Roman"/>
                <w:sz w:val="20"/>
                <w:szCs w:val="20"/>
              </w:rPr>
              <w:t xml:space="preserve">am, M. A., &amp; Rana, R. H. (2017); </w:t>
            </w:r>
            <w:r w:rsidRPr="00140CEA">
              <w:rPr>
                <w:rFonts w:ascii="Times New Roman" w:hAnsi="Times New Roman" w:cs="Times New Roman"/>
                <w:sz w:val="20"/>
                <w:szCs w:val="20"/>
              </w:rPr>
              <w:t>Chalabi, F. 2020</w:t>
            </w:r>
            <w:r>
              <w:rPr>
                <w:rFonts w:ascii="Times New Roman" w:hAnsi="Times New Roman" w:cs="Times New Roman"/>
                <w:sz w:val="20"/>
                <w:szCs w:val="20"/>
              </w:rPr>
              <w:t>.</w:t>
            </w:r>
          </w:p>
        </w:tc>
      </w:tr>
      <w:tr w:rsidR="007F36B2" w:rsidRPr="0079785B" w:rsidTr="00BA3972">
        <w:tc>
          <w:tcPr>
            <w:tcW w:w="2155" w:type="dxa"/>
            <w:tcBorders>
              <w:top w:val="single" w:sz="4" w:space="0" w:color="auto"/>
              <w:left w:val="single" w:sz="4" w:space="0" w:color="auto"/>
              <w:bottom w:val="single" w:sz="4" w:space="0" w:color="auto"/>
              <w:right w:val="single" w:sz="4" w:space="0" w:color="auto"/>
            </w:tcBorders>
          </w:tcPr>
          <w:p w:rsidR="007F36B2" w:rsidRPr="006840C1" w:rsidRDefault="002F6FE8"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Asset quality</w:t>
            </w:r>
            <w:r w:rsidRPr="006C26F2">
              <w:rPr>
                <w:rFonts w:ascii="Times New Roman" w:hAnsi="Times New Roman" w:cs="Times New Roman"/>
                <w:color w:val="FFFFFF" w:themeColor="background1"/>
                <w:sz w:val="20"/>
                <w:szCs w:val="20"/>
              </w:rPr>
              <w:t>”</w:t>
            </w:r>
          </w:p>
        </w:tc>
        <w:tc>
          <w:tcPr>
            <w:tcW w:w="3934" w:type="dxa"/>
            <w:tcBorders>
              <w:top w:val="single" w:sz="4" w:space="0" w:color="auto"/>
              <w:left w:val="single" w:sz="4" w:space="0" w:color="auto"/>
              <w:bottom w:val="single" w:sz="4" w:space="0" w:color="auto"/>
              <w:right w:val="single" w:sz="4" w:space="0" w:color="auto"/>
            </w:tcBorders>
          </w:tcPr>
          <w:p w:rsidR="007F36B2" w:rsidRPr="006840C1" w:rsidRDefault="002745DE"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Ratio of non-</w:t>
            </w:r>
            <w:r>
              <w:rPr>
                <w:rFonts w:ascii="Times New Roman" w:hAnsi="Times New Roman" w:cs="Times New Roman"/>
                <w:sz w:val="20"/>
                <w:szCs w:val="20"/>
              </w:rPr>
              <w:t>performing loans / total assets</w:t>
            </w:r>
            <w:r w:rsidRPr="00FE3F34">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 xml:space="preserve"> high ration shows lower asset quality.</w:t>
            </w:r>
          </w:p>
        </w:tc>
        <w:tc>
          <w:tcPr>
            <w:tcW w:w="3045" w:type="dxa"/>
            <w:tcBorders>
              <w:top w:val="single" w:sz="4" w:space="0" w:color="auto"/>
              <w:left w:val="single" w:sz="4" w:space="0" w:color="auto"/>
              <w:bottom w:val="single" w:sz="4" w:space="0" w:color="auto"/>
              <w:right w:val="single" w:sz="4" w:space="0" w:color="auto"/>
            </w:tcBorders>
          </w:tcPr>
          <w:p w:rsidR="007F36B2" w:rsidRPr="00140CEA" w:rsidRDefault="007F36B2" w:rsidP="00BA3972">
            <w:pPr>
              <w:pStyle w:val="NoSpacing"/>
              <w:rPr>
                <w:rFonts w:ascii="Times New Roman" w:hAnsi="Times New Roman" w:cs="Times New Roman"/>
                <w:sz w:val="20"/>
                <w:szCs w:val="20"/>
              </w:rPr>
            </w:pPr>
            <w:r w:rsidRPr="009865F0">
              <w:rPr>
                <w:rFonts w:ascii="Times New Roman" w:eastAsia="Times New Roman" w:hAnsi="Times New Roman" w:cs="Times New Roman"/>
                <w:sz w:val="20"/>
                <w:szCs w:val="20"/>
              </w:rPr>
              <w:t>Isl</w:t>
            </w:r>
            <w:r>
              <w:rPr>
                <w:rFonts w:ascii="Times New Roman" w:eastAsia="Times New Roman" w:hAnsi="Times New Roman" w:cs="Times New Roman"/>
                <w:sz w:val="20"/>
                <w:szCs w:val="20"/>
              </w:rPr>
              <w:t xml:space="preserve">am, M. A., &amp; Rana, R. H. (2017); </w:t>
            </w:r>
            <w:r w:rsidRPr="00140CEA">
              <w:rPr>
                <w:rFonts w:ascii="Times New Roman" w:hAnsi="Times New Roman" w:cs="Times New Roman"/>
                <w:sz w:val="20"/>
                <w:szCs w:val="20"/>
              </w:rPr>
              <w:t>Chalabi, F. 2020</w:t>
            </w:r>
            <w:r>
              <w:rPr>
                <w:rFonts w:ascii="Times New Roman" w:hAnsi="Times New Roman" w:cs="Times New Roman"/>
                <w:sz w:val="20"/>
                <w:szCs w:val="20"/>
              </w:rPr>
              <w:t>.</w:t>
            </w:r>
          </w:p>
        </w:tc>
      </w:tr>
      <w:tr w:rsidR="007F36B2" w:rsidRPr="0079785B" w:rsidTr="00BA3972">
        <w:tc>
          <w:tcPr>
            <w:tcW w:w="2155" w:type="dxa"/>
            <w:tcBorders>
              <w:top w:val="single" w:sz="4" w:space="0" w:color="auto"/>
              <w:left w:val="single" w:sz="4" w:space="0" w:color="auto"/>
              <w:bottom w:val="single" w:sz="4" w:space="0" w:color="auto"/>
              <w:right w:val="single" w:sz="4" w:space="0" w:color="auto"/>
            </w:tcBorders>
          </w:tcPr>
          <w:p w:rsidR="007F36B2" w:rsidRPr="006840C1" w:rsidRDefault="002F6FE8" w:rsidP="00BA3972">
            <w:pPr>
              <w:pStyle w:val="NoSpacing"/>
              <w:rPr>
                <w:rFonts w:ascii="Times New Roman" w:hAnsi="Times New Roman" w:cs="Times New Roman"/>
                <w:sz w:val="20"/>
                <w:szCs w:val="20"/>
              </w:rPr>
            </w:pPr>
            <w:r w:rsidRPr="006C26F2">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Bank Size</w:t>
            </w:r>
            <w:r w:rsidRPr="006C26F2">
              <w:rPr>
                <w:rFonts w:ascii="Times New Roman" w:hAnsi="Times New Roman" w:cs="Times New Roman"/>
                <w:color w:val="FFFFFF" w:themeColor="background1"/>
                <w:sz w:val="20"/>
                <w:szCs w:val="20"/>
              </w:rPr>
              <w:t>”</w:t>
            </w:r>
          </w:p>
        </w:tc>
        <w:tc>
          <w:tcPr>
            <w:tcW w:w="3934" w:type="dxa"/>
            <w:tcBorders>
              <w:top w:val="single" w:sz="4" w:space="0" w:color="auto"/>
              <w:left w:val="single" w:sz="4" w:space="0" w:color="auto"/>
              <w:bottom w:val="single" w:sz="4" w:space="0" w:color="auto"/>
              <w:right w:val="single" w:sz="4" w:space="0" w:color="auto"/>
            </w:tcBorders>
          </w:tcPr>
          <w:p w:rsidR="007F36B2" w:rsidRPr="004E7755" w:rsidRDefault="002745DE" w:rsidP="00BA3972">
            <w:pPr>
              <w:pStyle w:val="NoSpacing"/>
              <w:rPr>
                <w:rFonts w:ascii="Times New Roman" w:hAnsi="Times New Roman" w:cs="Times New Roman"/>
                <w:b/>
                <w:sz w:val="20"/>
                <w:szCs w:val="20"/>
              </w:rPr>
            </w:pPr>
            <w:r w:rsidRPr="00FE3F34">
              <w:rPr>
                <w:rFonts w:ascii="Times New Roman" w:hAnsi="Times New Roman" w:cs="Times New Roman"/>
                <w:color w:val="FFFFFF" w:themeColor="background1"/>
                <w:sz w:val="20"/>
                <w:szCs w:val="20"/>
              </w:rPr>
              <w:t>“</w:t>
            </w:r>
            <w:r w:rsidR="007F36B2" w:rsidRPr="006840C1">
              <w:rPr>
                <w:rFonts w:ascii="Times New Roman" w:hAnsi="Times New Roman" w:cs="Times New Roman"/>
                <w:sz w:val="20"/>
                <w:szCs w:val="20"/>
              </w:rPr>
              <w:t>Total assets of bank and higher total ass</w:t>
            </w:r>
            <w:r w:rsidR="00FE3F34">
              <w:rPr>
                <w:rFonts w:ascii="Times New Roman" w:hAnsi="Times New Roman" w:cs="Times New Roman"/>
                <w:sz w:val="20"/>
                <w:szCs w:val="20"/>
              </w:rPr>
              <w:t>ets indicates higher bank size.</w:t>
            </w:r>
            <w:r w:rsidR="00FE3F34" w:rsidRPr="00FE3F34">
              <w:rPr>
                <w:rFonts w:ascii="Times New Roman" w:hAnsi="Times New Roman" w:cs="Times New Roman"/>
                <w:color w:val="FFFFFF" w:themeColor="background1"/>
                <w:sz w:val="20"/>
                <w:szCs w:val="20"/>
              </w:rPr>
              <w:t>”</w:t>
            </w:r>
          </w:p>
        </w:tc>
        <w:tc>
          <w:tcPr>
            <w:tcW w:w="3045" w:type="dxa"/>
            <w:tcBorders>
              <w:top w:val="single" w:sz="4" w:space="0" w:color="auto"/>
              <w:left w:val="single" w:sz="4" w:space="0" w:color="auto"/>
              <w:bottom w:val="single" w:sz="4" w:space="0" w:color="auto"/>
              <w:right w:val="single" w:sz="4" w:space="0" w:color="auto"/>
            </w:tcBorders>
          </w:tcPr>
          <w:p w:rsidR="007F36B2" w:rsidRPr="00140CEA" w:rsidRDefault="007F36B2" w:rsidP="00BA3972">
            <w:pPr>
              <w:pStyle w:val="NoSpacing"/>
              <w:rPr>
                <w:rFonts w:ascii="Times New Roman" w:hAnsi="Times New Roman" w:cs="Times New Roman"/>
                <w:sz w:val="20"/>
                <w:szCs w:val="20"/>
              </w:rPr>
            </w:pPr>
            <w:r>
              <w:rPr>
                <w:rFonts w:ascii="Times New Roman" w:eastAsia="Times New Roman" w:hAnsi="Times New Roman" w:cs="Times New Roman"/>
                <w:sz w:val="20"/>
                <w:szCs w:val="20"/>
              </w:rPr>
              <w:t>Amidu, M., &amp; Wolfe, S. (2013);</w:t>
            </w:r>
            <w:r w:rsidRPr="00140CEA">
              <w:rPr>
                <w:rFonts w:ascii="Times New Roman" w:hAnsi="Times New Roman" w:cs="Times New Roman"/>
                <w:sz w:val="20"/>
                <w:szCs w:val="20"/>
              </w:rPr>
              <w:t xml:space="preserve"> Chalabi, F. 2020</w:t>
            </w:r>
            <w:r>
              <w:rPr>
                <w:rFonts w:ascii="Times New Roman" w:hAnsi="Times New Roman" w:cs="Times New Roman"/>
                <w:sz w:val="20"/>
                <w:szCs w:val="20"/>
              </w:rPr>
              <w:t>.</w:t>
            </w:r>
          </w:p>
        </w:tc>
      </w:tr>
    </w:tbl>
    <w:p w:rsidR="00115DC7" w:rsidRDefault="00115DC7" w:rsidP="00577BCB">
      <w:pPr>
        <w:rPr>
          <w:rFonts w:ascii="Times New Roman" w:hAnsi="Times New Roman" w:cs="Times New Roman"/>
          <w:b/>
          <w:sz w:val="24"/>
          <w:szCs w:val="24"/>
        </w:rPr>
      </w:pPr>
    </w:p>
    <w:p w:rsidR="00C95B89" w:rsidRPr="00C95B89" w:rsidRDefault="00E33C93" w:rsidP="00C95B89">
      <w:pPr>
        <w:pStyle w:val="ListParagraph"/>
        <w:numPr>
          <w:ilvl w:val="1"/>
          <w:numId w:val="20"/>
        </w:numPr>
        <w:rPr>
          <w:rFonts w:ascii="Times New Roman" w:hAnsi="Times New Roman" w:cs="Times New Roman"/>
          <w:b/>
          <w:sz w:val="24"/>
          <w:szCs w:val="24"/>
        </w:rPr>
      </w:pPr>
      <w:r w:rsidRPr="00C95B89">
        <w:rPr>
          <w:rFonts w:ascii="Times New Roman" w:hAnsi="Times New Roman" w:cs="Times New Roman"/>
          <w:b/>
          <w:sz w:val="28"/>
          <w:szCs w:val="24"/>
        </w:rPr>
        <w:t>Methods of Data Collection</w:t>
      </w:r>
    </w:p>
    <w:p w:rsidR="00115DC7" w:rsidRDefault="00115DC7" w:rsidP="00AD6E9A">
      <w:pPr>
        <w:spacing w:line="360" w:lineRule="auto"/>
        <w:jc w:val="both"/>
        <w:rPr>
          <w:rFonts w:ascii="Times New Roman" w:hAnsi="Times New Roman" w:cs="Times New Roman"/>
          <w:sz w:val="24"/>
          <w:szCs w:val="24"/>
        </w:rPr>
      </w:pPr>
      <w:r w:rsidRPr="00C95B89">
        <w:rPr>
          <w:rFonts w:ascii="Times New Roman" w:hAnsi="Times New Roman" w:cs="Times New Roman"/>
          <w:sz w:val="24"/>
          <w:szCs w:val="24"/>
        </w:rPr>
        <w:t>Secondary data will be used for the study.</w:t>
      </w:r>
      <w:r w:rsidR="00C95B89">
        <w:rPr>
          <w:rFonts w:ascii="Times New Roman" w:hAnsi="Times New Roman" w:cs="Times New Roman"/>
          <w:sz w:val="24"/>
          <w:szCs w:val="24"/>
        </w:rPr>
        <w:t xml:space="preserve"> </w:t>
      </w:r>
      <w:r w:rsidRPr="00C95B89">
        <w:rPr>
          <w:rFonts w:ascii="Times New Roman" w:hAnsi="Times New Roman" w:cs="Times New Roman"/>
          <w:sz w:val="24"/>
          <w:szCs w:val="24"/>
        </w:rPr>
        <w:t xml:space="preserve">Data will be collected from data repositories of central banks of the respective </w:t>
      </w:r>
      <w:r w:rsidR="00AD6E9A" w:rsidRPr="00C95B89">
        <w:rPr>
          <w:rFonts w:ascii="Times New Roman" w:hAnsi="Times New Roman" w:cs="Times New Roman"/>
          <w:sz w:val="24"/>
          <w:szCs w:val="24"/>
        </w:rPr>
        <w:t>countries, from</w:t>
      </w:r>
      <w:r w:rsidRPr="00C95B89">
        <w:rPr>
          <w:rFonts w:ascii="Times New Roman" w:hAnsi="Times New Roman" w:cs="Times New Roman"/>
          <w:sz w:val="24"/>
          <w:szCs w:val="24"/>
        </w:rPr>
        <w:t xml:space="preserve"> Bloomberg data stream &amp; Banscoupe through refinitive interface and from the audited annual reports from the respective banks of the same time frame. Proposed time horizon for collection of data is last 10 years i.e. from 2011 to 2021</w:t>
      </w:r>
      <w:r w:rsidR="00AD6E9A">
        <w:rPr>
          <w:rFonts w:ascii="Times New Roman" w:hAnsi="Times New Roman" w:cs="Times New Roman"/>
          <w:sz w:val="24"/>
          <w:szCs w:val="24"/>
        </w:rPr>
        <w:t>.</w:t>
      </w:r>
    </w:p>
    <w:p w:rsidR="001257E6" w:rsidRDefault="001257E6" w:rsidP="00AD6E9A">
      <w:pPr>
        <w:spacing w:line="360" w:lineRule="auto"/>
        <w:jc w:val="both"/>
        <w:rPr>
          <w:rFonts w:ascii="Times New Roman" w:hAnsi="Times New Roman" w:cs="Times New Roman"/>
          <w:sz w:val="24"/>
          <w:szCs w:val="24"/>
        </w:rPr>
      </w:pPr>
    </w:p>
    <w:p w:rsidR="001257E6" w:rsidRPr="00C95B89" w:rsidRDefault="001257E6" w:rsidP="00AD6E9A">
      <w:pPr>
        <w:spacing w:line="360" w:lineRule="auto"/>
        <w:jc w:val="both"/>
        <w:rPr>
          <w:rFonts w:ascii="Times New Roman" w:hAnsi="Times New Roman" w:cs="Times New Roman"/>
          <w:sz w:val="24"/>
          <w:szCs w:val="24"/>
        </w:rPr>
      </w:pPr>
    </w:p>
    <w:p w:rsidR="00AD6E9A" w:rsidRPr="008243BF" w:rsidRDefault="008243BF" w:rsidP="00AD6E9A">
      <w:pPr>
        <w:rPr>
          <w:rFonts w:ascii="Times New Roman" w:hAnsi="Times New Roman" w:cs="Times New Roman"/>
          <w:b/>
          <w:sz w:val="28"/>
          <w:szCs w:val="24"/>
        </w:rPr>
      </w:pPr>
      <w:r w:rsidRPr="008243BF">
        <w:rPr>
          <w:rFonts w:ascii="Times New Roman" w:hAnsi="Times New Roman" w:cs="Times New Roman"/>
          <w:b/>
          <w:sz w:val="28"/>
          <w:szCs w:val="24"/>
        </w:rPr>
        <w:t>3.7 Sampling Technique and P</w:t>
      </w:r>
      <w:r w:rsidR="00AD6E9A" w:rsidRPr="008243BF">
        <w:rPr>
          <w:rFonts w:ascii="Times New Roman" w:hAnsi="Times New Roman" w:cs="Times New Roman"/>
          <w:b/>
          <w:sz w:val="28"/>
          <w:szCs w:val="24"/>
        </w:rPr>
        <w:t>rocedure</w:t>
      </w:r>
    </w:p>
    <w:p w:rsidR="00E33C93" w:rsidRDefault="00BF593E" w:rsidP="00AF7C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Non-probability sampling method will be applied which involves non-random selection based on the availability of data </w:t>
      </w:r>
      <w:r w:rsidR="00CE0C42">
        <w:rPr>
          <w:rFonts w:ascii="Times New Roman" w:hAnsi="Times New Roman" w:cs="Times New Roman"/>
          <w:sz w:val="24"/>
          <w:szCs w:val="24"/>
        </w:rPr>
        <w:t>for the proposed</w:t>
      </w:r>
      <w:r w:rsidR="00F02A65">
        <w:rPr>
          <w:rFonts w:ascii="Times New Roman" w:hAnsi="Times New Roman" w:cs="Times New Roman"/>
          <w:sz w:val="24"/>
          <w:szCs w:val="24"/>
        </w:rPr>
        <w:t xml:space="preserve"> time frame of the banks belongs </w:t>
      </w:r>
      <w:r w:rsidR="00AF7CF1">
        <w:rPr>
          <w:rFonts w:ascii="Times New Roman" w:hAnsi="Times New Roman" w:cs="Times New Roman"/>
          <w:sz w:val="24"/>
          <w:szCs w:val="24"/>
        </w:rPr>
        <w:t>to selected</w:t>
      </w:r>
      <w:r w:rsidR="00F02A65">
        <w:rPr>
          <w:rFonts w:ascii="Times New Roman" w:hAnsi="Times New Roman" w:cs="Times New Roman"/>
          <w:sz w:val="24"/>
          <w:szCs w:val="24"/>
        </w:rPr>
        <w:t xml:space="preserve"> developing countries. </w:t>
      </w:r>
    </w:p>
    <w:p w:rsidR="00D95CFD" w:rsidRDefault="00D95CFD" w:rsidP="00AF7CF1">
      <w:pPr>
        <w:spacing w:line="360" w:lineRule="auto"/>
        <w:jc w:val="both"/>
        <w:rPr>
          <w:rFonts w:ascii="Times New Roman" w:hAnsi="Times New Roman" w:cs="Times New Roman"/>
          <w:b/>
          <w:sz w:val="24"/>
          <w:szCs w:val="24"/>
        </w:rPr>
      </w:pPr>
      <w:r w:rsidRPr="00D95CFD">
        <w:rPr>
          <w:rFonts w:ascii="Times New Roman" w:hAnsi="Times New Roman" w:cs="Times New Roman"/>
          <w:b/>
          <w:sz w:val="28"/>
          <w:szCs w:val="24"/>
        </w:rPr>
        <w:t>3.8 Sample Size</w:t>
      </w:r>
    </w:p>
    <w:p w:rsidR="00D95CFD" w:rsidRDefault="00D95CFD" w:rsidP="00457A7B">
      <w:pPr>
        <w:spacing w:line="360" w:lineRule="auto"/>
        <w:jc w:val="both"/>
        <w:rPr>
          <w:rFonts w:ascii="Times New Roman" w:hAnsi="Times New Roman" w:cs="Times New Roman"/>
          <w:sz w:val="24"/>
          <w:szCs w:val="24"/>
        </w:rPr>
      </w:pPr>
      <w:r>
        <w:rPr>
          <w:rFonts w:ascii="Times New Roman" w:hAnsi="Times New Roman" w:cs="Times New Roman"/>
          <w:sz w:val="24"/>
          <w:szCs w:val="24"/>
        </w:rPr>
        <w:t>Samples of Banks from</w:t>
      </w:r>
      <w:r w:rsidR="00291BFB">
        <w:rPr>
          <w:rFonts w:ascii="Times New Roman" w:hAnsi="Times New Roman" w:cs="Times New Roman"/>
          <w:sz w:val="24"/>
          <w:szCs w:val="24"/>
        </w:rPr>
        <w:t xml:space="preserve"> 5 developing countries such as Pakistan, Bangladesh, Malaysia, Indonesia and UAE</w:t>
      </w:r>
      <w:r w:rsidR="007C4406">
        <w:rPr>
          <w:rFonts w:ascii="Times New Roman" w:hAnsi="Times New Roman" w:cs="Times New Roman"/>
          <w:sz w:val="24"/>
          <w:szCs w:val="24"/>
        </w:rPr>
        <w:t xml:space="preserve"> will be collected. Further, banks will be divided into conventional banks and Islamic banks. </w:t>
      </w:r>
      <w:r w:rsidR="0065545A">
        <w:rPr>
          <w:rFonts w:ascii="Times New Roman" w:hAnsi="Times New Roman" w:cs="Times New Roman"/>
          <w:sz w:val="24"/>
          <w:szCs w:val="24"/>
        </w:rPr>
        <w:t xml:space="preserve">5 banks from each country of each type will be selected as sample. Total data of 50 banks from 2011 to 2021 will be collected from each city for analysis. </w:t>
      </w:r>
    </w:p>
    <w:p w:rsidR="00457A7B" w:rsidRPr="00457A7B" w:rsidRDefault="0075092D" w:rsidP="00457A7B">
      <w:pPr>
        <w:spacing w:line="360" w:lineRule="auto"/>
        <w:jc w:val="both"/>
        <w:rPr>
          <w:rFonts w:ascii="Times New Roman" w:hAnsi="Times New Roman" w:cs="Times New Roman"/>
          <w:b/>
          <w:sz w:val="28"/>
          <w:szCs w:val="24"/>
        </w:rPr>
      </w:pPr>
      <w:r>
        <w:rPr>
          <w:rFonts w:ascii="Times New Roman" w:hAnsi="Times New Roman" w:cs="Times New Roman"/>
          <w:b/>
          <w:sz w:val="28"/>
          <w:szCs w:val="24"/>
        </w:rPr>
        <w:t>3.9 Research Model / Frame W</w:t>
      </w:r>
      <w:r w:rsidR="00457A7B" w:rsidRPr="00457A7B">
        <w:rPr>
          <w:rFonts w:ascii="Times New Roman" w:hAnsi="Times New Roman" w:cs="Times New Roman"/>
          <w:b/>
          <w:sz w:val="28"/>
          <w:szCs w:val="24"/>
        </w:rPr>
        <w:t>ork to be used</w:t>
      </w:r>
    </w:p>
    <w:p w:rsidR="0075092D" w:rsidRDefault="0075092D" w:rsidP="0075092D">
      <w:pPr>
        <w:jc w:val="both"/>
        <w:rPr>
          <w:rFonts w:ascii="Times New Roman" w:eastAsia="Times New Roman" w:hAnsi="Times New Roman" w:cs="Times New Roman"/>
          <w:b/>
          <w:sz w:val="24"/>
          <w:szCs w:val="24"/>
        </w:rPr>
      </w:pPr>
    </w:p>
    <w:p w:rsidR="0075092D" w:rsidRDefault="0075092D" w:rsidP="0075092D">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10E13DEC" wp14:editId="2C114081">
                <wp:simplePos x="0" y="0"/>
                <wp:positionH relativeFrom="column">
                  <wp:posOffset>2498725</wp:posOffset>
                </wp:positionH>
                <wp:positionV relativeFrom="paragraph">
                  <wp:posOffset>245110</wp:posOffset>
                </wp:positionV>
                <wp:extent cx="873125" cy="224155"/>
                <wp:effectExtent l="0" t="0" r="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24155"/>
                        </a:xfrm>
                        <a:prstGeom prst="rect">
                          <a:avLst/>
                        </a:prstGeom>
                        <a:noFill/>
                        <a:ln w="9525">
                          <a:noFill/>
                          <a:miter lim="800000"/>
                          <a:headEnd/>
                          <a:tailEnd/>
                        </a:ln>
                      </wps:spPr>
                      <wps:txbx>
                        <w:txbxContent>
                          <w:p w:rsidR="008A1475" w:rsidRPr="0009581F" w:rsidRDefault="008A1475" w:rsidP="0075092D">
                            <w:pPr>
                              <w:pStyle w:val="BalloonText"/>
                            </w:pPr>
                            <w:r>
                              <w:t>Mediator (M)</w:t>
                            </w:r>
                          </w:p>
                        </w:txbxContent>
                      </wps:txbx>
                      <wps:bodyPr rot="0" vert="horz" wrap="square" lIns="91440" tIns="45720" rIns="91440" bIns="45720" anchor="t" anchorCtr="0">
                        <a:noAutofit/>
                      </wps:bodyPr>
                    </wps:wsp>
                  </a:graphicData>
                </a:graphic>
              </wp:anchor>
            </w:drawing>
          </mc:Choice>
          <mc:Fallback>
            <w:pict>
              <v:shapetype w14:anchorId="10E13DEC" id="_x0000_t202" coordsize="21600,21600" o:spt="202" path="m,l,21600r21600,l21600,xe">
                <v:stroke joinstyle="miter"/>
                <v:path gradientshapeok="t" o:connecttype="rect"/>
              </v:shapetype>
              <v:shape id="Text Box 22" o:spid="_x0000_s1026" type="#_x0000_t202" style="position:absolute;left:0;text-align:left;margin-left:196.75pt;margin-top:19.3pt;width:68.75pt;height:17.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" filled="f" stroked="f">
                <v:textbox>
                  <w:txbxContent>
                    <w:p w:rsidR="008A1475" w:rsidRPr="0009581F" w:rsidRDefault="008A1475" w:rsidP="0075092D">
                      <w:pPr>
                        <w:pStyle w:val="BalloonText"/>
                      </w:pPr>
                      <w:r>
                        <w:t>Mediator (M)</w:t>
                      </w:r>
                    </w:p>
                  </w:txbxContent>
                </v:textbox>
              </v:shape>
            </w:pict>
          </mc:Fallback>
        </mc:AlternateContent>
      </w:r>
    </w:p>
    <w:p w:rsidR="0075092D" w:rsidRPr="006C7BDF" w:rsidRDefault="0075092D" w:rsidP="0075092D">
      <w:pPr>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CE4706D" wp14:editId="52B9DE16">
                <wp:simplePos x="0" y="0"/>
                <wp:positionH relativeFrom="column">
                  <wp:posOffset>2164715</wp:posOffset>
                </wp:positionH>
                <wp:positionV relativeFrom="paragraph">
                  <wp:posOffset>211455</wp:posOffset>
                </wp:positionV>
                <wp:extent cx="1701783" cy="498600"/>
                <wp:effectExtent l="0" t="0" r="13335" b="158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783" cy="498600"/>
                        </a:xfrm>
                        <a:prstGeom prst="rect">
                          <a:avLst/>
                        </a:prstGeom>
                        <a:solidFill>
                          <a:srgbClr val="FFFFFF"/>
                        </a:solidFill>
                        <a:ln w="9525">
                          <a:solidFill>
                            <a:srgbClr val="000000"/>
                          </a:solidFill>
                          <a:miter lim="800000"/>
                          <a:headEnd/>
                          <a:tailEnd/>
                        </a:ln>
                      </wps:spPr>
                      <wps:txbx>
                        <w:txbxContent>
                          <w:p w:rsidR="008A1475" w:rsidRDefault="008A1475" w:rsidP="0075092D">
                            <w:pPr>
                              <w:pStyle w:val="BalloonText"/>
                              <w:jc w:val="center"/>
                              <w:rPr>
                                <w:b/>
                                <w:sz w:val="20"/>
                                <w:szCs w:val="20"/>
                              </w:rPr>
                            </w:pPr>
                            <w:r w:rsidRPr="00871E83">
                              <w:rPr>
                                <w:b/>
                                <w:sz w:val="20"/>
                                <w:szCs w:val="20"/>
                              </w:rPr>
                              <w:t>Financial Innovation</w:t>
                            </w:r>
                          </w:p>
                          <w:p w:rsidR="008A1475" w:rsidRPr="00AF66F1" w:rsidRDefault="008A1475" w:rsidP="0075092D">
                            <w:pPr>
                              <w:pStyle w:val="BalloonText"/>
                              <w:numPr>
                                <w:ilvl w:val="0"/>
                                <w:numId w:val="15"/>
                              </w:numPr>
                              <w:ind w:left="540" w:hanging="270"/>
                            </w:pPr>
                            <w:r w:rsidRPr="00AF66F1">
                              <w:t>ATM’s / No of Branches</w:t>
                            </w:r>
                          </w:p>
                        </w:txbxContent>
                      </wps:txbx>
                      <wps:bodyPr rot="0" vert="horz" wrap="square" lIns="91440" tIns="45720" rIns="91440" bIns="45720" anchor="t" anchorCtr="0">
                        <a:noAutofit/>
                      </wps:bodyPr>
                    </wps:wsp>
                  </a:graphicData>
                </a:graphic>
              </wp:anchor>
            </w:drawing>
          </mc:Choice>
          <mc:Fallback>
            <w:pict>
              <v:shape w14:anchorId="2CE4706D" id="Text Box 2" o:spid="_x0000_s1027" type="#_x0000_t202" style="position:absolute;left:0;text-align:left;margin-left:170.45pt;margin-top:16.65pt;width:134pt;height:39.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">
                <v:textbox>
                  <w:txbxContent>
                    <w:p w:rsidR="008A1475" w:rsidRDefault="008A1475" w:rsidP="0075092D">
                      <w:pPr>
                        <w:pStyle w:val="BalloonText"/>
                        <w:jc w:val="center"/>
                        <w:rPr>
                          <w:b/>
                          <w:sz w:val="20"/>
                          <w:szCs w:val="20"/>
                        </w:rPr>
                      </w:pPr>
                      <w:r w:rsidRPr="00871E83">
                        <w:rPr>
                          <w:b/>
                          <w:sz w:val="20"/>
                          <w:szCs w:val="20"/>
                        </w:rPr>
                        <w:t>Financial Innovation</w:t>
                      </w:r>
                    </w:p>
                    <w:p w:rsidR="008A1475" w:rsidRPr="00AF66F1" w:rsidRDefault="008A1475" w:rsidP="0075092D">
                      <w:pPr>
                        <w:pStyle w:val="BalloonText"/>
                        <w:numPr>
                          <w:ilvl w:val="0"/>
                          <w:numId w:val="15"/>
                        </w:numPr>
                        <w:ind w:left="540" w:hanging="270"/>
                      </w:pPr>
                      <w:r w:rsidRPr="00AF66F1">
                        <w:t>ATM’s / No of Branches</w:t>
                      </w:r>
                    </w:p>
                  </w:txbxContent>
                </v:textbox>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F89DFB0" wp14:editId="275739C8">
                <wp:simplePos x="0" y="0"/>
                <wp:positionH relativeFrom="column">
                  <wp:posOffset>3864334</wp:posOffset>
                </wp:positionH>
                <wp:positionV relativeFrom="paragraph">
                  <wp:posOffset>133378</wp:posOffset>
                </wp:positionV>
                <wp:extent cx="1399032" cy="581963"/>
                <wp:effectExtent l="0" t="0" r="67945" b="66040"/>
                <wp:wrapNone/>
                <wp:docPr id="6" name="Straight Arrow Connector 6"/>
                <wp:cNvGraphicFramePr/>
                <a:graphic xmlns:a="http://schemas.openxmlformats.org/drawingml/2006/main">
                  <a:graphicData uri="http://schemas.microsoft.com/office/word/2010/wordprocessingShape">
                    <wps:wsp>
                      <wps:cNvCnPr/>
                      <wps:spPr>
                        <a:xfrm>
                          <a:off x="0" y="0"/>
                          <a:ext cx="1399032" cy="581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C9E4C" id="_x0000_t32" coordsize="21600,21600" o:spt="32" o:oned="t" path="m,l21600,21600e" filled="f">
                <v:path arrowok="t" fillok="f" o:connecttype="none"/>
                <o:lock v:ext="edit" shapetype="t"/>
              </v:shapetype>
              <v:shape id="Straight Arrow Connector 6" o:spid="_x0000_s1026" type="#_x0000_t32" style="position:absolute;margin-left:304.3pt;margin-top:10.5pt;width:110.15pt;height:4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" strokecolor="#4579b8 [3044]">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8507523" wp14:editId="21AAA47F">
                <wp:simplePos x="0" y="0"/>
                <wp:positionH relativeFrom="column">
                  <wp:posOffset>674791</wp:posOffset>
                </wp:positionH>
                <wp:positionV relativeFrom="paragraph">
                  <wp:posOffset>109524</wp:posOffset>
                </wp:positionV>
                <wp:extent cx="1489951" cy="691763"/>
                <wp:effectExtent l="0" t="38100" r="53340" b="32385"/>
                <wp:wrapNone/>
                <wp:docPr id="4" name="Straight Arrow Connector 4"/>
                <wp:cNvGraphicFramePr/>
                <a:graphic xmlns:a="http://schemas.openxmlformats.org/drawingml/2006/main">
                  <a:graphicData uri="http://schemas.microsoft.com/office/word/2010/wordprocessingShape">
                    <wps:wsp>
                      <wps:cNvCnPr/>
                      <wps:spPr>
                        <a:xfrm flipV="1">
                          <a:off x="0" y="0"/>
                          <a:ext cx="1489951" cy="691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14F15" id="Straight Arrow Connector 4" o:spid="_x0000_s1026" type="#_x0000_t32" style="position:absolute;margin-left:53.15pt;margin-top:8.6pt;width:117.3pt;height:54.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" strokecolor="#4579b8 [3044]">
                <v:stroke endarrow="block"/>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A755B61" wp14:editId="733F5766">
                <wp:simplePos x="0" y="0"/>
                <wp:positionH relativeFrom="column">
                  <wp:posOffset>1470991</wp:posOffset>
                </wp:positionH>
                <wp:positionV relativeFrom="paragraph">
                  <wp:posOffset>128795</wp:posOffset>
                </wp:positionV>
                <wp:extent cx="1455089" cy="1590446"/>
                <wp:effectExtent l="38100" t="38100" r="31115"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1455089" cy="159044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3399C" id="Straight Arrow Connector 5" o:spid="_x0000_s1026" type="#_x0000_t32" style="position:absolute;margin-left:115.85pt;margin-top:10.15pt;width:114.55pt;height:125.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" strokecolor="#4579b8 [3044]">
                <v:stroke dashstyle="dash"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008E8FA" wp14:editId="50DEA1A6">
                <wp:simplePos x="0" y="0"/>
                <wp:positionH relativeFrom="column">
                  <wp:posOffset>3245798</wp:posOffset>
                </wp:positionH>
                <wp:positionV relativeFrom="paragraph">
                  <wp:posOffset>57232</wp:posOffset>
                </wp:positionV>
                <wp:extent cx="1141086" cy="1653871"/>
                <wp:effectExtent l="0" t="38100" r="59690" b="22860"/>
                <wp:wrapNone/>
                <wp:docPr id="2" name="Straight Arrow Connector 2"/>
                <wp:cNvGraphicFramePr/>
                <a:graphic xmlns:a="http://schemas.openxmlformats.org/drawingml/2006/main">
                  <a:graphicData uri="http://schemas.microsoft.com/office/word/2010/wordprocessingShape">
                    <wps:wsp>
                      <wps:cNvCnPr/>
                      <wps:spPr>
                        <a:xfrm flipV="1">
                          <a:off x="0" y="0"/>
                          <a:ext cx="1141086" cy="1653871"/>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23BFA" id="Straight Arrow Connector 2" o:spid="_x0000_s1026" type="#_x0000_t32" style="position:absolute;margin-left:255.55pt;margin-top:4.5pt;width:89.85pt;height:130.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" strokecolor="#4579b8 [3044]">
                <v:stroke dashstyle="dash"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EC4D8D" wp14:editId="0F67D173">
                <wp:simplePos x="0" y="0"/>
                <wp:positionH relativeFrom="column">
                  <wp:posOffset>5080</wp:posOffset>
                </wp:positionH>
                <wp:positionV relativeFrom="paragraph">
                  <wp:posOffset>198120</wp:posOffset>
                </wp:positionV>
                <wp:extent cx="873125" cy="224155"/>
                <wp:effectExtent l="0" t="0" r="0"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24155"/>
                        </a:xfrm>
                        <a:prstGeom prst="rect">
                          <a:avLst/>
                        </a:prstGeom>
                        <a:noFill/>
                        <a:ln w="9525">
                          <a:noFill/>
                          <a:miter lim="800000"/>
                          <a:headEnd/>
                          <a:tailEnd/>
                        </a:ln>
                      </wps:spPr>
                      <wps:txbx>
                        <w:txbxContent>
                          <w:p w:rsidR="008A1475" w:rsidRPr="0009581F" w:rsidRDefault="008A1475" w:rsidP="0075092D">
                            <w:pPr>
                              <w:pStyle w:val="BalloonText"/>
                            </w:pPr>
                            <w:r>
                              <w:t>Predictor / IV</w:t>
                            </w:r>
                          </w:p>
                        </w:txbxContent>
                      </wps:txbx>
                      <wps:bodyPr rot="0" vert="horz" wrap="square" lIns="91440" tIns="45720" rIns="91440" bIns="45720" anchor="t" anchorCtr="0">
                        <a:noAutofit/>
                      </wps:bodyPr>
                    </wps:wsp>
                  </a:graphicData>
                </a:graphic>
              </wp:anchor>
            </w:drawing>
          </mc:Choice>
          <mc:Fallback>
            <w:pict>
              <v:shape w14:anchorId="07EC4D8D" id="Text Box 24" o:spid="_x0000_s1028" type="#_x0000_t202" style="position:absolute;left:0;text-align:left;margin-left:.4pt;margin-top:15.6pt;width:68.75pt;height:17.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" filled="f" stroked="f">
                <v:textbox>
                  <w:txbxContent>
                    <w:p w:rsidR="008A1475" w:rsidRPr="0009581F" w:rsidRDefault="008A1475" w:rsidP="0075092D">
                      <w:pPr>
                        <w:pStyle w:val="BalloonText"/>
                      </w:pPr>
                      <w:r>
                        <w:t>Predictor / IV</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CDAD73C" wp14:editId="127FE3F4">
                <wp:simplePos x="0" y="0"/>
                <wp:positionH relativeFrom="column">
                  <wp:posOffset>5144770</wp:posOffset>
                </wp:positionH>
                <wp:positionV relativeFrom="paragraph">
                  <wp:posOffset>169545</wp:posOffset>
                </wp:positionV>
                <wp:extent cx="873555" cy="224380"/>
                <wp:effectExtent l="0" t="0" r="0" b="44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555" cy="224380"/>
                        </a:xfrm>
                        <a:prstGeom prst="rect">
                          <a:avLst/>
                        </a:prstGeom>
                        <a:noFill/>
                        <a:ln w="9525">
                          <a:noFill/>
                          <a:miter lim="800000"/>
                          <a:headEnd/>
                          <a:tailEnd/>
                        </a:ln>
                      </wps:spPr>
                      <wps:txbx>
                        <w:txbxContent>
                          <w:p w:rsidR="008A1475" w:rsidRPr="0009581F" w:rsidRDefault="008A1475" w:rsidP="0075092D">
                            <w:pPr>
                              <w:pStyle w:val="BalloonText"/>
                            </w:pPr>
                            <w:r>
                              <w:t>Outcome / DV</w:t>
                            </w:r>
                          </w:p>
                        </w:txbxContent>
                      </wps:txbx>
                      <wps:bodyPr rot="0" vert="horz" wrap="square" lIns="91440" tIns="45720" rIns="91440" bIns="45720" anchor="t" anchorCtr="0">
                        <a:noAutofit/>
                      </wps:bodyPr>
                    </wps:wsp>
                  </a:graphicData>
                </a:graphic>
              </wp:anchor>
            </w:drawing>
          </mc:Choice>
          <mc:Fallback>
            <w:pict>
              <v:shape w14:anchorId="1CDAD73C" id="Text Box 25" o:spid="_x0000_s1029" type="#_x0000_t202" style="position:absolute;left:0;text-align:left;margin-left:405.1pt;margin-top:13.35pt;width:68.8pt;height:17.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" filled="f" stroked="f">
                <v:textbox>
                  <w:txbxContent>
                    <w:p w:rsidR="008A1475" w:rsidRPr="0009581F" w:rsidRDefault="008A1475" w:rsidP="0075092D">
                      <w:pPr>
                        <w:pStyle w:val="BalloonText"/>
                      </w:pPr>
                      <w:r>
                        <w:t>Outcome / DV</w:t>
                      </w:r>
                    </w:p>
                  </w:txbxContent>
                </v:textbox>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F58C23C" wp14:editId="1B205349">
                <wp:simplePos x="0" y="0"/>
                <wp:positionH relativeFrom="column">
                  <wp:posOffset>4699221</wp:posOffset>
                </wp:positionH>
                <wp:positionV relativeFrom="paragraph">
                  <wp:posOffset>168082</wp:posOffset>
                </wp:positionV>
                <wp:extent cx="1701165" cy="763325"/>
                <wp:effectExtent l="0" t="0" r="13335"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763325"/>
                        </a:xfrm>
                        <a:prstGeom prst="rect">
                          <a:avLst/>
                        </a:prstGeom>
                        <a:solidFill>
                          <a:srgbClr val="FFFFFF"/>
                        </a:solidFill>
                        <a:ln w="9525">
                          <a:solidFill>
                            <a:srgbClr val="000000"/>
                          </a:solidFill>
                          <a:miter lim="800000"/>
                          <a:headEnd/>
                          <a:tailEnd/>
                        </a:ln>
                      </wps:spPr>
                      <wps:txbx>
                        <w:txbxContent>
                          <w:p w:rsidR="008A1475" w:rsidRDefault="008A1475" w:rsidP="0075092D">
                            <w:pPr>
                              <w:pStyle w:val="BalloonText"/>
                              <w:jc w:val="center"/>
                              <w:rPr>
                                <w:b/>
                                <w:sz w:val="20"/>
                                <w:szCs w:val="20"/>
                              </w:rPr>
                            </w:pPr>
                            <w:r>
                              <w:rPr>
                                <w:b/>
                                <w:sz w:val="20"/>
                                <w:szCs w:val="20"/>
                              </w:rPr>
                              <w:t>Bank Performance</w:t>
                            </w:r>
                          </w:p>
                          <w:p w:rsidR="008A1475" w:rsidRPr="00884467" w:rsidRDefault="008A1475" w:rsidP="0075092D">
                            <w:pPr>
                              <w:pStyle w:val="BalloonText"/>
                              <w:numPr>
                                <w:ilvl w:val="0"/>
                                <w:numId w:val="13"/>
                              </w:numPr>
                              <w:ind w:left="540"/>
                            </w:pPr>
                            <w:r w:rsidRPr="00884467">
                              <w:t>ROA / ROE</w:t>
                            </w:r>
                          </w:p>
                          <w:p w:rsidR="008A1475" w:rsidRPr="00884467" w:rsidRDefault="008A1475" w:rsidP="0075092D">
                            <w:pPr>
                              <w:pStyle w:val="BalloonText"/>
                              <w:numPr>
                                <w:ilvl w:val="0"/>
                                <w:numId w:val="13"/>
                              </w:numPr>
                              <w:ind w:left="540"/>
                            </w:pPr>
                            <w:r w:rsidRPr="00884467">
                              <w:t>Tobin’s Q</w:t>
                            </w:r>
                          </w:p>
                          <w:p w:rsidR="008A1475" w:rsidRPr="00884467" w:rsidRDefault="008A1475" w:rsidP="0075092D">
                            <w:pPr>
                              <w:pStyle w:val="BalloonText"/>
                              <w:numPr>
                                <w:ilvl w:val="0"/>
                                <w:numId w:val="13"/>
                              </w:numPr>
                              <w:ind w:left="540"/>
                            </w:pPr>
                            <w:r w:rsidRPr="00884467">
                              <w:t>Efficiency</w:t>
                            </w:r>
                          </w:p>
                          <w:p w:rsidR="008A1475" w:rsidRPr="00884467" w:rsidRDefault="008A1475" w:rsidP="0075092D">
                            <w:pPr>
                              <w:pStyle w:val="BalloonTex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F58C23C" id="_x0000_s1030" type="#_x0000_t202" style="position:absolute;left:0;text-align:left;margin-left:370pt;margin-top:13.25pt;width:133.95pt;height:60.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">
                <v:textbox>
                  <w:txbxContent>
                    <w:p w:rsidR="008A1475" w:rsidRDefault="008A1475" w:rsidP="0075092D">
                      <w:pPr>
                        <w:pStyle w:val="BalloonText"/>
                        <w:jc w:val="center"/>
                        <w:rPr>
                          <w:b/>
                          <w:sz w:val="20"/>
                          <w:szCs w:val="20"/>
                        </w:rPr>
                      </w:pPr>
                      <w:r>
                        <w:rPr>
                          <w:b/>
                          <w:sz w:val="20"/>
                          <w:szCs w:val="20"/>
                        </w:rPr>
                        <w:t>Bank Performance</w:t>
                      </w:r>
                    </w:p>
                    <w:p w:rsidR="008A1475" w:rsidRPr="00884467" w:rsidRDefault="008A1475" w:rsidP="0075092D">
                      <w:pPr>
                        <w:pStyle w:val="BalloonText"/>
                        <w:numPr>
                          <w:ilvl w:val="0"/>
                          <w:numId w:val="13"/>
                        </w:numPr>
                        <w:ind w:left="540"/>
                      </w:pPr>
                      <w:r w:rsidRPr="00884467">
                        <w:t>ROA / ROE</w:t>
                      </w:r>
                    </w:p>
                    <w:p w:rsidR="008A1475" w:rsidRPr="00884467" w:rsidRDefault="008A1475" w:rsidP="0075092D">
                      <w:pPr>
                        <w:pStyle w:val="BalloonText"/>
                        <w:numPr>
                          <w:ilvl w:val="0"/>
                          <w:numId w:val="13"/>
                        </w:numPr>
                        <w:ind w:left="540"/>
                      </w:pPr>
                      <w:r w:rsidRPr="00884467">
                        <w:t>Tobin’s Q</w:t>
                      </w:r>
                    </w:p>
                    <w:p w:rsidR="008A1475" w:rsidRPr="00884467" w:rsidRDefault="008A1475" w:rsidP="0075092D">
                      <w:pPr>
                        <w:pStyle w:val="BalloonText"/>
                        <w:numPr>
                          <w:ilvl w:val="0"/>
                          <w:numId w:val="13"/>
                        </w:numPr>
                        <w:ind w:left="540"/>
                      </w:pPr>
                      <w:r w:rsidRPr="00884467">
                        <w:t>Efficiency</w:t>
                      </w:r>
                    </w:p>
                    <w:p w:rsidR="008A1475" w:rsidRPr="00884467" w:rsidRDefault="008A1475" w:rsidP="0075092D">
                      <w:pPr>
                        <w:pStyle w:val="BalloonText"/>
                      </w:pP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227E90B" wp14:editId="10241674">
                <wp:simplePos x="0" y="0"/>
                <wp:positionH relativeFrom="column">
                  <wp:posOffset>-357809</wp:posOffset>
                </wp:positionH>
                <wp:positionV relativeFrom="paragraph">
                  <wp:posOffset>223741</wp:posOffset>
                </wp:positionV>
                <wp:extent cx="1701165" cy="763325"/>
                <wp:effectExtent l="0" t="0" r="13335" b="1778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763325"/>
                        </a:xfrm>
                        <a:prstGeom prst="rect">
                          <a:avLst/>
                        </a:prstGeom>
                        <a:solidFill>
                          <a:srgbClr val="FFFFFF"/>
                        </a:solidFill>
                        <a:ln w="9525">
                          <a:solidFill>
                            <a:srgbClr val="000000"/>
                          </a:solidFill>
                          <a:miter lim="800000"/>
                          <a:headEnd/>
                          <a:tailEnd/>
                        </a:ln>
                      </wps:spPr>
                      <wps:txbx>
                        <w:txbxContent>
                          <w:p w:rsidR="008A1475" w:rsidRDefault="008A1475" w:rsidP="0075092D">
                            <w:pPr>
                              <w:pStyle w:val="BalloonText"/>
                              <w:jc w:val="center"/>
                              <w:rPr>
                                <w:b/>
                                <w:sz w:val="20"/>
                                <w:szCs w:val="20"/>
                              </w:rPr>
                            </w:pPr>
                            <w:r>
                              <w:rPr>
                                <w:b/>
                                <w:sz w:val="20"/>
                                <w:szCs w:val="20"/>
                              </w:rPr>
                              <w:t>Corporate Governance</w:t>
                            </w:r>
                          </w:p>
                          <w:p w:rsidR="008A1475" w:rsidRPr="00884467" w:rsidRDefault="008A1475" w:rsidP="0075092D">
                            <w:pPr>
                              <w:pStyle w:val="BalloonText"/>
                              <w:numPr>
                                <w:ilvl w:val="0"/>
                                <w:numId w:val="13"/>
                              </w:numPr>
                              <w:ind w:left="540"/>
                            </w:pPr>
                            <w:r w:rsidRPr="00884467">
                              <w:t>Board Size</w:t>
                            </w:r>
                          </w:p>
                          <w:p w:rsidR="008A1475" w:rsidRPr="00884467" w:rsidRDefault="008A1475" w:rsidP="0075092D">
                            <w:pPr>
                              <w:pStyle w:val="BalloonText"/>
                              <w:numPr>
                                <w:ilvl w:val="0"/>
                                <w:numId w:val="13"/>
                              </w:numPr>
                              <w:ind w:left="540"/>
                            </w:pPr>
                            <w:r w:rsidRPr="00884467">
                              <w:t>Board Independence</w:t>
                            </w:r>
                          </w:p>
                          <w:p w:rsidR="008A1475" w:rsidRPr="00884467" w:rsidRDefault="008A1475" w:rsidP="0075092D">
                            <w:pPr>
                              <w:pStyle w:val="BalloonText"/>
                              <w:numPr>
                                <w:ilvl w:val="0"/>
                                <w:numId w:val="13"/>
                              </w:numPr>
                              <w:ind w:left="540"/>
                            </w:pPr>
                            <w:r w:rsidRPr="00884467">
                              <w:t>Gender Diversity</w:t>
                            </w:r>
                          </w:p>
                          <w:p w:rsidR="008A1475" w:rsidRDefault="008A1475" w:rsidP="0075092D">
                            <w:pPr>
                              <w:pStyle w:val="BalloonText"/>
                              <w:numPr>
                                <w:ilvl w:val="0"/>
                                <w:numId w:val="13"/>
                              </w:numPr>
                              <w:ind w:left="540"/>
                              <w:rPr>
                                <w:sz w:val="20"/>
                                <w:szCs w:val="20"/>
                              </w:rPr>
                            </w:pPr>
                            <w:r w:rsidRPr="00884467">
                              <w:t>CEO Duality</w:t>
                            </w:r>
                            <w:r>
                              <w:rPr>
                                <w:sz w:val="20"/>
                                <w:szCs w:val="20"/>
                              </w:rPr>
                              <w:t xml:space="preserve"> </w:t>
                            </w:r>
                          </w:p>
                          <w:p w:rsidR="008A1475" w:rsidRPr="004B75CD" w:rsidRDefault="008A1475" w:rsidP="0075092D">
                            <w:pPr>
                              <w:pStyle w:val="BalloonText"/>
                              <w:rPr>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27E90B" id="_x0000_s1031" type="#_x0000_t202" style="position:absolute;left:0;text-align:left;margin-left:-28.15pt;margin-top:17.6pt;width:133.95pt;height:60.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">
                <v:textbox>
                  <w:txbxContent>
                    <w:p w:rsidR="008A1475" w:rsidRDefault="008A1475" w:rsidP="0075092D">
                      <w:pPr>
                        <w:pStyle w:val="BalloonText"/>
                        <w:jc w:val="center"/>
                        <w:rPr>
                          <w:b/>
                          <w:sz w:val="20"/>
                          <w:szCs w:val="20"/>
                        </w:rPr>
                      </w:pPr>
                      <w:r>
                        <w:rPr>
                          <w:b/>
                          <w:sz w:val="20"/>
                          <w:szCs w:val="20"/>
                        </w:rPr>
                        <w:t>Corporate Governance</w:t>
                      </w:r>
                    </w:p>
                    <w:p w:rsidR="008A1475" w:rsidRPr="00884467" w:rsidRDefault="008A1475" w:rsidP="0075092D">
                      <w:pPr>
                        <w:pStyle w:val="BalloonText"/>
                        <w:numPr>
                          <w:ilvl w:val="0"/>
                          <w:numId w:val="13"/>
                        </w:numPr>
                        <w:ind w:left="540"/>
                      </w:pPr>
                      <w:r w:rsidRPr="00884467">
                        <w:t>Board Size</w:t>
                      </w:r>
                    </w:p>
                    <w:p w:rsidR="008A1475" w:rsidRPr="00884467" w:rsidRDefault="008A1475" w:rsidP="0075092D">
                      <w:pPr>
                        <w:pStyle w:val="BalloonText"/>
                        <w:numPr>
                          <w:ilvl w:val="0"/>
                          <w:numId w:val="13"/>
                        </w:numPr>
                        <w:ind w:left="540"/>
                      </w:pPr>
                      <w:r w:rsidRPr="00884467">
                        <w:t>Board Independence</w:t>
                      </w:r>
                    </w:p>
                    <w:p w:rsidR="008A1475" w:rsidRPr="00884467" w:rsidRDefault="008A1475" w:rsidP="0075092D">
                      <w:pPr>
                        <w:pStyle w:val="BalloonText"/>
                        <w:numPr>
                          <w:ilvl w:val="0"/>
                          <w:numId w:val="13"/>
                        </w:numPr>
                        <w:ind w:left="540"/>
                      </w:pPr>
                      <w:r w:rsidRPr="00884467">
                        <w:t>Gender Diversity</w:t>
                      </w:r>
                    </w:p>
                    <w:p w:rsidR="008A1475" w:rsidRDefault="008A1475" w:rsidP="0075092D">
                      <w:pPr>
                        <w:pStyle w:val="BalloonText"/>
                        <w:numPr>
                          <w:ilvl w:val="0"/>
                          <w:numId w:val="13"/>
                        </w:numPr>
                        <w:ind w:left="540"/>
                        <w:rPr>
                          <w:sz w:val="20"/>
                          <w:szCs w:val="20"/>
                        </w:rPr>
                      </w:pPr>
                      <w:r w:rsidRPr="00884467">
                        <w:t>CEO Duality</w:t>
                      </w:r>
                      <w:r>
                        <w:rPr>
                          <w:sz w:val="20"/>
                          <w:szCs w:val="20"/>
                        </w:rPr>
                        <w:t xml:space="preserve"> </w:t>
                      </w:r>
                    </w:p>
                    <w:p w:rsidR="008A1475" w:rsidRPr="004B75CD" w:rsidRDefault="008A1475" w:rsidP="0075092D">
                      <w:pPr>
                        <w:pStyle w:val="BalloonText"/>
                        <w:rPr>
                          <w:sz w:val="20"/>
                          <w:szCs w:val="20"/>
                        </w:rPr>
                      </w:pPr>
                    </w:p>
                  </w:txbxContent>
                </v:textbox>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37E103E" wp14:editId="26420BE4">
                <wp:simplePos x="0" y="0"/>
                <wp:positionH relativeFrom="column">
                  <wp:posOffset>1348740</wp:posOffset>
                </wp:positionH>
                <wp:positionV relativeFrom="paragraph">
                  <wp:posOffset>250190</wp:posOffset>
                </wp:positionV>
                <wp:extent cx="3356610" cy="47625"/>
                <wp:effectExtent l="0" t="76200" r="15240" b="47625"/>
                <wp:wrapNone/>
                <wp:docPr id="15" name="Straight Arrow Connector 15"/>
                <wp:cNvGraphicFramePr/>
                <a:graphic xmlns:a="http://schemas.openxmlformats.org/drawingml/2006/main">
                  <a:graphicData uri="http://schemas.microsoft.com/office/word/2010/wordprocessingShape">
                    <wps:wsp>
                      <wps:cNvCnPr/>
                      <wps:spPr>
                        <a:xfrm flipV="1">
                          <a:off x="0" y="0"/>
                          <a:ext cx="335661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C1162" id="Straight Arrow Connector 15" o:spid="_x0000_s1026" type="#_x0000_t32" style="position:absolute;margin-left:106.2pt;margin-top:19.7pt;width:264.3pt;height:3.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" strokecolor="#4579b8 [3044]">
                <v:stroke endarrow="block"/>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ECEFCD9" wp14:editId="75C6F48F">
                <wp:simplePos x="0" y="0"/>
                <wp:positionH relativeFrom="column">
                  <wp:posOffset>3108960</wp:posOffset>
                </wp:positionH>
                <wp:positionV relativeFrom="paragraph">
                  <wp:posOffset>11678</wp:posOffset>
                </wp:positionV>
                <wp:extent cx="0" cy="826936"/>
                <wp:effectExtent l="76200" t="38100" r="57150" b="11430"/>
                <wp:wrapNone/>
                <wp:docPr id="10" name="Straight Arrow Connector 10"/>
                <wp:cNvGraphicFramePr/>
                <a:graphic xmlns:a="http://schemas.openxmlformats.org/drawingml/2006/main">
                  <a:graphicData uri="http://schemas.microsoft.com/office/word/2010/wordprocessingShape">
                    <wps:wsp>
                      <wps:cNvCnPr/>
                      <wps:spPr>
                        <a:xfrm flipV="1">
                          <a:off x="0" y="0"/>
                          <a:ext cx="0" cy="82693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33F0A" id="Straight Arrow Connector 10" o:spid="_x0000_s1026" type="#_x0000_t32" style="position:absolute;margin-left:244.8pt;margin-top:.9pt;width:0;height:65.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" strokecolor="#4579b8 [3044]">
                <v:stroke dashstyle="dash" endarrow="block"/>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A10915" wp14:editId="78E663A3">
                <wp:simplePos x="0" y="0"/>
                <wp:positionH relativeFrom="column">
                  <wp:posOffset>5534108</wp:posOffset>
                </wp:positionH>
                <wp:positionV relativeFrom="paragraph">
                  <wp:posOffset>55438</wp:posOffset>
                </wp:positionV>
                <wp:extent cx="0" cy="500712"/>
                <wp:effectExtent l="76200" t="38100" r="57150" b="13970"/>
                <wp:wrapNone/>
                <wp:docPr id="7" name="Straight Arrow Connector 7"/>
                <wp:cNvGraphicFramePr/>
                <a:graphic xmlns:a="http://schemas.openxmlformats.org/drawingml/2006/main">
                  <a:graphicData uri="http://schemas.microsoft.com/office/word/2010/wordprocessingShape">
                    <wps:wsp>
                      <wps:cNvCnPr/>
                      <wps:spPr>
                        <a:xfrm flipV="1">
                          <a:off x="0" y="0"/>
                          <a:ext cx="0" cy="500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682A" id="Straight Arrow Connector 7" o:spid="_x0000_s1026" type="#_x0000_t32" style="position:absolute;margin-left:435.75pt;margin-top:4.35pt;width:0;height:39.4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" strokecolor="#4579b8 [3044]">
                <v:stroke endarrow="block"/>
              </v:shape>
            </w:pict>
          </mc:Fallback>
        </mc:AlternateContent>
      </w:r>
    </w:p>
    <w:p w:rsidR="0075092D" w:rsidRPr="006C7BDF"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9894B8B" wp14:editId="6323D98D">
                <wp:simplePos x="0" y="0"/>
                <wp:positionH relativeFrom="column">
                  <wp:posOffset>2233930</wp:posOffset>
                </wp:positionH>
                <wp:positionV relativeFrom="paragraph">
                  <wp:posOffset>90474</wp:posOffset>
                </wp:positionV>
                <wp:extent cx="1701783" cy="723569"/>
                <wp:effectExtent l="0" t="0" r="13335" b="1968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783" cy="723569"/>
                        </a:xfrm>
                        <a:prstGeom prst="rect">
                          <a:avLst/>
                        </a:prstGeom>
                        <a:solidFill>
                          <a:srgbClr val="FFFFFF"/>
                        </a:solidFill>
                        <a:ln w="9525">
                          <a:solidFill>
                            <a:srgbClr val="000000"/>
                          </a:solidFill>
                          <a:miter lim="800000"/>
                          <a:headEnd/>
                          <a:tailEnd/>
                        </a:ln>
                      </wps:spPr>
                      <wps:txbx>
                        <w:txbxContent>
                          <w:p w:rsidR="008A1475" w:rsidRDefault="008A1475" w:rsidP="0075092D">
                            <w:pPr>
                              <w:pStyle w:val="BalloonText"/>
                              <w:jc w:val="center"/>
                              <w:rPr>
                                <w:b/>
                                <w:sz w:val="20"/>
                                <w:szCs w:val="20"/>
                              </w:rPr>
                            </w:pPr>
                            <w:r>
                              <w:rPr>
                                <w:b/>
                                <w:sz w:val="20"/>
                                <w:szCs w:val="20"/>
                              </w:rPr>
                              <w:t>Ownership Structure</w:t>
                            </w:r>
                          </w:p>
                          <w:p w:rsidR="008A1475" w:rsidRDefault="008A1475" w:rsidP="0075092D">
                            <w:pPr>
                              <w:pStyle w:val="BalloonText"/>
                              <w:numPr>
                                <w:ilvl w:val="0"/>
                                <w:numId w:val="13"/>
                              </w:numPr>
                              <w:ind w:left="540"/>
                            </w:pPr>
                            <w:r w:rsidRPr="00884467">
                              <w:t>Foreign Ownership</w:t>
                            </w:r>
                          </w:p>
                          <w:p w:rsidR="008A1475" w:rsidRDefault="008A1475" w:rsidP="0075092D">
                            <w:pPr>
                              <w:pStyle w:val="BalloonText"/>
                              <w:numPr>
                                <w:ilvl w:val="0"/>
                                <w:numId w:val="13"/>
                              </w:numPr>
                              <w:ind w:left="540"/>
                            </w:pPr>
                            <w:r>
                              <w:t>Domestic Ownership</w:t>
                            </w:r>
                          </w:p>
                          <w:p w:rsidR="008A1475" w:rsidRPr="00884467" w:rsidRDefault="008A1475" w:rsidP="0075092D">
                            <w:pPr>
                              <w:pStyle w:val="BalloonText"/>
                              <w:numPr>
                                <w:ilvl w:val="0"/>
                                <w:numId w:val="13"/>
                              </w:numPr>
                              <w:ind w:left="540"/>
                            </w:pPr>
                            <w:r>
                              <w:t>Family Ownership</w:t>
                            </w:r>
                          </w:p>
                          <w:p w:rsidR="008A1475" w:rsidRPr="00884467" w:rsidRDefault="008A1475" w:rsidP="0075092D">
                            <w:pPr>
                              <w:pStyle w:val="BalloonText"/>
                              <w:numPr>
                                <w:ilvl w:val="0"/>
                                <w:numId w:val="13"/>
                              </w:numPr>
                              <w:ind w:left="540"/>
                            </w:pPr>
                            <w:r>
                              <w:t>Government Ownership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9894B8B" id="_x0000_s1032" type="#_x0000_t202" style="position:absolute;left:0;text-align:left;margin-left:175.9pt;margin-top:7.1pt;width:134pt;height:56.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4J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">
                <v:textbox>
                  <w:txbxContent>
                    <w:p w:rsidR="008A1475" w:rsidRDefault="008A1475" w:rsidP="0075092D">
                      <w:pPr>
                        <w:pStyle w:val="BalloonText"/>
                        <w:jc w:val="center"/>
                        <w:rPr>
                          <w:b/>
                          <w:sz w:val="20"/>
                          <w:szCs w:val="20"/>
                        </w:rPr>
                      </w:pPr>
                      <w:r>
                        <w:rPr>
                          <w:b/>
                          <w:sz w:val="20"/>
                          <w:szCs w:val="20"/>
                        </w:rPr>
                        <w:t>Ownership Structure</w:t>
                      </w:r>
                    </w:p>
                    <w:p w:rsidR="008A1475" w:rsidRDefault="008A1475" w:rsidP="0075092D">
                      <w:pPr>
                        <w:pStyle w:val="BalloonText"/>
                        <w:numPr>
                          <w:ilvl w:val="0"/>
                          <w:numId w:val="13"/>
                        </w:numPr>
                        <w:ind w:left="540"/>
                      </w:pPr>
                      <w:r w:rsidRPr="00884467">
                        <w:t>Foreign Ownership</w:t>
                      </w:r>
                    </w:p>
                    <w:p w:rsidR="008A1475" w:rsidRDefault="008A1475" w:rsidP="0075092D">
                      <w:pPr>
                        <w:pStyle w:val="BalloonText"/>
                        <w:numPr>
                          <w:ilvl w:val="0"/>
                          <w:numId w:val="13"/>
                        </w:numPr>
                        <w:ind w:left="540"/>
                      </w:pPr>
                      <w:r>
                        <w:t>Domestic Ownership</w:t>
                      </w:r>
                    </w:p>
                    <w:p w:rsidR="008A1475" w:rsidRPr="00884467" w:rsidRDefault="008A1475" w:rsidP="0075092D">
                      <w:pPr>
                        <w:pStyle w:val="BalloonText"/>
                        <w:numPr>
                          <w:ilvl w:val="0"/>
                          <w:numId w:val="13"/>
                        </w:numPr>
                        <w:ind w:left="540"/>
                      </w:pPr>
                      <w:r>
                        <w:t>Family Ownership</w:t>
                      </w:r>
                    </w:p>
                    <w:p w:rsidR="008A1475" w:rsidRPr="00884467" w:rsidRDefault="008A1475" w:rsidP="0075092D">
                      <w:pPr>
                        <w:pStyle w:val="BalloonText"/>
                        <w:numPr>
                          <w:ilvl w:val="0"/>
                          <w:numId w:val="13"/>
                        </w:numPr>
                        <w:ind w:left="540"/>
                      </w:pPr>
                      <w:r>
                        <w:t>Government Ownership</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15DF00E" wp14:editId="3BCF3043">
                <wp:simplePos x="0" y="0"/>
                <wp:positionH relativeFrom="column">
                  <wp:posOffset>4855845</wp:posOffset>
                </wp:positionH>
                <wp:positionV relativeFrom="paragraph">
                  <wp:posOffset>256209</wp:posOffset>
                </wp:positionV>
                <wp:extent cx="1351915" cy="724535"/>
                <wp:effectExtent l="0" t="0" r="19685" b="184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724535"/>
                        </a:xfrm>
                        <a:prstGeom prst="rect">
                          <a:avLst/>
                        </a:prstGeom>
                        <a:solidFill>
                          <a:srgbClr val="FFFFFF"/>
                        </a:solidFill>
                        <a:ln w="9525">
                          <a:solidFill>
                            <a:srgbClr val="000000"/>
                          </a:solidFill>
                          <a:miter lim="800000"/>
                          <a:headEnd/>
                          <a:tailEnd/>
                        </a:ln>
                      </wps:spPr>
                      <wps:txbx>
                        <w:txbxContent>
                          <w:p w:rsidR="008A1475" w:rsidRPr="0014580D" w:rsidRDefault="008A1475" w:rsidP="0075092D">
                            <w:pPr>
                              <w:pStyle w:val="BalloonText"/>
                              <w:rPr>
                                <w:b/>
                                <w:bCs/>
                              </w:rPr>
                            </w:pPr>
                            <w:r w:rsidRPr="0014580D">
                              <w:rPr>
                                <w:b/>
                                <w:bCs/>
                              </w:rPr>
                              <w:t>Control Variables</w:t>
                            </w:r>
                          </w:p>
                          <w:p w:rsidR="008A1475" w:rsidRDefault="008A1475" w:rsidP="0075092D">
                            <w:pPr>
                              <w:pStyle w:val="BalloonText"/>
                              <w:numPr>
                                <w:ilvl w:val="0"/>
                                <w:numId w:val="14"/>
                              </w:numPr>
                              <w:ind w:left="450"/>
                              <w:rPr>
                                <w:bCs/>
                              </w:rPr>
                            </w:pPr>
                            <w:r w:rsidRPr="0014580D">
                              <w:rPr>
                                <w:bCs/>
                              </w:rPr>
                              <w:t>Liquidity</w:t>
                            </w:r>
                          </w:p>
                          <w:p w:rsidR="008A1475" w:rsidRDefault="008A1475" w:rsidP="0075092D">
                            <w:pPr>
                              <w:pStyle w:val="BalloonText"/>
                              <w:numPr>
                                <w:ilvl w:val="0"/>
                                <w:numId w:val="14"/>
                              </w:numPr>
                              <w:ind w:left="450"/>
                              <w:rPr>
                                <w:bCs/>
                              </w:rPr>
                            </w:pPr>
                            <w:r>
                              <w:rPr>
                                <w:bCs/>
                              </w:rPr>
                              <w:t>Capitalization</w:t>
                            </w:r>
                          </w:p>
                          <w:p w:rsidR="008A1475" w:rsidRPr="0014580D" w:rsidRDefault="008A1475" w:rsidP="0075092D">
                            <w:pPr>
                              <w:pStyle w:val="BalloonText"/>
                              <w:numPr>
                                <w:ilvl w:val="0"/>
                                <w:numId w:val="14"/>
                              </w:numPr>
                              <w:ind w:left="450"/>
                              <w:rPr>
                                <w:bCs/>
                              </w:rPr>
                            </w:pPr>
                            <w:r w:rsidRPr="0014580D">
                              <w:rPr>
                                <w:bCs/>
                              </w:rPr>
                              <w:t>Bank Size</w:t>
                            </w:r>
                          </w:p>
                          <w:p w:rsidR="008A1475" w:rsidRPr="0014580D" w:rsidRDefault="008A1475" w:rsidP="0075092D">
                            <w:pPr>
                              <w:pStyle w:val="BalloonText"/>
                              <w:numPr>
                                <w:ilvl w:val="0"/>
                                <w:numId w:val="14"/>
                              </w:numPr>
                              <w:ind w:left="450"/>
                              <w:rPr>
                                <w:bCs/>
                              </w:rPr>
                            </w:pPr>
                            <w:r w:rsidRPr="0014580D">
                              <w:rPr>
                                <w:bCs/>
                              </w:rPr>
                              <w:t>Asset Quality</w:t>
                            </w:r>
                          </w:p>
                          <w:p w:rsidR="008A1475" w:rsidRPr="0014580D" w:rsidRDefault="008A1475" w:rsidP="0075092D">
                            <w:pPr>
                              <w:pStyle w:val="BalloonText"/>
                              <w:ind w:left="90"/>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DF00E" id="_x0000_s1033" type="#_x0000_t202" style="position:absolute;left:0;text-align:left;margin-left:382.35pt;margin-top:20.15pt;width:106.45pt;height:5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">
                <v:textbox>
                  <w:txbxContent>
                    <w:p w:rsidR="008A1475" w:rsidRPr="0014580D" w:rsidRDefault="008A1475" w:rsidP="0075092D">
                      <w:pPr>
                        <w:pStyle w:val="BalloonText"/>
                        <w:rPr>
                          <w:b/>
                          <w:bCs/>
                        </w:rPr>
                      </w:pPr>
                      <w:r w:rsidRPr="0014580D">
                        <w:rPr>
                          <w:b/>
                          <w:bCs/>
                        </w:rPr>
                        <w:t>Control Variables</w:t>
                      </w:r>
                    </w:p>
                    <w:p w:rsidR="008A1475" w:rsidRDefault="008A1475" w:rsidP="0075092D">
                      <w:pPr>
                        <w:pStyle w:val="BalloonText"/>
                        <w:numPr>
                          <w:ilvl w:val="0"/>
                          <w:numId w:val="14"/>
                        </w:numPr>
                        <w:ind w:left="450"/>
                        <w:rPr>
                          <w:bCs/>
                        </w:rPr>
                      </w:pPr>
                      <w:r w:rsidRPr="0014580D">
                        <w:rPr>
                          <w:bCs/>
                        </w:rPr>
                        <w:t>Liquidity</w:t>
                      </w:r>
                    </w:p>
                    <w:p w:rsidR="008A1475" w:rsidRDefault="008A1475" w:rsidP="0075092D">
                      <w:pPr>
                        <w:pStyle w:val="BalloonText"/>
                        <w:numPr>
                          <w:ilvl w:val="0"/>
                          <w:numId w:val="14"/>
                        </w:numPr>
                        <w:ind w:left="450"/>
                        <w:rPr>
                          <w:bCs/>
                        </w:rPr>
                      </w:pPr>
                      <w:r>
                        <w:rPr>
                          <w:bCs/>
                        </w:rPr>
                        <w:t>Capitalization</w:t>
                      </w:r>
                    </w:p>
                    <w:p w:rsidR="008A1475" w:rsidRPr="0014580D" w:rsidRDefault="008A1475" w:rsidP="0075092D">
                      <w:pPr>
                        <w:pStyle w:val="BalloonText"/>
                        <w:numPr>
                          <w:ilvl w:val="0"/>
                          <w:numId w:val="14"/>
                        </w:numPr>
                        <w:ind w:left="450"/>
                        <w:rPr>
                          <w:bCs/>
                        </w:rPr>
                      </w:pPr>
                      <w:r w:rsidRPr="0014580D">
                        <w:rPr>
                          <w:bCs/>
                        </w:rPr>
                        <w:t>Bank Size</w:t>
                      </w:r>
                    </w:p>
                    <w:p w:rsidR="008A1475" w:rsidRPr="0014580D" w:rsidRDefault="008A1475" w:rsidP="0075092D">
                      <w:pPr>
                        <w:pStyle w:val="BalloonText"/>
                        <w:numPr>
                          <w:ilvl w:val="0"/>
                          <w:numId w:val="14"/>
                        </w:numPr>
                        <w:ind w:left="450"/>
                        <w:rPr>
                          <w:bCs/>
                        </w:rPr>
                      </w:pPr>
                      <w:r w:rsidRPr="0014580D">
                        <w:rPr>
                          <w:bCs/>
                        </w:rPr>
                        <w:t>Asset Quality</w:t>
                      </w:r>
                    </w:p>
                    <w:p w:rsidR="008A1475" w:rsidRPr="0014580D" w:rsidRDefault="008A1475" w:rsidP="0075092D">
                      <w:pPr>
                        <w:pStyle w:val="BalloonText"/>
                        <w:ind w:left="90"/>
                        <w:rPr>
                          <w:bCs/>
                        </w:rPr>
                      </w:pPr>
                    </w:p>
                  </w:txbxContent>
                </v:textbox>
              </v:shape>
            </w:pict>
          </mc:Fallback>
        </mc:AlternateContent>
      </w:r>
    </w:p>
    <w:p w:rsidR="0075092D" w:rsidRPr="006C7BDF" w:rsidRDefault="0075092D" w:rsidP="0075092D">
      <w:pPr>
        <w:jc w:val="both"/>
        <w:rPr>
          <w:rFonts w:ascii="Times New Roman" w:eastAsia="Times New Roman" w:hAnsi="Times New Roman" w:cs="Times New Roman"/>
          <w:sz w:val="24"/>
          <w:szCs w:val="24"/>
        </w:rPr>
      </w:pPr>
    </w:p>
    <w:p w:rsidR="0075092D" w:rsidRDefault="0075092D" w:rsidP="0075092D">
      <w:pPr>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167B58D4" wp14:editId="150B725E">
                <wp:simplePos x="0" y="0"/>
                <wp:positionH relativeFrom="column">
                  <wp:posOffset>2552700</wp:posOffset>
                </wp:positionH>
                <wp:positionV relativeFrom="paragraph">
                  <wp:posOffset>462860</wp:posOffset>
                </wp:positionV>
                <wp:extent cx="977900" cy="224155"/>
                <wp:effectExtent l="0" t="0" r="0" b="444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24155"/>
                        </a:xfrm>
                        <a:prstGeom prst="rect">
                          <a:avLst/>
                        </a:prstGeom>
                        <a:noFill/>
                        <a:ln w="9525">
                          <a:noFill/>
                          <a:miter lim="800000"/>
                          <a:headEnd/>
                          <a:tailEnd/>
                        </a:ln>
                      </wps:spPr>
                      <wps:txbx>
                        <w:txbxContent>
                          <w:p w:rsidR="008A1475" w:rsidRPr="0009581F" w:rsidRDefault="008A1475" w:rsidP="0075092D">
                            <w:pPr>
                              <w:pStyle w:val="BalloonText"/>
                            </w:pPr>
                            <w:r>
                              <w:t>Moderator (MO)</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67B58D4" id="Text Box 50" o:spid="_x0000_s1034" type="#_x0000_t202" style="position:absolute;left:0;text-align:left;margin-left:201pt;margin-top:36.45pt;width:77pt;height:1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" filled="f" stroked="f">
                <v:textbox>
                  <w:txbxContent>
                    <w:p w:rsidR="008A1475" w:rsidRPr="0009581F" w:rsidRDefault="008A1475" w:rsidP="0075092D">
                      <w:pPr>
                        <w:pStyle w:val="BalloonText"/>
                      </w:pPr>
                      <w:r>
                        <w:t>Moderator (MO)</w:t>
                      </w:r>
                    </w:p>
                  </w:txbxContent>
                </v:textbox>
              </v:shape>
            </w:pict>
          </mc:Fallback>
        </mc:AlternateContent>
      </w:r>
    </w:p>
    <w:p w:rsidR="0075092D" w:rsidRDefault="0075092D" w:rsidP="0075092D">
      <w:pPr>
        <w:spacing w:line="360" w:lineRule="auto"/>
        <w:jc w:val="both"/>
        <w:rPr>
          <w:rFonts w:ascii="Times New Roman" w:hAnsi="Times New Roman" w:cs="Times New Roman"/>
          <w:sz w:val="24"/>
          <w:szCs w:val="24"/>
        </w:rPr>
      </w:pPr>
    </w:p>
    <w:p w:rsidR="0075092D" w:rsidRDefault="0075092D" w:rsidP="0075092D">
      <w:pPr>
        <w:spacing w:line="360" w:lineRule="auto"/>
        <w:jc w:val="both"/>
        <w:rPr>
          <w:rFonts w:ascii="Times New Roman" w:hAnsi="Times New Roman" w:cs="Times New Roman"/>
          <w:sz w:val="24"/>
          <w:szCs w:val="24"/>
        </w:rPr>
      </w:pPr>
    </w:p>
    <w:p w:rsidR="00457A7B" w:rsidRDefault="0075092D" w:rsidP="00457A7B">
      <w:pPr>
        <w:spacing w:line="360" w:lineRule="auto"/>
        <w:jc w:val="both"/>
        <w:rPr>
          <w:rFonts w:ascii="Times New Roman" w:hAnsi="Times New Roman" w:cs="Times New Roman"/>
          <w:b/>
          <w:sz w:val="28"/>
          <w:szCs w:val="24"/>
        </w:rPr>
      </w:pPr>
      <w:r w:rsidRPr="0075092D">
        <w:rPr>
          <w:rFonts w:ascii="Times New Roman" w:hAnsi="Times New Roman" w:cs="Times New Roman"/>
          <w:b/>
          <w:sz w:val="28"/>
          <w:szCs w:val="24"/>
        </w:rPr>
        <w:t>3.10 Hypotheses</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r w:rsidRPr="00322070">
        <w:rPr>
          <w:rFonts w:ascii="Times New Roman" w:hAnsi="Times New Roman" w:cs="Times New Roman"/>
          <w:sz w:val="24"/>
          <w:szCs w:val="24"/>
        </w:rPr>
        <w:lastRenderedPageBreak/>
        <w:t>Corporate Governance has a positive and significant impact on bank performance.</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r w:rsidRPr="00322070">
        <w:rPr>
          <w:rFonts w:ascii="Times New Roman" w:hAnsi="Times New Roman" w:cs="Times New Roman"/>
          <w:sz w:val="24"/>
          <w:szCs w:val="24"/>
        </w:rPr>
        <w:t>Corporate Governance has a positive and significant impact on financial innovation.</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r w:rsidRPr="00322070">
        <w:rPr>
          <w:rFonts w:ascii="Times New Roman" w:hAnsi="Times New Roman" w:cs="Times New Roman"/>
          <w:sz w:val="24"/>
          <w:szCs w:val="24"/>
        </w:rPr>
        <w:t>Financial Innovation has a positive and significant impact on bank performance.</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r w:rsidRPr="00322070">
        <w:rPr>
          <w:rFonts w:ascii="Times New Roman" w:hAnsi="Times New Roman" w:cs="Times New Roman"/>
          <w:sz w:val="24"/>
          <w:szCs w:val="24"/>
        </w:rPr>
        <w:t>Financial Innovation has a mediating effect on the relationship between corporate governance and bank performance.</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r w:rsidRPr="00322070">
        <w:rPr>
          <w:rFonts w:ascii="Times New Roman" w:hAnsi="Times New Roman" w:cs="Times New Roman"/>
          <w:sz w:val="24"/>
          <w:szCs w:val="24"/>
        </w:rPr>
        <w:t xml:space="preserve">Ownership structure moderates the relationship between corporate governance and financial innovation. </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r w:rsidRPr="00322070">
        <w:rPr>
          <w:rFonts w:ascii="Times New Roman" w:hAnsi="Times New Roman" w:cs="Times New Roman"/>
          <w:sz w:val="24"/>
          <w:szCs w:val="24"/>
        </w:rPr>
        <w:t>Ownership structure moderates the relationship between corporate governance and bank performance.</w:t>
      </w:r>
    </w:p>
    <w:p w:rsidR="00115DC7" w:rsidRPr="00322070" w:rsidRDefault="00115DC7" w:rsidP="0022742F">
      <w:pPr>
        <w:numPr>
          <w:ilvl w:val="0"/>
          <w:numId w:val="22"/>
        </w:numPr>
        <w:spacing w:line="360" w:lineRule="auto"/>
        <w:jc w:val="both"/>
        <w:rPr>
          <w:rFonts w:ascii="Times New Roman" w:hAnsi="Times New Roman" w:cs="Times New Roman"/>
          <w:sz w:val="24"/>
          <w:szCs w:val="24"/>
        </w:rPr>
      </w:pPr>
      <w:bookmarkStart w:id="0" w:name="_GoBack"/>
      <w:bookmarkEnd w:id="0"/>
      <w:r w:rsidRPr="00322070">
        <w:rPr>
          <w:rFonts w:ascii="Times New Roman" w:hAnsi="Times New Roman" w:cs="Times New Roman"/>
          <w:sz w:val="24"/>
          <w:szCs w:val="24"/>
        </w:rPr>
        <w:t>Ownership structure moderates the relationship between financial innovation and bank performance.</w:t>
      </w:r>
    </w:p>
    <w:p w:rsidR="00BA3972" w:rsidRPr="00992C06" w:rsidRDefault="00BA3972" w:rsidP="00BA3972">
      <w:pPr>
        <w:jc w:val="both"/>
        <w:rPr>
          <w:rFonts w:ascii="Times New Roman" w:hAnsi="Times New Roman" w:cs="Times New Roman"/>
          <w:b/>
          <w:sz w:val="24"/>
          <w:szCs w:val="24"/>
        </w:rPr>
      </w:pPr>
      <w:r w:rsidRPr="00992C06">
        <w:rPr>
          <w:rFonts w:ascii="Times New Roman" w:hAnsi="Times New Roman" w:cs="Times New Roman"/>
          <w:b/>
          <w:sz w:val="24"/>
          <w:szCs w:val="24"/>
        </w:rPr>
        <w:t>3.11 Statistical Analysis / Test to be used</w:t>
      </w:r>
    </w:p>
    <w:p w:rsidR="00322070" w:rsidRDefault="00992C06" w:rsidP="00760C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statistical testes </w:t>
      </w:r>
      <w:r w:rsidR="007568EF">
        <w:rPr>
          <w:rFonts w:ascii="Times New Roman" w:hAnsi="Times New Roman" w:cs="Times New Roman"/>
          <w:sz w:val="24"/>
          <w:szCs w:val="24"/>
        </w:rPr>
        <w:t xml:space="preserve">and models </w:t>
      </w:r>
      <w:r>
        <w:rPr>
          <w:rFonts w:ascii="Times New Roman" w:hAnsi="Times New Roman" w:cs="Times New Roman"/>
          <w:sz w:val="24"/>
          <w:szCs w:val="24"/>
        </w:rPr>
        <w:t xml:space="preserve">will be applied to analyze the data such as </w:t>
      </w:r>
      <w:r w:rsidR="00760CD0">
        <w:rPr>
          <w:rFonts w:ascii="Times New Roman" w:hAnsi="Times New Roman" w:cs="Times New Roman"/>
          <w:sz w:val="24"/>
          <w:szCs w:val="24"/>
        </w:rPr>
        <w:t>Generalized Method of Moment (</w:t>
      </w:r>
      <w:r w:rsidR="007568EF">
        <w:rPr>
          <w:rFonts w:ascii="Times New Roman" w:hAnsi="Times New Roman" w:cs="Times New Roman"/>
          <w:sz w:val="24"/>
          <w:szCs w:val="24"/>
        </w:rPr>
        <w:t>GMM</w:t>
      </w:r>
      <w:r w:rsidR="00760CD0">
        <w:rPr>
          <w:rFonts w:ascii="Times New Roman" w:hAnsi="Times New Roman" w:cs="Times New Roman"/>
          <w:sz w:val="24"/>
          <w:szCs w:val="24"/>
        </w:rPr>
        <w:t>)</w:t>
      </w:r>
      <w:r w:rsidR="007568EF">
        <w:rPr>
          <w:rFonts w:ascii="Times New Roman" w:hAnsi="Times New Roman" w:cs="Times New Roman"/>
          <w:sz w:val="24"/>
          <w:szCs w:val="24"/>
        </w:rPr>
        <w:t xml:space="preserve"> model, Multiple Liner Regression Model, Unit Root Test, </w:t>
      </w:r>
      <w:r w:rsidR="0097196D">
        <w:rPr>
          <w:rFonts w:ascii="Times New Roman" w:hAnsi="Times New Roman" w:cs="Times New Roman"/>
          <w:sz w:val="24"/>
          <w:szCs w:val="24"/>
        </w:rPr>
        <w:t>Two-way</w:t>
      </w:r>
      <w:r w:rsidR="00AC0B37">
        <w:rPr>
          <w:rFonts w:ascii="Times New Roman" w:hAnsi="Times New Roman" w:cs="Times New Roman"/>
          <w:sz w:val="24"/>
          <w:szCs w:val="24"/>
        </w:rPr>
        <w:t xml:space="preserve"> </w:t>
      </w:r>
      <w:r w:rsidR="004A0359">
        <w:rPr>
          <w:rFonts w:ascii="Times New Roman" w:hAnsi="Times New Roman" w:cs="Times New Roman"/>
          <w:sz w:val="24"/>
          <w:szCs w:val="24"/>
        </w:rPr>
        <w:t>P</w:t>
      </w:r>
      <w:r w:rsidR="00AC0B37">
        <w:rPr>
          <w:rFonts w:ascii="Times New Roman" w:hAnsi="Times New Roman" w:cs="Times New Roman"/>
          <w:sz w:val="24"/>
          <w:szCs w:val="24"/>
        </w:rPr>
        <w:t xml:space="preserve">anel </w:t>
      </w:r>
      <w:r w:rsidR="004A0359">
        <w:rPr>
          <w:rFonts w:ascii="Times New Roman" w:hAnsi="Times New Roman" w:cs="Times New Roman"/>
          <w:sz w:val="24"/>
          <w:szCs w:val="24"/>
        </w:rPr>
        <w:t>D</w:t>
      </w:r>
      <w:r w:rsidR="00AC0B37">
        <w:rPr>
          <w:rFonts w:ascii="Times New Roman" w:hAnsi="Times New Roman" w:cs="Times New Roman"/>
          <w:sz w:val="24"/>
          <w:szCs w:val="24"/>
        </w:rPr>
        <w:t xml:space="preserve">ata </w:t>
      </w:r>
      <w:r w:rsidR="004A0359">
        <w:rPr>
          <w:rFonts w:ascii="Times New Roman" w:hAnsi="Times New Roman" w:cs="Times New Roman"/>
          <w:sz w:val="24"/>
          <w:szCs w:val="24"/>
        </w:rPr>
        <w:t>Random Effect M</w:t>
      </w:r>
      <w:r w:rsidR="00AC0B37">
        <w:rPr>
          <w:rFonts w:ascii="Times New Roman" w:hAnsi="Times New Roman" w:cs="Times New Roman"/>
          <w:sz w:val="24"/>
          <w:szCs w:val="24"/>
        </w:rPr>
        <w:t xml:space="preserve">odel, Moderating Regression Analysis, </w:t>
      </w:r>
      <w:r w:rsidR="001A649D">
        <w:rPr>
          <w:rFonts w:ascii="Times New Roman" w:hAnsi="Times New Roman" w:cs="Times New Roman"/>
          <w:sz w:val="24"/>
          <w:szCs w:val="24"/>
        </w:rPr>
        <w:t>Fixed</w:t>
      </w:r>
      <w:r w:rsidR="00A3070F">
        <w:rPr>
          <w:rFonts w:ascii="Times New Roman" w:hAnsi="Times New Roman" w:cs="Times New Roman"/>
          <w:sz w:val="24"/>
          <w:szCs w:val="24"/>
        </w:rPr>
        <w:t xml:space="preserve"> Effects </w:t>
      </w:r>
      <w:r w:rsidR="001A649D">
        <w:rPr>
          <w:rFonts w:ascii="Times New Roman" w:hAnsi="Times New Roman" w:cs="Times New Roman"/>
          <w:sz w:val="24"/>
          <w:szCs w:val="24"/>
        </w:rPr>
        <w:t xml:space="preserve">model. </w:t>
      </w:r>
      <w:r w:rsidR="00E7179E">
        <w:rPr>
          <w:rFonts w:ascii="Times New Roman" w:hAnsi="Times New Roman" w:cs="Times New Roman"/>
          <w:sz w:val="24"/>
          <w:szCs w:val="24"/>
        </w:rPr>
        <w:t xml:space="preserve">The Stata and Python will be used for data analysis. </w:t>
      </w:r>
    </w:p>
    <w:p w:rsidR="0022742F" w:rsidRDefault="0022742F" w:rsidP="00457A7B">
      <w:pPr>
        <w:spacing w:line="360" w:lineRule="auto"/>
        <w:jc w:val="both"/>
        <w:rPr>
          <w:rFonts w:ascii="Times New Roman" w:hAnsi="Times New Roman" w:cs="Times New Roman"/>
          <w:sz w:val="24"/>
          <w:szCs w:val="24"/>
        </w:rPr>
      </w:pPr>
    </w:p>
    <w:p w:rsidR="0022742F" w:rsidRDefault="0022742F" w:rsidP="00457A7B">
      <w:pPr>
        <w:spacing w:line="360" w:lineRule="auto"/>
        <w:jc w:val="both"/>
        <w:rPr>
          <w:rFonts w:ascii="Times New Roman" w:hAnsi="Times New Roman" w:cs="Times New Roman"/>
          <w:sz w:val="24"/>
          <w:szCs w:val="24"/>
        </w:rPr>
      </w:pPr>
    </w:p>
    <w:p w:rsidR="0022742F" w:rsidRDefault="0022742F" w:rsidP="00457A7B">
      <w:pPr>
        <w:spacing w:line="360" w:lineRule="auto"/>
        <w:jc w:val="both"/>
        <w:rPr>
          <w:rFonts w:ascii="Times New Roman" w:hAnsi="Times New Roman" w:cs="Times New Roman"/>
          <w:sz w:val="24"/>
          <w:szCs w:val="24"/>
        </w:rPr>
      </w:pPr>
    </w:p>
    <w:p w:rsidR="0022742F" w:rsidRDefault="00B65F72" w:rsidP="00B65F72">
      <w:pPr>
        <w:tabs>
          <w:tab w:val="left" w:pos="37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F4405" w:rsidRDefault="005F4405" w:rsidP="00457A7B">
      <w:pPr>
        <w:spacing w:line="360" w:lineRule="auto"/>
        <w:jc w:val="both"/>
        <w:rPr>
          <w:rFonts w:ascii="Times New Roman" w:hAnsi="Times New Roman" w:cs="Times New Roman"/>
          <w:sz w:val="24"/>
          <w:szCs w:val="24"/>
        </w:rPr>
      </w:pPr>
    </w:p>
    <w:p w:rsidR="005F4405" w:rsidRDefault="005F4405" w:rsidP="00457A7B">
      <w:pPr>
        <w:spacing w:line="360" w:lineRule="auto"/>
        <w:jc w:val="both"/>
        <w:rPr>
          <w:rFonts w:ascii="Times New Roman" w:hAnsi="Times New Roman" w:cs="Times New Roman"/>
          <w:sz w:val="24"/>
          <w:szCs w:val="24"/>
        </w:rPr>
      </w:pPr>
    </w:p>
    <w:sectPr w:rsidR="005F4405" w:rsidSect="005A338C">
      <w:headerReference w:type="default" r:id="rId9"/>
      <w:footerReference w:type="default" r:id="rId10"/>
      <w:pgSz w:w="12240" w:h="15840"/>
      <w:pgMar w:top="1440" w:right="1440" w:bottom="1440" w:left="165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43D" w:rsidRDefault="00ED043D" w:rsidP="00C16BD1">
      <w:pPr>
        <w:spacing w:after="0" w:line="240" w:lineRule="auto"/>
      </w:pPr>
      <w:r>
        <w:separator/>
      </w:r>
    </w:p>
  </w:endnote>
  <w:endnote w:type="continuationSeparator" w:id="0">
    <w:p w:rsidR="00ED043D" w:rsidRDefault="00ED043D" w:rsidP="00C1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toneSerifStd-Medium">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511573"/>
      <w:docPartObj>
        <w:docPartGallery w:val="Page Numbers (Bottom of Page)"/>
        <w:docPartUnique/>
      </w:docPartObj>
    </w:sdtPr>
    <w:sdtEndPr>
      <w:rPr>
        <w:noProof/>
      </w:rPr>
    </w:sdtEndPr>
    <w:sdtContent>
      <w:p w:rsidR="008A1475" w:rsidRDefault="008A1475" w:rsidP="006169FE">
        <w:pPr>
          <w:pStyle w:val="Footer"/>
          <w:jc w:val="center"/>
        </w:pPr>
        <w:r>
          <w:fldChar w:fldCharType="begin"/>
        </w:r>
        <w:r>
          <w:instrText xml:space="preserve"> PAGE   \* MERGEFORMAT </w:instrText>
        </w:r>
        <w:r>
          <w:fldChar w:fldCharType="separate"/>
        </w:r>
        <w:r w:rsidR="00732CA7">
          <w:rPr>
            <w:noProof/>
          </w:rPr>
          <w:t>27</w:t>
        </w:r>
        <w:r>
          <w:rPr>
            <w:noProof/>
          </w:rPr>
          <w:fldChar w:fldCharType="end"/>
        </w:r>
      </w:p>
    </w:sdtContent>
  </w:sdt>
  <w:p w:rsidR="008A1475" w:rsidRDefault="008A1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43D" w:rsidRDefault="00ED043D" w:rsidP="00C16BD1">
      <w:pPr>
        <w:spacing w:after="0" w:line="240" w:lineRule="auto"/>
      </w:pPr>
      <w:r>
        <w:separator/>
      </w:r>
    </w:p>
  </w:footnote>
  <w:footnote w:type="continuationSeparator" w:id="0">
    <w:p w:rsidR="00ED043D" w:rsidRDefault="00ED043D" w:rsidP="00C16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475" w:rsidRDefault="008A1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5A9"/>
    <w:multiLevelType w:val="hybridMultilevel"/>
    <w:tmpl w:val="B9A69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31A2"/>
    <w:multiLevelType w:val="hybridMultilevel"/>
    <w:tmpl w:val="C0FAC4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3F0B"/>
    <w:multiLevelType w:val="hybridMultilevel"/>
    <w:tmpl w:val="7CC03462"/>
    <w:lvl w:ilvl="0" w:tplc="188ABC26">
      <w:start w:val="1"/>
      <w:numFmt w:val="bullet"/>
      <w:lvlText w:val=""/>
      <w:lvlJc w:val="left"/>
      <w:pPr>
        <w:tabs>
          <w:tab w:val="num" w:pos="720"/>
        </w:tabs>
        <w:ind w:left="720" w:hanging="360"/>
      </w:pPr>
      <w:rPr>
        <w:rFonts w:ascii="Wingdings" w:hAnsi="Wingdings" w:hint="default"/>
      </w:rPr>
    </w:lvl>
    <w:lvl w:ilvl="1" w:tplc="93E2DC14" w:tentative="1">
      <w:start w:val="1"/>
      <w:numFmt w:val="bullet"/>
      <w:lvlText w:val=""/>
      <w:lvlJc w:val="left"/>
      <w:pPr>
        <w:tabs>
          <w:tab w:val="num" w:pos="1440"/>
        </w:tabs>
        <w:ind w:left="1440" w:hanging="360"/>
      </w:pPr>
      <w:rPr>
        <w:rFonts w:ascii="Wingdings" w:hAnsi="Wingdings" w:hint="default"/>
      </w:rPr>
    </w:lvl>
    <w:lvl w:ilvl="2" w:tplc="A43E8D96" w:tentative="1">
      <w:start w:val="1"/>
      <w:numFmt w:val="bullet"/>
      <w:lvlText w:val=""/>
      <w:lvlJc w:val="left"/>
      <w:pPr>
        <w:tabs>
          <w:tab w:val="num" w:pos="2160"/>
        </w:tabs>
        <w:ind w:left="2160" w:hanging="360"/>
      </w:pPr>
      <w:rPr>
        <w:rFonts w:ascii="Wingdings" w:hAnsi="Wingdings" w:hint="default"/>
      </w:rPr>
    </w:lvl>
    <w:lvl w:ilvl="3" w:tplc="2E1E9046" w:tentative="1">
      <w:start w:val="1"/>
      <w:numFmt w:val="bullet"/>
      <w:lvlText w:val=""/>
      <w:lvlJc w:val="left"/>
      <w:pPr>
        <w:tabs>
          <w:tab w:val="num" w:pos="2880"/>
        </w:tabs>
        <w:ind w:left="2880" w:hanging="360"/>
      </w:pPr>
      <w:rPr>
        <w:rFonts w:ascii="Wingdings" w:hAnsi="Wingdings" w:hint="default"/>
      </w:rPr>
    </w:lvl>
    <w:lvl w:ilvl="4" w:tplc="38CE8EC0" w:tentative="1">
      <w:start w:val="1"/>
      <w:numFmt w:val="bullet"/>
      <w:lvlText w:val=""/>
      <w:lvlJc w:val="left"/>
      <w:pPr>
        <w:tabs>
          <w:tab w:val="num" w:pos="3600"/>
        </w:tabs>
        <w:ind w:left="3600" w:hanging="360"/>
      </w:pPr>
      <w:rPr>
        <w:rFonts w:ascii="Wingdings" w:hAnsi="Wingdings" w:hint="default"/>
      </w:rPr>
    </w:lvl>
    <w:lvl w:ilvl="5" w:tplc="C4E03D3E" w:tentative="1">
      <w:start w:val="1"/>
      <w:numFmt w:val="bullet"/>
      <w:lvlText w:val=""/>
      <w:lvlJc w:val="left"/>
      <w:pPr>
        <w:tabs>
          <w:tab w:val="num" w:pos="4320"/>
        </w:tabs>
        <w:ind w:left="4320" w:hanging="360"/>
      </w:pPr>
      <w:rPr>
        <w:rFonts w:ascii="Wingdings" w:hAnsi="Wingdings" w:hint="default"/>
      </w:rPr>
    </w:lvl>
    <w:lvl w:ilvl="6" w:tplc="E5B01A22" w:tentative="1">
      <w:start w:val="1"/>
      <w:numFmt w:val="bullet"/>
      <w:lvlText w:val=""/>
      <w:lvlJc w:val="left"/>
      <w:pPr>
        <w:tabs>
          <w:tab w:val="num" w:pos="5040"/>
        </w:tabs>
        <w:ind w:left="5040" w:hanging="360"/>
      </w:pPr>
      <w:rPr>
        <w:rFonts w:ascii="Wingdings" w:hAnsi="Wingdings" w:hint="default"/>
      </w:rPr>
    </w:lvl>
    <w:lvl w:ilvl="7" w:tplc="CD3ADDF2" w:tentative="1">
      <w:start w:val="1"/>
      <w:numFmt w:val="bullet"/>
      <w:lvlText w:val=""/>
      <w:lvlJc w:val="left"/>
      <w:pPr>
        <w:tabs>
          <w:tab w:val="num" w:pos="5760"/>
        </w:tabs>
        <w:ind w:left="5760" w:hanging="360"/>
      </w:pPr>
      <w:rPr>
        <w:rFonts w:ascii="Wingdings" w:hAnsi="Wingdings" w:hint="default"/>
      </w:rPr>
    </w:lvl>
    <w:lvl w:ilvl="8" w:tplc="254C42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10F73"/>
    <w:multiLevelType w:val="multilevel"/>
    <w:tmpl w:val="CE60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703D"/>
    <w:multiLevelType w:val="hybridMultilevel"/>
    <w:tmpl w:val="6BBEB138"/>
    <w:lvl w:ilvl="0" w:tplc="24624BDE">
      <w:start w:val="1"/>
      <w:numFmt w:val="bullet"/>
      <w:lvlText w:val=""/>
      <w:lvlJc w:val="left"/>
      <w:pPr>
        <w:tabs>
          <w:tab w:val="num" w:pos="720"/>
        </w:tabs>
        <w:ind w:left="720" w:hanging="360"/>
      </w:pPr>
      <w:rPr>
        <w:rFonts w:ascii="Wingdings 3" w:hAnsi="Wingdings 3" w:hint="default"/>
      </w:rPr>
    </w:lvl>
    <w:lvl w:ilvl="1" w:tplc="E9C6D2F4" w:tentative="1">
      <w:start w:val="1"/>
      <w:numFmt w:val="bullet"/>
      <w:lvlText w:val=""/>
      <w:lvlJc w:val="left"/>
      <w:pPr>
        <w:tabs>
          <w:tab w:val="num" w:pos="1440"/>
        </w:tabs>
        <w:ind w:left="1440" w:hanging="360"/>
      </w:pPr>
      <w:rPr>
        <w:rFonts w:ascii="Wingdings 3" w:hAnsi="Wingdings 3" w:hint="default"/>
      </w:rPr>
    </w:lvl>
    <w:lvl w:ilvl="2" w:tplc="8A765F62" w:tentative="1">
      <w:start w:val="1"/>
      <w:numFmt w:val="bullet"/>
      <w:lvlText w:val=""/>
      <w:lvlJc w:val="left"/>
      <w:pPr>
        <w:tabs>
          <w:tab w:val="num" w:pos="2160"/>
        </w:tabs>
        <w:ind w:left="2160" w:hanging="360"/>
      </w:pPr>
      <w:rPr>
        <w:rFonts w:ascii="Wingdings 3" w:hAnsi="Wingdings 3" w:hint="default"/>
      </w:rPr>
    </w:lvl>
    <w:lvl w:ilvl="3" w:tplc="9806A776" w:tentative="1">
      <w:start w:val="1"/>
      <w:numFmt w:val="bullet"/>
      <w:lvlText w:val=""/>
      <w:lvlJc w:val="left"/>
      <w:pPr>
        <w:tabs>
          <w:tab w:val="num" w:pos="2880"/>
        </w:tabs>
        <w:ind w:left="2880" w:hanging="360"/>
      </w:pPr>
      <w:rPr>
        <w:rFonts w:ascii="Wingdings 3" w:hAnsi="Wingdings 3" w:hint="default"/>
      </w:rPr>
    </w:lvl>
    <w:lvl w:ilvl="4" w:tplc="E744B982" w:tentative="1">
      <w:start w:val="1"/>
      <w:numFmt w:val="bullet"/>
      <w:lvlText w:val=""/>
      <w:lvlJc w:val="left"/>
      <w:pPr>
        <w:tabs>
          <w:tab w:val="num" w:pos="3600"/>
        </w:tabs>
        <w:ind w:left="3600" w:hanging="360"/>
      </w:pPr>
      <w:rPr>
        <w:rFonts w:ascii="Wingdings 3" w:hAnsi="Wingdings 3" w:hint="default"/>
      </w:rPr>
    </w:lvl>
    <w:lvl w:ilvl="5" w:tplc="5A087CAE" w:tentative="1">
      <w:start w:val="1"/>
      <w:numFmt w:val="bullet"/>
      <w:lvlText w:val=""/>
      <w:lvlJc w:val="left"/>
      <w:pPr>
        <w:tabs>
          <w:tab w:val="num" w:pos="4320"/>
        </w:tabs>
        <w:ind w:left="4320" w:hanging="360"/>
      </w:pPr>
      <w:rPr>
        <w:rFonts w:ascii="Wingdings 3" w:hAnsi="Wingdings 3" w:hint="default"/>
      </w:rPr>
    </w:lvl>
    <w:lvl w:ilvl="6" w:tplc="8918DB20" w:tentative="1">
      <w:start w:val="1"/>
      <w:numFmt w:val="bullet"/>
      <w:lvlText w:val=""/>
      <w:lvlJc w:val="left"/>
      <w:pPr>
        <w:tabs>
          <w:tab w:val="num" w:pos="5040"/>
        </w:tabs>
        <w:ind w:left="5040" w:hanging="360"/>
      </w:pPr>
      <w:rPr>
        <w:rFonts w:ascii="Wingdings 3" w:hAnsi="Wingdings 3" w:hint="default"/>
      </w:rPr>
    </w:lvl>
    <w:lvl w:ilvl="7" w:tplc="E604B688" w:tentative="1">
      <w:start w:val="1"/>
      <w:numFmt w:val="bullet"/>
      <w:lvlText w:val=""/>
      <w:lvlJc w:val="left"/>
      <w:pPr>
        <w:tabs>
          <w:tab w:val="num" w:pos="5760"/>
        </w:tabs>
        <w:ind w:left="5760" w:hanging="360"/>
      </w:pPr>
      <w:rPr>
        <w:rFonts w:ascii="Wingdings 3" w:hAnsi="Wingdings 3" w:hint="default"/>
      </w:rPr>
    </w:lvl>
    <w:lvl w:ilvl="8" w:tplc="35AC6D1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0E5172D"/>
    <w:multiLevelType w:val="hybridMultilevel"/>
    <w:tmpl w:val="790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72B6B"/>
    <w:multiLevelType w:val="multilevel"/>
    <w:tmpl w:val="B362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D0BA8"/>
    <w:multiLevelType w:val="hybridMultilevel"/>
    <w:tmpl w:val="B3822988"/>
    <w:lvl w:ilvl="0" w:tplc="942E546E">
      <w:start w:val="1"/>
      <w:numFmt w:val="bullet"/>
      <w:lvlText w:val=""/>
      <w:lvlJc w:val="left"/>
      <w:pPr>
        <w:tabs>
          <w:tab w:val="num" w:pos="720"/>
        </w:tabs>
        <w:ind w:left="720" w:hanging="360"/>
      </w:pPr>
      <w:rPr>
        <w:rFonts w:ascii="Wingdings 3" w:hAnsi="Wingdings 3" w:hint="default"/>
      </w:rPr>
    </w:lvl>
    <w:lvl w:ilvl="1" w:tplc="58AC35C6" w:tentative="1">
      <w:start w:val="1"/>
      <w:numFmt w:val="bullet"/>
      <w:lvlText w:val=""/>
      <w:lvlJc w:val="left"/>
      <w:pPr>
        <w:tabs>
          <w:tab w:val="num" w:pos="1440"/>
        </w:tabs>
        <w:ind w:left="1440" w:hanging="360"/>
      </w:pPr>
      <w:rPr>
        <w:rFonts w:ascii="Wingdings 3" w:hAnsi="Wingdings 3" w:hint="default"/>
      </w:rPr>
    </w:lvl>
    <w:lvl w:ilvl="2" w:tplc="6EC27E34" w:tentative="1">
      <w:start w:val="1"/>
      <w:numFmt w:val="bullet"/>
      <w:lvlText w:val=""/>
      <w:lvlJc w:val="left"/>
      <w:pPr>
        <w:tabs>
          <w:tab w:val="num" w:pos="2160"/>
        </w:tabs>
        <w:ind w:left="2160" w:hanging="360"/>
      </w:pPr>
      <w:rPr>
        <w:rFonts w:ascii="Wingdings 3" w:hAnsi="Wingdings 3" w:hint="default"/>
      </w:rPr>
    </w:lvl>
    <w:lvl w:ilvl="3" w:tplc="08E248E6" w:tentative="1">
      <w:start w:val="1"/>
      <w:numFmt w:val="bullet"/>
      <w:lvlText w:val=""/>
      <w:lvlJc w:val="left"/>
      <w:pPr>
        <w:tabs>
          <w:tab w:val="num" w:pos="2880"/>
        </w:tabs>
        <w:ind w:left="2880" w:hanging="360"/>
      </w:pPr>
      <w:rPr>
        <w:rFonts w:ascii="Wingdings 3" w:hAnsi="Wingdings 3" w:hint="default"/>
      </w:rPr>
    </w:lvl>
    <w:lvl w:ilvl="4" w:tplc="EFF883BC" w:tentative="1">
      <w:start w:val="1"/>
      <w:numFmt w:val="bullet"/>
      <w:lvlText w:val=""/>
      <w:lvlJc w:val="left"/>
      <w:pPr>
        <w:tabs>
          <w:tab w:val="num" w:pos="3600"/>
        </w:tabs>
        <w:ind w:left="3600" w:hanging="360"/>
      </w:pPr>
      <w:rPr>
        <w:rFonts w:ascii="Wingdings 3" w:hAnsi="Wingdings 3" w:hint="default"/>
      </w:rPr>
    </w:lvl>
    <w:lvl w:ilvl="5" w:tplc="3E5A6ABC" w:tentative="1">
      <w:start w:val="1"/>
      <w:numFmt w:val="bullet"/>
      <w:lvlText w:val=""/>
      <w:lvlJc w:val="left"/>
      <w:pPr>
        <w:tabs>
          <w:tab w:val="num" w:pos="4320"/>
        </w:tabs>
        <w:ind w:left="4320" w:hanging="360"/>
      </w:pPr>
      <w:rPr>
        <w:rFonts w:ascii="Wingdings 3" w:hAnsi="Wingdings 3" w:hint="default"/>
      </w:rPr>
    </w:lvl>
    <w:lvl w:ilvl="6" w:tplc="25FA2D4E" w:tentative="1">
      <w:start w:val="1"/>
      <w:numFmt w:val="bullet"/>
      <w:lvlText w:val=""/>
      <w:lvlJc w:val="left"/>
      <w:pPr>
        <w:tabs>
          <w:tab w:val="num" w:pos="5040"/>
        </w:tabs>
        <w:ind w:left="5040" w:hanging="360"/>
      </w:pPr>
      <w:rPr>
        <w:rFonts w:ascii="Wingdings 3" w:hAnsi="Wingdings 3" w:hint="default"/>
      </w:rPr>
    </w:lvl>
    <w:lvl w:ilvl="7" w:tplc="8D14A866" w:tentative="1">
      <w:start w:val="1"/>
      <w:numFmt w:val="bullet"/>
      <w:lvlText w:val=""/>
      <w:lvlJc w:val="left"/>
      <w:pPr>
        <w:tabs>
          <w:tab w:val="num" w:pos="5760"/>
        </w:tabs>
        <w:ind w:left="5760" w:hanging="360"/>
      </w:pPr>
      <w:rPr>
        <w:rFonts w:ascii="Wingdings 3" w:hAnsi="Wingdings 3" w:hint="default"/>
      </w:rPr>
    </w:lvl>
    <w:lvl w:ilvl="8" w:tplc="C994DFC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57D3EB8"/>
    <w:multiLevelType w:val="hybridMultilevel"/>
    <w:tmpl w:val="BDA2A6BC"/>
    <w:lvl w:ilvl="0" w:tplc="184A4F50">
      <w:start w:val="1"/>
      <w:numFmt w:val="bullet"/>
      <w:lvlText w:val=""/>
      <w:lvlJc w:val="left"/>
      <w:pPr>
        <w:tabs>
          <w:tab w:val="num" w:pos="720"/>
        </w:tabs>
        <w:ind w:left="720" w:hanging="360"/>
      </w:pPr>
      <w:rPr>
        <w:rFonts w:ascii="Wingdings 3" w:hAnsi="Wingdings 3" w:hint="default"/>
      </w:rPr>
    </w:lvl>
    <w:lvl w:ilvl="1" w:tplc="485C76E0" w:tentative="1">
      <w:start w:val="1"/>
      <w:numFmt w:val="bullet"/>
      <w:lvlText w:val=""/>
      <w:lvlJc w:val="left"/>
      <w:pPr>
        <w:tabs>
          <w:tab w:val="num" w:pos="1440"/>
        </w:tabs>
        <w:ind w:left="1440" w:hanging="360"/>
      </w:pPr>
      <w:rPr>
        <w:rFonts w:ascii="Wingdings 3" w:hAnsi="Wingdings 3" w:hint="default"/>
      </w:rPr>
    </w:lvl>
    <w:lvl w:ilvl="2" w:tplc="FF0CFEB6" w:tentative="1">
      <w:start w:val="1"/>
      <w:numFmt w:val="bullet"/>
      <w:lvlText w:val=""/>
      <w:lvlJc w:val="left"/>
      <w:pPr>
        <w:tabs>
          <w:tab w:val="num" w:pos="2160"/>
        </w:tabs>
        <w:ind w:left="2160" w:hanging="360"/>
      </w:pPr>
      <w:rPr>
        <w:rFonts w:ascii="Wingdings 3" w:hAnsi="Wingdings 3" w:hint="default"/>
      </w:rPr>
    </w:lvl>
    <w:lvl w:ilvl="3" w:tplc="1DCCA06A" w:tentative="1">
      <w:start w:val="1"/>
      <w:numFmt w:val="bullet"/>
      <w:lvlText w:val=""/>
      <w:lvlJc w:val="left"/>
      <w:pPr>
        <w:tabs>
          <w:tab w:val="num" w:pos="2880"/>
        </w:tabs>
        <w:ind w:left="2880" w:hanging="360"/>
      </w:pPr>
      <w:rPr>
        <w:rFonts w:ascii="Wingdings 3" w:hAnsi="Wingdings 3" w:hint="default"/>
      </w:rPr>
    </w:lvl>
    <w:lvl w:ilvl="4" w:tplc="A8F090FE" w:tentative="1">
      <w:start w:val="1"/>
      <w:numFmt w:val="bullet"/>
      <w:lvlText w:val=""/>
      <w:lvlJc w:val="left"/>
      <w:pPr>
        <w:tabs>
          <w:tab w:val="num" w:pos="3600"/>
        </w:tabs>
        <w:ind w:left="3600" w:hanging="360"/>
      </w:pPr>
      <w:rPr>
        <w:rFonts w:ascii="Wingdings 3" w:hAnsi="Wingdings 3" w:hint="default"/>
      </w:rPr>
    </w:lvl>
    <w:lvl w:ilvl="5" w:tplc="E8046796" w:tentative="1">
      <w:start w:val="1"/>
      <w:numFmt w:val="bullet"/>
      <w:lvlText w:val=""/>
      <w:lvlJc w:val="left"/>
      <w:pPr>
        <w:tabs>
          <w:tab w:val="num" w:pos="4320"/>
        </w:tabs>
        <w:ind w:left="4320" w:hanging="360"/>
      </w:pPr>
      <w:rPr>
        <w:rFonts w:ascii="Wingdings 3" w:hAnsi="Wingdings 3" w:hint="default"/>
      </w:rPr>
    </w:lvl>
    <w:lvl w:ilvl="6" w:tplc="57EC74A4" w:tentative="1">
      <w:start w:val="1"/>
      <w:numFmt w:val="bullet"/>
      <w:lvlText w:val=""/>
      <w:lvlJc w:val="left"/>
      <w:pPr>
        <w:tabs>
          <w:tab w:val="num" w:pos="5040"/>
        </w:tabs>
        <w:ind w:left="5040" w:hanging="360"/>
      </w:pPr>
      <w:rPr>
        <w:rFonts w:ascii="Wingdings 3" w:hAnsi="Wingdings 3" w:hint="default"/>
      </w:rPr>
    </w:lvl>
    <w:lvl w:ilvl="7" w:tplc="466ABE1C" w:tentative="1">
      <w:start w:val="1"/>
      <w:numFmt w:val="bullet"/>
      <w:lvlText w:val=""/>
      <w:lvlJc w:val="left"/>
      <w:pPr>
        <w:tabs>
          <w:tab w:val="num" w:pos="5760"/>
        </w:tabs>
        <w:ind w:left="5760" w:hanging="360"/>
      </w:pPr>
      <w:rPr>
        <w:rFonts w:ascii="Wingdings 3" w:hAnsi="Wingdings 3" w:hint="default"/>
      </w:rPr>
    </w:lvl>
    <w:lvl w:ilvl="8" w:tplc="E2125BC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70748DE"/>
    <w:multiLevelType w:val="hybridMultilevel"/>
    <w:tmpl w:val="66B6F184"/>
    <w:lvl w:ilvl="0" w:tplc="E66082EA">
      <w:start w:val="1"/>
      <w:numFmt w:val="bullet"/>
      <w:lvlText w:val=""/>
      <w:lvlJc w:val="left"/>
      <w:pPr>
        <w:tabs>
          <w:tab w:val="num" w:pos="720"/>
        </w:tabs>
        <w:ind w:left="720" w:hanging="360"/>
      </w:pPr>
      <w:rPr>
        <w:rFonts w:ascii="Wingdings" w:hAnsi="Wingdings" w:hint="default"/>
      </w:rPr>
    </w:lvl>
    <w:lvl w:ilvl="1" w:tplc="BB70509A" w:tentative="1">
      <w:start w:val="1"/>
      <w:numFmt w:val="bullet"/>
      <w:lvlText w:val=""/>
      <w:lvlJc w:val="left"/>
      <w:pPr>
        <w:tabs>
          <w:tab w:val="num" w:pos="1440"/>
        </w:tabs>
        <w:ind w:left="1440" w:hanging="360"/>
      </w:pPr>
      <w:rPr>
        <w:rFonts w:ascii="Wingdings" w:hAnsi="Wingdings" w:hint="default"/>
      </w:rPr>
    </w:lvl>
    <w:lvl w:ilvl="2" w:tplc="AF1E8FC0" w:tentative="1">
      <w:start w:val="1"/>
      <w:numFmt w:val="bullet"/>
      <w:lvlText w:val=""/>
      <w:lvlJc w:val="left"/>
      <w:pPr>
        <w:tabs>
          <w:tab w:val="num" w:pos="2160"/>
        </w:tabs>
        <w:ind w:left="2160" w:hanging="360"/>
      </w:pPr>
      <w:rPr>
        <w:rFonts w:ascii="Wingdings" w:hAnsi="Wingdings" w:hint="default"/>
      </w:rPr>
    </w:lvl>
    <w:lvl w:ilvl="3" w:tplc="5928DA98" w:tentative="1">
      <w:start w:val="1"/>
      <w:numFmt w:val="bullet"/>
      <w:lvlText w:val=""/>
      <w:lvlJc w:val="left"/>
      <w:pPr>
        <w:tabs>
          <w:tab w:val="num" w:pos="2880"/>
        </w:tabs>
        <w:ind w:left="2880" w:hanging="360"/>
      </w:pPr>
      <w:rPr>
        <w:rFonts w:ascii="Wingdings" w:hAnsi="Wingdings" w:hint="default"/>
      </w:rPr>
    </w:lvl>
    <w:lvl w:ilvl="4" w:tplc="AFAE44B6" w:tentative="1">
      <w:start w:val="1"/>
      <w:numFmt w:val="bullet"/>
      <w:lvlText w:val=""/>
      <w:lvlJc w:val="left"/>
      <w:pPr>
        <w:tabs>
          <w:tab w:val="num" w:pos="3600"/>
        </w:tabs>
        <w:ind w:left="3600" w:hanging="360"/>
      </w:pPr>
      <w:rPr>
        <w:rFonts w:ascii="Wingdings" w:hAnsi="Wingdings" w:hint="default"/>
      </w:rPr>
    </w:lvl>
    <w:lvl w:ilvl="5" w:tplc="4FCA88CA" w:tentative="1">
      <w:start w:val="1"/>
      <w:numFmt w:val="bullet"/>
      <w:lvlText w:val=""/>
      <w:lvlJc w:val="left"/>
      <w:pPr>
        <w:tabs>
          <w:tab w:val="num" w:pos="4320"/>
        </w:tabs>
        <w:ind w:left="4320" w:hanging="360"/>
      </w:pPr>
      <w:rPr>
        <w:rFonts w:ascii="Wingdings" w:hAnsi="Wingdings" w:hint="default"/>
      </w:rPr>
    </w:lvl>
    <w:lvl w:ilvl="6" w:tplc="40406CF2" w:tentative="1">
      <w:start w:val="1"/>
      <w:numFmt w:val="bullet"/>
      <w:lvlText w:val=""/>
      <w:lvlJc w:val="left"/>
      <w:pPr>
        <w:tabs>
          <w:tab w:val="num" w:pos="5040"/>
        </w:tabs>
        <w:ind w:left="5040" w:hanging="360"/>
      </w:pPr>
      <w:rPr>
        <w:rFonts w:ascii="Wingdings" w:hAnsi="Wingdings" w:hint="default"/>
      </w:rPr>
    </w:lvl>
    <w:lvl w:ilvl="7" w:tplc="0BDC5F1E" w:tentative="1">
      <w:start w:val="1"/>
      <w:numFmt w:val="bullet"/>
      <w:lvlText w:val=""/>
      <w:lvlJc w:val="left"/>
      <w:pPr>
        <w:tabs>
          <w:tab w:val="num" w:pos="5760"/>
        </w:tabs>
        <w:ind w:left="5760" w:hanging="360"/>
      </w:pPr>
      <w:rPr>
        <w:rFonts w:ascii="Wingdings" w:hAnsi="Wingdings" w:hint="default"/>
      </w:rPr>
    </w:lvl>
    <w:lvl w:ilvl="8" w:tplc="8E42DD5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A971B8"/>
    <w:multiLevelType w:val="multilevel"/>
    <w:tmpl w:val="D3FE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A1D91"/>
    <w:multiLevelType w:val="hybridMultilevel"/>
    <w:tmpl w:val="D2382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938F1"/>
    <w:multiLevelType w:val="hybridMultilevel"/>
    <w:tmpl w:val="8F8ED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F12D6"/>
    <w:multiLevelType w:val="hybridMultilevel"/>
    <w:tmpl w:val="CE1812C8"/>
    <w:lvl w:ilvl="0" w:tplc="E392E1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EC3DF6"/>
    <w:multiLevelType w:val="hybridMultilevel"/>
    <w:tmpl w:val="94D2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D4645"/>
    <w:multiLevelType w:val="hybridMultilevel"/>
    <w:tmpl w:val="FF44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687"/>
    <w:multiLevelType w:val="hybridMultilevel"/>
    <w:tmpl w:val="55449D76"/>
    <w:lvl w:ilvl="0" w:tplc="04090001">
      <w:start w:val="1"/>
      <w:numFmt w:val="bullet"/>
      <w:lvlText w:val=""/>
      <w:lvlJc w:val="left"/>
      <w:pPr>
        <w:tabs>
          <w:tab w:val="num" w:pos="720"/>
        </w:tabs>
        <w:ind w:left="720" w:hanging="360"/>
      </w:pPr>
      <w:rPr>
        <w:rFonts w:ascii="Symbol" w:hAnsi="Symbol" w:hint="default"/>
      </w:rPr>
    </w:lvl>
    <w:lvl w:ilvl="1" w:tplc="58AC35C6" w:tentative="1">
      <w:start w:val="1"/>
      <w:numFmt w:val="bullet"/>
      <w:lvlText w:val=""/>
      <w:lvlJc w:val="left"/>
      <w:pPr>
        <w:tabs>
          <w:tab w:val="num" w:pos="1440"/>
        </w:tabs>
        <w:ind w:left="1440" w:hanging="360"/>
      </w:pPr>
      <w:rPr>
        <w:rFonts w:ascii="Wingdings 3" w:hAnsi="Wingdings 3" w:hint="default"/>
      </w:rPr>
    </w:lvl>
    <w:lvl w:ilvl="2" w:tplc="6EC27E34" w:tentative="1">
      <w:start w:val="1"/>
      <w:numFmt w:val="bullet"/>
      <w:lvlText w:val=""/>
      <w:lvlJc w:val="left"/>
      <w:pPr>
        <w:tabs>
          <w:tab w:val="num" w:pos="2160"/>
        </w:tabs>
        <w:ind w:left="2160" w:hanging="360"/>
      </w:pPr>
      <w:rPr>
        <w:rFonts w:ascii="Wingdings 3" w:hAnsi="Wingdings 3" w:hint="default"/>
      </w:rPr>
    </w:lvl>
    <w:lvl w:ilvl="3" w:tplc="08E248E6" w:tentative="1">
      <w:start w:val="1"/>
      <w:numFmt w:val="bullet"/>
      <w:lvlText w:val=""/>
      <w:lvlJc w:val="left"/>
      <w:pPr>
        <w:tabs>
          <w:tab w:val="num" w:pos="2880"/>
        </w:tabs>
        <w:ind w:left="2880" w:hanging="360"/>
      </w:pPr>
      <w:rPr>
        <w:rFonts w:ascii="Wingdings 3" w:hAnsi="Wingdings 3" w:hint="default"/>
      </w:rPr>
    </w:lvl>
    <w:lvl w:ilvl="4" w:tplc="EFF883BC" w:tentative="1">
      <w:start w:val="1"/>
      <w:numFmt w:val="bullet"/>
      <w:lvlText w:val=""/>
      <w:lvlJc w:val="left"/>
      <w:pPr>
        <w:tabs>
          <w:tab w:val="num" w:pos="3600"/>
        </w:tabs>
        <w:ind w:left="3600" w:hanging="360"/>
      </w:pPr>
      <w:rPr>
        <w:rFonts w:ascii="Wingdings 3" w:hAnsi="Wingdings 3" w:hint="default"/>
      </w:rPr>
    </w:lvl>
    <w:lvl w:ilvl="5" w:tplc="3E5A6ABC" w:tentative="1">
      <w:start w:val="1"/>
      <w:numFmt w:val="bullet"/>
      <w:lvlText w:val=""/>
      <w:lvlJc w:val="left"/>
      <w:pPr>
        <w:tabs>
          <w:tab w:val="num" w:pos="4320"/>
        </w:tabs>
        <w:ind w:left="4320" w:hanging="360"/>
      </w:pPr>
      <w:rPr>
        <w:rFonts w:ascii="Wingdings 3" w:hAnsi="Wingdings 3" w:hint="default"/>
      </w:rPr>
    </w:lvl>
    <w:lvl w:ilvl="6" w:tplc="25FA2D4E" w:tentative="1">
      <w:start w:val="1"/>
      <w:numFmt w:val="bullet"/>
      <w:lvlText w:val=""/>
      <w:lvlJc w:val="left"/>
      <w:pPr>
        <w:tabs>
          <w:tab w:val="num" w:pos="5040"/>
        </w:tabs>
        <w:ind w:left="5040" w:hanging="360"/>
      </w:pPr>
      <w:rPr>
        <w:rFonts w:ascii="Wingdings 3" w:hAnsi="Wingdings 3" w:hint="default"/>
      </w:rPr>
    </w:lvl>
    <w:lvl w:ilvl="7" w:tplc="8D14A866" w:tentative="1">
      <w:start w:val="1"/>
      <w:numFmt w:val="bullet"/>
      <w:lvlText w:val=""/>
      <w:lvlJc w:val="left"/>
      <w:pPr>
        <w:tabs>
          <w:tab w:val="num" w:pos="5760"/>
        </w:tabs>
        <w:ind w:left="5760" w:hanging="360"/>
      </w:pPr>
      <w:rPr>
        <w:rFonts w:ascii="Wingdings 3" w:hAnsi="Wingdings 3" w:hint="default"/>
      </w:rPr>
    </w:lvl>
    <w:lvl w:ilvl="8" w:tplc="C994DFC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C827702"/>
    <w:multiLevelType w:val="hybridMultilevel"/>
    <w:tmpl w:val="94B2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F444B"/>
    <w:multiLevelType w:val="hybridMultilevel"/>
    <w:tmpl w:val="42C02D28"/>
    <w:lvl w:ilvl="0" w:tplc="B1D2500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4F64E22"/>
    <w:multiLevelType w:val="multilevel"/>
    <w:tmpl w:val="5FACA730"/>
    <w:lvl w:ilvl="0">
      <w:start w:val="3"/>
      <w:numFmt w:val="decimal"/>
      <w:lvlText w:val="%1"/>
      <w:lvlJc w:val="left"/>
      <w:pPr>
        <w:ind w:left="375" w:hanging="375"/>
      </w:pPr>
      <w:rPr>
        <w:rFonts w:hint="default"/>
        <w:sz w:val="28"/>
      </w:rPr>
    </w:lvl>
    <w:lvl w:ilvl="1">
      <w:start w:val="6"/>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7AF02967"/>
    <w:multiLevelType w:val="multilevel"/>
    <w:tmpl w:val="3672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841E7"/>
    <w:multiLevelType w:val="hybridMultilevel"/>
    <w:tmpl w:val="489E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5"/>
  </w:num>
  <w:num w:numId="5">
    <w:abstractNumId w:val="21"/>
  </w:num>
  <w:num w:numId="6">
    <w:abstractNumId w:val="13"/>
  </w:num>
  <w:num w:numId="7">
    <w:abstractNumId w:val="0"/>
  </w:num>
  <w:num w:numId="8">
    <w:abstractNumId w:val="9"/>
  </w:num>
  <w:num w:numId="9">
    <w:abstractNumId w:val="2"/>
  </w:num>
  <w:num w:numId="10">
    <w:abstractNumId w:val="4"/>
  </w:num>
  <w:num w:numId="11">
    <w:abstractNumId w:val="1"/>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4"/>
  </w:num>
  <w:num w:numId="15">
    <w:abstractNumId w:val="17"/>
  </w:num>
  <w:num w:numId="16">
    <w:abstractNumId w:val="20"/>
  </w:num>
  <w:num w:numId="17">
    <w:abstractNumId w:val="12"/>
  </w:num>
  <w:num w:numId="18">
    <w:abstractNumId w:val="11"/>
  </w:num>
  <w:num w:numId="19">
    <w:abstractNumId w:val="8"/>
  </w:num>
  <w:num w:numId="20">
    <w:abstractNumId w:val="19"/>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40"/>
    <w:rsid w:val="00001665"/>
    <w:rsid w:val="00003386"/>
    <w:rsid w:val="000052BD"/>
    <w:rsid w:val="000065BC"/>
    <w:rsid w:val="000147A9"/>
    <w:rsid w:val="00021B45"/>
    <w:rsid w:val="0002603A"/>
    <w:rsid w:val="00027D3E"/>
    <w:rsid w:val="0003406C"/>
    <w:rsid w:val="00035D2B"/>
    <w:rsid w:val="00035F35"/>
    <w:rsid w:val="00036F15"/>
    <w:rsid w:val="000408B7"/>
    <w:rsid w:val="00041B46"/>
    <w:rsid w:val="00042337"/>
    <w:rsid w:val="00044C49"/>
    <w:rsid w:val="00045DB6"/>
    <w:rsid w:val="00050C48"/>
    <w:rsid w:val="00053411"/>
    <w:rsid w:val="00054BD2"/>
    <w:rsid w:val="00056F8C"/>
    <w:rsid w:val="00060EA3"/>
    <w:rsid w:val="00060F91"/>
    <w:rsid w:val="00063947"/>
    <w:rsid w:val="00063C14"/>
    <w:rsid w:val="00064E19"/>
    <w:rsid w:val="000656FA"/>
    <w:rsid w:val="00067021"/>
    <w:rsid w:val="000670F4"/>
    <w:rsid w:val="0007107F"/>
    <w:rsid w:val="000722C7"/>
    <w:rsid w:val="00080FB0"/>
    <w:rsid w:val="000838AA"/>
    <w:rsid w:val="00087F76"/>
    <w:rsid w:val="0009578C"/>
    <w:rsid w:val="00095A4D"/>
    <w:rsid w:val="0009639B"/>
    <w:rsid w:val="000A2665"/>
    <w:rsid w:val="000A3C19"/>
    <w:rsid w:val="000A4DC9"/>
    <w:rsid w:val="000A5018"/>
    <w:rsid w:val="000A7078"/>
    <w:rsid w:val="000B0ED0"/>
    <w:rsid w:val="000B223A"/>
    <w:rsid w:val="000C1D9F"/>
    <w:rsid w:val="000C2583"/>
    <w:rsid w:val="000C3D28"/>
    <w:rsid w:val="000C4295"/>
    <w:rsid w:val="000C4CDF"/>
    <w:rsid w:val="000C6486"/>
    <w:rsid w:val="000D3674"/>
    <w:rsid w:val="000D623D"/>
    <w:rsid w:val="000E3290"/>
    <w:rsid w:val="000E41A7"/>
    <w:rsid w:val="000E4CEF"/>
    <w:rsid w:val="000E4D4E"/>
    <w:rsid w:val="000F32B4"/>
    <w:rsid w:val="000F4264"/>
    <w:rsid w:val="000F4379"/>
    <w:rsid w:val="000F6C73"/>
    <w:rsid w:val="0010169E"/>
    <w:rsid w:val="001019F6"/>
    <w:rsid w:val="00105470"/>
    <w:rsid w:val="00106193"/>
    <w:rsid w:val="00106515"/>
    <w:rsid w:val="00106914"/>
    <w:rsid w:val="00106D51"/>
    <w:rsid w:val="00110AD2"/>
    <w:rsid w:val="00115DC7"/>
    <w:rsid w:val="001200ED"/>
    <w:rsid w:val="00123275"/>
    <w:rsid w:val="00123870"/>
    <w:rsid w:val="001244A0"/>
    <w:rsid w:val="001253AC"/>
    <w:rsid w:val="001253F4"/>
    <w:rsid w:val="001257E6"/>
    <w:rsid w:val="0012596D"/>
    <w:rsid w:val="001260DF"/>
    <w:rsid w:val="0012633A"/>
    <w:rsid w:val="001301AB"/>
    <w:rsid w:val="001304CA"/>
    <w:rsid w:val="00137EAA"/>
    <w:rsid w:val="00140E68"/>
    <w:rsid w:val="0014120D"/>
    <w:rsid w:val="00143F60"/>
    <w:rsid w:val="00143FBA"/>
    <w:rsid w:val="00146A84"/>
    <w:rsid w:val="00147130"/>
    <w:rsid w:val="001519FE"/>
    <w:rsid w:val="00152384"/>
    <w:rsid w:val="001527ED"/>
    <w:rsid w:val="00155FC6"/>
    <w:rsid w:val="00160868"/>
    <w:rsid w:val="00162626"/>
    <w:rsid w:val="00162A40"/>
    <w:rsid w:val="0016385B"/>
    <w:rsid w:val="00163CD5"/>
    <w:rsid w:val="001646C6"/>
    <w:rsid w:val="0016585D"/>
    <w:rsid w:val="00166AFE"/>
    <w:rsid w:val="00173906"/>
    <w:rsid w:val="001761CB"/>
    <w:rsid w:val="00176596"/>
    <w:rsid w:val="00182785"/>
    <w:rsid w:val="00183868"/>
    <w:rsid w:val="00183A61"/>
    <w:rsid w:val="00185C77"/>
    <w:rsid w:val="001872DD"/>
    <w:rsid w:val="00190392"/>
    <w:rsid w:val="00193017"/>
    <w:rsid w:val="00195072"/>
    <w:rsid w:val="001960F5"/>
    <w:rsid w:val="001A1575"/>
    <w:rsid w:val="001A2681"/>
    <w:rsid w:val="001A649D"/>
    <w:rsid w:val="001A735A"/>
    <w:rsid w:val="001A7960"/>
    <w:rsid w:val="001B5FCE"/>
    <w:rsid w:val="001C1975"/>
    <w:rsid w:val="001C2741"/>
    <w:rsid w:val="001D1AA7"/>
    <w:rsid w:val="001D2107"/>
    <w:rsid w:val="001D41D4"/>
    <w:rsid w:val="001D4663"/>
    <w:rsid w:val="001D506E"/>
    <w:rsid w:val="001E78D4"/>
    <w:rsid w:val="001F2817"/>
    <w:rsid w:val="00200D3F"/>
    <w:rsid w:val="00201541"/>
    <w:rsid w:val="002027E5"/>
    <w:rsid w:val="00203018"/>
    <w:rsid w:val="00205490"/>
    <w:rsid w:val="00207280"/>
    <w:rsid w:val="00212629"/>
    <w:rsid w:val="00212F5B"/>
    <w:rsid w:val="0021310F"/>
    <w:rsid w:val="00213B69"/>
    <w:rsid w:val="00221898"/>
    <w:rsid w:val="0022353D"/>
    <w:rsid w:val="002239DD"/>
    <w:rsid w:val="00224FAD"/>
    <w:rsid w:val="00225154"/>
    <w:rsid w:val="00226454"/>
    <w:rsid w:val="0022742F"/>
    <w:rsid w:val="0023002A"/>
    <w:rsid w:val="002303A8"/>
    <w:rsid w:val="0023172A"/>
    <w:rsid w:val="00233A25"/>
    <w:rsid w:val="00242F5F"/>
    <w:rsid w:val="00243221"/>
    <w:rsid w:val="00243BFB"/>
    <w:rsid w:val="00250BD2"/>
    <w:rsid w:val="00250F8E"/>
    <w:rsid w:val="00252D85"/>
    <w:rsid w:val="00254FD3"/>
    <w:rsid w:val="00256A6B"/>
    <w:rsid w:val="00260945"/>
    <w:rsid w:val="002614FE"/>
    <w:rsid w:val="002660F2"/>
    <w:rsid w:val="00266FFA"/>
    <w:rsid w:val="00267648"/>
    <w:rsid w:val="00270C71"/>
    <w:rsid w:val="002729AA"/>
    <w:rsid w:val="00272FDD"/>
    <w:rsid w:val="0027434C"/>
    <w:rsid w:val="002745DE"/>
    <w:rsid w:val="0028058B"/>
    <w:rsid w:val="00282027"/>
    <w:rsid w:val="00284361"/>
    <w:rsid w:val="00284EED"/>
    <w:rsid w:val="00285797"/>
    <w:rsid w:val="0028675A"/>
    <w:rsid w:val="00290FB0"/>
    <w:rsid w:val="00291BFB"/>
    <w:rsid w:val="00292821"/>
    <w:rsid w:val="00295E4E"/>
    <w:rsid w:val="002A22F7"/>
    <w:rsid w:val="002A234E"/>
    <w:rsid w:val="002A335E"/>
    <w:rsid w:val="002A39F3"/>
    <w:rsid w:val="002A420D"/>
    <w:rsid w:val="002A4EFA"/>
    <w:rsid w:val="002A617A"/>
    <w:rsid w:val="002A75FD"/>
    <w:rsid w:val="002B0B88"/>
    <w:rsid w:val="002B172F"/>
    <w:rsid w:val="002B1C7B"/>
    <w:rsid w:val="002B26C5"/>
    <w:rsid w:val="002B2ECD"/>
    <w:rsid w:val="002B2FA7"/>
    <w:rsid w:val="002B335C"/>
    <w:rsid w:val="002B61B2"/>
    <w:rsid w:val="002B6F2D"/>
    <w:rsid w:val="002C153D"/>
    <w:rsid w:val="002C1DF0"/>
    <w:rsid w:val="002C6EC5"/>
    <w:rsid w:val="002D2338"/>
    <w:rsid w:val="002D3871"/>
    <w:rsid w:val="002D3F0D"/>
    <w:rsid w:val="002D5537"/>
    <w:rsid w:val="002D7393"/>
    <w:rsid w:val="002E3C18"/>
    <w:rsid w:val="002E445E"/>
    <w:rsid w:val="002E4828"/>
    <w:rsid w:val="002F0D97"/>
    <w:rsid w:val="002F20A1"/>
    <w:rsid w:val="002F2A2A"/>
    <w:rsid w:val="002F2BD5"/>
    <w:rsid w:val="002F510C"/>
    <w:rsid w:val="002F6FE8"/>
    <w:rsid w:val="002F70C9"/>
    <w:rsid w:val="002F7F50"/>
    <w:rsid w:val="00301457"/>
    <w:rsid w:val="00301C22"/>
    <w:rsid w:val="003042E3"/>
    <w:rsid w:val="00305CA5"/>
    <w:rsid w:val="00305D27"/>
    <w:rsid w:val="00310632"/>
    <w:rsid w:val="00314CB6"/>
    <w:rsid w:val="00314DB2"/>
    <w:rsid w:val="003160B5"/>
    <w:rsid w:val="00317F50"/>
    <w:rsid w:val="0032047B"/>
    <w:rsid w:val="00320A49"/>
    <w:rsid w:val="00320A4B"/>
    <w:rsid w:val="00322070"/>
    <w:rsid w:val="0033364D"/>
    <w:rsid w:val="00333FD7"/>
    <w:rsid w:val="00335501"/>
    <w:rsid w:val="00337365"/>
    <w:rsid w:val="00344C13"/>
    <w:rsid w:val="00344D90"/>
    <w:rsid w:val="00351AAC"/>
    <w:rsid w:val="00351E3A"/>
    <w:rsid w:val="00355F35"/>
    <w:rsid w:val="00356433"/>
    <w:rsid w:val="00356EA8"/>
    <w:rsid w:val="00356FB9"/>
    <w:rsid w:val="00361254"/>
    <w:rsid w:val="00365463"/>
    <w:rsid w:val="00365DDF"/>
    <w:rsid w:val="00365E12"/>
    <w:rsid w:val="00366822"/>
    <w:rsid w:val="00367971"/>
    <w:rsid w:val="0037064F"/>
    <w:rsid w:val="0037091C"/>
    <w:rsid w:val="0037123E"/>
    <w:rsid w:val="00373110"/>
    <w:rsid w:val="003737A9"/>
    <w:rsid w:val="003771BC"/>
    <w:rsid w:val="00377410"/>
    <w:rsid w:val="00381CFE"/>
    <w:rsid w:val="00383859"/>
    <w:rsid w:val="003860AE"/>
    <w:rsid w:val="00387CD4"/>
    <w:rsid w:val="00396A1E"/>
    <w:rsid w:val="003976EA"/>
    <w:rsid w:val="003977C7"/>
    <w:rsid w:val="003A3100"/>
    <w:rsid w:val="003A313A"/>
    <w:rsid w:val="003A34F6"/>
    <w:rsid w:val="003A4936"/>
    <w:rsid w:val="003B3920"/>
    <w:rsid w:val="003B452C"/>
    <w:rsid w:val="003B4930"/>
    <w:rsid w:val="003B53B3"/>
    <w:rsid w:val="003D0761"/>
    <w:rsid w:val="003D1147"/>
    <w:rsid w:val="003D163A"/>
    <w:rsid w:val="003D3784"/>
    <w:rsid w:val="003D3829"/>
    <w:rsid w:val="003D420B"/>
    <w:rsid w:val="003D529B"/>
    <w:rsid w:val="003D554C"/>
    <w:rsid w:val="003D585F"/>
    <w:rsid w:val="003D5E34"/>
    <w:rsid w:val="003D690A"/>
    <w:rsid w:val="003D7CF8"/>
    <w:rsid w:val="003E0EE3"/>
    <w:rsid w:val="003E1288"/>
    <w:rsid w:val="003E14BC"/>
    <w:rsid w:val="003E2EF7"/>
    <w:rsid w:val="003E5C78"/>
    <w:rsid w:val="003F6AFA"/>
    <w:rsid w:val="004021D7"/>
    <w:rsid w:val="00403364"/>
    <w:rsid w:val="004041A9"/>
    <w:rsid w:val="004046B9"/>
    <w:rsid w:val="00404C3C"/>
    <w:rsid w:val="00405FD1"/>
    <w:rsid w:val="00406D66"/>
    <w:rsid w:val="004101E8"/>
    <w:rsid w:val="004106EF"/>
    <w:rsid w:val="00410DDB"/>
    <w:rsid w:val="004118B7"/>
    <w:rsid w:val="00411D4A"/>
    <w:rsid w:val="00415288"/>
    <w:rsid w:val="00415431"/>
    <w:rsid w:val="004177EC"/>
    <w:rsid w:val="004216D5"/>
    <w:rsid w:val="004232FB"/>
    <w:rsid w:val="00425E6D"/>
    <w:rsid w:val="0043000A"/>
    <w:rsid w:val="00432677"/>
    <w:rsid w:val="004333AA"/>
    <w:rsid w:val="00433435"/>
    <w:rsid w:val="00433DB1"/>
    <w:rsid w:val="00436DCD"/>
    <w:rsid w:val="00436FA0"/>
    <w:rsid w:val="004443DA"/>
    <w:rsid w:val="004448AD"/>
    <w:rsid w:val="0044612E"/>
    <w:rsid w:val="00450FBE"/>
    <w:rsid w:val="0045101A"/>
    <w:rsid w:val="004547AD"/>
    <w:rsid w:val="00457A7B"/>
    <w:rsid w:val="00461CC9"/>
    <w:rsid w:val="0046221F"/>
    <w:rsid w:val="00462D6F"/>
    <w:rsid w:val="00466AF8"/>
    <w:rsid w:val="00467510"/>
    <w:rsid w:val="0046787F"/>
    <w:rsid w:val="0047033A"/>
    <w:rsid w:val="004712DC"/>
    <w:rsid w:val="00471B14"/>
    <w:rsid w:val="004808E3"/>
    <w:rsid w:val="00486786"/>
    <w:rsid w:val="004905C8"/>
    <w:rsid w:val="004910B6"/>
    <w:rsid w:val="0049350F"/>
    <w:rsid w:val="004948EF"/>
    <w:rsid w:val="00494DFF"/>
    <w:rsid w:val="00495B5E"/>
    <w:rsid w:val="00496DA0"/>
    <w:rsid w:val="00497DCE"/>
    <w:rsid w:val="004A0359"/>
    <w:rsid w:val="004A204F"/>
    <w:rsid w:val="004A3E26"/>
    <w:rsid w:val="004A7389"/>
    <w:rsid w:val="004B2544"/>
    <w:rsid w:val="004B7D06"/>
    <w:rsid w:val="004C00DA"/>
    <w:rsid w:val="004C0372"/>
    <w:rsid w:val="004C436F"/>
    <w:rsid w:val="004C540A"/>
    <w:rsid w:val="004C6A1D"/>
    <w:rsid w:val="004C6ABB"/>
    <w:rsid w:val="004D0556"/>
    <w:rsid w:val="004D115B"/>
    <w:rsid w:val="004D2D16"/>
    <w:rsid w:val="004D2FE1"/>
    <w:rsid w:val="004D3FDF"/>
    <w:rsid w:val="004E36F8"/>
    <w:rsid w:val="004F0685"/>
    <w:rsid w:val="004F17FF"/>
    <w:rsid w:val="004F1AD7"/>
    <w:rsid w:val="004F5039"/>
    <w:rsid w:val="00503126"/>
    <w:rsid w:val="00507D48"/>
    <w:rsid w:val="005119EA"/>
    <w:rsid w:val="00511A3C"/>
    <w:rsid w:val="00511D55"/>
    <w:rsid w:val="00512105"/>
    <w:rsid w:val="00512EB9"/>
    <w:rsid w:val="005171A2"/>
    <w:rsid w:val="005173A7"/>
    <w:rsid w:val="00526C76"/>
    <w:rsid w:val="00530556"/>
    <w:rsid w:val="00530FAE"/>
    <w:rsid w:val="00532F8B"/>
    <w:rsid w:val="00533709"/>
    <w:rsid w:val="00534A7E"/>
    <w:rsid w:val="0053695C"/>
    <w:rsid w:val="00536F06"/>
    <w:rsid w:val="005377E5"/>
    <w:rsid w:val="0054106C"/>
    <w:rsid w:val="00541657"/>
    <w:rsid w:val="005434A5"/>
    <w:rsid w:val="00543DE2"/>
    <w:rsid w:val="005454DD"/>
    <w:rsid w:val="00546DF0"/>
    <w:rsid w:val="00547F17"/>
    <w:rsid w:val="00551059"/>
    <w:rsid w:val="00552854"/>
    <w:rsid w:val="005570F2"/>
    <w:rsid w:val="00557492"/>
    <w:rsid w:val="00557CBA"/>
    <w:rsid w:val="0056092A"/>
    <w:rsid w:val="00561811"/>
    <w:rsid w:val="005626F7"/>
    <w:rsid w:val="00563B91"/>
    <w:rsid w:val="00564FFD"/>
    <w:rsid w:val="00566986"/>
    <w:rsid w:val="00576167"/>
    <w:rsid w:val="00577BCB"/>
    <w:rsid w:val="00582FDB"/>
    <w:rsid w:val="00586D80"/>
    <w:rsid w:val="00594685"/>
    <w:rsid w:val="00595A65"/>
    <w:rsid w:val="00595EF2"/>
    <w:rsid w:val="00596D1F"/>
    <w:rsid w:val="00596E60"/>
    <w:rsid w:val="005A15A1"/>
    <w:rsid w:val="005A206C"/>
    <w:rsid w:val="005A338C"/>
    <w:rsid w:val="005A40E2"/>
    <w:rsid w:val="005A5692"/>
    <w:rsid w:val="005A6D93"/>
    <w:rsid w:val="005A7367"/>
    <w:rsid w:val="005B1275"/>
    <w:rsid w:val="005B2CAC"/>
    <w:rsid w:val="005B57C2"/>
    <w:rsid w:val="005B74B6"/>
    <w:rsid w:val="005C1914"/>
    <w:rsid w:val="005C54B1"/>
    <w:rsid w:val="005C6698"/>
    <w:rsid w:val="005C6A4D"/>
    <w:rsid w:val="005C7058"/>
    <w:rsid w:val="005C7D45"/>
    <w:rsid w:val="005D0920"/>
    <w:rsid w:val="005D57F8"/>
    <w:rsid w:val="005E57E1"/>
    <w:rsid w:val="005F1299"/>
    <w:rsid w:val="005F2860"/>
    <w:rsid w:val="005F4405"/>
    <w:rsid w:val="0060161B"/>
    <w:rsid w:val="00601F20"/>
    <w:rsid w:val="00604294"/>
    <w:rsid w:val="00604297"/>
    <w:rsid w:val="00604E45"/>
    <w:rsid w:val="00607C21"/>
    <w:rsid w:val="0061093A"/>
    <w:rsid w:val="0061096B"/>
    <w:rsid w:val="0061114E"/>
    <w:rsid w:val="0061248F"/>
    <w:rsid w:val="00614ED5"/>
    <w:rsid w:val="006169FE"/>
    <w:rsid w:val="00620AA6"/>
    <w:rsid w:val="0062306A"/>
    <w:rsid w:val="0062317C"/>
    <w:rsid w:val="00623808"/>
    <w:rsid w:val="006262C1"/>
    <w:rsid w:val="006278D7"/>
    <w:rsid w:val="006301DE"/>
    <w:rsid w:val="0063202B"/>
    <w:rsid w:val="00632488"/>
    <w:rsid w:val="00632593"/>
    <w:rsid w:val="00632FC1"/>
    <w:rsid w:val="00633327"/>
    <w:rsid w:val="006334E3"/>
    <w:rsid w:val="00633EB8"/>
    <w:rsid w:val="00634A60"/>
    <w:rsid w:val="00635843"/>
    <w:rsid w:val="006367D7"/>
    <w:rsid w:val="00637066"/>
    <w:rsid w:val="0064090C"/>
    <w:rsid w:val="0064287D"/>
    <w:rsid w:val="00643775"/>
    <w:rsid w:val="00645574"/>
    <w:rsid w:val="00645CC8"/>
    <w:rsid w:val="00650EB4"/>
    <w:rsid w:val="00651D44"/>
    <w:rsid w:val="00652C86"/>
    <w:rsid w:val="0065545A"/>
    <w:rsid w:val="00663D54"/>
    <w:rsid w:val="006643F3"/>
    <w:rsid w:val="00664618"/>
    <w:rsid w:val="00664AA7"/>
    <w:rsid w:val="006655F6"/>
    <w:rsid w:val="00665BF3"/>
    <w:rsid w:val="006709F8"/>
    <w:rsid w:val="00670B1D"/>
    <w:rsid w:val="00672F01"/>
    <w:rsid w:val="00674895"/>
    <w:rsid w:val="00677359"/>
    <w:rsid w:val="00677AC0"/>
    <w:rsid w:val="00680130"/>
    <w:rsid w:val="0068035E"/>
    <w:rsid w:val="00682075"/>
    <w:rsid w:val="006845CD"/>
    <w:rsid w:val="00684DC0"/>
    <w:rsid w:val="00686FCF"/>
    <w:rsid w:val="006877FB"/>
    <w:rsid w:val="0069131E"/>
    <w:rsid w:val="00692C61"/>
    <w:rsid w:val="00693087"/>
    <w:rsid w:val="00693144"/>
    <w:rsid w:val="006943CA"/>
    <w:rsid w:val="00694F0C"/>
    <w:rsid w:val="00697B6C"/>
    <w:rsid w:val="00697D98"/>
    <w:rsid w:val="00697F41"/>
    <w:rsid w:val="006A231F"/>
    <w:rsid w:val="006A76F5"/>
    <w:rsid w:val="006B0301"/>
    <w:rsid w:val="006B0E75"/>
    <w:rsid w:val="006B455B"/>
    <w:rsid w:val="006C26F2"/>
    <w:rsid w:val="006C4AC9"/>
    <w:rsid w:val="006C4BA9"/>
    <w:rsid w:val="006C7BDF"/>
    <w:rsid w:val="006D24DF"/>
    <w:rsid w:val="006D2895"/>
    <w:rsid w:val="006D3788"/>
    <w:rsid w:val="006D46BF"/>
    <w:rsid w:val="006E067E"/>
    <w:rsid w:val="006E120D"/>
    <w:rsid w:val="006E17F2"/>
    <w:rsid w:val="006E4B6B"/>
    <w:rsid w:val="006E4E26"/>
    <w:rsid w:val="006E5DAA"/>
    <w:rsid w:val="006E6390"/>
    <w:rsid w:val="006E6B2B"/>
    <w:rsid w:val="006F094C"/>
    <w:rsid w:val="006F13A7"/>
    <w:rsid w:val="006F33C8"/>
    <w:rsid w:val="006F5E04"/>
    <w:rsid w:val="006F797F"/>
    <w:rsid w:val="00700079"/>
    <w:rsid w:val="00702F65"/>
    <w:rsid w:val="007030AC"/>
    <w:rsid w:val="007038B0"/>
    <w:rsid w:val="00703929"/>
    <w:rsid w:val="00705597"/>
    <w:rsid w:val="00712D70"/>
    <w:rsid w:val="00713FF9"/>
    <w:rsid w:val="00721E70"/>
    <w:rsid w:val="007225E2"/>
    <w:rsid w:val="007231AE"/>
    <w:rsid w:val="0072378D"/>
    <w:rsid w:val="00724F4E"/>
    <w:rsid w:val="00732CA7"/>
    <w:rsid w:val="00732E86"/>
    <w:rsid w:val="00733623"/>
    <w:rsid w:val="007360B0"/>
    <w:rsid w:val="0074147B"/>
    <w:rsid w:val="0074199F"/>
    <w:rsid w:val="007420EA"/>
    <w:rsid w:val="0074249B"/>
    <w:rsid w:val="0074406F"/>
    <w:rsid w:val="0075092D"/>
    <w:rsid w:val="007535AB"/>
    <w:rsid w:val="007568EF"/>
    <w:rsid w:val="00756CB5"/>
    <w:rsid w:val="00756EF5"/>
    <w:rsid w:val="007571C9"/>
    <w:rsid w:val="00760CD0"/>
    <w:rsid w:val="007630FC"/>
    <w:rsid w:val="00766BBD"/>
    <w:rsid w:val="007679B0"/>
    <w:rsid w:val="0077236A"/>
    <w:rsid w:val="00772E37"/>
    <w:rsid w:val="00775CB0"/>
    <w:rsid w:val="00777E4B"/>
    <w:rsid w:val="00782D2F"/>
    <w:rsid w:val="00784F1E"/>
    <w:rsid w:val="007901AE"/>
    <w:rsid w:val="007905C5"/>
    <w:rsid w:val="007926D0"/>
    <w:rsid w:val="00796341"/>
    <w:rsid w:val="007A37FC"/>
    <w:rsid w:val="007A522C"/>
    <w:rsid w:val="007A5FF8"/>
    <w:rsid w:val="007B5FD9"/>
    <w:rsid w:val="007B73B8"/>
    <w:rsid w:val="007C27FC"/>
    <w:rsid w:val="007C3843"/>
    <w:rsid w:val="007C401C"/>
    <w:rsid w:val="007C4406"/>
    <w:rsid w:val="007C547C"/>
    <w:rsid w:val="007C6765"/>
    <w:rsid w:val="007D0422"/>
    <w:rsid w:val="007E1482"/>
    <w:rsid w:val="007E2AD4"/>
    <w:rsid w:val="007E2B9B"/>
    <w:rsid w:val="007E329C"/>
    <w:rsid w:val="007E48FE"/>
    <w:rsid w:val="007E7E83"/>
    <w:rsid w:val="007E7EAC"/>
    <w:rsid w:val="007F0CB0"/>
    <w:rsid w:val="007F1298"/>
    <w:rsid w:val="007F36B2"/>
    <w:rsid w:val="007F463B"/>
    <w:rsid w:val="007F4957"/>
    <w:rsid w:val="007F54D8"/>
    <w:rsid w:val="007F593C"/>
    <w:rsid w:val="00800659"/>
    <w:rsid w:val="00800E17"/>
    <w:rsid w:val="00800EDF"/>
    <w:rsid w:val="00801DF9"/>
    <w:rsid w:val="008027FA"/>
    <w:rsid w:val="00804979"/>
    <w:rsid w:val="008078E0"/>
    <w:rsid w:val="00812878"/>
    <w:rsid w:val="0081760C"/>
    <w:rsid w:val="008224E8"/>
    <w:rsid w:val="008243BF"/>
    <w:rsid w:val="00831235"/>
    <w:rsid w:val="008316EB"/>
    <w:rsid w:val="00834098"/>
    <w:rsid w:val="00836747"/>
    <w:rsid w:val="008375BC"/>
    <w:rsid w:val="0083794F"/>
    <w:rsid w:val="00837E50"/>
    <w:rsid w:val="00842151"/>
    <w:rsid w:val="008423A0"/>
    <w:rsid w:val="00845BAF"/>
    <w:rsid w:val="008462DD"/>
    <w:rsid w:val="008478F6"/>
    <w:rsid w:val="008551DD"/>
    <w:rsid w:val="00856BE9"/>
    <w:rsid w:val="008621D7"/>
    <w:rsid w:val="00862298"/>
    <w:rsid w:val="0086550C"/>
    <w:rsid w:val="00866A68"/>
    <w:rsid w:val="00874B9A"/>
    <w:rsid w:val="008763E4"/>
    <w:rsid w:val="008801F7"/>
    <w:rsid w:val="008878A1"/>
    <w:rsid w:val="00887930"/>
    <w:rsid w:val="00890AEC"/>
    <w:rsid w:val="008924F9"/>
    <w:rsid w:val="008926E8"/>
    <w:rsid w:val="00893669"/>
    <w:rsid w:val="0089530F"/>
    <w:rsid w:val="00896CF3"/>
    <w:rsid w:val="00897676"/>
    <w:rsid w:val="008A0194"/>
    <w:rsid w:val="008A1475"/>
    <w:rsid w:val="008A2383"/>
    <w:rsid w:val="008A2522"/>
    <w:rsid w:val="008A393F"/>
    <w:rsid w:val="008A3FFE"/>
    <w:rsid w:val="008A5592"/>
    <w:rsid w:val="008A6C0F"/>
    <w:rsid w:val="008B2BA5"/>
    <w:rsid w:val="008B2E5F"/>
    <w:rsid w:val="008B59EE"/>
    <w:rsid w:val="008B79A2"/>
    <w:rsid w:val="008C04D2"/>
    <w:rsid w:val="008C2267"/>
    <w:rsid w:val="008C2556"/>
    <w:rsid w:val="008C283A"/>
    <w:rsid w:val="008C51BA"/>
    <w:rsid w:val="008C7DB4"/>
    <w:rsid w:val="008D43C2"/>
    <w:rsid w:val="008D7A17"/>
    <w:rsid w:val="008E3E06"/>
    <w:rsid w:val="008E4F6A"/>
    <w:rsid w:val="008E5510"/>
    <w:rsid w:val="008E6316"/>
    <w:rsid w:val="008E6758"/>
    <w:rsid w:val="008F0603"/>
    <w:rsid w:val="008F1A06"/>
    <w:rsid w:val="008F1F65"/>
    <w:rsid w:val="008F4DDB"/>
    <w:rsid w:val="008F6182"/>
    <w:rsid w:val="008F643A"/>
    <w:rsid w:val="008F7851"/>
    <w:rsid w:val="009035AD"/>
    <w:rsid w:val="00906C09"/>
    <w:rsid w:val="00910000"/>
    <w:rsid w:val="00911996"/>
    <w:rsid w:val="00911FB9"/>
    <w:rsid w:val="0091595A"/>
    <w:rsid w:val="00915F18"/>
    <w:rsid w:val="0091715D"/>
    <w:rsid w:val="009215B0"/>
    <w:rsid w:val="009240FA"/>
    <w:rsid w:val="009241ED"/>
    <w:rsid w:val="009269AD"/>
    <w:rsid w:val="00930B34"/>
    <w:rsid w:val="00930C82"/>
    <w:rsid w:val="00931D0F"/>
    <w:rsid w:val="00931EE2"/>
    <w:rsid w:val="00934662"/>
    <w:rsid w:val="009352F5"/>
    <w:rsid w:val="00937553"/>
    <w:rsid w:val="00940870"/>
    <w:rsid w:val="00943FB0"/>
    <w:rsid w:val="009444DE"/>
    <w:rsid w:val="00951CDC"/>
    <w:rsid w:val="00951D90"/>
    <w:rsid w:val="009532DA"/>
    <w:rsid w:val="00956A7C"/>
    <w:rsid w:val="00957F2B"/>
    <w:rsid w:val="00961892"/>
    <w:rsid w:val="0096383B"/>
    <w:rsid w:val="00963EB1"/>
    <w:rsid w:val="00967904"/>
    <w:rsid w:val="00970685"/>
    <w:rsid w:val="00970D32"/>
    <w:rsid w:val="0097196D"/>
    <w:rsid w:val="00971E12"/>
    <w:rsid w:val="00974158"/>
    <w:rsid w:val="00976391"/>
    <w:rsid w:val="00981A9D"/>
    <w:rsid w:val="00981C86"/>
    <w:rsid w:val="00985211"/>
    <w:rsid w:val="00985414"/>
    <w:rsid w:val="009857F7"/>
    <w:rsid w:val="00991126"/>
    <w:rsid w:val="00992830"/>
    <w:rsid w:val="00992C06"/>
    <w:rsid w:val="00993304"/>
    <w:rsid w:val="0099361B"/>
    <w:rsid w:val="009959F2"/>
    <w:rsid w:val="009970F2"/>
    <w:rsid w:val="009A2F0D"/>
    <w:rsid w:val="009A7BD2"/>
    <w:rsid w:val="009B03F8"/>
    <w:rsid w:val="009B082E"/>
    <w:rsid w:val="009B0937"/>
    <w:rsid w:val="009B2984"/>
    <w:rsid w:val="009B3998"/>
    <w:rsid w:val="009B6153"/>
    <w:rsid w:val="009B6858"/>
    <w:rsid w:val="009B70A3"/>
    <w:rsid w:val="009C2212"/>
    <w:rsid w:val="009C3AD2"/>
    <w:rsid w:val="009C6D80"/>
    <w:rsid w:val="009D0E0D"/>
    <w:rsid w:val="009D1C83"/>
    <w:rsid w:val="009D2352"/>
    <w:rsid w:val="009D49DC"/>
    <w:rsid w:val="009D5C94"/>
    <w:rsid w:val="009D754F"/>
    <w:rsid w:val="009E2EAA"/>
    <w:rsid w:val="009E33B1"/>
    <w:rsid w:val="009F2415"/>
    <w:rsid w:val="009F2F50"/>
    <w:rsid w:val="009F7388"/>
    <w:rsid w:val="00A0183E"/>
    <w:rsid w:val="00A03355"/>
    <w:rsid w:val="00A03E4A"/>
    <w:rsid w:val="00A05131"/>
    <w:rsid w:val="00A054F7"/>
    <w:rsid w:val="00A058F9"/>
    <w:rsid w:val="00A11358"/>
    <w:rsid w:val="00A14BB7"/>
    <w:rsid w:val="00A17583"/>
    <w:rsid w:val="00A211BC"/>
    <w:rsid w:val="00A237AB"/>
    <w:rsid w:val="00A24CF3"/>
    <w:rsid w:val="00A24EBC"/>
    <w:rsid w:val="00A3070F"/>
    <w:rsid w:val="00A311CD"/>
    <w:rsid w:val="00A31D80"/>
    <w:rsid w:val="00A374D2"/>
    <w:rsid w:val="00A42110"/>
    <w:rsid w:val="00A42A5D"/>
    <w:rsid w:val="00A42EF9"/>
    <w:rsid w:val="00A466D9"/>
    <w:rsid w:val="00A47CEE"/>
    <w:rsid w:val="00A50248"/>
    <w:rsid w:val="00A50FCA"/>
    <w:rsid w:val="00A5135C"/>
    <w:rsid w:val="00A552C3"/>
    <w:rsid w:val="00A55C97"/>
    <w:rsid w:val="00A56916"/>
    <w:rsid w:val="00A5724B"/>
    <w:rsid w:val="00A609E7"/>
    <w:rsid w:val="00A61967"/>
    <w:rsid w:val="00A67D55"/>
    <w:rsid w:val="00A70897"/>
    <w:rsid w:val="00A71500"/>
    <w:rsid w:val="00A71690"/>
    <w:rsid w:val="00A71829"/>
    <w:rsid w:val="00A7258F"/>
    <w:rsid w:val="00A73180"/>
    <w:rsid w:val="00A73536"/>
    <w:rsid w:val="00A76B28"/>
    <w:rsid w:val="00A776A5"/>
    <w:rsid w:val="00A77AF9"/>
    <w:rsid w:val="00A77EC1"/>
    <w:rsid w:val="00A83367"/>
    <w:rsid w:val="00A83537"/>
    <w:rsid w:val="00A862E9"/>
    <w:rsid w:val="00A866C2"/>
    <w:rsid w:val="00A872F6"/>
    <w:rsid w:val="00A87726"/>
    <w:rsid w:val="00A90E21"/>
    <w:rsid w:val="00A91C59"/>
    <w:rsid w:val="00A93BFB"/>
    <w:rsid w:val="00A94712"/>
    <w:rsid w:val="00A94F38"/>
    <w:rsid w:val="00A951EC"/>
    <w:rsid w:val="00AA2BC2"/>
    <w:rsid w:val="00AA3CBA"/>
    <w:rsid w:val="00AA3F11"/>
    <w:rsid w:val="00AA6C65"/>
    <w:rsid w:val="00AB32A3"/>
    <w:rsid w:val="00AB3B12"/>
    <w:rsid w:val="00AB5E78"/>
    <w:rsid w:val="00AB6057"/>
    <w:rsid w:val="00AC0534"/>
    <w:rsid w:val="00AC0B37"/>
    <w:rsid w:val="00AC43D5"/>
    <w:rsid w:val="00AD1FB8"/>
    <w:rsid w:val="00AD2A12"/>
    <w:rsid w:val="00AD578F"/>
    <w:rsid w:val="00AD6E9A"/>
    <w:rsid w:val="00AE3EEE"/>
    <w:rsid w:val="00AE577C"/>
    <w:rsid w:val="00AE6F6F"/>
    <w:rsid w:val="00AF00C2"/>
    <w:rsid w:val="00AF2145"/>
    <w:rsid w:val="00AF2D19"/>
    <w:rsid w:val="00AF7140"/>
    <w:rsid w:val="00AF7CF1"/>
    <w:rsid w:val="00B00F12"/>
    <w:rsid w:val="00B02741"/>
    <w:rsid w:val="00B02781"/>
    <w:rsid w:val="00B032AA"/>
    <w:rsid w:val="00B06537"/>
    <w:rsid w:val="00B12961"/>
    <w:rsid w:val="00B12D0E"/>
    <w:rsid w:val="00B153C6"/>
    <w:rsid w:val="00B20D12"/>
    <w:rsid w:val="00B21DCD"/>
    <w:rsid w:val="00B233F0"/>
    <w:rsid w:val="00B25226"/>
    <w:rsid w:val="00B312FE"/>
    <w:rsid w:val="00B317EF"/>
    <w:rsid w:val="00B3505A"/>
    <w:rsid w:val="00B3599E"/>
    <w:rsid w:val="00B4091D"/>
    <w:rsid w:val="00B40AEB"/>
    <w:rsid w:val="00B41275"/>
    <w:rsid w:val="00B51264"/>
    <w:rsid w:val="00B515F9"/>
    <w:rsid w:val="00B547D8"/>
    <w:rsid w:val="00B54B61"/>
    <w:rsid w:val="00B55A7F"/>
    <w:rsid w:val="00B633C2"/>
    <w:rsid w:val="00B6583E"/>
    <w:rsid w:val="00B65F72"/>
    <w:rsid w:val="00B6743D"/>
    <w:rsid w:val="00B805F5"/>
    <w:rsid w:val="00B90E5D"/>
    <w:rsid w:val="00B913E5"/>
    <w:rsid w:val="00B9247A"/>
    <w:rsid w:val="00B9251B"/>
    <w:rsid w:val="00B942FE"/>
    <w:rsid w:val="00B9765E"/>
    <w:rsid w:val="00BA1594"/>
    <w:rsid w:val="00BA1CF3"/>
    <w:rsid w:val="00BA3703"/>
    <w:rsid w:val="00BA3972"/>
    <w:rsid w:val="00BB1C0C"/>
    <w:rsid w:val="00BB24DF"/>
    <w:rsid w:val="00BB424E"/>
    <w:rsid w:val="00BB5DB2"/>
    <w:rsid w:val="00BB6605"/>
    <w:rsid w:val="00BC540E"/>
    <w:rsid w:val="00BC644A"/>
    <w:rsid w:val="00BD15CE"/>
    <w:rsid w:val="00BD1BAE"/>
    <w:rsid w:val="00BD3750"/>
    <w:rsid w:val="00BD3D4C"/>
    <w:rsid w:val="00BD3DBF"/>
    <w:rsid w:val="00BD5D94"/>
    <w:rsid w:val="00BD65E1"/>
    <w:rsid w:val="00BD6CA8"/>
    <w:rsid w:val="00BD7C6B"/>
    <w:rsid w:val="00BD7F49"/>
    <w:rsid w:val="00BE0850"/>
    <w:rsid w:val="00BE193F"/>
    <w:rsid w:val="00BE2E56"/>
    <w:rsid w:val="00BE4E5B"/>
    <w:rsid w:val="00BE54C2"/>
    <w:rsid w:val="00BE5F68"/>
    <w:rsid w:val="00BE782E"/>
    <w:rsid w:val="00BF4CA4"/>
    <w:rsid w:val="00BF593E"/>
    <w:rsid w:val="00C037E3"/>
    <w:rsid w:val="00C0435D"/>
    <w:rsid w:val="00C05607"/>
    <w:rsid w:val="00C06E13"/>
    <w:rsid w:val="00C13341"/>
    <w:rsid w:val="00C14621"/>
    <w:rsid w:val="00C16BD1"/>
    <w:rsid w:val="00C177C0"/>
    <w:rsid w:val="00C20BB9"/>
    <w:rsid w:val="00C21E3B"/>
    <w:rsid w:val="00C23C74"/>
    <w:rsid w:val="00C24B32"/>
    <w:rsid w:val="00C25073"/>
    <w:rsid w:val="00C277E1"/>
    <w:rsid w:val="00C32B4E"/>
    <w:rsid w:val="00C343F1"/>
    <w:rsid w:val="00C35A78"/>
    <w:rsid w:val="00C4208E"/>
    <w:rsid w:val="00C4631F"/>
    <w:rsid w:val="00C464CF"/>
    <w:rsid w:val="00C52CF0"/>
    <w:rsid w:val="00C53CB9"/>
    <w:rsid w:val="00C540FD"/>
    <w:rsid w:val="00C56741"/>
    <w:rsid w:val="00C60EB1"/>
    <w:rsid w:val="00C60FCF"/>
    <w:rsid w:val="00C6201D"/>
    <w:rsid w:val="00C623D3"/>
    <w:rsid w:val="00C623E5"/>
    <w:rsid w:val="00C64C9F"/>
    <w:rsid w:val="00C66CCC"/>
    <w:rsid w:val="00C675A4"/>
    <w:rsid w:val="00C7074F"/>
    <w:rsid w:val="00C725AF"/>
    <w:rsid w:val="00C744CC"/>
    <w:rsid w:val="00C747AE"/>
    <w:rsid w:val="00C7722A"/>
    <w:rsid w:val="00C77938"/>
    <w:rsid w:val="00C77BF5"/>
    <w:rsid w:val="00C81B09"/>
    <w:rsid w:val="00C82394"/>
    <w:rsid w:val="00C826C4"/>
    <w:rsid w:val="00C84593"/>
    <w:rsid w:val="00C8490F"/>
    <w:rsid w:val="00C84F52"/>
    <w:rsid w:val="00C85196"/>
    <w:rsid w:val="00C86C9E"/>
    <w:rsid w:val="00C86F69"/>
    <w:rsid w:val="00C95B89"/>
    <w:rsid w:val="00C96D7B"/>
    <w:rsid w:val="00C96FCB"/>
    <w:rsid w:val="00CA01FD"/>
    <w:rsid w:val="00CA0E76"/>
    <w:rsid w:val="00CA33BC"/>
    <w:rsid w:val="00CA40A5"/>
    <w:rsid w:val="00CA57A4"/>
    <w:rsid w:val="00CA5B3A"/>
    <w:rsid w:val="00CA6D32"/>
    <w:rsid w:val="00CA7302"/>
    <w:rsid w:val="00CB17F3"/>
    <w:rsid w:val="00CB1E16"/>
    <w:rsid w:val="00CB5620"/>
    <w:rsid w:val="00CB6576"/>
    <w:rsid w:val="00CB6C58"/>
    <w:rsid w:val="00CC26A8"/>
    <w:rsid w:val="00CC2D6F"/>
    <w:rsid w:val="00CC3BA5"/>
    <w:rsid w:val="00CC4831"/>
    <w:rsid w:val="00CC533B"/>
    <w:rsid w:val="00CC7484"/>
    <w:rsid w:val="00CC7651"/>
    <w:rsid w:val="00CD0409"/>
    <w:rsid w:val="00CD252B"/>
    <w:rsid w:val="00CD2D19"/>
    <w:rsid w:val="00CD4419"/>
    <w:rsid w:val="00CD5525"/>
    <w:rsid w:val="00CD6DE9"/>
    <w:rsid w:val="00CD7FCA"/>
    <w:rsid w:val="00CE0C42"/>
    <w:rsid w:val="00CE21D6"/>
    <w:rsid w:val="00CE25C7"/>
    <w:rsid w:val="00CE47F4"/>
    <w:rsid w:val="00CE48CD"/>
    <w:rsid w:val="00CE4EF2"/>
    <w:rsid w:val="00CE5E50"/>
    <w:rsid w:val="00CE7647"/>
    <w:rsid w:val="00CE7D0D"/>
    <w:rsid w:val="00CF1960"/>
    <w:rsid w:val="00CF2A33"/>
    <w:rsid w:val="00CF7E42"/>
    <w:rsid w:val="00D00656"/>
    <w:rsid w:val="00D0381D"/>
    <w:rsid w:val="00D05C63"/>
    <w:rsid w:val="00D07BD6"/>
    <w:rsid w:val="00D1410C"/>
    <w:rsid w:val="00D151CC"/>
    <w:rsid w:val="00D155CA"/>
    <w:rsid w:val="00D211F2"/>
    <w:rsid w:val="00D21366"/>
    <w:rsid w:val="00D21F0D"/>
    <w:rsid w:val="00D2381C"/>
    <w:rsid w:val="00D23A30"/>
    <w:rsid w:val="00D24B98"/>
    <w:rsid w:val="00D27F2A"/>
    <w:rsid w:val="00D30014"/>
    <w:rsid w:val="00D3270C"/>
    <w:rsid w:val="00D40522"/>
    <w:rsid w:val="00D412D5"/>
    <w:rsid w:val="00D41B70"/>
    <w:rsid w:val="00D4526D"/>
    <w:rsid w:val="00D467AE"/>
    <w:rsid w:val="00D46876"/>
    <w:rsid w:val="00D47F62"/>
    <w:rsid w:val="00D54C55"/>
    <w:rsid w:val="00D5523F"/>
    <w:rsid w:val="00D572AD"/>
    <w:rsid w:val="00D61BE0"/>
    <w:rsid w:val="00D61D9C"/>
    <w:rsid w:val="00D62C4D"/>
    <w:rsid w:val="00D6462E"/>
    <w:rsid w:val="00D651D2"/>
    <w:rsid w:val="00D654E9"/>
    <w:rsid w:val="00D6571F"/>
    <w:rsid w:val="00D657D3"/>
    <w:rsid w:val="00D805C4"/>
    <w:rsid w:val="00D82315"/>
    <w:rsid w:val="00D86824"/>
    <w:rsid w:val="00D879E8"/>
    <w:rsid w:val="00D90D01"/>
    <w:rsid w:val="00D92D04"/>
    <w:rsid w:val="00D94B73"/>
    <w:rsid w:val="00D95CFD"/>
    <w:rsid w:val="00D9672C"/>
    <w:rsid w:val="00D96B51"/>
    <w:rsid w:val="00DA3A15"/>
    <w:rsid w:val="00DB2089"/>
    <w:rsid w:val="00DB218A"/>
    <w:rsid w:val="00DB246C"/>
    <w:rsid w:val="00DB7A46"/>
    <w:rsid w:val="00DC0919"/>
    <w:rsid w:val="00DC3C91"/>
    <w:rsid w:val="00DC49E2"/>
    <w:rsid w:val="00DC4E51"/>
    <w:rsid w:val="00DC594A"/>
    <w:rsid w:val="00DC749C"/>
    <w:rsid w:val="00DC7567"/>
    <w:rsid w:val="00DD02C6"/>
    <w:rsid w:val="00DD0F4B"/>
    <w:rsid w:val="00DD2645"/>
    <w:rsid w:val="00DD4B39"/>
    <w:rsid w:val="00DD5B9F"/>
    <w:rsid w:val="00DE01A0"/>
    <w:rsid w:val="00DE30B4"/>
    <w:rsid w:val="00DE5A1A"/>
    <w:rsid w:val="00DE669F"/>
    <w:rsid w:val="00DF14D2"/>
    <w:rsid w:val="00DF47B8"/>
    <w:rsid w:val="00DF51C9"/>
    <w:rsid w:val="00DF691F"/>
    <w:rsid w:val="00DF7B42"/>
    <w:rsid w:val="00E0372C"/>
    <w:rsid w:val="00E03CFB"/>
    <w:rsid w:val="00E04934"/>
    <w:rsid w:val="00E06DE9"/>
    <w:rsid w:val="00E10211"/>
    <w:rsid w:val="00E11256"/>
    <w:rsid w:val="00E15142"/>
    <w:rsid w:val="00E15D79"/>
    <w:rsid w:val="00E17CB3"/>
    <w:rsid w:val="00E236DE"/>
    <w:rsid w:val="00E2419D"/>
    <w:rsid w:val="00E24C65"/>
    <w:rsid w:val="00E26527"/>
    <w:rsid w:val="00E273C7"/>
    <w:rsid w:val="00E33C93"/>
    <w:rsid w:val="00E345E4"/>
    <w:rsid w:val="00E34AAE"/>
    <w:rsid w:val="00E3700C"/>
    <w:rsid w:val="00E37228"/>
    <w:rsid w:val="00E4060B"/>
    <w:rsid w:val="00E41D9F"/>
    <w:rsid w:val="00E4245E"/>
    <w:rsid w:val="00E445E7"/>
    <w:rsid w:val="00E467BB"/>
    <w:rsid w:val="00E52973"/>
    <w:rsid w:val="00E57169"/>
    <w:rsid w:val="00E6132B"/>
    <w:rsid w:val="00E641A3"/>
    <w:rsid w:val="00E64D05"/>
    <w:rsid w:val="00E66E5D"/>
    <w:rsid w:val="00E7179E"/>
    <w:rsid w:val="00E71817"/>
    <w:rsid w:val="00E75BB3"/>
    <w:rsid w:val="00E76FDB"/>
    <w:rsid w:val="00E81F8A"/>
    <w:rsid w:val="00E867DC"/>
    <w:rsid w:val="00E86D00"/>
    <w:rsid w:val="00E87828"/>
    <w:rsid w:val="00E93A3D"/>
    <w:rsid w:val="00E94569"/>
    <w:rsid w:val="00E95145"/>
    <w:rsid w:val="00E97C1D"/>
    <w:rsid w:val="00EA2D5D"/>
    <w:rsid w:val="00EB1069"/>
    <w:rsid w:val="00EB27F2"/>
    <w:rsid w:val="00EB284D"/>
    <w:rsid w:val="00EB3B2E"/>
    <w:rsid w:val="00EB6397"/>
    <w:rsid w:val="00EB6DD9"/>
    <w:rsid w:val="00EC127F"/>
    <w:rsid w:val="00EC4538"/>
    <w:rsid w:val="00EC4862"/>
    <w:rsid w:val="00EC7294"/>
    <w:rsid w:val="00EC7C4F"/>
    <w:rsid w:val="00ED043D"/>
    <w:rsid w:val="00ED2B0E"/>
    <w:rsid w:val="00ED2C3C"/>
    <w:rsid w:val="00ED4772"/>
    <w:rsid w:val="00EE4EF6"/>
    <w:rsid w:val="00EE560D"/>
    <w:rsid w:val="00EF1239"/>
    <w:rsid w:val="00EF1BC4"/>
    <w:rsid w:val="00EF40D9"/>
    <w:rsid w:val="00EF5C54"/>
    <w:rsid w:val="00EF6A4D"/>
    <w:rsid w:val="00EF6C22"/>
    <w:rsid w:val="00F02A65"/>
    <w:rsid w:val="00F03789"/>
    <w:rsid w:val="00F038F4"/>
    <w:rsid w:val="00F07195"/>
    <w:rsid w:val="00F1018B"/>
    <w:rsid w:val="00F1119F"/>
    <w:rsid w:val="00F1201B"/>
    <w:rsid w:val="00F14690"/>
    <w:rsid w:val="00F148FE"/>
    <w:rsid w:val="00F16A07"/>
    <w:rsid w:val="00F20E09"/>
    <w:rsid w:val="00F22AD5"/>
    <w:rsid w:val="00F23505"/>
    <w:rsid w:val="00F2739B"/>
    <w:rsid w:val="00F3215D"/>
    <w:rsid w:val="00F42477"/>
    <w:rsid w:val="00F45C46"/>
    <w:rsid w:val="00F50450"/>
    <w:rsid w:val="00F50722"/>
    <w:rsid w:val="00F52A04"/>
    <w:rsid w:val="00F52F05"/>
    <w:rsid w:val="00F53F71"/>
    <w:rsid w:val="00F5420A"/>
    <w:rsid w:val="00F611F9"/>
    <w:rsid w:val="00F62A6A"/>
    <w:rsid w:val="00F633BB"/>
    <w:rsid w:val="00F70EC7"/>
    <w:rsid w:val="00F73414"/>
    <w:rsid w:val="00F74540"/>
    <w:rsid w:val="00F815A5"/>
    <w:rsid w:val="00F82B38"/>
    <w:rsid w:val="00F83049"/>
    <w:rsid w:val="00F85464"/>
    <w:rsid w:val="00F96278"/>
    <w:rsid w:val="00F97D73"/>
    <w:rsid w:val="00F97DBF"/>
    <w:rsid w:val="00FA16E9"/>
    <w:rsid w:val="00FA3BDE"/>
    <w:rsid w:val="00FA4E4C"/>
    <w:rsid w:val="00FA6445"/>
    <w:rsid w:val="00FB0A40"/>
    <w:rsid w:val="00FB15C8"/>
    <w:rsid w:val="00FB2B32"/>
    <w:rsid w:val="00FB51ED"/>
    <w:rsid w:val="00FB6BF3"/>
    <w:rsid w:val="00FC0ED7"/>
    <w:rsid w:val="00FC18B1"/>
    <w:rsid w:val="00FC212C"/>
    <w:rsid w:val="00FC2207"/>
    <w:rsid w:val="00FC4ABC"/>
    <w:rsid w:val="00FD0939"/>
    <w:rsid w:val="00FD5941"/>
    <w:rsid w:val="00FD6623"/>
    <w:rsid w:val="00FD678E"/>
    <w:rsid w:val="00FE1187"/>
    <w:rsid w:val="00FE3F34"/>
    <w:rsid w:val="00FE4733"/>
    <w:rsid w:val="00FE7F0D"/>
    <w:rsid w:val="00FF0D53"/>
    <w:rsid w:val="00FF154A"/>
    <w:rsid w:val="00FF1CF3"/>
    <w:rsid w:val="00FF2915"/>
    <w:rsid w:val="00FF3E22"/>
    <w:rsid w:val="00FF4649"/>
    <w:rsid w:val="00FF4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EB5F7B-7A25-44C7-B8AB-70A4E29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4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018"/>
    <w:pPr>
      <w:spacing w:after="0" w:line="240" w:lineRule="auto"/>
    </w:pPr>
  </w:style>
  <w:style w:type="character" w:customStyle="1" w:styleId="Heading3Char">
    <w:name w:val="Heading 3 Char"/>
    <w:basedOn w:val="DefaultParagraphFont"/>
    <w:link w:val="Heading3"/>
    <w:uiPriority w:val="9"/>
    <w:rsid w:val="00EC4538"/>
    <w:rPr>
      <w:rFonts w:ascii="Times New Roman" w:eastAsia="Times New Roman" w:hAnsi="Times New Roman" w:cs="Times New Roman"/>
      <w:b/>
      <w:bCs/>
      <w:sz w:val="27"/>
      <w:szCs w:val="27"/>
    </w:rPr>
  </w:style>
  <w:style w:type="paragraph" w:styleId="NormalWeb">
    <w:name w:val="Normal (Web)"/>
    <w:basedOn w:val="Normal"/>
    <w:uiPriority w:val="99"/>
    <w:unhideWhenUsed/>
    <w:rsid w:val="00EC4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872D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872DD"/>
    <w:rPr>
      <w:color w:val="0000FF"/>
      <w:u w:val="single"/>
    </w:rPr>
  </w:style>
  <w:style w:type="character" w:styleId="Emphasis">
    <w:name w:val="Emphasis"/>
    <w:basedOn w:val="DefaultParagraphFont"/>
    <w:uiPriority w:val="20"/>
    <w:qFormat/>
    <w:rsid w:val="001872DD"/>
    <w:rPr>
      <w:i/>
      <w:iCs/>
    </w:rPr>
  </w:style>
  <w:style w:type="paragraph" w:styleId="ListParagraph">
    <w:name w:val="List Paragraph"/>
    <w:basedOn w:val="Normal"/>
    <w:uiPriority w:val="34"/>
    <w:qFormat/>
    <w:rsid w:val="00680130"/>
    <w:pPr>
      <w:ind w:left="720"/>
      <w:contextualSpacing/>
    </w:pPr>
  </w:style>
  <w:style w:type="paragraph" w:styleId="Header">
    <w:name w:val="header"/>
    <w:basedOn w:val="Normal"/>
    <w:link w:val="HeaderChar"/>
    <w:uiPriority w:val="99"/>
    <w:unhideWhenUsed/>
    <w:rsid w:val="00C1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BD1"/>
  </w:style>
  <w:style w:type="paragraph" w:styleId="Footer">
    <w:name w:val="footer"/>
    <w:basedOn w:val="Normal"/>
    <w:link w:val="FooterChar"/>
    <w:uiPriority w:val="99"/>
    <w:unhideWhenUsed/>
    <w:rsid w:val="00C1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D1"/>
  </w:style>
  <w:style w:type="paragraph" w:styleId="BalloonText">
    <w:name w:val="Balloon Text"/>
    <w:basedOn w:val="Normal"/>
    <w:link w:val="BalloonTextChar"/>
    <w:uiPriority w:val="99"/>
    <w:unhideWhenUsed/>
    <w:rsid w:val="00F63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633BB"/>
    <w:rPr>
      <w:rFonts w:ascii="Tahoma" w:hAnsi="Tahoma" w:cs="Tahoma"/>
      <w:sz w:val="16"/>
      <w:szCs w:val="16"/>
    </w:rPr>
  </w:style>
  <w:style w:type="table" w:styleId="TableGrid">
    <w:name w:val="Table Grid"/>
    <w:basedOn w:val="TableNormal"/>
    <w:uiPriority w:val="39"/>
    <w:rsid w:val="00F12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760C"/>
    <w:rPr>
      <w:b/>
      <w:bCs/>
    </w:rPr>
  </w:style>
  <w:style w:type="character" w:styleId="FollowedHyperlink">
    <w:name w:val="FollowedHyperlink"/>
    <w:basedOn w:val="DefaultParagraphFont"/>
    <w:uiPriority w:val="99"/>
    <w:semiHidden/>
    <w:unhideWhenUsed/>
    <w:rsid w:val="002A22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2609">
      <w:bodyDiv w:val="1"/>
      <w:marLeft w:val="0"/>
      <w:marRight w:val="0"/>
      <w:marTop w:val="0"/>
      <w:marBottom w:val="0"/>
      <w:divBdr>
        <w:top w:val="none" w:sz="0" w:space="0" w:color="auto"/>
        <w:left w:val="none" w:sz="0" w:space="0" w:color="auto"/>
        <w:bottom w:val="none" w:sz="0" w:space="0" w:color="auto"/>
        <w:right w:val="none" w:sz="0" w:space="0" w:color="auto"/>
      </w:divBdr>
    </w:div>
    <w:div w:id="24068386">
      <w:bodyDiv w:val="1"/>
      <w:marLeft w:val="0"/>
      <w:marRight w:val="0"/>
      <w:marTop w:val="0"/>
      <w:marBottom w:val="0"/>
      <w:divBdr>
        <w:top w:val="none" w:sz="0" w:space="0" w:color="auto"/>
        <w:left w:val="none" w:sz="0" w:space="0" w:color="auto"/>
        <w:bottom w:val="none" w:sz="0" w:space="0" w:color="auto"/>
        <w:right w:val="none" w:sz="0" w:space="0" w:color="auto"/>
      </w:divBdr>
    </w:div>
    <w:div w:id="56975873">
      <w:bodyDiv w:val="1"/>
      <w:marLeft w:val="0"/>
      <w:marRight w:val="0"/>
      <w:marTop w:val="0"/>
      <w:marBottom w:val="0"/>
      <w:divBdr>
        <w:top w:val="none" w:sz="0" w:space="0" w:color="auto"/>
        <w:left w:val="none" w:sz="0" w:space="0" w:color="auto"/>
        <w:bottom w:val="none" w:sz="0" w:space="0" w:color="auto"/>
        <w:right w:val="none" w:sz="0" w:space="0" w:color="auto"/>
      </w:divBdr>
    </w:div>
    <w:div w:id="103810439">
      <w:bodyDiv w:val="1"/>
      <w:marLeft w:val="0"/>
      <w:marRight w:val="0"/>
      <w:marTop w:val="0"/>
      <w:marBottom w:val="0"/>
      <w:divBdr>
        <w:top w:val="none" w:sz="0" w:space="0" w:color="auto"/>
        <w:left w:val="none" w:sz="0" w:space="0" w:color="auto"/>
        <w:bottom w:val="none" w:sz="0" w:space="0" w:color="auto"/>
        <w:right w:val="none" w:sz="0" w:space="0" w:color="auto"/>
      </w:divBdr>
    </w:div>
    <w:div w:id="135218483">
      <w:bodyDiv w:val="1"/>
      <w:marLeft w:val="0"/>
      <w:marRight w:val="0"/>
      <w:marTop w:val="0"/>
      <w:marBottom w:val="0"/>
      <w:divBdr>
        <w:top w:val="none" w:sz="0" w:space="0" w:color="auto"/>
        <w:left w:val="none" w:sz="0" w:space="0" w:color="auto"/>
        <w:bottom w:val="none" w:sz="0" w:space="0" w:color="auto"/>
        <w:right w:val="none" w:sz="0" w:space="0" w:color="auto"/>
      </w:divBdr>
      <w:divsChild>
        <w:div w:id="1919485328">
          <w:marLeft w:val="0"/>
          <w:marRight w:val="0"/>
          <w:marTop w:val="0"/>
          <w:marBottom w:val="0"/>
          <w:divBdr>
            <w:top w:val="none" w:sz="0" w:space="0" w:color="auto"/>
            <w:left w:val="none" w:sz="0" w:space="0" w:color="auto"/>
            <w:bottom w:val="none" w:sz="0" w:space="0" w:color="auto"/>
            <w:right w:val="none" w:sz="0" w:space="0" w:color="auto"/>
          </w:divBdr>
          <w:divsChild>
            <w:div w:id="933056607">
              <w:marLeft w:val="0"/>
              <w:marRight w:val="0"/>
              <w:marTop w:val="0"/>
              <w:marBottom w:val="0"/>
              <w:divBdr>
                <w:top w:val="none" w:sz="0" w:space="0" w:color="auto"/>
                <w:left w:val="none" w:sz="0" w:space="0" w:color="auto"/>
                <w:bottom w:val="none" w:sz="0" w:space="0" w:color="auto"/>
                <w:right w:val="none" w:sz="0" w:space="0" w:color="auto"/>
              </w:divBdr>
              <w:divsChild>
                <w:div w:id="289938772">
                  <w:marLeft w:val="0"/>
                  <w:marRight w:val="0"/>
                  <w:marTop w:val="0"/>
                  <w:marBottom w:val="0"/>
                  <w:divBdr>
                    <w:top w:val="none" w:sz="0" w:space="0" w:color="auto"/>
                    <w:left w:val="none" w:sz="0" w:space="0" w:color="auto"/>
                    <w:bottom w:val="none" w:sz="0" w:space="0" w:color="auto"/>
                    <w:right w:val="none" w:sz="0" w:space="0" w:color="auto"/>
                  </w:divBdr>
                  <w:divsChild>
                    <w:div w:id="11805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2">
      <w:bodyDiv w:val="1"/>
      <w:marLeft w:val="0"/>
      <w:marRight w:val="0"/>
      <w:marTop w:val="0"/>
      <w:marBottom w:val="0"/>
      <w:divBdr>
        <w:top w:val="none" w:sz="0" w:space="0" w:color="auto"/>
        <w:left w:val="none" w:sz="0" w:space="0" w:color="auto"/>
        <w:bottom w:val="none" w:sz="0" w:space="0" w:color="auto"/>
        <w:right w:val="none" w:sz="0" w:space="0" w:color="auto"/>
      </w:divBdr>
      <w:divsChild>
        <w:div w:id="1646083960">
          <w:marLeft w:val="0"/>
          <w:marRight w:val="0"/>
          <w:marTop w:val="0"/>
          <w:marBottom w:val="0"/>
          <w:divBdr>
            <w:top w:val="none" w:sz="0" w:space="0" w:color="auto"/>
            <w:left w:val="none" w:sz="0" w:space="0" w:color="auto"/>
            <w:bottom w:val="none" w:sz="0" w:space="0" w:color="auto"/>
            <w:right w:val="none" w:sz="0" w:space="0" w:color="auto"/>
          </w:divBdr>
          <w:divsChild>
            <w:div w:id="375666481">
              <w:marLeft w:val="0"/>
              <w:marRight w:val="0"/>
              <w:marTop w:val="0"/>
              <w:marBottom w:val="0"/>
              <w:divBdr>
                <w:top w:val="none" w:sz="0" w:space="0" w:color="auto"/>
                <w:left w:val="none" w:sz="0" w:space="0" w:color="auto"/>
                <w:bottom w:val="none" w:sz="0" w:space="0" w:color="auto"/>
                <w:right w:val="none" w:sz="0" w:space="0" w:color="auto"/>
              </w:divBdr>
              <w:divsChild>
                <w:div w:id="1410272277">
                  <w:marLeft w:val="0"/>
                  <w:marRight w:val="0"/>
                  <w:marTop w:val="0"/>
                  <w:marBottom w:val="0"/>
                  <w:divBdr>
                    <w:top w:val="none" w:sz="0" w:space="0" w:color="auto"/>
                    <w:left w:val="none" w:sz="0" w:space="0" w:color="auto"/>
                    <w:bottom w:val="none" w:sz="0" w:space="0" w:color="auto"/>
                    <w:right w:val="none" w:sz="0" w:space="0" w:color="auto"/>
                  </w:divBdr>
                  <w:divsChild>
                    <w:div w:id="20552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836">
      <w:bodyDiv w:val="1"/>
      <w:marLeft w:val="0"/>
      <w:marRight w:val="0"/>
      <w:marTop w:val="0"/>
      <w:marBottom w:val="0"/>
      <w:divBdr>
        <w:top w:val="none" w:sz="0" w:space="0" w:color="auto"/>
        <w:left w:val="none" w:sz="0" w:space="0" w:color="auto"/>
        <w:bottom w:val="none" w:sz="0" w:space="0" w:color="auto"/>
        <w:right w:val="none" w:sz="0" w:space="0" w:color="auto"/>
      </w:divBdr>
    </w:div>
    <w:div w:id="233509162">
      <w:bodyDiv w:val="1"/>
      <w:marLeft w:val="0"/>
      <w:marRight w:val="0"/>
      <w:marTop w:val="0"/>
      <w:marBottom w:val="0"/>
      <w:divBdr>
        <w:top w:val="none" w:sz="0" w:space="0" w:color="auto"/>
        <w:left w:val="none" w:sz="0" w:space="0" w:color="auto"/>
        <w:bottom w:val="none" w:sz="0" w:space="0" w:color="auto"/>
        <w:right w:val="none" w:sz="0" w:space="0" w:color="auto"/>
      </w:divBdr>
    </w:div>
    <w:div w:id="271590264">
      <w:bodyDiv w:val="1"/>
      <w:marLeft w:val="0"/>
      <w:marRight w:val="0"/>
      <w:marTop w:val="0"/>
      <w:marBottom w:val="0"/>
      <w:divBdr>
        <w:top w:val="none" w:sz="0" w:space="0" w:color="auto"/>
        <w:left w:val="none" w:sz="0" w:space="0" w:color="auto"/>
        <w:bottom w:val="none" w:sz="0" w:space="0" w:color="auto"/>
        <w:right w:val="none" w:sz="0" w:space="0" w:color="auto"/>
      </w:divBdr>
      <w:divsChild>
        <w:div w:id="1367289362">
          <w:marLeft w:val="432"/>
          <w:marRight w:val="0"/>
          <w:marTop w:val="120"/>
          <w:marBottom w:val="0"/>
          <w:divBdr>
            <w:top w:val="none" w:sz="0" w:space="0" w:color="auto"/>
            <w:left w:val="none" w:sz="0" w:space="0" w:color="auto"/>
            <w:bottom w:val="none" w:sz="0" w:space="0" w:color="auto"/>
            <w:right w:val="none" w:sz="0" w:space="0" w:color="auto"/>
          </w:divBdr>
        </w:div>
      </w:divsChild>
    </w:div>
    <w:div w:id="297030122">
      <w:bodyDiv w:val="1"/>
      <w:marLeft w:val="0"/>
      <w:marRight w:val="0"/>
      <w:marTop w:val="0"/>
      <w:marBottom w:val="0"/>
      <w:divBdr>
        <w:top w:val="none" w:sz="0" w:space="0" w:color="auto"/>
        <w:left w:val="none" w:sz="0" w:space="0" w:color="auto"/>
        <w:bottom w:val="none" w:sz="0" w:space="0" w:color="auto"/>
        <w:right w:val="none" w:sz="0" w:space="0" w:color="auto"/>
      </w:divBdr>
    </w:div>
    <w:div w:id="310646991">
      <w:bodyDiv w:val="1"/>
      <w:marLeft w:val="0"/>
      <w:marRight w:val="0"/>
      <w:marTop w:val="0"/>
      <w:marBottom w:val="0"/>
      <w:divBdr>
        <w:top w:val="none" w:sz="0" w:space="0" w:color="auto"/>
        <w:left w:val="none" w:sz="0" w:space="0" w:color="auto"/>
        <w:bottom w:val="none" w:sz="0" w:space="0" w:color="auto"/>
        <w:right w:val="none" w:sz="0" w:space="0" w:color="auto"/>
      </w:divBdr>
      <w:divsChild>
        <w:div w:id="854536383">
          <w:marLeft w:val="0"/>
          <w:marRight w:val="0"/>
          <w:marTop w:val="0"/>
          <w:marBottom w:val="0"/>
          <w:divBdr>
            <w:top w:val="none" w:sz="0" w:space="0" w:color="auto"/>
            <w:left w:val="none" w:sz="0" w:space="0" w:color="auto"/>
            <w:bottom w:val="none" w:sz="0" w:space="0" w:color="auto"/>
            <w:right w:val="none" w:sz="0" w:space="0" w:color="auto"/>
          </w:divBdr>
          <w:divsChild>
            <w:div w:id="571743726">
              <w:marLeft w:val="0"/>
              <w:marRight w:val="0"/>
              <w:marTop w:val="0"/>
              <w:marBottom w:val="0"/>
              <w:divBdr>
                <w:top w:val="none" w:sz="0" w:space="0" w:color="auto"/>
                <w:left w:val="none" w:sz="0" w:space="0" w:color="auto"/>
                <w:bottom w:val="none" w:sz="0" w:space="0" w:color="auto"/>
                <w:right w:val="none" w:sz="0" w:space="0" w:color="auto"/>
              </w:divBdr>
              <w:divsChild>
                <w:div w:id="1077358126">
                  <w:marLeft w:val="0"/>
                  <w:marRight w:val="0"/>
                  <w:marTop w:val="0"/>
                  <w:marBottom w:val="0"/>
                  <w:divBdr>
                    <w:top w:val="none" w:sz="0" w:space="0" w:color="auto"/>
                    <w:left w:val="none" w:sz="0" w:space="0" w:color="auto"/>
                    <w:bottom w:val="none" w:sz="0" w:space="0" w:color="auto"/>
                    <w:right w:val="none" w:sz="0" w:space="0" w:color="auto"/>
                  </w:divBdr>
                  <w:divsChild>
                    <w:div w:id="1146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52142">
      <w:bodyDiv w:val="1"/>
      <w:marLeft w:val="0"/>
      <w:marRight w:val="0"/>
      <w:marTop w:val="0"/>
      <w:marBottom w:val="0"/>
      <w:divBdr>
        <w:top w:val="none" w:sz="0" w:space="0" w:color="auto"/>
        <w:left w:val="none" w:sz="0" w:space="0" w:color="auto"/>
        <w:bottom w:val="none" w:sz="0" w:space="0" w:color="auto"/>
        <w:right w:val="none" w:sz="0" w:space="0" w:color="auto"/>
      </w:divBdr>
      <w:divsChild>
        <w:div w:id="78408071">
          <w:marLeft w:val="0"/>
          <w:marRight w:val="0"/>
          <w:marTop w:val="0"/>
          <w:marBottom w:val="0"/>
          <w:divBdr>
            <w:top w:val="none" w:sz="0" w:space="0" w:color="auto"/>
            <w:left w:val="none" w:sz="0" w:space="0" w:color="auto"/>
            <w:bottom w:val="none" w:sz="0" w:space="0" w:color="auto"/>
            <w:right w:val="none" w:sz="0" w:space="0" w:color="auto"/>
          </w:divBdr>
          <w:divsChild>
            <w:div w:id="1555921815">
              <w:marLeft w:val="0"/>
              <w:marRight w:val="0"/>
              <w:marTop w:val="0"/>
              <w:marBottom w:val="0"/>
              <w:divBdr>
                <w:top w:val="none" w:sz="0" w:space="0" w:color="auto"/>
                <w:left w:val="none" w:sz="0" w:space="0" w:color="auto"/>
                <w:bottom w:val="none" w:sz="0" w:space="0" w:color="auto"/>
                <w:right w:val="none" w:sz="0" w:space="0" w:color="auto"/>
              </w:divBdr>
              <w:divsChild>
                <w:div w:id="1035930927">
                  <w:marLeft w:val="0"/>
                  <w:marRight w:val="0"/>
                  <w:marTop w:val="0"/>
                  <w:marBottom w:val="0"/>
                  <w:divBdr>
                    <w:top w:val="none" w:sz="0" w:space="0" w:color="auto"/>
                    <w:left w:val="none" w:sz="0" w:space="0" w:color="auto"/>
                    <w:bottom w:val="none" w:sz="0" w:space="0" w:color="auto"/>
                    <w:right w:val="none" w:sz="0" w:space="0" w:color="auto"/>
                  </w:divBdr>
                  <w:divsChild>
                    <w:div w:id="3727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93100">
      <w:bodyDiv w:val="1"/>
      <w:marLeft w:val="0"/>
      <w:marRight w:val="0"/>
      <w:marTop w:val="0"/>
      <w:marBottom w:val="0"/>
      <w:divBdr>
        <w:top w:val="none" w:sz="0" w:space="0" w:color="auto"/>
        <w:left w:val="none" w:sz="0" w:space="0" w:color="auto"/>
        <w:bottom w:val="none" w:sz="0" w:space="0" w:color="auto"/>
        <w:right w:val="none" w:sz="0" w:space="0" w:color="auto"/>
      </w:divBdr>
      <w:divsChild>
        <w:div w:id="1013536434">
          <w:marLeft w:val="0"/>
          <w:marRight w:val="0"/>
          <w:marTop w:val="0"/>
          <w:marBottom w:val="0"/>
          <w:divBdr>
            <w:top w:val="none" w:sz="0" w:space="0" w:color="auto"/>
            <w:left w:val="none" w:sz="0" w:space="0" w:color="auto"/>
            <w:bottom w:val="none" w:sz="0" w:space="0" w:color="auto"/>
            <w:right w:val="none" w:sz="0" w:space="0" w:color="auto"/>
          </w:divBdr>
          <w:divsChild>
            <w:div w:id="124587791">
              <w:marLeft w:val="0"/>
              <w:marRight w:val="0"/>
              <w:marTop w:val="0"/>
              <w:marBottom w:val="0"/>
              <w:divBdr>
                <w:top w:val="none" w:sz="0" w:space="0" w:color="auto"/>
                <w:left w:val="none" w:sz="0" w:space="0" w:color="auto"/>
                <w:bottom w:val="none" w:sz="0" w:space="0" w:color="auto"/>
                <w:right w:val="none" w:sz="0" w:space="0" w:color="auto"/>
              </w:divBdr>
              <w:divsChild>
                <w:div w:id="587924113">
                  <w:marLeft w:val="0"/>
                  <w:marRight w:val="0"/>
                  <w:marTop w:val="0"/>
                  <w:marBottom w:val="0"/>
                  <w:divBdr>
                    <w:top w:val="none" w:sz="0" w:space="0" w:color="auto"/>
                    <w:left w:val="none" w:sz="0" w:space="0" w:color="auto"/>
                    <w:bottom w:val="none" w:sz="0" w:space="0" w:color="auto"/>
                    <w:right w:val="none" w:sz="0" w:space="0" w:color="auto"/>
                  </w:divBdr>
                  <w:divsChild>
                    <w:div w:id="2025934491">
                      <w:marLeft w:val="0"/>
                      <w:marRight w:val="0"/>
                      <w:marTop w:val="0"/>
                      <w:marBottom w:val="0"/>
                      <w:divBdr>
                        <w:top w:val="none" w:sz="0" w:space="0" w:color="auto"/>
                        <w:left w:val="none" w:sz="0" w:space="0" w:color="auto"/>
                        <w:bottom w:val="none" w:sz="0" w:space="0" w:color="auto"/>
                        <w:right w:val="none" w:sz="0" w:space="0" w:color="auto"/>
                      </w:divBdr>
                      <w:divsChild>
                        <w:div w:id="257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8214">
              <w:marLeft w:val="0"/>
              <w:marRight w:val="0"/>
              <w:marTop w:val="0"/>
              <w:marBottom w:val="0"/>
              <w:divBdr>
                <w:top w:val="none" w:sz="0" w:space="0" w:color="auto"/>
                <w:left w:val="none" w:sz="0" w:space="0" w:color="auto"/>
                <w:bottom w:val="none" w:sz="0" w:space="0" w:color="auto"/>
                <w:right w:val="none" w:sz="0" w:space="0" w:color="auto"/>
              </w:divBdr>
              <w:divsChild>
                <w:div w:id="804469824">
                  <w:marLeft w:val="0"/>
                  <w:marRight w:val="0"/>
                  <w:marTop w:val="0"/>
                  <w:marBottom w:val="0"/>
                  <w:divBdr>
                    <w:top w:val="none" w:sz="0" w:space="0" w:color="auto"/>
                    <w:left w:val="none" w:sz="0" w:space="0" w:color="auto"/>
                    <w:bottom w:val="none" w:sz="0" w:space="0" w:color="auto"/>
                    <w:right w:val="none" w:sz="0" w:space="0" w:color="auto"/>
                  </w:divBdr>
                </w:div>
              </w:divsChild>
            </w:div>
            <w:div w:id="201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790">
      <w:bodyDiv w:val="1"/>
      <w:marLeft w:val="0"/>
      <w:marRight w:val="0"/>
      <w:marTop w:val="0"/>
      <w:marBottom w:val="0"/>
      <w:divBdr>
        <w:top w:val="none" w:sz="0" w:space="0" w:color="auto"/>
        <w:left w:val="none" w:sz="0" w:space="0" w:color="auto"/>
        <w:bottom w:val="none" w:sz="0" w:space="0" w:color="auto"/>
        <w:right w:val="none" w:sz="0" w:space="0" w:color="auto"/>
      </w:divBdr>
      <w:divsChild>
        <w:div w:id="1540582241">
          <w:marLeft w:val="0"/>
          <w:marRight w:val="0"/>
          <w:marTop w:val="0"/>
          <w:marBottom w:val="0"/>
          <w:divBdr>
            <w:top w:val="none" w:sz="0" w:space="0" w:color="auto"/>
            <w:left w:val="none" w:sz="0" w:space="0" w:color="auto"/>
            <w:bottom w:val="none" w:sz="0" w:space="0" w:color="auto"/>
            <w:right w:val="none" w:sz="0" w:space="0" w:color="auto"/>
          </w:divBdr>
          <w:divsChild>
            <w:div w:id="1660187975">
              <w:marLeft w:val="0"/>
              <w:marRight w:val="0"/>
              <w:marTop w:val="0"/>
              <w:marBottom w:val="0"/>
              <w:divBdr>
                <w:top w:val="none" w:sz="0" w:space="0" w:color="auto"/>
                <w:left w:val="none" w:sz="0" w:space="0" w:color="auto"/>
                <w:bottom w:val="none" w:sz="0" w:space="0" w:color="auto"/>
                <w:right w:val="none" w:sz="0" w:space="0" w:color="auto"/>
              </w:divBdr>
              <w:divsChild>
                <w:div w:id="5066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5654">
      <w:bodyDiv w:val="1"/>
      <w:marLeft w:val="0"/>
      <w:marRight w:val="0"/>
      <w:marTop w:val="0"/>
      <w:marBottom w:val="0"/>
      <w:divBdr>
        <w:top w:val="none" w:sz="0" w:space="0" w:color="auto"/>
        <w:left w:val="none" w:sz="0" w:space="0" w:color="auto"/>
        <w:bottom w:val="none" w:sz="0" w:space="0" w:color="auto"/>
        <w:right w:val="none" w:sz="0" w:space="0" w:color="auto"/>
      </w:divBdr>
    </w:div>
    <w:div w:id="445126627">
      <w:bodyDiv w:val="1"/>
      <w:marLeft w:val="0"/>
      <w:marRight w:val="0"/>
      <w:marTop w:val="0"/>
      <w:marBottom w:val="0"/>
      <w:divBdr>
        <w:top w:val="none" w:sz="0" w:space="0" w:color="auto"/>
        <w:left w:val="none" w:sz="0" w:space="0" w:color="auto"/>
        <w:bottom w:val="none" w:sz="0" w:space="0" w:color="auto"/>
        <w:right w:val="none" w:sz="0" w:space="0" w:color="auto"/>
      </w:divBdr>
    </w:div>
    <w:div w:id="466818209">
      <w:bodyDiv w:val="1"/>
      <w:marLeft w:val="0"/>
      <w:marRight w:val="0"/>
      <w:marTop w:val="0"/>
      <w:marBottom w:val="0"/>
      <w:divBdr>
        <w:top w:val="none" w:sz="0" w:space="0" w:color="auto"/>
        <w:left w:val="none" w:sz="0" w:space="0" w:color="auto"/>
        <w:bottom w:val="none" w:sz="0" w:space="0" w:color="auto"/>
        <w:right w:val="none" w:sz="0" w:space="0" w:color="auto"/>
      </w:divBdr>
    </w:div>
    <w:div w:id="470681307">
      <w:bodyDiv w:val="1"/>
      <w:marLeft w:val="0"/>
      <w:marRight w:val="0"/>
      <w:marTop w:val="0"/>
      <w:marBottom w:val="0"/>
      <w:divBdr>
        <w:top w:val="none" w:sz="0" w:space="0" w:color="auto"/>
        <w:left w:val="none" w:sz="0" w:space="0" w:color="auto"/>
        <w:bottom w:val="none" w:sz="0" w:space="0" w:color="auto"/>
        <w:right w:val="none" w:sz="0" w:space="0" w:color="auto"/>
      </w:divBdr>
    </w:div>
    <w:div w:id="533886757">
      <w:bodyDiv w:val="1"/>
      <w:marLeft w:val="0"/>
      <w:marRight w:val="0"/>
      <w:marTop w:val="0"/>
      <w:marBottom w:val="0"/>
      <w:divBdr>
        <w:top w:val="none" w:sz="0" w:space="0" w:color="auto"/>
        <w:left w:val="none" w:sz="0" w:space="0" w:color="auto"/>
        <w:bottom w:val="none" w:sz="0" w:space="0" w:color="auto"/>
        <w:right w:val="none" w:sz="0" w:space="0" w:color="auto"/>
      </w:divBdr>
    </w:div>
    <w:div w:id="552817891">
      <w:bodyDiv w:val="1"/>
      <w:marLeft w:val="0"/>
      <w:marRight w:val="0"/>
      <w:marTop w:val="0"/>
      <w:marBottom w:val="0"/>
      <w:divBdr>
        <w:top w:val="none" w:sz="0" w:space="0" w:color="auto"/>
        <w:left w:val="none" w:sz="0" w:space="0" w:color="auto"/>
        <w:bottom w:val="none" w:sz="0" w:space="0" w:color="auto"/>
        <w:right w:val="none" w:sz="0" w:space="0" w:color="auto"/>
      </w:divBdr>
      <w:divsChild>
        <w:div w:id="1341853353">
          <w:marLeft w:val="0"/>
          <w:marRight w:val="0"/>
          <w:marTop w:val="0"/>
          <w:marBottom w:val="0"/>
          <w:divBdr>
            <w:top w:val="none" w:sz="0" w:space="0" w:color="auto"/>
            <w:left w:val="none" w:sz="0" w:space="0" w:color="auto"/>
            <w:bottom w:val="none" w:sz="0" w:space="0" w:color="auto"/>
            <w:right w:val="none" w:sz="0" w:space="0" w:color="auto"/>
          </w:divBdr>
          <w:divsChild>
            <w:div w:id="1778406651">
              <w:marLeft w:val="0"/>
              <w:marRight w:val="0"/>
              <w:marTop w:val="0"/>
              <w:marBottom w:val="0"/>
              <w:divBdr>
                <w:top w:val="none" w:sz="0" w:space="0" w:color="auto"/>
                <w:left w:val="none" w:sz="0" w:space="0" w:color="auto"/>
                <w:bottom w:val="none" w:sz="0" w:space="0" w:color="auto"/>
                <w:right w:val="none" w:sz="0" w:space="0" w:color="auto"/>
              </w:divBdr>
              <w:divsChild>
                <w:div w:id="822813758">
                  <w:marLeft w:val="0"/>
                  <w:marRight w:val="0"/>
                  <w:marTop w:val="0"/>
                  <w:marBottom w:val="0"/>
                  <w:divBdr>
                    <w:top w:val="none" w:sz="0" w:space="0" w:color="auto"/>
                    <w:left w:val="none" w:sz="0" w:space="0" w:color="auto"/>
                    <w:bottom w:val="none" w:sz="0" w:space="0" w:color="auto"/>
                    <w:right w:val="none" w:sz="0" w:space="0" w:color="auto"/>
                  </w:divBdr>
                  <w:divsChild>
                    <w:div w:id="1777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8389">
      <w:bodyDiv w:val="1"/>
      <w:marLeft w:val="0"/>
      <w:marRight w:val="0"/>
      <w:marTop w:val="0"/>
      <w:marBottom w:val="0"/>
      <w:divBdr>
        <w:top w:val="none" w:sz="0" w:space="0" w:color="auto"/>
        <w:left w:val="none" w:sz="0" w:space="0" w:color="auto"/>
        <w:bottom w:val="none" w:sz="0" w:space="0" w:color="auto"/>
        <w:right w:val="none" w:sz="0" w:space="0" w:color="auto"/>
      </w:divBdr>
      <w:divsChild>
        <w:div w:id="1145468664">
          <w:marLeft w:val="0"/>
          <w:marRight w:val="0"/>
          <w:marTop w:val="0"/>
          <w:marBottom w:val="0"/>
          <w:divBdr>
            <w:top w:val="none" w:sz="0" w:space="0" w:color="auto"/>
            <w:left w:val="none" w:sz="0" w:space="0" w:color="auto"/>
            <w:bottom w:val="none" w:sz="0" w:space="0" w:color="auto"/>
            <w:right w:val="none" w:sz="0" w:space="0" w:color="auto"/>
          </w:divBdr>
          <w:divsChild>
            <w:div w:id="264652933">
              <w:marLeft w:val="0"/>
              <w:marRight w:val="0"/>
              <w:marTop w:val="0"/>
              <w:marBottom w:val="0"/>
              <w:divBdr>
                <w:top w:val="none" w:sz="0" w:space="0" w:color="auto"/>
                <w:left w:val="none" w:sz="0" w:space="0" w:color="auto"/>
                <w:bottom w:val="none" w:sz="0" w:space="0" w:color="auto"/>
                <w:right w:val="none" w:sz="0" w:space="0" w:color="auto"/>
              </w:divBdr>
              <w:divsChild>
                <w:div w:id="984116619">
                  <w:marLeft w:val="0"/>
                  <w:marRight w:val="0"/>
                  <w:marTop w:val="0"/>
                  <w:marBottom w:val="0"/>
                  <w:divBdr>
                    <w:top w:val="none" w:sz="0" w:space="0" w:color="auto"/>
                    <w:left w:val="none" w:sz="0" w:space="0" w:color="auto"/>
                    <w:bottom w:val="none" w:sz="0" w:space="0" w:color="auto"/>
                    <w:right w:val="none" w:sz="0" w:space="0" w:color="auto"/>
                  </w:divBdr>
                  <w:divsChild>
                    <w:div w:id="1191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59365">
      <w:bodyDiv w:val="1"/>
      <w:marLeft w:val="0"/>
      <w:marRight w:val="0"/>
      <w:marTop w:val="0"/>
      <w:marBottom w:val="0"/>
      <w:divBdr>
        <w:top w:val="none" w:sz="0" w:space="0" w:color="auto"/>
        <w:left w:val="none" w:sz="0" w:space="0" w:color="auto"/>
        <w:bottom w:val="none" w:sz="0" w:space="0" w:color="auto"/>
        <w:right w:val="none" w:sz="0" w:space="0" w:color="auto"/>
      </w:divBdr>
    </w:div>
    <w:div w:id="658777087">
      <w:bodyDiv w:val="1"/>
      <w:marLeft w:val="0"/>
      <w:marRight w:val="0"/>
      <w:marTop w:val="0"/>
      <w:marBottom w:val="0"/>
      <w:divBdr>
        <w:top w:val="none" w:sz="0" w:space="0" w:color="auto"/>
        <w:left w:val="none" w:sz="0" w:space="0" w:color="auto"/>
        <w:bottom w:val="none" w:sz="0" w:space="0" w:color="auto"/>
        <w:right w:val="none" w:sz="0" w:space="0" w:color="auto"/>
      </w:divBdr>
    </w:div>
    <w:div w:id="661785060">
      <w:bodyDiv w:val="1"/>
      <w:marLeft w:val="0"/>
      <w:marRight w:val="0"/>
      <w:marTop w:val="0"/>
      <w:marBottom w:val="0"/>
      <w:divBdr>
        <w:top w:val="none" w:sz="0" w:space="0" w:color="auto"/>
        <w:left w:val="none" w:sz="0" w:space="0" w:color="auto"/>
        <w:bottom w:val="none" w:sz="0" w:space="0" w:color="auto"/>
        <w:right w:val="none" w:sz="0" w:space="0" w:color="auto"/>
      </w:divBdr>
    </w:div>
    <w:div w:id="669066918">
      <w:bodyDiv w:val="1"/>
      <w:marLeft w:val="0"/>
      <w:marRight w:val="0"/>
      <w:marTop w:val="0"/>
      <w:marBottom w:val="0"/>
      <w:divBdr>
        <w:top w:val="none" w:sz="0" w:space="0" w:color="auto"/>
        <w:left w:val="none" w:sz="0" w:space="0" w:color="auto"/>
        <w:bottom w:val="none" w:sz="0" w:space="0" w:color="auto"/>
        <w:right w:val="none" w:sz="0" w:space="0" w:color="auto"/>
      </w:divBdr>
    </w:div>
    <w:div w:id="696855537">
      <w:bodyDiv w:val="1"/>
      <w:marLeft w:val="0"/>
      <w:marRight w:val="0"/>
      <w:marTop w:val="0"/>
      <w:marBottom w:val="0"/>
      <w:divBdr>
        <w:top w:val="none" w:sz="0" w:space="0" w:color="auto"/>
        <w:left w:val="none" w:sz="0" w:space="0" w:color="auto"/>
        <w:bottom w:val="none" w:sz="0" w:space="0" w:color="auto"/>
        <w:right w:val="none" w:sz="0" w:space="0" w:color="auto"/>
      </w:divBdr>
    </w:div>
    <w:div w:id="768818499">
      <w:bodyDiv w:val="1"/>
      <w:marLeft w:val="0"/>
      <w:marRight w:val="0"/>
      <w:marTop w:val="0"/>
      <w:marBottom w:val="0"/>
      <w:divBdr>
        <w:top w:val="none" w:sz="0" w:space="0" w:color="auto"/>
        <w:left w:val="none" w:sz="0" w:space="0" w:color="auto"/>
        <w:bottom w:val="none" w:sz="0" w:space="0" w:color="auto"/>
        <w:right w:val="none" w:sz="0" w:space="0" w:color="auto"/>
      </w:divBdr>
      <w:divsChild>
        <w:div w:id="939802438">
          <w:marLeft w:val="0"/>
          <w:marRight w:val="0"/>
          <w:marTop w:val="0"/>
          <w:marBottom w:val="0"/>
          <w:divBdr>
            <w:top w:val="none" w:sz="0" w:space="0" w:color="auto"/>
            <w:left w:val="none" w:sz="0" w:space="0" w:color="auto"/>
            <w:bottom w:val="none" w:sz="0" w:space="0" w:color="auto"/>
            <w:right w:val="none" w:sz="0" w:space="0" w:color="auto"/>
          </w:divBdr>
          <w:divsChild>
            <w:div w:id="1032342755">
              <w:marLeft w:val="0"/>
              <w:marRight w:val="0"/>
              <w:marTop w:val="0"/>
              <w:marBottom w:val="0"/>
              <w:divBdr>
                <w:top w:val="none" w:sz="0" w:space="0" w:color="auto"/>
                <w:left w:val="none" w:sz="0" w:space="0" w:color="auto"/>
                <w:bottom w:val="none" w:sz="0" w:space="0" w:color="auto"/>
                <w:right w:val="none" w:sz="0" w:space="0" w:color="auto"/>
              </w:divBdr>
              <w:divsChild>
                <w:div w:id="255528449">
                  <w:marLeft w:val="0"/>
                  <w:marRight w:val="0"/>
                  <w:marTop w:val="0"/>
                  <w:marBottom w:val="0"/>
                  <w:divBdr>
                    <w:top w:val="none" w:sz="0" w:space="0" w:color="auto"/>
                    <w:left w:val="none" w:sz="0" w:space="0" w:color="auto"/>
                    <w:bottom w:val="none" w:sz="0" w:space="0" w:color="auto"/>
                    <w:right w:val="none" w:sz="0" w:space="0" w:color="auto"/>
                  </w:divBdr>
                  <w:divsChild>
                    <w:div w:id="10013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3833">
      <w:bodyDiv w:val="1"/>
      <w:marLeft w:val="0"/>
      <w:marRight w:val="0"/>
      <w:marTop w:val="0"/>
      <w:marBottom w:val="0"/>
      <w:divBdr>
        <w:top w:val="none" w:sz="0" w:space="0" w:color="auto"/>
        <w:left w:val="none" w:sz="0" w:space="0" w:color="auto"/>
        <w:bottom w:val="none" w:sz="0" w:space="0" w:color="auto"/>
        <w:right w:val="none" w:sz="0" w:space="0" w:color="auto"/>
      </w:divBdr>
    </w:div>
    <w:div w:id="931350907">
      <w:bodyDiv w:val="1"/>
      <w:marLeft w:val="0"/>
      <w:marRight w:val="0"/>
      <w:marTop w:val="0"/>
      <w:marBottom w:val="0"/>
      <w:divBdr>
        <w:top w:val="none" w:sz="0" w:space="0" w:color="auto"/>
        <w:left w:val="none" w:sz="0" w:space="0" w:color="auto"/>
        <w:bottom w:val="none" w:sz="0" w:space="0" w:color="auto"/>
        <w:right w:val="none" w:sz="0" w:space="0" w:color="auto"/>
      </w:divBdr>
    </w:div>
    <w:div w:id="940604261">
      <w:bodyDiv w:val="1"/>
      <w:marLeft w:val="0"/>
      <w:marRight w:val="0"/>
      <w:marTop w:val="0"/>
      <w:marBottom w:val="0"/>
      <w:divBdr>
        <w:top w:val="none" w:sz="0" w:space="0" w:color="auto"/>
        <w:left w:val="none" w:sz="0" w:space="0" w:color="auto"/>
        <w:bottom w:val="none" w:sz="0" w:space="0" w:color="auto"/>
        <w:right w:val="none" w:sz="0" w:space="0" w:color="auto"/>
      </w:divBdr>
    </w:div>
    <w:div w:id="1037435193">
      <w:bodyDiv w:val="1"/>
      <w:marLeft w:val="0"/>
      <w:marRight w:val="0"/>
      <w:marTop w:val="0"/>
      <w:marBottom w:val="0"/>
      <w:divBdr>
        <w:top w:val="none" w:sz="0" w:space="0" w:color="auto"/>
        <w:left w:val="none" w:sz="0" w:space="0" w:color="auto"/>
        <w:bottom w:val="none" w:sz="0" w:space="0" w:color="auto"/>
        <w:right w:val="none" w:sz="0" w:space="0" w:color="auto"/>
      </w:divBdr>
    </w:div>
    <w:div w:id="1088500600">
      <w:bodyDiv w:val="1"/>
      <w:marLeft w:val="0"/>
      <w:marRight w:val="0"/>
      <w:marTop w:val="0"/>
      <w:marBottom w:val="0"/>
      <w:divBdr>
        <w:top w:val="none" w:sz="0" w:space="0" w:color="auto"/>
        <w:left w:val="none" w:sz="0" w:space="0" w:color="auto"/>
        <w:bottom w:val="none" w:sz="0" w:space="0" w:color="auto"/>
        <w:right w:val="none" w:sz="0" w:space="0" w:color="auto"/>
      </w:divBdr>
    </w:div>
    <w:div w:id="1093478555">
      <w:bodyDiv w:val="1"/>
      <w:marLeft w:val="0"/>
      <w:marRight w:val="0"/>
      <w:marTop w:val="0"/>
      <w:marBottom w:val="0"/>
      <w:divBdr>
        <w:top w:val="none" w:sz="0" w:space="0" w:color="auto"/>
        <w:left w:val="none" w:sz="0" w:space="0" w:color="auto"/>
        <w:bottom w:val="none" w:sz="0" w:space="0" w:color="auto"/>
        <w:right w:val="none" w:sz="0" w:space="0" w:color="auto"/>
      </w:divBdr>
    </w:div>
    <w:div w:id="1163280216">
      <w:bodyDiv w:val="1"/>
      <w:marLeft w:val="0"/>
      <w:marRight w:val="0"/>
      <w:marTop w:val="0"/>
      <w:marBottom w:val="0"/>
      <w:divBdr>
        <w:top w:val="none" w:sz="0" w:space="0" w:color="auto"/>
        <w:left w:val="none" w:sz="0" w:space="0" w:color="auto"/>
        <w:bottom w:val="none" w:sz="0" w:space="0" w:color="auto"/>
        <w:right w:val="none" w:sz="0" w:space="0" w:color="auto"/>
      </w:divBdr>
    </w:div>
    <w:div w:id="1230530466">
      <w:bodyDiv w:val="1"/>
      <w:marLeft w:val="0"/>
      <w:marRight w:val="0"/>
      <w:marTop w:val="0"/>
      <w:marBottom w:val="0"/>
      <w:divBdr>
        <w:top w:val="none" w:sz="0" w:space="0" w:color="auto"/>
        <w:left w:val="none" w:sz="0" w:space="0" w:color="auto"/>
        <w:bottom w:val="none" w:sz="0" w:space="0" w:color="auto"/>
        <w:right w:val="none" w:sz="0" w:space="0" w:color="auto"/>
      </w:divBdr>
    </w:div>
    <w:div w:id="1278756004">
      <w:bodyDiv w:val="1"/>
      <w:marLeft w:val="0"/>
      <w:marRight w:val="0"/>
      <w:marTop w:val="0"/>
      <w:marBottom w:val="0"/>
      <w:divBdr>
        <w:top w:val="none" w:sz="0" w:space="0" w:color="auto"/>
        <w:left w:val="none" w:sz="0" w:space="0" w:color="auto"/>
        <w:bottom w:val="none" w:sz="0" w:space="0" w:color="auto"/>
        <w:right w:val="none" w:sz="0" w:space="0" w:color="auto"/>
      </w:divBdr>
    </w:div>
    <w:div w:id="1291783543">
      <w:bodyDiv w:val="1"/>
      <w:marLeft w:val="0"/>
      <w:marRight w:val="0"/>
      <w:marTop w:val="0"/>
      <w:marBottom w:val="0"/>
      <w:divBdr>
        <w:top w:val="none" w:sz="0" w:space="0" w:color="auto"/>
        <w:left w:val="none" w:sz="0" w:space="0" w:color="auto"/>
        <w:bottom w:val="none" w:sz="0" w:space="0" w:color="auto"/>
        <w:right w:val="none" w:sz="0" w:space="0" w:color="auto"/>
      </w:divBdr>
      <w:divsChild>
        <w:div w:id="1205365528">
          <w:marLeft w:val="0"/>
          <w:marRight w:val="0"/>
          <w:marTop w:val="0"/>
          <w:marBottom w:val="0"/>
          <w:divBdr>
            <w:top w:val="none" w:sz="0" w:space="0" w:color="auto"/>
            <w:left w:val="none" w:sz="0" w:space="0" w:color="auto"/>
            <w:bottom w:val="none" w:sz="0" w:space="0" w:color="auto"/>
            <w:right w:val="none" w:sz="0" w:space="0" w:color="auto"/>
          </w:divBdr>
          <w:divsChild>
            <w:div w:id="1520848879">
              <w:marLeft w:val="0"/>
              <w:marRight w:val="0"/>
              <w:marTop w:val="0"/>
              <w:marBottom w:val="0"/>
              <w:divBdr>
                <w:top w:val="none" w:sz="0" w:space="0" w:color="auto"/>
                <w:left w:val="none" w:sz="0" w:space="0" w:color="auto"/>
                <w:bottom w:val="none" w:sz="0" w:space="0" w:color="auto"/>
                <w:right w:val="none" w:sz="0" w:space="0" w:color="auto"/>
              </w:divBdr>
              <w:divsChild>
                <w:div w:id="319963456">
                  <w:marLeft w:val="0"/>
                  <w:marRight w:val="0"/>
                  <w:marTop w:val="0"/>
                  <w:marBottom w:val="0"/>
                  <w:divBdr>
                    <w:top w:val="none" w:sz="0" w:space="0" w:color="auto"/>
                    <w:left w:val="none" w:sz="0" w:space="0" w:color="auto"/>
                    <w:bottom w:val="none" w:sz="0" w:space="0" w:color="auto"/>
                    <w:right w:val="none" w:sz="0" w:space="0" w:color="auto"/>
                  </w:divBdr>
                  <w:divsChild>
                    <w:div w:id="831144782">
                      <w:marLeft w:val="0"/>
                      <w:marRight w:val="0"/>
                      <w:marTop w:val="0"/>
                      <w:marBottom w:val="0"/>
                      <w:divBdr>
                        <w:top w:val="none" w:sz="0" w:space="0" w:color="auto"/>
                        <w:left w:val="none" w:sz="0" w:space="0" w:color="auto"/>
                        <w:bottom w:val="none" w:sz="0" w:space="0" w:color="auto"/>
                        <w:right w:val="none" w:sz="0" w:space="0" w:color="auto"/>
                      </w:divBdr>
                      <w:divsChild>
                        <w:div w:id="800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5835">
              <w:marLeft w:val="0"/>
              <w:marRight w:val="0"/>
              <w:marTop w:val="0"/>
              <w:marBottom w:val="0"/>
              <w:divBdr>
                <w:top w:val="none" w:sz="0" w:space="0" w:color="auto"/>
                <w:left w:val="none" w:sz="0" w:space="0" w:color="auto"/>
                <w:bottom w:val="none" w:sz="0" w:space="0" w:color="auto"/>
                <w:right w:val="none" w:sz="0" w:space="0" w:color="auto"/>
              </w:divBdr>
              <w:divsChild>
                <w:div w:id="785541960">
                  <w:marLeft w:val="0"/>
                  <w:marRight w:val="0"/>
                  <w:marTop w:val="0"/>
                  <w:marBottom w:val="0"/>
                  <w:divBdr>
                    <w:top w:val="none" w:sz="0" w:space="0" w:color="auto"/>
                    <w:left w:val="none" w:sz="0" w:space="0" w:color="auto"/>
                    <w:bottom w:val="none" w:sz="0" w:space="0" w:color="auto"/>
                    <w:right w:val="none" w:sz="0" w:space="0" w:color="auto"/>
                  </w:divBdr>
                </w:div>
              </w:divsChild>
            </w:div>
            <w:div w:id="20678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0152">
      <w:bodyDiv w:val="1"/>
      <w:marLeft w:val="0"/>
      <w:marRight w:val="0"/>
      <w:marTop w:val="0"/>
      <w:marBottom w:val="0"/>
      <w:divBdr>
        <w:top w:val="none" w:sz="0" w:space="0" w:color="auto"/>
        <w:left w:val="none" w:sz="0" w:space="0" w:color="auto"/>
        <w:bottom w:val="none" w:sz="0" w:space="0" w:color="auto"/>
        <w:right w:val="none" w:sz="0" w:space="0" w:color="auto"/>
      </w:divBdr>
    </w:div>
    <w:div w:id="1489127571">
      <w:bodyDiv w:val="1"/>
      <w:marLeft w:val="0"/>
      <w:marRight w:val="0"/>
      <w:marTop w:val="0"/>
      <w:marBottom w:val="0"/>
      <w:divBdr>
        <w:top w:val="none" w:sz="0" w:space="0" w:color="auto"/>
        <w:left w:val="none" w:sz="0" w:space="0" w:color="auto"/>
        <w:bottom w:val="none" w:sz="0" w:space="0" w:color="auto"/>
        <w:right w:val="none" w:sz="0" w:space="0" w:color="auto"/>
      </w:divBdr>
    </w:div>
    <w:div w:id="1506167245">
      <w:bodyDiv w:val="1"/>
      <w:marLeft w:val="0"/>
      <w:marRight w:val="0"/>
      <w:marTop w:val="0"/>
      <w:marBottom w:val="0"/>
      <w:divBdr>
        <w:top w:val="none" w:sz="0" w:space="0" w:color="auto"/>
        <w:left w:val="none" w:sz="0" w:space="0" w:color="auto"/>
        <w:bottom w:val="none" w:sz="0" w:space="0" w:color="auto"/>
        <w:right w:val="none" w:sz="0" w:space="0" w:color="auto"/>
      </w:divBdr>
    </w:div>
    <w:div w:id="1516766843">
      <w:bodyDiv w:val="1"/>
      <w:marLeft w:val="0"/>
      <w:marRight w:val="0"/>
      <w:marTop w:val="0"/>
      <w:marBottom w:val="0"/>
      <w:divBdr>
        <w:top w:val="none" w:sz="0" w:space="0" w:color="auto"/>
        <w:left w:val="none" w:sz="0" w:space="0" w:color="auto"/>
        <w:bottom w:val="none" w:sz="0" w:space="0" w:color="auto"/>
        <w:right w:val="none" w:sz="0" w:space="0" w:color="auto"/>
      </w:divBdr>
    </w:div>
    <w:div w:id="1627470648">
      <w:bodyDiv w:val="1"/>
      <w:marLeft w:val="0"/>
      <w:marRight w:val="0"/>
      <w:marTop w:val="0"/>
      <w:marBottom w:val="0"/>
      <w:divBdr>
        <w:top w:val="none" w:sz="0" w:space="0" w:color="auto"/>
        <w:left w:val="none" w:sz="0" w:space="0" w:color="auto"/>
        <w:bottom w:val="none" w:sz="0" w:space="0" w:color="auto"/>
        <w:right w:val="none" w:sz="0" w:space="0" w:color="auto"/>
      </w:divBdr>
    </w:div>
    <w:div w:id="1711689200">
      <w:bodyDiv w:val="1"/>
      <w:marLeft w:val="0"/>
      <w:marRight w:val="0"/>
      <w:marTop w:val="0"/>
      <w:marBottom w:val="0"/>
      <w:divBdr>
        <w:top w:val="none" w:sz="0" w:space="0" w:color="auto"/>
        <w:left w:val="none" w:sz="0" w:space="0" w:color="auto"/>
        <w:bottom w:val="none" w:sz="0" w:space="0" w:color="auto"/>
        <w:right w:val="none" w:sz="0" w:space="0" w:color="auto"/>
      </w:divBdr>
    </w:div>
    <w:div w:id="1764260635">
      <w:bodyDiv w:val="1"/>
      <w:marLeft w:val="0"/>
      <w:marRight w:val="0"/>
      <w:marTop w:val="0"/>
      <w:marBottom w:val="0"/>
      <w:divBdr>
        <w:top w:val="none" w:sz="0" w:space="0" w:color="auto"/>
        <w:left w:val="none" w:sz="0" w:space="0" w:color="auto"/>
        <w:bottom w:val="none" w:sz="0" w:space="0" w:color="auto"/>
        <w:right w:val="none" w:sz="0" w:space="0" w:color="auto"/>
      </w:divBdr>
    </w:div>
    <w:div w:id="1774938998">
      <w:bodyDiv w:val="1"/>
      <w:marLeft w:val="0"/>
      <w:marRight w:val="0"/>
      <w:marTop w:val="0"/>
      <w:marBottom w:val="0"/>
      <w:divBdr>
        <w:top w:val="none" w:sz="0" w:space="0" w:color="auto"/>
        <w:left w:val="none" w:sz="0" w:space="0" w:color="auto"/>
        <w:bottom w:val="none" w:sz="0" w:space="0" w:color="auto"/>
        <w:right w:val="none" w:sz="0" w:space="0" w:color="auto"/>
      </w:divBdr>
    </w:div>
    <w:div w:id="1776050615">
      <w:bodyDiv w:val="1"/>
      <w:marLeft w:val="0"/>
      <w:marRight w:val="0"/>
      <w:marTop w:val="0"/>
      <w:marBottom w:val="0"/>
      <w:divBdr>
        <w:top w:val="none" w:sz="0" w:space="0" w:color="auto"/>
        <w:left w:val="none" w:sz="0" w:space="0" w:color="auto"/>
        <w:bottom w:val="none" w:sz="0" w:space="0" w:color="auto"/>
        <w:right w:val="none" w:sz="0" w:space="0" w:color="auto"/>
      </w:divBdr>
      <w:divsChild>
        <w:div w:id="1724518063">
          <w:marLeft w:val="432"/>
          <w:marRight w:val="0"/>
          <w:marTop w:val="120"/>
          <w:marBottom w:val="0"/>
          <w:divBdr>
            <w:top w:val="none" w:sz="0" w:space="0" w:color="auto"/>
            <w:left w:val="none" w:sz="0" w:space="0" w:color="auto"/>
            <w:bottom w:val="none" w:sz="0" w:space="0" w:color="auto"/>
            <w:right w:val="none" w:sz="0" w:space="0" w:color="auto"/>
          </w:divBdr>
        </w:div>
        <w:div w:id="1601138831">
          <w:marLeft w:val="432"/>
          <w:marRight w:val="0"/>
          <w:marTop w:val="120"/>
          <w:marBottom w:val="0"/>
          <w:divBdr>
            <w:top w:val="none" w:sz="0" w:space="0" w:color="auto"/>
            <w:left w:val="none" w:sz="0" w:space="0" w:color="auto"/>
            <w:bottom w:val="none" w:sz="0" w:space="0" w:color="auto"/>
            <w:right w:val="none" w:sz="0" w:space="0" w:color="auto"/>
          </w:divBdr>
        </w:div>
        <w:div w:id="1865513001">
          <w:marLeft w:val="432"/>
          <w:marRight w:val="0"/>
          <w:marTop w:val="120"/>
          <w:marBottom w:val="0"/>
          <w:divBdr>
            <w:top w:val="none" w:sz="0" w:space="0" w:color="auto"/>
            <w:left w:val="none" w:sz="0" w:space="0" w:color="auto"/>
            <w:bottom w:val="none" w:sz="0" w:space="0" w:color="auto"/>
            <w:right w:val="none" w:sz="0" w:space="0" w:color="auto"/>
          </w:divBdr>
        </w:div>
      </w:divsChild>
    </w:div>
    <w:div w:id="1791170631">
      <w:bodyDiv w:val="1"/>
      <w:marLeft w:val="0"/>
      <w:marRight w:val="0"/>
      <w:marTop w:val="0"/>
      <w:marBottom w:val="0"/>
      <w:divBdr>
        <w:top w:val="none" w:sz="0" w:space="0" w:color="auto"/>
        <w:left w:val="none" w:sz="0" w:space="0" w:color="auto"/>
        <w:bottom w:val="none" w:sz="0" w:space="0" w:color="auto"/>
        <w:right w:val="none" w:sz="0" w:space="0" w:color="auto"/>
      </w:divBdr>
      <w:divsChild>
        <w:div w:id="669021396">
          <w:marLeft w:val="0"/>
          <w:marRight w:val="0"/>
          <w:marTop w:val="0"/>
          <w:marBottom w:val="0"/>
          <w:divBdr>
            <w:top w:val="none" w:sz="0" w:space="0" w:color="auto"/>
            <w:left w:val="none" w:sz="0" w:space="0" w:color="auto"/>
            <w:bottom w:val="none" w:sz="0" w:space="0" w:color="auto"/>
            <w:right w:val="none" w:sz="0" w:space="0" w:color="auto"/>
          </w:divBdr>
          <w:divsChild>
            <w:div w:id="1916358285">
              <w:marLeft w:val="0"/>
              <w:marRight w:val="0"/>
              <w:marTop w:val="0"/>
              <w:marBottom w:val="0"/>
              <w:divBdr>
                <w:top w:val="none" w:sz="0" w:space="0" w:color="auto"/>
                <w:left w:val="none" w:sz="0" w:space="0" w:color="auto"/>
                <w:bottom w:val="none" w:sz="0" w:space="0" w:color="auto"/>
                <w:right w:val="none" w:sz="0" w:space="0" w:color="auto"/>
              </w:divBdr>
              <w:divsChild>
                <w:div w:id="1370112137">
                  <w:marLeft w:val="0"/>
                  <w:marRight w:val="0"/>
                  <w:marTop w:val="0"/>
                  <w:marBottom w:val="0"/>
                  <w:divBdr>
                    <w:top w:val="none" w:sz="0" w:space="0" w:color="auto"/>
                    <w:left w:val="none" w:sz="0" w:space="0" w:color="auto"/>
                    <w:bottom w:val="none" w:sz="0" w:space="0" w:color="auto"/>
                    <w:right w:val="none" w:sz="0" w:space="0" w:color="auto"/>
                  </w:divBdr>
                  <w:divsChild>
                    <w:div w:id="413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3409">
      <w:bodyDiv w:val="1"/>
      <w:marLeft w:val="0"/>
      <w:marRight w:val="0"/>
      <w:marTop w:val="0"/>
      <w:marBottom w:val="0"/>
      <w:divBdr>
        <w:top w:val="none" w:sz="0" w:space="0" w:color="auto"/>
        <w:left w:val="none" w:sz="0" w:space="0" w:color="auto"/>
        <w:bottom w:val="none" w:sz="0" w:space="0" w:color="auto"/>
        <w:right w:val="none" w:sz="0" w:space="0" w:color="auto"/>
      </w:divBdr>
    </w:div>
    <w:div w:id="1800222492">
      <w:bodyDiv w:val="1"/>
      <w:marLeft w:val="0"/>
      <w:marRight w:val="0"/>
      <w:marTop w:val="0"/>
      <w:marBottom w:val="0"/>
      <w:divBdr>
        <w:top w:val="none" w:sz="0" w:space="0" w:color="auto"/>
        <w:left w:val="none" w:sz="0" w:space="0" w:color="auto"/>
        <w:bottom w:val="none" w:sz="0" w:space="0" w:color="auto"/>
        <w:right w:val="none" w:sz="0" w:space="0" w:color="auto"/>
      </w:divBdr>
    </w:div>
    <w:div w:id="1816874194">
      <w:bodyDiv w:val="1"/>
      <w:marLeft w:val="0"/>
      <w:marRight w:val="0"/>
      <w:marTop w:val="0"/>
      <w:marBottom w:val="0"/>
      <w:divBdr>
        <w:top w:val="none" w:sz="0" w:space="0" w:color="auto"/>
        <w:left w:val="none" w:sz="0" w:space="0" w:color="auto"/>
        <w:bottom w:val="none" w:sz="0" w:space="0" w:color="auto"/>
        <w:right w:val="none" w:sz="0" w:space="0" w:color="auto"/>
      </w:divBdr>
      <w:divsChild>
        <w:div w:id="1915583395">
          <w:marLeft w:val="0"/>
          <w:marRight w:val="0"/>
          <w:marTop w:val="0"/>
          <w:marBottom w:val="0"/>
          <w:divBdr>
            <w:top w:val="none" w:sz="0" w:space="0" w:color="auto"/>
            <w:left w:val="none" w:sz="0" w:space="0" w:color="auto"/>
            <w:bottom w:val="none" w:sz="0" w:space="0" w:color="auto"/>
            <w:right w:val="none" w:sz="0" w:space="0" w:color="auto"/>
          </w:divBdr>
          <w:divsChild>
            <w:div w:id="1608808733">
              <w:marLeft w:val="0"/>
              <w:marRight w:val="0"/>
              <w:marTop w:val="0"/>
              <w:marBottom w:val="0"/>
              <w:divBdr>
                <w:top w:val="none" w:sz="0" w:space="0" w:color="auto"/>
                <w:left w:val="none" w:sz="0" w:space="0" w:color="auto"/>
                <w:bottom w:val="none" w:sz="0" w:space="0" w:color="auto"/>
                <w:right w:val="none" w:sz="0" w:space="0" w:color="auto"/>
              </w:divBdr>
              <w:divsChild>
                <w:div w:id="1220435390">
                  <w:marLeft w:val="0"/>
                  <w:marRight w:val="0"/>
                  <w:marTop w:val="0"/>
                  <w:marBottom w:val="0"/>
                  <w:divBdr>
                    <w:top w:val="none" w:sz="0" w:space="0" w:color="auto"/>
                    <w:left w:val="none" w:sz="0" w:space="0" w:color="auto"/>
                    <w:bottom w:val="none" w:sz="0" w:space="0" w:color="auto"/>
                    <w:right w:val="none" w:sz="0" w:space="0" w:color="auto"/>
                  </w:divBdr>
                  <w:divsChild>
                    <w:div w:id="9571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461048">
      <w:bodyDiv w:val="1"/>
      <w:marLeft w:val="0"/>
      <w:marRight w:val="0"/>
      <w:marTop w:val="0"/>
      <w:marBottom w:val="0"/>
      <w:divBdr>
        <w:top w:val="none" w:sz="0" w:space="0" w:color="auto"/>
        <w:left w:val="none" w:sz="0" w:space="0" w:color="auto"/>
        <w:bottom w:val="none" w:sz="0" w:space="0" w:color="auto"/>
        <w:right w:val="none" w:sz="0" w:space="0" w:color="auto"/>
      </w:divBdr>
    </w:div>
    <w:div w:id="1878003648">
      <w:bodyDiv w:val="1"/>
      <w:marLeft w:val="0"/>
      <w:marRight w:val="0"/>
      <w:marTop w:val="0"/>
      <w:marBottom w:val="0"/>
      <w:divBdr>
        <w:top w:val="none" w:sz="0" w:space="0" w:color="auto"/>
        <w:left w:val="none" w:sz="0" w:space="0" w:color="auto"/>
        <w:bottom w:val="none" w:sz="0" w:space="0" w:color="auto"/>
        <w:right w:val="none" w:sz="0" w:space="0" w:color="auto"/>
      </w:divBdr>
      <w:divsChild>
        <w:div w:id="138233525">
          <w:marLeft w:val="432"/>
          <w:marRight w:val="0"/>
          <w:marTop w:val="120"/>
          <w:marBottom w:val="0"/>
          <w:divBdr>
            <w:top w:val="none" w:sz="0" w:space="0" w:color="auto"/>
            <w:left w:val="none" w:sz="0" w:space="0" w:color="auto"/>
            <w:bottom w:val="none" w:sz="0" w:space="0" w:color="auto"/>
            <w:right w:val="none" w:sz="0" w:space="0" w:color="auto"/>
          </w:divBdr>
        </w:div>
        <w:div w:id="1989359292">
          <w:marLeft w:val="432"/>
          <w:marRight w:val="0"/>
          <w:marTop w:val="120"/>
          <w:marBottom w:val="0"/>
          <w:divBdr>
            <w:top w:val="none" w:sz="0" w:space="0" w:color="auto"/>
            <w:left w:val="none" w:sz="0" w:space="0" w:color="auto"/>
            <w:bottom w:val="none" w:sz="0" w:space="0" w:color="auto"/>
            <w:right w:val="none" w:sz="0" w:space="0" w:color="auto"/>
          </w:divBdr>
        </w:div>
        <w:div w:id="2034575239">
          <w:marLeft w:val="432"/>
          <w:marRight w:val="0"/>
          <w:marTop w:val="120"/>
          <w:marBottom w:val="0"/>
          <w:divBdr>
            <w:top w:val="none" w:sz="0" w:space="0" w:color="auto"/>
            <w:left w:val="none" w:sz="0" w:space="0" w:color="auto"/>
            <w:bottom w:val="none" w:sz="0" w:space="0" w:color="auto"/>
            <w:right w:val="none" w:sz="0" w:space="0" w:color="auto"/>
          </w:divBdr>
        </w:div>
        <w:div w:id="1283806053">
          <w:marLeft w:val="432"/>
          <w:marRight w:val="0"/>
          <w:marTop w:val="120"/>
          <w:marBottom w:val="0"/>
          <w:divBdr>
            <w:top w:val="none" w:sz="0" w:space="0" w:color="auto"/>
            <w:left w:val="none" w:sz="0" w:space="0" w:color="auto"/>
            <w:bottom w:val="none" w:sz="0" w:space="0" w:color="auto"/>
            <w:right w:val="none" w:sz="0" w:space="0" w:color="auto"/>
          </w:divBdr>
        </w:div>
        <w:div w:id="480928543">
          <w:marLeft w:val="432"/>
          <w:marRight w:val="0"/>
          <w:marTop w:val="120"/>
          <w:marBottom w:val="0"/>
          <w:divBdr>
            <w:top w:val="none" w:sz="0" w:space="0" w:color="auto"/>
            <w:left w:val="none" w:sz="0" w:space="0" w:color="auto"/>
            <w:bottom w:val="none" w:sz="0" w:space="0" w:color="auto"/>
            <w:right w:val="none" w:sz="0" w:space="0" w:color="auto"/>
          </w:divBdr>
        </w:div>
        <w:div w:id="1264536259">
          <w:marLeft w:val="432"/>
          <w:marRight w:val="0"/>
          <w:marTop w:val="120"/>
          <w:marBottom w:val="0"/>
          <w:divBdr>
            <w:top w:val="none" w:sz="0" w:space="0" w:color="auto"/>
            <w:left w:val="none" w:sz="0" w:space="0" w:color="auto"/>
            <w:bottom w:val="none" w:sz="0" w:space="0" w:color="auto"/>
            <w:right w:val="none" w:sz="0" w:space="0" w:color="auto"/>
          </w:divBdr>
        </w:div>
        <w:div w:id="1943949817">
          <w:marLeft w:val="432"/>
          <w:marRight w:val="0"/>
          <w:marTop w:val="120"/>
          <w:marBottom w:val="0"/>
          <w:divBdr>
            <w:top w:val="none" w:sz="0" w:space="0" w:color="auto"/>
            <w:left w:val="none" w:sz="0" w:space="0" w:color="auto"/>
            <w:bottom w:val="none" w:sz="0" w:space="0" w:color="auto"/>
            <w:right w:val="none" w:sz="0" w:space="0" w:color="auto"/>
          </w:divBdr>
        </w:div>
      </w:divsChild>
    </w:div>
    <w:div w:id="1912038547">
      <w:bodyDiv w:val="1"/>
      <w:marLeft w:val="0"/>
      <w:marRight w:val="0"/>
      <w:marTop w:val="0"/>
      <w:marBottom w:val="0"/>
      <w:divBdr>
        <w:top w:val="none" w:sz="0" w:space="0" w:color="auto"/>
        <w:left w:val="none" w:sz="0" w:space="0" w:color="auto"/>
        <w:bottom w:val="none" w:sz="0" w:space="0" w:color="auto"/>
        <w:right w:val="none" w:sz="0" w:space="0" w:color="auto"/>
      </w:divBdr>
    </w:div>
    <w:div w:id="1953784613">
      <w:bodyDiv w:val="1"/>
      <w:marLeft w:val="0"/>
      <w:marRight w:val="0"/>
      <w:marTop w:val="0"/>
      <w:marBottom w:val="0"/>
      <w:divBdr>
        <w:top w:val="none" w:sz="0" w:space="0" w:color="auto"/>
        <w:left w:val="none" w:sz="0" w:space="0" w:color="auto"/>
        <w:bottom w:val="none" w:sz="0" w:space="0" w:color="auto"/>
        <w:right w:val="none" w:sz="0" w:space="0" w:color="auto"/>
      </w:divBdr>
    </w:div>
    <w:div w:id="1969705128">
      <w:bodyDiv w:val="1"/>
      <w:marLeft w:val="0"/>
      <w:marRight w:val="0"/>
      <w:marTop w:val="0"/>
      <w:marBottom w:val="0"/>
      <w:divBdr>
        <w:top w:val="none" w:sz="0" w:space="0" w:color="auto"/>
        <w:left w:val="none" w:sz="0" w:space="0" w:color="auto"/>
        <w:bottom w:val="none" w:sz="0" w:space="0" w:color="auto"/>
        <w:right w:val="none" w:sz="0" w:space="0" w:color="auto"/>
      </w:divBdr>
      <w:divsChild>
        <w:div w:id="1376656223">
          <w:marLeft w:val="0"/>
          <w:marRight w:val="0"/>
          <w:marTop w:val="0"/>
          <w:marBottom w:val="0"/>
          <w:divBdr>
            <w:top w:val="none" w:sz="0" w:space="0" w:color="auto"/>
            <w:left w:val="none" w:sz="0" w:space="0" w:color="auto"/>
            <w:bottom w:val="none" w:sz="0" w:space="0" w:color="auto"/>
            <w:right w:val="none" w:sz="0" w:space="0" w:color="auto"/>
          </w:divBdr>
          <w:divsChild>
            <w:div w:id="1674719644">
              <w:marLeft w:val="0"/>
              <w:marRight w:val="0"/>
              <w:marTop w:val="0"/>
              <w:marBottom w:val="0"/>
              <w:divBdr>
                <w:top w:val="none" w:sz="0" w:space="0" w:color="auto"/>
                <w:left w:val="none" w:sz="0" w:space="0" w:color="auto"/>
                <w:bottom w:val="none" w:sz="0" w:space="0" w:color="auto"/>
                <w:right w:val="none" w:sz="0" w:space="0" w:color="auto"/>
              </w:divBdr>
              <w:divsChild>
                <w:div w:id="832140779">
                  <w:marLeft w:val="0"/>
                  <w:marRight w:val="0"/>
                  <w:marTop w:val="0"/>
                  <w:marBottom w:val="0"/>
                  <w:divBdr>
                    <w:top w:val="none" w:sz="0" w:space="0" w:color="auto"/>
                    <w:left w:val="none" w:sz="0" w:space="0" w:color="auto"/>
                    <w:bottom w:val="none" w:sz="0" w:space="0" w:color="auto"/>
                    <w:right w:val="none" w:sz="0" w:space="0" w:color="auto"/>
                  </w:divBdr>
                  <w:divsChild>
                    <w:div w:id="9557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2981">
      <w:bodyDiv w:val="1"/>
      <w:marLeft w:val="0"/>
      <w:marRight w:val="0"/>
      <w:marTop w:val="0"/>
      <w:marBottom w:val="0"/>
      <w:divBdr>
        <w:top w:val="none" w:sz="0" w:space="0" w:color="auto"/>
        <w:left w:val="none" w:sz="0" w:space="0" w:color="auto"/>
        <w:bottom w:val="none" w:sz="0" w:space="0" w:color="auto"/>
        <w:right w:val="none" w:sz="0" w:space="0" w:color="auto"/>
      </w:divBdr>
    </w:div>
    <w:div w:id="2030253299">
      <w:bodyDiv w:val="1"/>
      <w:marLeft w:val="0"/>
      <w:marRight w:val="0"/>
      <w:marTop w:val="0"/>
      <w:marBottom w:val="0"/>
      <w:divBdr>
        <w:top w:val="none" w:sz="0" w:space="0" w:color="auto"/>
        <w:left w:val="none" w:sz="0" w:space="0" w:color="auto"/>
        <w:bottom w:val="none" w:sz="0" w:space="0" w:color="auto"/>
        <w:right w:val="none" w:sz="0" w:space="0" w:color="auto"/>
      </w:divBdr>
    </w:div>
    <w:div w:id="2066954330">
      <w:bodyDiv w:val="1"/>
      <w:marLeft w:val="0"/>
      <w:marRight w:val="0"/>
      <w:marTop w:val="0"/>
      <w:marBottom w:val="0"/>
      <w:divBdr>
        <w:top w:val="none" w:sz="0" w:space="0" w:color="auto"/>
        <w:left w:val="none" w:sz="0" w:space="0" w:color="auto"/>
        <w:bottom w:val="none" w:sz="0" w:space="0" w:color="auto"/>
        <w:right w:val="none" w:sz="0" w:space="0" w:color="auto"/>
      </w:divBdr>
    </w:div>
    <w:div w:id="2075657622">
      <w:bodyDiv w:val="1"/>
      <w:marLeft w:val="0"/>
      <w:marRight w:val="0"/>
      <w:marTop w:val="0"/>
      <w:marBottom w:val="0"/>
      <w:divBdr>
        <w:top w:val="none" w:sz="0" w:space="0" w:color="auto"/>
        <w:left w:val="none" w:sz="0" w:space="0" w:color="auto"/>
        <w:bottom w:val="none" w:sz="0" w:space="0" w:color="auto"/>
        <w:right w:val="none" w:sz="0" w:space="0" w:color="auto"/>
      </w:divBdr>
    </w:div>
    <w:div w:id="2105572810">
      <w:bodyDiv w:val="1"/>
      <w:marLeft w:val="0"/>
      <w:marRight w:val="0"/>
      <w:marTop w:val="0"/>
      <w:marBottom w:val="0"/>
      <w:divBdr>
        <w:top w:val="none" w:sz="0" w:space="0" w:color="auto"/>
        <w:left w:val="none" w:sz="0" w:space="0" w:color="auto"/>
        <w:bottom w:val="none" w:sz="0" w:space="0" w:color="auto"/>
        <w:right w:val="none" w:sz="0" w:space="0" w:color="auto"/>
      </w:divBdr>
    </w:div>
    <w:div w:id="2105882759">
      <w:bodyDiv w:val="1"/>
      <w:marLeft w:val="0"/>
      <w:marRight w:val="0"/>
      <w:marTop w:val="0"/>
      <w:marBottom w:val="0"/>
      <w:divBdr>
        <w:top w:val="none" w:sz="0" w:space="0" w:color="auto"/>
        <w:left w:val="none" w:sz="0" w:space="0" w:color="auto"/>
        <w:bottom w:val="none" w:sz="0" w:space="0" w:color="auto"/>
        <w:right w:val="none" w:sz="0" w:space="0" w:color="auto"/>
      </w:divBdr>
    </w:div>
    <w:div w:id="2116635827">
      <w:bodyDiv w:val="1"/>
      <w:marLeft w:val="0"/>
      <w:marRight w:val="0"/>
      <w:marTop w:val="0"/>
      <w:marBottom w:val="0"/>
      <w:divBdr>
        <w:top w:val="none" w:sz="0" w:space="0" w:color="auto"/>
        <w:left w:val="none" w:sz="0" w:space="0" w:color="auto"/>
        <w:bottom w:val="none" w:sz="0" w:space="0" w:color="auto"/>
        <w:right w:val="none" w:sz="0" w:space="0" w:color="auto"/>
      </w:divBdr>
      <w:divsChild>
        <w:div w:id="1015886913">
          <w:marLeft w:val="0"/>
          <w:marRight w:val="0"/>
          <w:marTop w:val="0"/>
          <w:marBottom w:val="0"/>
          <w:divBdr>
            <w:top w:val="none" w:sz="0" w:space="0" w:color="auto"/>
            <w:left w:val="none" w:sz="0" w:space="0" w:color="auto"/>
            <w:bottom w:val="none" w:sz="0" w:space="0" w:color="auto"/>
            <w:right w:val="none" w:sz="0" w:space="0" w:color="auto"/>
          </w:divBdr>
          <w:divsChild>
            <w:div w:id="1743484507">
              <w:marLeft w:val="0"/>
              <w:marRight w:val="0"/>
              <w:marTop w:val="0"/>
              <w:marBottom w:val="0"/>
              <w:divBdr>
                <w:top w:val="none" w:sz="0" w:space="0" w:color="auto"/>
                <w:left w:val="none" w:sz="0" w:space="0" w:color="auto"/>
                <w:bottom w:val="none" w:sz="0" w:space="0" w:color="auto"/>
                <w:right w:val="none" w:sz="0" w:space="0" w:color="auto"/>
              </w:divBdr>
              <w:divsChild>
                <w:div w:id="484205895">
                  <w:marLeft w:val="0"/>
                  <w:marRight w:val="0"/>
                  <w:marTop w:val="0"/>
                  <w:marBottom w:val="0"/>
                  <w:divBdr>
                    <w:top w:val="none" w:sz="0" w:space="0" w:color="auto"/>
                    <w:left w:val="none" w:sz="0" w:space="0" w:color="auto"/>
                    <w:bottom w:val="none" w:sz="0" w:space="0" w:color="auto"/>
                    <w:right w:val="none" w:sz="0" w:space="0" w:color="auto"/>
                  </w:divBdr>
                  <w:divsChild>
                    <w:div w:id="228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5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96157-6AB2-4CC4-ABA2-2F732F94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8466</Words>
  <Characters>48259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Dr M Akram Naseem</cp:lastModifiedBy>
  <cp:revision>2</cp:revision>
  <dcterms:created xsi:type="dcterms:W3CDTF">2023-10-23T08:12:00Z</dcterms:created>
  <dcterms:modified xsi:type="dcterms:W3CDTF">2023-10-23T08:12:00Z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