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17F2D" w14:textId="77777777" w:rsidR="00173655" w:rsidRDefault="00173655" w:rsidP="00173655">
      <w:pPr>
        <w:jc w:val="both"/>
      </w:pPr>
      <w:r>
        <w:t>Based on the findings from the analysis of breweries in U.S. cities and the role of demographics in predictive modeling, here are some ethical considerations to keep in mind:</w:t>
      </w:r>
    </w:p>
    <w:p w14:paraId="19A8B08D" w14:textId="77777777" w:rsidR="00173655" w:rsidRDefault="00173655" w:rsidP="00173655">
      <w:pPr>
        <w:jc w:val="both"/>
      </w:pPr>
    </w:p>
    <w:p w14:paraId="7789C478" w14:textId="208B6B6F" w:rsidR="00173655" w:rsidRDefault="00173655" w:rsidP="00173655">
      <w:pPr>
        <w:jc w:val="both"/>
      </w:pPr>
      <w:r>
        <w:t>1. Data Privacy and Confidentiality: Ensure that all data used in the analysis, especially demographic information, adheres to privacy laws and regulations. Personal data should be anonymized, and sensitive information must be handled with care to prevent misuse or unauthorized access.</w:t>
      </w:r>
    </w:p>
    <w:p w14:paraId="7B433915" w14:textId="77777777" w:rsidR="00173655" w:rsidRDefault="00173655" w:rsidP="00173655">
      <w:pPr>
        <w:jc w:val="both"/>
      </w:pPr>
    </w:p>
    <w:p w14:paraId="5CF1E6D1" w14:textId="5333ED4D" w:rsidR="00173655" w:rsidRDefault="00173655" w:rsidP="00173655">
      <w:pPr>
        <w:jc w:val="both"/>
      </w:pPr>
      <w:r>
        <w:t>2. Bias and Fairness: The analysis might reveal patterns and correlations that could be interpreted in various ways. It's crucial to avoid biases in interpreting the data, especially when it comes to demographic factors. Assumptions or conclusions drawn from the data should be objective and free from stereotypes or prejudices.</w:t>
      </w:r>
    </w:p>
    <w:p w14:paraId="4730DA6F" w14:textId="77777777" w:rsidR="00173655" w:rsidRDefault="00173655" w:rsidP="00173655">
      <w:pPr>
        <w:jc w:val="both"/>
      </w:pPr>
    </w:p>
    <w:p w14:paraId="3838AD7D" w14:textId="291FA04F" w:rsidR="00173655" w:rsidRDefault="00173655" w:rsidP="00173655">
      <w:pPr>
        <w:jc w:val="both"/>
      </w:pPr>
      <w:r>
        <w:t>3. Impact on Communities: Consider the potential impact of breweries on local communities, both positive and negative. While breweries can contribute to economic growth and cultural vibrancy, they might also have effects on public health, local businesses, and neighborhood dynamics. It's important to consider these aspects ethically and responsibly.</w:t>
      </w:r>
    </w:p>
    <w:p w14:paraId="71647417" w14:textId="77777777" w:rsidR="00173655" w:rsidRDefault="00173655" w:rsidP="00173655">
      <w:pPr>
        <w:jc w:val="both"/>
      </w:pPr>
    </w:p>
    <w:p w14:paraId="35C694D6" w14:textId="6EEFC6C6" w:rsidR="00173655" w:rsidRDefault="00173655" w:rsidP="00173655">
      <w:pPr>
        <w:jc w:val="both"/>
      </w:pPr>
      <w:r>
        <w:t>4. Representation and Inclusivity: Ensure that the analysis represents a diverse range of communities and demographics. It's important not to overlook smaller or underrepresented cities and neighborhoods. Inclusivity in data representation helps in making the findings more comprehensive and applicable to a broader context.</w:t>
      </w:r>
    </w:p>
    <w:p w14:paraId="1E48A099" w14:textId="77777777" w:rsidR="00173655" w:rsidRDefault="00173655" w:rsidP="00173655">
      <w:pPr>
        <w:jc w:val="both"/>
      </w:pPr>
    </w:p>
    <w:p w14:paraId="6345D2AA" w14:textId="2783CD69" w:rsidR="00173655" w:rsidRDefault="00173655" w:rsidP="00173655">
      <w:pPr>
        <w:jc w:val="both"/>
      </w:pPr>
      <w:r>
        <w:t>5. Responsible Use of Predictive Models: Be cautious about the implications of predictive modeling. Predictive models are based on historical data and may not fully capture future trends or the complexities of human behavior. Decisions based on these models should be made with an understanding of their limitations.</w:t>
      </w:r>
    </w:p>
    <w:p w14:paraId="08AFAFBC" w14:textId="77777777" w:rsidR="00173655" w:rsidRDefault="00173655" w:rsidP="00173655">
      <w:pPr>
        <w:jc w:val="both"/>
      </w:pPr>
    </w:p>
    <w:p w14:paraId="56F568F5" w14:textId="095CBFA2" w:rsidR="00173655" w:rsidRDefault="00173655" w:rsidP="00173655">
      <w:pPr>
        <w:jc w:val="both"/>
      </w:pPr>
      <w:r>
        <w:t>6. Transparency and Accountability: Maintain transparency in the methodology, data sources, and analysis process. Being transparent about the limitations and assumptions of the study is crucial for accountability and credibility.</w:t>
      </w:r>
    </w:p>
    <w:p w14:paraId="1FC8588C" w14:textId="77777777" w:rsidR="00173655" w:rsidRDefault="00173655" w:rsidP="00173655">
      <w:pPr>
        <w:jc w:val="both"/>
      </w:pPr>
    </w:p>
    <w:p w14:paraId="63F9A8A8" w14:textId="7DEBE88F" w:rsidR="00173655" w:rsidRDefault="00173655" w:rsidP="00173655">
      <w:pPr>
        <w:jc w:val="both"/>
      </w:pPr>
      <w:r>
        <w:t>7. Policy Implications: Consider the potential policy implications of the findings. For instance, if certain demographics are correlated with a high number of breweries, this might influence urban planning, zoning laws, or public health initiatives. These decisions should be made thoughtfully, considering the welfare and preferences of the affected communities.</w:t>
      </w:r>
    </w:p>
    <w:p w14:paraId="7BC81EE7" w14:textId="77777777" w:rsidR="00173655" w:rsidRDefault="00173655" w:rsidP="00173655">
      <w:pPr>
        <w:jc w:val="both"/>
      </w:pPr>
    </w:p>
    <w:p w14:paraId="670F614F" w14:textId="47567702" w:rsidR="00210B5C" w:rsidRDefault="00173655" w:rsidP="00173655">
      <w:pPr>
        <w:jc w:val="both"/>
      </w:pPr>
      <w:r>
        <w:t>By keeping these ethical considerations in mind, the analysis can be conducted and interpreted in a way that is respectful, responsible, and beneficial to all stakeholders involved.</w:t>
      </w:r>
    </w:p>
    <w:sectPr w:rsidR="00210B5C" w:rsidSect="0061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655"/>
    <w:rsid w:val="00173655"/>
    <w:rsid w:val="00210B5C"/>
    <w:rsid w:val="00461A3C"/>
    <w:rsid w:val="00614813"/>
    <w:rsid w:val="00A26221"/>
    <w:rsid w:val="00F71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AD3980"/>
  <w15:chartTrackingRefBased/>
  <w15:docId w15:val="{EF9B1640-F340-E04A-BE1E-01C5863C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6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6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6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6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6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6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6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6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6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6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6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6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6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6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655"/>
    <w:rPr>
      <w:rFonts w:eastAsiaTheme="majorEastAsia" w:cstheme="majorBidi"/>
      <w:color w:val="272727" w:themeColor="text1" w:themeTint="D8"/>
    </w:rPr>
  </w:style>
  <w:style w:type="paragraph" w:styleId="Title">
    <w:name w:val="Title"/>
    <w:basedOn w:val="Normal"/>
    <w:next w:val="Normal"/>
    <w:link w:val="TitleChar"/>
    <w:uiPriority w:val="10"/>
    <w:qFormat/>
    <w:rsid w:val="001736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6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6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3655"/>
    <w:rPr>
      <w:i/>
      <w:iCs/>
      <w:color w:val="404040" w:themeColor="text1" w:themeTint="BF"/>
    </w:rPr>
  </w:style>
  <w:style w:type="paragraph" w:styleId="ListParagraph">
    <w:name w:val="List Paragraph"/>
    <w:basedOn w:val="Normal"/>
    <w:uiPriority w:val="34"/>
    <w:qFormat/>
    <w:rsid w:val="00173655"/>
    <w:pPr>
      <w:ind w:left="720"/>
      <w:contextualSpacing/>
    </w:pPr>
  </w:style>
  <w:style w:type="character" w:styleId="IntenseEmphasis">
    <w:name w:val="Intense Emphasis"/>
    <w:basedOn w:val="DefaultParagraphFont"/>
    <w:uiPriority w:val="21"/>
    <w:qFormat/>
    <w:rsid w:val="00173655"/>
    <w:rPr>
      <w:i/>
      <w:iCs/>
      <w:color w:val="0F4761" w:themeColor="accent1" w:themeShade="BF"/>
    </w:rPr>
  </w:style>
  <w:style w:type="paragraph" w:styleId="IntenseQuote">
    <w:name w:val="Intense Quote"/>
    <w:basedOn w:val="Normal"/>
    <w:next w:val="Normal"/>
    <w:link w:val="IntenseQuoteChar"/>
    <w:uiPriority w:val="30"/>
    <w:qFormat/>
    <w:rsid w:val="001736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655"/>
    <w:rPr>
      <w:i/>
      <w:iCs/>
      <w:color w:val="0F4761" w:themeColor="accent1" w:themeShade="BF"/>
    </w:rPr>
  </w:style>
  <w:style w:type="character" w:styleId="IntenseReference">
    <w:name w:val="Intense Reference"/>
    <w:basedOn w:val="DefaultParagraphFont"/>
    <w:uiPriority w:val="32"/>
    <w:qFormat/>
    <w:rsid w:val="001736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Kabindra Senapati</dc:creator>
  <cp:keywords/>
  <dc:description/>
  <cp:lastModifiedBy>Kabindra Senapati</cp:lastModifiedBy>
  <cp:revision>1</cp:revision>
  <dcterms:created xsi:type="dcterms:W3CDTF">2024-01-18T04:07:00Z</dcterms:created>
  <dcterms:modified xsi:type="dcterms:W3CDTF">2024-01-18T04:09:00Z</dcterms:modified>
</cp:coreProperties>
</file>