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50A22" w:rsidR="66557CEA" w:rsidP="6F9CACEC" w:rsidRDefault="66557CEA" w14:paraId="13FB5B33" w14:textId="3A3EEF5B">
      <w:pPr>
        <w:pStyle w:val="Heading1-Underlined"/>
        <w:jc w:val="center"/>
        <w:rPr>
          <w:rFonts w:ascii="Times New Roman" w:hAnsi="Times New Roman" w:cs="Times New Roman"/>
          <w:u w:val="none"/>
        </w:rPr>
      </w:pPr>
      <w:r w:rsidRPr="00F50A22">
        <w:rPr>
          <w:rFonts w:ascii="Times New Roman" w:hAnsi="Times New Roman" w:cs="Times New Roman"/>
          <w:u w:val="none"/>
        </w:rPr>
        <w:t>CUSV Fault Management Tool Requirements</w:t>
      </w:r>
    </w:p>
    <w:p w:rsidRPr="00F50A22" w:rsidR="2479C5CA" w:rsidP="6F9CACEC" w:rsidRDefault="2479C5CA" w14:paraId="2D316907" w14:textId="38D37919">
      <w:pPr>
        <w:pStyle w:val="Heading1-Underlined"/>
        <w:jc w:val="center"/>
        <w:rPr>
          <w:rFonts w:ascii="Times New Roman" w:hAnsi="Times New Roman" w:eastAsia="Calibri" w:cs="Times New Roman"/>
          <w:sz w:val="22"/>
          <w:szCs w:val="22"/>
          <w:u w:val="none"/>
        </w:rPr>
      </w:pPr>
      <w:r w:rsidRPr="00F50A22">
        <w:rPr>
          <w:rFonts w:ascii="Times New Roman" w:hAnsi="Times New Roman" w:eastAsia="Calibri" w:cs="Times New Roman"/>
          <w:sz w:val="22"/>
          <w:szCs w:val="22"/>
          <w:u w:val="none"/>
        </w:rPr>
        <w:t>Designed by Grey Files and Sahit Kadthala</w:t>
      </w:r>
    </w:p>
    <w:p w:rsidRPr="00F50A22" w:rsidR="2CF15CBD" w:rsidP="6F9CACEC" w:rsidRDefault="2CF15CBD" w14:paraId="4319E403" w14:textId="744B9F5A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0 – Overview</w:t>
      </w:r>
    </w:p>
    <w:p w:rsidRPr="00F50A22" w:rsidR="62749C4F" w:rsidP="23B21249" w:rsidRDefault="1F3F9ACA" w14:paraId="664AE1C7" w14:textId="63611FD5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CUSV Fault Management Tool is intended to </w:t>
      </w:r>
      <w:r w:rsidRPr="00F50A22" w:rsidR="309C805F">
        <w:rPr>
          <w:rFonts w:ascii="Times New Roman" w:hAnsi="Times New Roman" w:cs="Times New Roman"/>
        </w:rPr>
        <w:t>allow the user</w:t>
      </w:r>
      <w:r w:rsidRPr="00F50A22" w:rsidR="3B3E00A3">
        <w:rPr>
          <w:rFonts w:ascii="Times New Roman" w:hAnsi="Times New Roman" w:cs="Times New Roman"/>
        </w:rPr>
        <w:t xml:space="preserve"> </w:t>
      </w:r>
      <w:r w:rsidRPr="00F50A22" w:rsidR="705BA602">
        <w:rPr>
          <w:rFonts w:ascii="Times New Roman" w:hAnsi="Times New Roman" w:cs="Times New Roman"/>
        </w:rPr>
        <w:t>to view</w:t>
      </w:r>
      <w:r w:rsidRPr="00F50A22" w:rsidR="3B3E00A3">
        <w:rPr>
          <w:rFonts w:ascii="Times New Roman" w:hAnsi="Times New Roman" w:cs="Times New Roman"/>
        </w:rPr>
        <w:t xml:space="preserve"> the set of faults</w:t>
      </w:r>
      <w:r w:rsidR="0046331B">
        <w:rPr>
          <w:rFonts w:ascii="Times New Roman" w:hAnsi="Times New Roman" w:cs="Times New Roman"/>
        </w:rPr>
        <w:t>, failsafes, interrupts, and system notes</w:t>
      </w:r>
      <w:r w:rsidRPr="00F50A22" w:rsidR="3B3E00A3">
        <w:rPr>
          <w:rFonts w:ascii="Times New Roman" w:hAnsi="Times New Roman" w:cs="Times New Roman"/>
        </w:rPr>
        <w:t xml:space="preserve"> associated with a specific software release. </w:t>
      </w:r>
      <w:r w:rsidRPr="00F50A22" w:rsidR="4CD35A00">
        <w:rPr>
          <w:rFonts w:ascii="Times New Roman" w:hAnsi="Times New Roman" w:cs="Times New Roman"/>
        </w:rPr>
        <w:t xml:space="preserve">The embedded table will be populated with the </w:t>
      </w:r>
      <w:r w:rsidR="00B83E5C">
        <w:rPr>
          <w:rFonts w:ascii="Times New Roman" w:hAnsi="Times New Roman" w:cs="Times New Roman"/>
        </w:rPr>
        <w:t>items</w:t>
      </w:r>
      <w:r w:rsidRPr="00F50A22" w:rsidR="4CD35A00">
        <w:rPr>
          <w:rFonts w:ascii="Times New Roman" w:hAnsi="Times New Roman" w:cs="Times New Roman"/>
        </w:rPr>
        <w:t xml:space="preserve"> that are stored for the given software version</w:t>
      </w:r>
      <w:r w:rsidRPr="00F50A22" w:rsidR="1725DDD7">
        <w:rPr>
          <w:rFonts w:ascii="Times New Roman" w:hAnsi="Times New Roman" w:cs="Times New Roman"/>
        </w:rPr>
        <w:t>.</w:t>
      </w:r>
      <w:r w:rsidRPr="00F50A22" w:rsidR="4CD35A00">
        <w:rPr>
          <w:rFonts w:ascii="Times New Roman" w:hAnsi="Times New Roman" w:cs="Times New Roman"/>
        </w:rPr>
        <w:t xml:space="preserve"> </w:t>
      </w:r>
      <w:r w:rsidRPr="00F50A22" w:rsidR="5C1A2307">
        <w:rPr>
          <w:rFonts w:ascii="Times New Roman" w:hAnsi="Times New Roman" w:cs="Times New Roman"/>
        </w:rPr>
        <w:t xml:space="preserve">Additional functionality to modify the set of </w:t>
      </w:r>
      <w:r w:rsidR="00B83E5C">
        <w:rPr>
          <w:rFonts w:ascii="Times New Roman" w:hAnsi="Times New Roman" w:cs="Times New Roman"/>
        </w:rPr>
        <w:t>items</w:t>
      </w:r>
      <w:r w:rsidRPr="00F50A22" w:rsidR="5C1A2307">
        <w:rPr>
          <w:rFonts w:ascii="Times New Roman" w:hAnsi="Times New Roman" w:cs="Times New Roman"/>
        </w:rPr>
        <w:t xml:space="preserve"> is also provided if the given software release i</w:t>
      </w:r>
      <w:r w:rsidRPr="00F50A22" w:rsidR="7AB9177E">
        <w:rPr>
          <w:rFonts w:ascii="Times New Roman" w:hAnsi="Times New Roman" w:cs="Times New Roman"/>
        </w:rPr>
        <w:t>s not marked as read only</w:t>
      </w:r>
      <w:r w:rsidRPr="00F50A22" w:rsidR="5C1A2307">
        <w:rPr>
          <w:rFonts w:ascii="Times New Roman" w:hAnsi="Times New Roman" w:cs="Times New Roman"/>
        </w:rPr>
        <w:t>.</w:t>
      </w:r>
      <w:r w:rsidRPr="00F50A22" w:rsidR="01FBCF81">
        <w:rPr>
          <w:rFonts w:ascii="Times New Roman" w:hAnsi="Times New Roman" w:cs="Times New Roman"/>
        </w:rPr>
        <w:t xml:space="preserve"> This tool </w:t>
      </w:r>
      <w:r w:rsidRPr="00F50A22" w:rsidR="1EBB0B77">
        <w:rPr>
          <w:rFonts w:ascii="Times New Roman" w:hAnsi="Times New Roman" w:cs="Times New Roman"/>
        </w:rPr>
        <w:t xml:space="preserve">also </w:t>
      </w:r>
      <w:r w:rsidRPr="00F50A22" w:rsidR="01FBCF81">
        <w:rPr>
          <w:rFonts w:ascii="Times New Roman" w:hAnsi="Times New Roman" w:cs="Times New Roman"/>
        </w:rPr>
        <w:t>serves to allow for better access to</w:t>
      </w:r>
      <w:r w:rsidRPr="00F50A22" w:rsidR="23163C6C">
        <w:rPr>
          <w:rFonts w:ascii="Times New Roman" w:hAnsi="Times New Roman" w:cs="Times New Roman"/>
        </w:rPr>
        <w:t xml:space="preserve"> stored</w:t>
      </w:r>
      <w:r w:rsidRPr="00F50A22" w:rsidR="01FBCF81">
        <w:rPr>
          <w:rFonts w:ascii="Times New Roman" w:hAnsi="Times New Roman" w:cs="Times New Roman"/>
        </w:rPr>
        <w:t xml:space="preserve"> fault information with features like searching and filtering.</w:t>
      </w:r>
    </w:p>
    <w:p w:rsidRPr="00F50A22" w:rsidR="62749C4F" w:rsidP="6F9CACEC" w:rsidRDefault="2502DEA8" w14:paraId="683AE9AE" w14:textId="711BAA64">
      <w:pPr/>
    </w:p>
    <w:p w:rsidRPr="00F50A22" w:rsidR="507D4D98" w:rsidP="701215FB" w:rsidRDefault="32363A31" w14:paraId="728AFDC6" w14:textId="7AC242D3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lastRenderedPageBreak/>
        <w:t xml:space="preserve">1 – View </w:t>
      </w:r>
      <w:r w:rsidR="003E2B19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for a </w:t>
      </w:r>
      <w:r w:rsidRPr="00F50A22" w:rsidR="53420F2E">
        <w:rPr>
          <w:rFonts w:ascii="Times New Roman" w:hAnsi="Times New Roman" w:cs="Times New Roman"/>
        </w:rPr>
        <w:t>Software</w:t>
      </w:r>
      <w:r w:rsidRPr="00F50A22">
        <w:rPr>
          <w:rFonts w:ascii="Times New Roman" w:hAnsi="Times New Roman" w:cs="Times New Roman"/>
        </w:rPr>
        <w:t xml:space="preserve"> Release</w:t>
      </w:r>
    </w:p>
    <w:p w:rsidRPr="00F50A22" w:rsidR="507D4D98" w:rsidP="701215FB" w:rsidRDefault="11328722" w14:paraId="183DF2AD" w14:textId="4922C531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select a software </w:t>
      </w:r>
      <w:r w:rsidRPr="00F50A22" w:rsidR="317C58D6">
        <w:rPr>
          <w:rFonts w:ascii="Times New Roman" w:hAnsi="Times New Roman" w:cs="Times New Roman"/>
        </w:rPr>
        <w:t>release</w:t>
      </w:r>
      <w:r w:rsidR="006D1BBE">
        <w:rPr>
          <w:rFonts w:ascii="Times New Roman" w:hAnsi="Times New Roman" w:cs="Times New Roman"/>
        </w:rPr>
        <w:t xml:space="preserve"> and a category of items (faults, failsafes, interrupts, or system notes)</w:t>
      </w:r>
      <w:r w:rsidRPr="00F50A22">
        <w:rPr>
          <w:rFonts w:ascii="Times New Roman" w:hAnsi="Times New Roman" w:cs="Times New Roman"/>
        </w:rPr>
        <w:t xml:space="preserve"> from all that are stored in the system</w:t>
      </w:r>
      <w:r w:rsidRPr="00F50A22" w:rsidR="6E4E249E">
        <w:rPr>
          <w:rFonts w:ascii="Times New Roman" w:hAnsi="Times New Roman" w:cs="Times New Roman"/>
        </w:rPr>
        <w:t xml:space="preserve"> by </w:t>
      </w:r>
      <w:r w:rsidRPr="00F50A22" w:rsidR="090E7166">
        <w:rPr>
          <w:rFonts w:ascii="Times New Roman" w:hAnsi="Times New Roman" w:cs="Times New Roman"/>
        </w:rPr>
        <w:t>selecting their desired release</w:t>
      </w:r>
      <w:r w:rsidR="006D1BBE">
        <w:rPr>
          <w:rFonts w:ascii="Times New Roman" w:hAnsi="Times New Roman" w:cs="Times New Roman"/>
        </w:rPr>
        <w:t>, and category</w:t>
      </w:r>
      <w:r w:rsidRPr="00F50A22" w:rsidR="090E7166">
        <w:rPr>
          <w:rFonts w:ascii="Times New Roman" w:hAnsi="Times New Roman" w:cs="Times New Roman"/>
        </w:rPr>
        <w:t xml:space="preserve"> from </w:t>
      </w:r>
      <w:r w:rsidR="006D1BBE">
        <w:rPr>
          <w:rFonts w:ascii="Times New Roman" w:hAnsi="Times New Roman" w:cs="Times New Roman"/>
        </w:rPr>
        <w:t>the</w:t>
      </w:r>
      <w:r w:rsidRPr="00F50A22" w:rsidR="6E4E249E">
        <w:rPr>
          <w:rFonts w:ascii="Times New Roman" w:hAnsi="Times New Roman" w:cs="Times New Roman"/>
        </w:rPr>
        <w:t xml:space="preserve"> dropdown</w:t>
      </w:r>
      <w:r w:rsidR="006D1BBE">
        <w:rPr>
          <w:rFonts w:ascii="Times New Roman" w:hAnsi="Times New Roman" w:cs="Times New Roman"/>
        </w:rPr>
        <w:t>s</w:t>
      </w:r>
      <w:r w:rsidRPr="00F50A22">
        <w:rPr>
          <w:rFonts w:ascii="Times New Roman" w:hAnsi="Times New Roman" w:cs="Times New Roman"/>
        </w:rPr>
        <w:t xml:space="preserve">. This will display the </w:t>
      </w:r>
      <w:r w:rsidR="002534CA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and all corresponding data to the user for that software relea</w:t>
      </w:r>
      <w:r w:rsidRPr="00F50A22" w:rsidR="7B1DA202">
        <w:rPr>
          <w:rFonts w:ascii="Times New Roman" w:hAnsi="Times New Roman" w:cs="Times New Roman"/>
        </w:rPr>
        <w:t>se.</w:t>
      </w:r>
    </w:p>
    <w:p w:rsidRPr="00F50A22" w:rsidR="507D4D98" w:rsidP="701215FB" w:rsidRDefault="458A52AC" w14:paraId="586FBBE8" w14:textId="2FFDF48A">
      <w:pPr/>
    </w:p>
    <w:p w:rsidRPr="00F50A22" w:rsidR="507D4D98" w:rsidP="6F9CACEC" w:rsidRDefault="77F73F0D" w14:paraId="692FD20D" w14:textId="0CCCD6BC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 xml:space="preserve">1.1 - Filter </w:t>
      </w:r>
      <w:r w:rsidR="006D1BBE">
        <w:rPr>
          <w:rFonts w:ascii="Times New Roman" w:hAnsi="Times New Roman" w:cs="Times New Roman"/>
          <w:color w:val="auto"/>
          <w:u w:val="single"/>
        </w:rPr>
        <w:t>Items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for Keywords</w:t>
      </w:r>
    </w:p>
    <w:p w:rsidRPr="00F50A22" w:rsidR="507D4D98" w:rsidP="6F9CACEC" w:rsidRDefault="204E2348" w14:paraId="4F4ED307" w14:textId="7204DBC4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</w:t>
      </w:r>
      <w:r w:rsidRPr="00F50A22" w:rsidR="43B44460">
        <w:rPr>
          <w:rFonts w:ascii="Times New Roman" w:hAnsi="Times New Roman" w:cs="Times New Roman"/>
        </w:rPr>
        <w:t xml:space="preserve">add </w:t>
      </w:r>
      <w:r w:rsidRPr="00F50A22" w:rsidR="7AFCDB25">
        <w:rPr>
          <w:rFonts w:ascii="Times New Roman" w:hAnsi="Times New Roman" w:cs="Times New Roman"/>
        </w:rPr>
        <w:t>up to five</w:t>
      </w:r>
      <w:r w:rsidRPr="00F50A22" w:rsidR="43B44460">
        <w:rPr>
          <w:rFonts w:ascii="Times New Roman" w:hAnsi="Times New Roman" w:cs="Times New Roman"/>
        </w:rPr>
        <w:t xml:space="preserve"> filters</w:t>
      </w:r>
      <w:r w:rsidRPr="00F50A22" w:rsidR="3A199D9C">
        <w:rPr>
          <w:rFonts w:ascii="Times New Roman" w:hAnsi="Times New Roman" w:cs="Times New Roman"/>
        </w:rPr>
        <w:t xml:space="preserve"> to filter out a subset of </w:t>
      </w:r>
      <w:r w:rsidR="00C20E31">
        <w:rPr>
          <w:rFonts w:ascii="Times New Roman" w:hAnsi="Times New Roman" w:cs="Times New Roman"/>
        </w:rPr>
        <w:t>items</w:t>
      </w:r>
      <w:r w:rsidRPr="00F50A22" w:rsidR="3A199D9C">
        <w:rPr>
          <w:rFonts w:ascii="Times New Roman" w:hAnsi="Times New Roman" w:cs="Times New Roman"/>
        </w:rPr>
        <w:t xml:space="preserve"> from the current display</w:t>
      </w:r>
      <w:r w:rsidRPr="00F50A22" w:rsidR="43B44460">
        <w:rPr>
          <w:rFonts w:ascii="Times New Roman" w:hAnsi="Times New Roman" w:cs="Times New Roman"/>
        </w:rPr>
        <w:t>. Each filter will be a simple text string that will be filtered for in the specified field</w:t>
      </w:r>
      <w:r w:rsidRPr="00F50A22" w:rsidR="2DBAB958">
        <w:rPr>
          <w:rFonts w:ascii="Times New Roman" w:hAnsi="Times New Roman" w:cs="Times New Roman"/>
        </w:rPr>
        <w:t>.</w:t>
      </w:r>
      <w:r w:rsidR="00A70F2F">
        <w:rPr>
          <w:rFonts w:ascii="Times New Roman" w:hAnsi="Times New Roman" w:cs="Times New Roman"/>
        </w:rPr>
        <w:t xml:space="preserve"> A filter might look something like “</w:t>
      </w:r>
      <w:r w:rsidR="00D21817">
        <w:rPr>
          <w:rFonts w:ascii="Times New Roman" w:hAnsi="Times New Roman" w:cs="Times New Roman"/>
        </w:rPr>
        <w:t>’</w:t>
      </w:r>
      <w:r w:rsidR="00A70F2F">
        <w:rPr>
          <w:rFonts w:ascii="Times New Roman" w:hAnsi="Times New Roman" w:cs="Times New Roman"/>
        </w:rPr>
        <w:t>Enumeration Name</w:t>
      </w:r>
      <w:r w:rsidR="00D21817">
        <w:rPr>
          <w:rFonts w:ascii="Times New Roman" w:hAnsi="Times New Roman" w:cs="Times New Roman"/>
        </w:rPr>
        <w:t>’</w:t>
      </w:r>
      <w:r w:rsidR="00A70F2F">
        <w:rPr>
          <w:rFonts w:ascii="Times New Roman" w:hAnsi="Times New Roman" w:cs="Times New Roman"/>
        </w:rPr>
        <w:t xml:space="preserve"> contains </w:t>
      </w:r>
      <w:r w:rsidR="00D21817">
        <w:rPr>
          <w:rFonts w:ascii="Times New Roman" w:hAnsi="Times New Roman" w:cs="Times New Roman"/>
        </w:rPr>
        <w:t xml:space="preserve">‘transmission’”. In that case, the only items that would be displayed on the table would be items </w:t>
      </w:r>
      <w:r w:rsidR="009635AC">
        <w:rPr>
          <w:rFonts w:ascii="Times New Roman" w:hAnsi="Times New Roman" w:cs="Times New Roman"/>
        </w:rPr>
        <w:t xml:space="preserve">that contain the string “transmission” in the “Enumeration Name” column </w:t>
      </w:r>
      <w:r w:rsidR="007A6F43">
        <w:rPr>
          <w:rFonts w:ascii="Times New Roman" w:hAnsi="Times New Roman" w:cs="Times New Roman"/>
        </w:rPr>
        <w:t>(</w:t>
      </w:r>
      <w:r w:rsidR="009635AC">
        <w:rPr>
          <w:rFonts w:ascii="Times New Roman" w:hAnsi="Times New Roman" w:cs="Times New Roman"/>
        </w:rPr>
        <w:t>case in-sensitive</w:t>
      </w:r>
      <w:r w:rsidR="007A6F43">
        <w:rPr>
          <w:rFonts w:ascii="Times New Roman" w:hAnsi="Times New Roman" w:cs="Times New Roman"/>
        </w:rPr>
        <w:t>)</w:t>
      </w:r>
      <w:r w:rsidR="009635AC">
        <w:rPr>
          <w:rFonts w:ascii="Times New Roman" w:hAnsi="Times New Roman" w:cs="Times New Roman"/>
        </w:rPr>
        <w:t>.</w:t>
      </w:r>
    </w:p>
    <w:p w:rsidRPr="00F50A22" w:rsidR="346A128A" w:rsidP="6F9CACEC" w:rsidRDefault="63852ED4" w14:paraId="6B270803" w14:textId="44AC1F7F">
      <w:pPr>
        <w:ind w:left="720"/>
      </w:pPr>
    </w:p>
    <w:p w:rsidRPr="00F50A22" w:rsidR="0FFDEE5F" w:rsidP="6F9CACEC" w:rsidRDefault="49DCB02B" w14:paraId="3D9A0757" w14:textId="648395FC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 xml:space="preserve">1.2 </w:t>
      </w:r>
      <w:r w:rsidR="006D1BBE">
        <w:rPr>
          <w:rFonts w:ascii="Times New Roman" w:hAnsi="Times New Roman" w:cs="Times New Roman"/>
          <w:color w:val="auto"/>
          <w:u w:val="single"/>
        </w:rPr>
        <w:t>–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</w:t>
      </w:r>
      <w:r w:rsidRPr="00F50A22" w:rsidR="577E3BC7">
        <w:rPr>
          <w:rFonts w:ascii="Times New Roman" w:hAnsi="Times New Roman" w:cs="Times New Roman"/>
          <w:color w:val="auto"/>
          <w:u w:val="single"/>
        </w:rPr>
        <w:t>Search</w:t>
      </w:r>
      <w:r w:rsidR="006D1BBE">
        <w:rPr>
          <w:rFonts w:ascii="Times New Roman" w:hAnsi="Times New Roman" w:cs="Times New Roman"/>
          <w:color w:val="auto"/>
          <w:u w:val="single"/>
        </w:rPr>
        <w:t xml:space="preserve"> </w:t>
      </w:r>
      <w:r w:rsidR="00C20E31">
        <w:rPr>
          <w:rFonts w:ascii="Times New Roman" w:hAnsi="Times New Roman" w:cs="Times New Roman"/>
          <w:color w:val="auto"/>
          <w:u w:val="single"/>
        </w:rPr>
        <w:t>Items</w:t>
      </w:r>
      <w:r w:rsidRPr="00F50A22" w:rsidR="577E3BC7">
        <w:rPr>
          <w:rFonts w:ascii="Times New Roman" w:hAnsi="Times New Roman" w:cs="Times New Roman"/>
          <w:color w:val="auto"/>
          <w:u w:val="single"/>
        </w:rPr>
        <w:t xml:space="preserve"> for Keywords</w:t>
      </w:r>
    </w:p>
    <w:p w:rsidRPr="00F50A22" w:rsidR="5D19A236" w:rsidP="6F9CACEC" w:rsidRDefault="577E3BC7" w14:paraId="3B1BDDDA" w14:textId="40A8DF0A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enter a word or phrase that will be used in a search of all </w:t>
      </w:r>
      <w:r w:rsidR="00641914">
        <w:rPr>
          <w:rFonts w:ascii="Times New Roman" w:hAnsi="Times New Roman" w:cs="Times New Roman"/>
        </w:rPr>
        <w:t>columns</w:t>
      </w:r>
      <w:r w:rsidRPr="00F50A22">
        <w:rPr>
          <w:rFonts w:ascii="Times New Roman" w:hAnsi="Times New Roman" w:cs="Times New Roman"/>
        </w:rPr>
        <w:t xml:space="preserve"> to filter </w:t>
      </w:r>
      <w:r w:rsidR="00641914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</w:t>
      </w:r>
      <w:r w:rsidRPr="00F50A22" w:rsidR="56F7D86F">
        <w:rPr>
          <w:rFonts w:ascii="Times New Roman" w:hAnsi="Times New Roman" w:cs="Times New Roman"/>
        </w:rPr>
        <w:t xml:space="preserve">from the current display. This global search will work like a </w:t>
      </w:r>
      <w:r w:rsidRPr="00F50A22" w:rsidR="5FCBCE3A">
        <w:rPr>
          <w:rFonts w:ascii="Times New Roman" w:hAnsi="Times New Roman" w:cs="Times New Roman"/>
        </w:rPr>
        <w:t>filter but</w:t>
      </w:r>
      <w:r w:rsidRPr="00F50A22" w:rsidR="56F7D86F">
        <w:rPr>
          <w:rFonts w:ascii="Times New Roman" w:hAnsi="Times New Roman" w:cs="Times New Roman"/>
        </w:rPr>
        <w:t xml:space="preserve"> </w:t>
      </w:r>
      <w:r w:rsidRPr="00F50A22" w:rsidR="28E100BE">
        <w:rPr>
          <w:rFonts w:ascii="Times New Roman" w:hAnsi="Times New Roman" w:cs="Times New Roman"/>
        </w:rPr>
        <w:t xml:space="preserve">would apply to all </w:t>
      </w:r>
      <w:r w:rsidR="00641914">
        <w:rPr>
          <w:rFonts w:ascii="Times New Roman" w:hAnsi="Times New Roman" w:cs="Times New Roman"/>
        </w:rPr>
        <w:t>columns</w:t>
      </w:r>
      <w:r w:rsidRPr="00F50A22" w:rsidR="28E100BE">
        <w:rPr>
          <w:rFonts w:ascii="Times New Roman" w:hAnsi="Times New Roman" w:cs="Times New Roman"/>
        </w:rPr>
        <w:t>.</w:t>
      </w:r>
    </w:p>
    <w:p w:rsidRPr="00F50A22" w:rsidR="3078EEB3" w:rsidP="23B21249" w:rsidRDefault="3078EEB3" w14:paraId="63B982F5" w14:textId="461D4728">
      <w:pPr>
        <w:ind w:left="720"/>
      </w:pPr>
    </w:p>
    <w:p w:rsidRPr="00F50A22" w:rsidR="46907593" w:rsidP="6F9CACEC" w:rsidRDefault="111BA852" w14:paraId="4AAC6B0E" w14:textId="6852D310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>1.</w:t>
      </w:r>
      <w:r w:rsidRPr="00F50A22" w:rsidR="484D8AF5">
        <w:rPr>
          <w:rFonts w:ascii="Times New Roman" w:hAnsi="Times New Roman" w:cs="Times New Roman"/>
          <w:color w:val="auto"/>
          <w:u w:val="single"/>
        </w:rPr>
        <w:t>3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</w:t>
      </w:r>
      <w:r w:rsidR="00641914">
        <w:rPr>
          <w:rFonts w:ascii="Times New Roman" w:hAnsi="Times New Roman" w:cs="Times New Roman"/>
          <w:color w:val="auto"/>
          <w:u w:val="single"/>
        </w:rPr>
        <w:t>–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</w:t>
      </w:r>
      <w:r w:rsidR="00641914">
        <w:rPr>
          <w:rFonts w:ascii="Times New Roman" w:hAnsi="Times New Roman" w:cs="Times New Roman"/>
          <w:color w:val="auto"/>
          <w:u w:val="single"/>
        </w:rPr>
        <w:t>User Customizable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Views</w:t>
      </w:r>
    </w:p>
    <w:p w:rsidRPr="00F50A22" w:rsidR="46907593" w:rsidP="6F9CACEC" w:rsidRDefault="111BA852" w14:paraId="3319516A" w14:textId="07164991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</w:t>
      </w:r>
      <w:r w:rsidRPr="00F50A22" w:rsidR="00BC4DCA">
        <w:rPr>
          <w:rFonts w:ascii="Times New Roman" w:hAnsi="Times New Roman" w:cs="Times New Roman"/>
        </w:rPr>
        <w:t xml:space="preserve">select the set of columns that </w:t>
      </w:r>
      <w:r w:rsidRPr="00F50A22" w:rsidR="005B1653">
        <w:rPr>
          <w:rFonts w:ascii="Times New Roman" w:hAnsi="Times New Roman" w:cs="Times New Roman"/>
        </w:rPr>
        <w:t>will be displayed on the table. They should be able to save the current set of columns (referred to here as a view)</w:t>
      </w:r>
      <w:r w:rsidRPr="00F50A22" w:rsidR="005A6741">
        <w:rPr>
          <w:rFonts w:ascii="Times New Roman" w:hAnsi="Times New Roman" w:cs="Times New Roman"/>
        </w:rPr>
        <w:t xml:space="preserve"> locally and select that view in the future.</w:t>
      </w:r>
      <w:r w:rsidR="00CF020D">
        <w:rPr>
          <w:rFonts w:ascii="Times New Roman" w:hAnsi="Times New Roman" w:cs="Times New Roman"/>
        </w:rPr>
        <w:t xml:space="preserve"> Views for the different categories of items (faults, failsafes, interlocks, and system </w:t>
      </w:r>
      <w:r w:rsidR="00CF020D">
        <w:rPr>
          <w:rFonts w:ascii="Times New Roman" w:hAnsi="Times New Roman" w:cs="Times New Roman"/>
        </w:rPr>
        <w:lastRenderedPageBreak/>
        <w:t xml:space="preserve">notes) </w:t>
      </w:r>
      <w:r w:rsidR="00F55D09">
        <w:rPr>
          <w:rFonts w:ascii="Times New Roman" w:hAnsi="Times New Roman" w:cs="Times New Roman"/>
        </w:rPr>
        <w:t>only apply to the category of item that they were created for. This means</w:t>
      </w:r>
      <w:r w:rsidR="000A6DA6">
        <w:rPr>
          <w:rFonts w:ascii="Times New Roman" w:hAnsi="Times New Roman" w:cs="Times New Roman"/>
        </w:rPr>
        <w:t>, for example,</w:t>
      </w:r>
      <w:r w:rsidR="00F55D09">
        <w:rPr>
          <w:rFonts w:ascii="Times New Roman" w:hAnsi="Times New Roman" w:cs="Times New Roman"/>
        </w:rPr>
        <w:t xml:space="preserve"> that when viewing faults, the user would see </w:t>
      </w:r>
      <w:r w:rsidR="000A6DA6">
        <w:rPr>
          <w:rFonts w:ascii="Times New Roman" w:hAnsi="Times New Roman" w:cs="Times New Roman"/>
        </w:rPr>
        <w:t xml:space="preserve">a </w:t>
      </w:r>
      <w:r w:rsidR="00F55D09">
        <w:rPr>
          <w:rFonts w:ascii="Times New Roman" w:hAnsi="Times New Roman" w:cs="Times New Roman"/>
        </w:rPr>
        <w:t>different</w:t>
      </w:r>
      <w:r w:rsidR="000A6DA6">
        <w:rPr>
          <w:rFonts w:ascii="Times New Roman" w:hAnsi="Times New Roman" w:cs="Times New Roman"/>
        </w:rPr>
        <w:t xml:space="preserve"> set of</w:t>
      </w:r>
      <w:r w:rsidR="00F55D09">
        <w:rPr>
          <w:rFonts w:ascii="Times New Roman" w:hAnsi="Times New Roman" w:cs="Times New Roman"/>
        </w:rPr>
        <w:t xml:space="preserve"> saved views than when they are viewing </w:t>
      </w:r>
      <w:r w:rsidR="000A6DA6">
        <w:rPr>
          <w:rFonts w:ascii="Times New Roman" w:hAnsi="Times New Roman" w:cs="Times New Roman"/>
        </w:rPr>
        <w:t>interlocks.</w:t>
      </w:r>
    </w:p>
    <w:p w:rsidRPr="00F50A22" w:rsidR="56E86323" w:rsidP="6F9CACEC" w:rsidRDefault="41D9F1E5" w14:paraId="33DEC9D8" w14:textId="58700661">
      <w:pPr>
        <w:ind w:left="720"/>
      </w:pPr>
    </w:p>
    <w:p w:rsidRPr="00F50A22" w:rsidR="007751F1" w:rsidP="6AEEEE4A" w:rsidRDefault="6642A2AE" w14:paraId="2C078E63" w14:textId="317BA82C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2</w:t>
      </w:r>
      <w:r w:rsidRPr="00F50A22" w:rsidR="3ED661AF">
        <w:rPr>
          <w:rFonts w:ascii="Times New Roman" w:hAnsi="Times New Roman" w:cs="Times New Roman"/>
        </w:rPr>
        <w:t xml:space="preserve"> - </w:t>
      </w:r>
      <w:r w:rsidRPr="00F50A22" w:rsidR="44C42610">
        <w:rPr>
          <w:rFonts w:ascii="Times New Roman" w:hAnsi="Times New Roman" w:cs="Times New Roman"/>
        </w:rPr>
        <w:t xml:space="preserve">Edit </w:t>
      </w:r>
      <w:r w:rsidR="00B54360">
        <w:rPr>
          <w:rFonts w:ascii="Times New Roman" w:hAnsi="Times New Roman" w:cs="Times New Roman"/>
        </w:rPr>
        <w:t>Items</w:t>
      </w:r>
      <w:r w:rsidRPr="00F50A22" w:rsidR="44C42610">
        <w:rPr>
          <w:rFonts w:ascii="Times New Roman" w:hAnsi="Times New Roman" w:cs="Times New Roman"/>
        </w:rPr>
        <w:t xml:space="preserve"> in Unreleased S</w:t>
      </w:r>
      <w:r w:rsidRPr="00F50A22" w:rsidR="6459D2BB">
        <w:rPr>
          <w:rFonts w:ascii="Times New Roman" w:hAnsi="Times New Roman" w:cs="Times New Roman"/>
        </w:rPr>
        <w:t xml:space="preserve">oftware </w:t>
      </w:r>
      <w:r w:rsidRPr="00F50A22" w:rsidR="44C42610">
        <w:rPr>
          <w:rFonts w:ascii="Times New Roman" w:hAnsi="Times New Roman" w:cs="Times New Roman"/>
        </w:rPr>
        <w:t>Release</w:t>
      </w:r>
    </w:p>
    <w:p w:rsidRPr="00F50A22" w:rsidR="5A90F18F" w:rsidP="30C5D5D6" w:rsidRDefault="5768EF6B" w14:paraId="20D5B2B9" w14:textId="3D0F99F8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When </w:t>
      </w:r>
      <w:r w:rsidRPr="00F50A22" w:rsidR="2C2943F2">
        <w:rPr>
          <w:rFonts w:ascii="Times New Roman" w:hAnsi="Times New Roman" w:cs="Times New Roman"/>
        </w:rPr>
        <w:t>viewing</w:t>
      </w:r>
      <w:r w:rsidRPr="00F50A22">
        <w:rPr>
          <w:rFonts w:ascii="Times New Roman" w:hAnsi="Times New Roman" w:cs="Times New Roman"/>
        </w:rPr>
        <w:t xml:space="preserve"> a software release</w:t>
      </w:r>
      <w:r w:rsidRPr="00F50A22" w:rsidR="5801E6C8">
        <w:rPr>
          <w:rFonts w:ascii="Times New Roman" w:hAnsi="Times New Roman" w:cs="Times New Roman"/>
        </w:rPr>
        <w:t xml:space="preserve"> </w:t>
      </w:r>
      <w:r w:rsidRPr="00F50A22" w:rsidR="62A73AA4">
        <w:rPr>
          <w:rFonts w:ascii="Times New Roman" w:hAnsi="Times New Roman" w:cs="Times New Roman"/>
        </w:rPr>
        <w:t>marked “unreleased,”</w:t>
      </w:r>
      <w:r w:rsidRPr="00F50A22">
        <w:rPr>
          <w:rFonts w:ascii="Times New Roman" w:hAnsi="Times New Roman" w:cs="Times New Roman"/>
        </w:rPr>
        <w:t xml:space="preserve"> the user shall be able to select an existing </w:t>
      </w:r>
      <w:r w:rsidR="00B54360">
        <w:rPr>
          <w:rFonts w:ascii="Times New Roman" w:hAnsi="Times New Roman" w:cs="Times New Roman"/>
        </w:rPr>
        <w:t>item</w:t>
      </w:r>
      <w:r w:rsidRPr="00F50A22">
        <w:rPr>
          <w:rFonts w:ascii="Times New Roman" w:hAnsi="Times New Roman" w:cs="Times New Roman"/>
        </w:rPr>
        <w:t xml:space="preserve"> in the </w:t>
      </w:r>
      <w:r w:rsidR="00B54360">
        <w:rPr>
          <w:rFonts w:ascii="Times New Roman" w:hAnsi="Times New Roman" w:cs="Times New Roman"/>
        </w:rPr>
        <w:t>table</w:t>
      </w:r>
      <w:r w:rsidRPr="00F50A22">
        <w:rPr>
          <w:rFonts w:ascii="Times New Roman" w:hAnsi="Times New Roman" w:cs="Times New Roman"/>
        </w:rPr>
        <w:t xml:space="preserve"> and edit information within that </w:t>
      </w:r>
      <w:r w:rsidR="00B54360">
        <w:rPr>
          <w:rFonts w:ascii="Times New Roman" w:hAnsi="Times New Roman" w:cs="Times New Roman"/>
        </w:rPr>
        <w:t>item</w:t>
      </w:r>
      <w:r w:rsidRPr="00F50A22">
        <w:rPr>
          <w:rFonts w:ascii="Times New Roman" w:hAnsi="Times New Roman" w:cs="Times New Roman"/>
        </w:rPr>
        <w:t xml:space="preserve">. </w:t>
      </w:r>
      <w:r w:rsidRPr="00F50A22" w:rsidR="5303C2A5">
        <w:rPr>
          <w:rFonts w:ascii="Times New Roman" w:hAnsi="Times New Roman" w:cs="Times New Roman"/>
        </w:rPr>
        <w:t>T</w:t>
      </w:r>
      <w:r w:rsidRPr="00F50A22" w:rsidR="465C19D0">
        <w:rPr>
          <w:rFonts w:ascii="Times New Roman" w:hAnsi="Times New Roman" w:cs="Times New Roman"/>
        </w:rPr>
        <w:t xml:space="preserve">he user </w:t>
      </w:r>
      <w:r w:rsidRPr="00F50A22" w:rsidR="5303C2A5">
        <w:rPr>
          <w:rFonts w:ascii="Times New Roman" w:hAnsi="Times New Roman" w:cs="Times New Roman"/>
        </w:rPr>
        <w:t xml:space="preserve">shall also be able to create new </w:t>
      </w:r>
      <w:r w:rsidR="00B54360">
        <w:rPr>
          <w:rFonts w:ascii="Times New Roman" w:hAnsi="Times New Roman" w:cs="Times New Roman"/>
        </w:rPr>
        <w:t>items</w:t>
      </w:r>
      <w:r w:rsidRPr="00F50A22" w:rsidR="5303C2A5">
        <w:rPr>
          <w:rFonts w:ascii="Times New Roman" w:hAnsi="Times New Roman" w:cs="Times New Roman"/>
        </w:rPr>
        <w:t xml:space="preserve"> and fill in their </w:t>
      </w:r>
      <w:r w:rsidRPr="00F50A22" w:rsidR="5CC18FAF">
        <w:rPr>
          <w:rFonts w:ascii="Times New Roman" w:hAnsi="Times New Roman" w:cs="Times New Roman"/>
        </w:rPr>
        <w:t xml:space="preserve">fields </w:t>
      </w:r>
      <w:r w:rsidR="00B54360">
        <w:rPr>
          <w:rFonts w:ascii="Times New Roman" w:hAnsi="Times New Roman" w:cs="Times New Roman"/>
        </w:rPr>
        <w:t>or</w:t>
      </w:r>
      <w:r w:rsidRPr="00F50A22" w:rsidR="5303C2A5">
        <w:rPr>
          <w:rFonts w:ascii="Times New Roman" w:hAnsi="Times New Roman" w:cs="Times New Roman"/>
        </w:rPr>
        <w:t xml:space="preserve"> delete </w:t>
      </w:r>
      <w:r w:rsidR="00B54360">
        <w:rPr>
          <w:rFonts w:ascii="Times New Roman" w:hAnsi="Times New Roman" w:cs="Times New Roman"/>
        </w:rPr>
        <w:t>items</w:t>
      </w:r>
      <w:r w:rsidRPr="00F50A22" w:rsidR="5303C2A5">
        <w:rPr>
          <w:rFonts w:ascii="Times New Roman" w:hAnsi="Times New Roman" w:cs="Times New Roman"/>
        </w:rPr>
        <w:t xml:space="preserve"> completely.</w:t>
      </w:r>
      <w:r w:rsidRPr="00F50A22" w:rsidR="1E565BC7">
        <w:rPr>
          <w:rFonts w:ascii="Times New Roman" w:hAnsi="Times New Roman" w:cs="Times New Roman"/>
        </w:rPr>
        <w:t xml:space="preserve"> Pressing save when editing or adding a fault will create a pop-up to confirm that the changes should be sent to the database.</w:t>
      </w:r>
    </w:p>
    <w:p w:rsidRPr="00F50A22" w:rsidR="42262B82" w:rsidP="6F9CACEC" w:rsidRDefault="7186AF8F" w14:paraId="7198FC58" w14:textId="08A8FC31">
      <w:pPr/>
    </w:p>
    <w:p w:rsidRPr="00F50A22" w:rsidR="42262B82" w:rsidP="6F9CACEC" w:rsidRDefault="4DC14F6E" w14:paraId="668D26E2" w14:textId="6A124C16">
      <w:pPr/>
    </w:p>
    <w:p w:rsidRPr="00F50A22" w:rsidR="57A87972" w:rsidP="6F9CACEC" w:rsidRDefault="717FA586" w14:paraId="3916389A" w14:textId="09F21DB9">
      <w:pPr/>
    </w:p>
    <w:p w:rsidRPr="00F50A22" w:rsidR="2526C55A" w:rsidP="6F9CACEC" w:rsidRDefault="3D7B93AA" w14:paraId="2CDC44D5" w14:textId="248990EC">
      <w:pPr/>
    </w:p>
    <w:p w:rsidRPr="00F50A22" w:rsidR="61600472" w:rsidP="23B21249" w:rsidRDefault="61600472" w14:paraId="5EFE557A" w14:textId="74003E10">
      <w:pPr/>
    </w:p>
    <w:p w:rsidRPr="00F50A22" w:rsidR="778EC652" w:rsidP="00B64B90" w:rsidRDefault="778EC652" w14:paraId="58C49110" w14:textId="172C343E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>2.1 - Confirm Edits to Fault Information</w:t>
      </w:r>
    </w:p>
    <w:p w:rsidR="48B0AD58" w:rsidP="00B64B90" w:rsidRDefault="778EC652" w14:paraId="2FF9FF2F" w14:textId="58EB4724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When selecting</w:t>
      </w:r>
      <w:r w:rsidRPr="00F50A22" w:rsidR="5A854101">
        <w:rPr>
          <w:rFonts w:ascii="Times New Roman" w:hAnsi="Times New Roman" w:cs="Times New Roman"/>
        </w:rPr>
        <w:t xml:space="preserve"> the “</w:t>
      </w:r>
      <w:r w:rsidR="00DC690C">
        <w:rPr>
          <w:rFonts w:ascii="Times New Roman" w:hAnsi="Times New Roman" w:cs="Times New Roman"/>
        </w:rPr>
        <w:t>save</w:t>
      </w:r>
      <w:r w:rsidRPr="00F50A22" w:rsidR="5A854101">
        <w:rPr>
          <w:rFonts w:ascii="Times New Roman" w:hAnsi="Times New Roman" w:cs="Times New Roman"/>
        </w:rPr>
        <w:t>” button</w:t>
      </w:r>
      <w:r w:rsidRPr="00F50A22">
        <w:rPr>
          <w:rFonts w:ascii="Times New Roman" w:hAnsi="Times New Roman" w:cs="Times New Roman"/>
        </w:rPr>
        <w:t xml:space="preserve"> to update the database with the edited or new</w:t>
      </w:r>
      <w:r w:rsidR="00B64B90">
        <w:rPr>
          <w:rFonts w:ascii="Times New Roman" w:hAnsi="Times New Roman" w:cs="Times New Roman"/>
        </w:rPr>
        <w:t xml:space="preserve"> </w:t>
      </w:r>
      <w:r w:rsidRPr="00F50A22">
        <w:rPr>
          <w:rFonts w:ascii="Times New Roman" w:hAnsi="Times New Roman" w:cs="Times New Roman"/>
        </w:rPr>
        <w:t xml:space="preserve">fault </w:t>
      </w:r>
      <w:commentRangeStart w:id="0"/>
      <w:r w:rsidRPr="00F50A22">
        <w:rPr>
          <w:rFonts w:ascii="Times New Roman" w:hAnsi="Times New Roman" w:cs="Times New Roman"/>
        </w:rPr>
        <w:t>information</w:t>
      </w:r>
      <w:commentRangeEnd w:id="0"/>
      <w:r w:rsidRPr="00F50A22">
        <w:rPr>
          <w:rFonts w:ascii="Times New Roman" w:hAnsi="Times New Roman" w:cs="Times New Roman"/>
        </w:rPr>
        <w:commentReference w:id="0"/>
      </w:r>
      <w:r w:rsidRPr="00F50A22">
        <w:rPr>
          <w:rFonts w:ascii="Times New Roman" w:hAnsi="Times New Roman" w:cs="Times New Roman"/>
        </w:rPr>
        <w:t xml:space="preserve">, the user shall be presented with a list of all the </w:t>
      </w:r>
      <w:r w:rsidR="00B64B90">
        <w:rPr>
          <w:rFonts w:ascii="Times New Roman" w:hAnsi="Times New Roman" w:cs="Times New Roman"/>
        </w:rPr>
        <w:t>changes</w:t>
      </w:r>
      <w:r w:rsidRPr="00F50A22">
        <w:rPr>
          <w:rFonts w:ascii="Times New Roman" w:hAnsi="Times New Roman" w:cs="Times New Roman"/>
        </w:rPr>
        <w:t xml:space="preserve"> that will be sent to the</w:t>
      </w:r>
      <w:r w:rsidR="00B64B90">
        <w:rPr>
          <w:rFonts w:ascii="Times New Roman" w:hAnsi="Times New Roman" w:cs="Times New Roman"/>
        </w:rPr>
        <w:t xml:space="preserve"> </w:t>
      </w:r>
      <w:r w:rsidRPr="00F50A22">
        <w:rPr>
          <w:rFonts w:ascii="Times New Roman" w:hAnsi="Times New Roman" w:cs="Times New Roman"/>
        </w:rPr>
        <w:t xml:space="preserve">database and asked to confirm </w:t>
      </w:r>
      <w:r w:rsidRPr="00F50A22" w:rsidR="4747F278">
        <w:rPr>
          <w:rFonts w:ascii="Times New Roman" w:hAnsi="Times New Roman" w:cs="Times New Roman"/>
        </w:rPr>
        <w:t>the changes</w:t>
      </w:r>
      <w:r w:rsidRPr="00F50A22">
        <w:rPr>
          <w:rFonts w:ascii="Times New Roman" w:hAnsi="Times New Roman" w:cs="Times New Roman"/>
        </w:rPr>
        <w:t>.</w:t>
      </w:r>
    </w:p>
    <w:p w:rsidRPr="00F50A22" w:rsidR="00B64B90" w:rsidP="00B64B90" w:rsidRDefault="00B64B90" w14:paraId="26E1C33D" w14:textId="77777777">
      <w:pPr>
        <w:rPr>
          <w:rFonts w:ascii="Times New Roman" w:hAnsi="Times New Roman" w:cs="Times New Roman"/>
        </w:rPr>
      </w:pPr>
    </w:p>
    <w:p w:rsidRPr="00F50A22" w:rsidR="500B0090" w:rsidP="701215FB" w:rsidRDefault="449AB9AC" w14:paraId="1527A22C" w14:textId="37B5E592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3</w:t>
      </w:r>
      <w:r w:rsidRPr="00F50A22" w:rsidR="356C1729">
        <w:rPr>
          <w:rFonts w:ascii="Times New Roman" w:hAnsi="Times New Roman" w:cs="Times New Roman"/>
        </w:rPr>
        <w:t xml:space="preserve"> – Mark S</w:t>
      </w:r>
      <w:r w:rsidRPr="00F50A22" w:rsidR="23D9998D">
        <w:rPr>
          <w:rFonts w:ascii="Times New Roman" w:hAnsi="Times New Roman" w:cs="Times New Roman"/>
        </w:rPr>
        <w:t xml:space="preserve">oftware </w:t>
      </w:r>
      <w:r w:rsidRPr="00F50A22" w:rsidR="356C1729">
        <w:rPr>
          <w:rFonts w:ascii="Times New Roman" w:hAnsi="Times New Roman" w:cs="Times New Roman"/>
        </w:rPr>
        <w:t xml:space="preserve">Release as </w:t>
      </w:r>
      <w:r w:rsidRPr="00F50A22" w:rsidR="4BCB63F4">
        <w:rPr>
          <w:rFonts w:ascii="Times New Roman" w:hAnsi="Times New Roman" w:cs="Times New Roman"/>
        </w:rPr>
        <w:t>"Released” (Read-Only)</w:t>
      </w:r>
    </w:p>
    <w:p w:rsidRPr="00F50A22" w:rsidR="59B8236A" w:rsidP="6F9CACEC" w:rsidRDefault="5303C2A5" w14:paraId="3039A0B2" w14:textId="20E5DCCE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When</w:t>
      </w:r>
      <w:r w:rsidRPr="00F50A22" w:rsidR="7B9EF941">
        <w:rPr>
          <w:rFonts w:ascii="Times New Roman" w:hAnsi="Times New Roman" w:cs="Times New Roman"/>
        </w:rPr>
        <w:t xml:space="preserve"> viewing a software release</w:t>
      </w:r>
      <w:r w:rsidRPr="00F50A22" w:rsidR="6E201293">
        <w:rPr>
          <w:rFonts w:ascii="Times New Roman" w:hAnsi="Times New Roman" w:cs="Times New Roman"/>
        </w:rPr>
        <w:t xml:space="preserve"> </w:t>
      </w:r>
      <w:r w:rsidRPr="00F50A22" w:rsidR="7B9EF941">
        <w:rPr>
          <w:rFonts w:ascii="Times New Roman" w:hAnsi="Times New Roman" w:cs="Times New Roman"/>
        </w:rPr>
        <w:t>marked “</w:t>
      </w:r>
      <w:r w:rsidR="002B3CC5">
        <w:rPr>
          <w:rFonts w:ascii="Times New Roman" w:hAnsi="Times New Roman" w:cs="Times New Roman"/>
        </w:rPr>
        <w:t>unreleased</w:t>
      </w:r>
      <w:r w:rsidRPr="00F50A22" w:rsidR="7B9EF941">
        <w:rPr>
          <w:rFonts w:ascii="Times New Roman" w:hAnsi="Times New Roman" w:cs="Times New Roman"/>
        </w:rPr>
        <w:t>,” the user shall be able to mark the release as “</w:t>
      </w:r>
      <w:r w:rsidR="002B3CC5">
        <w:rPr>
          <w:rFonts w:ascii="Times New Roman" w:hAnsi="Times New Roman" w:cs="Times New Roman"/>
        </w:rPr>
        <w:t>read only</w:t>
      </w:r>
      <w:r w:rsidRPr="00F50A22" w:rsidR="7B9EF941">
        <w:rPr>
          <w:rFonts w:ascii="Times New Roman" w:hAnsi="Times New Roman" w:cs="Times New Roman"/>
        </w:rPr>
        <w:t>”.</w:t>
      </w:r>
      <w:r w:rsidRPr="00F50A22" w:rsidR="2CD04321">
        <w:rPr>
          <w:rFonts w:ascii="Times New Roman" w:hAnsi="Times New Roman" w:cs="Times New Roman"/>
        </w:rPr>
        <w:t xml:space="preserve"> There will be a popup message that will ask for confirmation and selecting “Yes”</w:t>
      </w:r>
      <w:r w:rsidRPr="00F50A22" w:rsidR="7B9EF941">
        <w:rPr>
          <w:rFonts w:ascii="Times New Roman" w:hAnsi="Times New Roman" w:cs="Times New Roman"/>
        </w:rPr>
        <w:t xml:space="preserve"> will lock all </w:t>
      </w:r>
      <w:r w:rsidR="00B64B90">
        <w:rPr>
          <w:rFonts w:ascii="Times New Roman" w:hAnsi="Times New Roman" w:cs="Times New Roman"/>
        </w:rPr>
        <w:t>items</w:t>
      </w:r>
      <w:r w:rsidRPr="00F50A22" w:rsidR="7B9EF941">
        <w:rPr>
          <w:rFonts w:ascii="Times New Roman" w:hAnsi="Times New Roman" w:cs="Times New Roman"/>
        </w:rPr>
        <w:t xml:space="preserve"> and prevent any further </w:t>
      </w:r>
      <w:r w:rsidRPr="00F50A22" w:rsidR="51071573">
        <w:rPr>
          <w:rFonts w:ascii="Times New Roman" w:hAnsi="Times New Roman" w:cs="Times New Roman"/>
        </w:rPr>
        <w:t xml:space="preserve">changes </w:t>
      </w:r>
      <w:r w:rsidR="00B64B90">
        <w:rPr>
          <w:rFonts w:ascii="Times New Roman" w:hAnsi="Times New Roman" w:cs="Times New Roman"/>
        </w:rPr>
        <w:t>to</w:t>
      </w:r>
      <w:r w:rsidRPr="00F50A22" w:rsidR="51071573">
        <w:rPr>
          <w:rFonts w:ascii="Times New Roman" w:hAnsi="Times New Roman" w:cs="Times New Roman"/>
        </w:rPr>
        <w:t xml:space="preserve"> any </w:t>
      </w:r>
      <w:r w:rsidR="00B64B90">
        <w:rPr>
          <w:rFonts w:ascii="Times New Roman" w:hAnsi="Times New Roman" w:cs="Times New Roman"/>
        </w:rPr>
        <w:t>items</w:t>
      </w:r>
      <w:r w:rsidRPr="00F50A22" w:rsidR="51071573">
        <w:rPr>
          <w:rFonts w:ascii="Times New Roman" w:hAnsi="Times New Roman" w:cs="Times New Roman"/>
        </w:rPr>
        <w:t>.</w:t>
      </w:r>
      <w:r w:rsidRPr="00F50A22" w:rsidR="03AE43C1">
        <w:rPr>
          <w:rFonts w:ascii="Times New Roman" w:hAnsi="Times New Roman" w:cs="Times New Roman"/>
        </w:rPr>
        <w:t xml:space="preserve"> Marking a release as “re</w:t>
      </w:r>
      <w:r w:rsidR="002B3CC5">
        <w:rPr>
          <w:rFonts w:ascii="Times New Roman" w:hAnsi="Times New Roman" w:cs="Times New Roman"/>
        </w:rPr>
        <w:t>ad only</w:t>
      </w:r>
      <w:r w:rsidRPr="00F50A22" w:rsidR="03AE43C1">
        <w:rPr>
          <w:rFonts w:ascii="Times New Roman" w:hAnsi="Times New Roman" w:cs="Times New Roman"/>
        </w:rPr>
        <w:t xml:space="preserve">” would occur when the </w:t>
      </w:r>
      <w:r w:rsidRPr="00F50A22" w:rsidR="29769FA9">
        <w:rPr>
          <w:rFonts w:ascii="Times New Roman" w:hAnsi="Times New Roman" w:cs="Times New Roman"/>
        </w:rPr>
        <w:t>user selects this option from the release menu in the toolbar</w:t>
      </w:r>
      <w:r w:rsidRPr="00F50A22" w:rsidR="03AE43C1">
        <w:rPr>
          <w:rFonts w:ascii="Times New Roman" w:hAnsi="Times New Roman" w:cs="Times New Roman"/>
        </w:rPr>
        <w:t>.</w:t>
      </w:r>
    </w:p>
    <w:p w:rsidRPr="00F50A22" w:rsidR="40CF06CC" w:rsidP="6F9CACEC" w:rsidRDefault="01242093" w14:paraId="0D010027" w14:textId="777C89BB">
      <w:pPr/>
    </w:p>
    <w:p w:rsidRPr="00F50A22" w:rsidR="73785203" w:rsidP="6F9CACEC" w:rsidRDefault="2E355D7C" w14:paraId="0908A4EF" w14:textId="3DD581DD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buttons to add new </w:t>
      </w:r>
      <w:r w:rsidR="00A36DBD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as well as edit existing </w:t>
      </w:r>
      <w:r w:rsidR="00A36DBD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will be disabled</w:t>
      </w:r>
      <w:r w:rsidRPr="00F50A22" w:rsidR="4C371BE7">
        <w:rPr>
          <w:rFonts w:ascii="Times New Roman" w:hAnsi="Times New Roman" w:cs="Times New Roman"/>
        </w:rPr>
        <w:t xml:space="preserve"> if the user </w:t>
      </w:r>
      <w:r w:rsidR="00A36DBD">
        <w:rPr>
          <w:rFonts w:ascii="Times New Roman" w:hAnsi="Times New Roman" w:cs="Times New Roman"/>
        </w:rPr>
        <w:t>selects</w:t>
      </w:r>
      <w:r w:rsidRPr="00F50A22" w:rsidR="4C371BE7">
        <w:rPr>
          <w:rFonts w:ascii="Times New Roman" w:hAnsi="Times New Roman" w:cs="Times New Roman"/>
        </w:rPr>
        <w:t xml:space="preserve"> to view an already released software release</w:t>
      </w:r>
      <w:r w:rsidRPr="00F50A22">
        <w:rPr>
          <w:rFonts w:ascii="Times New Roman" w:hAnsi="Times New Roman" w:cs="Times New Roman"/>
        </w:rPr>
        <w:t xml:space="preserve">, enforcing the idea of preventing </w:t>
      </w:r>
      <w:r w:rsidRPr="00F50A22" w:rsidR="4F5EB380">
        <w:rPr>
          <w:rFonts w:ascii="Times New Roman" w:hAnsi="Times New Roman" w:cs="Times New Roman"/>
        </w:rPr>
        <w:t xml:space="preserve">additional </w:t>
      </w:r>
      <w:r w:rsidRPr="00F50A22">
        <w:rPr>
          <w:rFonts w:ascii="Times New Roman" w:hAnsi="Times New Roman" w:cs="Times New Roman"/>
        </w:rPr>
        <w:t>changes</w:t>
      </w:r>
      <w:r w:rsidRPr="00F50A22" w:rsidR="690EA863">
        <w:rPr>
          <w:rFonts w:ascii="Times New Roman" w:hAnsi="Times New Roman" w:cs="Times New Roman"/>
        </w:rPr>
        <w:t>.</w:t>
      </w:r>
    </w:p>
    <w:p w:rsidRPr="00F50A22" w:rsidR="490391F4" w:rsidP="6F9CACEC" w:rsidRDefault="486C545F" w14:paraId="3FE84204" w14:textId="3812A572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drawing>
          <wp:inline distT="0" distB="0" distL="0" distR="0" wp14:anchorId="32206566" wp14:editId="0A164DC2">
            <wp:extent cx="2876550" cy="1552575"/>
            <wp:effectExtent l="9525" t="9525" r="9525" b="9525"/>
            <wp:docPr id="1091005930" name="Picture 109100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F50A22" w:rsidR="0192206C">
        <w:rPr>
          <w:rFonts w:ascii="Times New Roman" w:hAnsi="Times New Roman" w:cs="Times New Roman"/>
          <w:noProof/>
        </w:rPr>
        <w:drawing>
          <wp:inline distT="0" distB="0" distL="0" distR="0" wp14:anchorId="42AF6B7E" wp14:editId="018E2AAD">
            <wp:extent cx="3162300" cy="1181100"/>
            <wp:effectExtent l="9525" t="9525" r="9525" b="9525"/>
            <wp:docPr id="1834625343" name="Picture 183462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0E7EE5F6" w:rsidP="00F40D13" w:rsidRDefault="66AAA728" w14:paraId="091282AD" w14:textId="19169233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 xml:space="preserve">3.1 - </w:t>
      </w:r>
      <w:r w:rsidR="00802264">
        <w:rPr>
          <w:rFonts w:ascii="Times New Roman" w:hAnsi="Times New Roman" w:cs="Times New Roman"/>
          <w:color w:val="auto"/>
          <w:u w:val="single"/>
        </w:rPr>
        <w:t>Unlock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a Release Marked “read only”</w:t>
      </w:r>
    </w:p>
    <w:p w:rsidRPr="00F50A22" w:rsidR="00F40D13" w:rsidP="00F40D13" w:rsidRDefault="66AAA728" w14:paraId="521FF917" w14:textId="56B35023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select the option to make an edit to the </w:t>
      </w:r>
      <w:r w:rsidR="00A028C5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in a release already</w:t>
      </w:r>
      <w:r w:rsidR="00F40D13">
        <w:rPr>
          <w:rFonts w:ascii="Times New Roman" w:hAnsi="Times New Roman" w:cs="Times New Roman"/>
        </w:rPr>
        <w:t xml:space="preserve"> </w:t>
      </w:r>
      <w:r w:rsidRPr="00F50A22">
        <w:rPr>
          <w:rFonts w:ascii="Times New Roman" w:hAnsi="Times New Roman" w:cs="Times New Roman"/>
        </w:rPr>
        <w:t>marked “</w:t>
      </w:r>
      <w:r w:rsidRPr="00F50A22" w:rsidR="29FF038D">
        <w:rPr>
          <w:rFonts w:ascii="Times New Roman" w:hAnsi="Times New Roman" w:cs="Times New Roman"/>
        </w:rPr>
        <w:t>Read-Only</w:t>
      </w:r>
      <w:r w:rsidRPr="00F50A22">
        <w:rPr>
          <w:rFonts w:ascii="Times New Roman" w:hAnsi="Times New Roman" w:cs="Times New Roman"/>
        </w:rPr>
        <w:t xml:space="preserve">.” When the </w:t>
      </w:r>
      <w:r w:rsidRPr="00F50A22" w:rsidR="5EB2AF77">
        <w:rPr>
          <w:rFonts w:ascii="Times New Roman" w:hAnsi="Times New Roman" w:cs="Times New Roman"/>
        </w:rPr>
        <w:t xml:space="preserve">“Edit Release” </w:t>
      </w:r>
      <w:r w:rsidRPr="00F50A22">
        <w:rPr>
          <w:rFonts w:ascii="Times New Roman" w:hAnsi="Times New Roman" w:cs="Times New Roman"/>
        </w:rPr>
        <w:t>o</w:t>
      </w:r>
      <w:r w:rsidRPr="00F50A22" w:rsidR="1289098E">
        <w:rPr>
          <w:rFonts w:ascii="Times New Roman" w:hAnsi="Times New Roman" w:cs="Times New Roman"/>
        </w:rPr>
        <w:t>ption is selected,</w:t>
      </w:r>
      <w:r w:rsidRPr="00F50A22" w:rsidR="5682D1AB">
        <w:rPr>
          <w:rFonts w:ascii="Times New Roman" w:hAnsi="Times New Roman" w:cs="Times New Roman"/>
        </w:rPr>
        <w:t xml:space="preserve"> the user will be prompted for</w:t>
      </w:r>
      <w:r w:rsidR="00F40D13">
        <w:rPr>
          <w:rFonts w:ascii="Times New Roman" w:hAnsi="Times New Roman" w:cs="Times New Roman"/>
        </w:rPr>
        <w:t xml:space="preserve"> </w:t>
      </w:r>
      <w:r w:rsidRPr="00F50A22" w:rsidR="5682D1AB">
        <w:rPr>
          <w:rFonts w:ascii="Times New Roman" w:hAnsi="Times New Roman" w:cs="Times New Roman"/>
        </w:rPr>
        <w:t>a password.</w:t>
      </w:r>
      <w:r w:rsidRPr="00F50A22" w:rsidR="1289098E">
        <w:rPr>
          <w:rFonts w:ascii="Times New Roman" w:hAnsi="Times New Roman" w:cs="Times New Roman"/>
        </w:rPr>
        <w:t xml:space="preserve"> </w:t>
      </w:r>
      <w:r w:rsidRPr="00F50A22" w:rsidR="3F93AAAF">
        <w:rPr>
          <w:rFonts w:ascii="Times New Roman" w:hAnsi="Times New Roman" w:cs="Times New Roman"/>
        </w:rPr>
        <w:t xml:space="preserve">If the password authentication is successful, then </w:t>
      </w:r>
      <w:r w:rsidRPr="00F50A22" w:rsidR="1289098E">
        <w:rPr>
          <w:rFonts w:ascii="Times New Roman" w:hAnsi="Times New Roman" w:cs="Times New Roman"/>
        </w:rPr>
        <w:t>the buttons to ad</w:t>
      </w:r>
      <w:r w:rsidRPr="00F50A22" w:rsidR="67CBF71A">
        <w:rPr>
          <w:rFonts w:ascii="Times New Roman" w:hAnsi="Times New Roman" w:cs="Times New Roman"/>
        </w:rPr>
        <w:t>d, edit, and</w:t>
      </w:r>
      <w:r w:rsidR="00F40D13">
        <w:rPr>
          <w:rFonts w:ascii="Times New Roman" w:hAnsi="Times New Roman" w:cs="Times New Roman"/>
        </w:rPr>
        <w:t xml:space="preserve"> </w:t>
      </w:r>
      <w:r w:rsidRPr="00F50A22" w:rsidR="67CBF71A">
        <w:rPr>
          <w:rFonts w:ascii="Times New Roman" w:hAnsi="Times New Roman" w:cs="Times New Roman"/>
        </w:rPr>
        <w:t>delete faults</w:t>
      </w:r>
      <w:r w:rsidRPr="00F50A22" w:rsidR="1289098E">
        <w:rPr>
          <w:rFonts w:ascii="Times New Roman" w:hAnsi="Times New Roman" w:cs="Times New Roman"/>
        </w:rPr>
        <w:t xml:space="preserve"> will be </w:t>
      </w:r>
      <w:r w:rsidRPr="00F50A22" w:rsidR="4FAD6864">
        <w:rPr>
          <w:rFonts w:ascii="Times New Roman" w:hAnsi="Times New Roman" w:cs="Times New Roman"/>
        </w:rPr>
        <w:t>enabled</w:t>
      </w:r>
      <w:r w:rsidR="00A028C5">
        <w:rPr>
          <w:rFonts w:ascii="Times New Roman" w:hAnsi="Times New Roman" w:cs="Times New Roman"/>
        </w:rPr>
        <w:t xml:space="preserve">, and the </w:t>
      </w:r>
      <w:r w:rsidR="00DF444F">
        <w:rPr>
          <w:rFonts w:ascii="Times New Roman" w:hAnsi="Times New Roman" w:cs="Times New Roman"/>
        </w:rPr>
        <w:t>software release will return to an unreleased state</w:t>
      </w:r>
      <w:r w:rsidRPr="00F50A22" w:rsidR="1289098E">
        <w:rPr>
          <w:rFonts w:ascii="Times New Roman" w:hAnsi="Times New Roman" w:cs="Times New Roman"/>
        </w:rPr>
        <w:t>.</w:t>
      </w:r>
      <w:r w:rsidR="00DF444F">
        <w:rPr>
          <w:rFonts w:ascii="Times New Roman" w:hAnsi="Times New Roman" w:cs="Times New Roman"/>
        </w:rPr>
        <w:t xml:space="preserve"> To return the release to </w:t>
      </w:r>
      <w:r w:rsidR="00F40D13">
        <w:rPr>
          <w:rFonts w:ascii="Times New Roman" w:hAnsi="Times New Roman" w:cs="Times New Roman"/>
        </w:rPr>
        <w:t>“</w:t>
      </w:r>
      <w:r w:rsidR="00DF444F">
        <w:rPr>
          <w:rFonts w:ascii="Times New Roman" w:hAnsi="Times New Roman" w:cs="Times New Roman"/>
        </w:rPr>
        <w:t>read only</w:t>
      </w:r>
      <w:r w:rsidR="00F40D13">
        <w:rPr>
          <w:rFonts w:ascii="Times New Roman" w:hAnsi="Times New Roman" w:cs="Times New Roman"/>
        </w:rPr>
        <w:t>”</w:t>
      </w:r>
      <w:r w:rsidR="00DF444F">
        <w:rPr>
          <w:rFonts w:ascii="Times New Roman" w:hAnsi="Times New Roman" w:cs="Times New Roman"/>
        </w:rPr>
        <w:t xml:space="preserve">, the user would then select </w:t>
      </w:r>
      <w:r w:rsidR="00F40D13">
        <w:rPr>
          <w:rFonts w:ascii="Times New Roman" w:hAnsi="Times New Roman" w:cs="Times New Roman"/>
        </w:rPr>
        <w:t>to “Mark as Released”.</w:t>
      </w:r>
    </w:p>
    <w:p w:rsidRPr="00F50A22" w:rsidR="4CECF52B" w:rsidP="23B21249" w:rsidRDefault="4CECF52B" w14:paraId="22062851" w14:textId="65043589">
      <w:pPr>
        <w:ind w:firstLine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drawing>
          <wp:inline distT="0" distB="0" distL="0" distR="0" wp14:anchorId="24DE5EBD" wp14:editId="35EA0FFB">
            <wp:extent cx="3219450" cy="1743075"/>
            <wp:effectExtent l="9525" t="9525" r="9525" b="9525"/>
            <wp:docPr id="1488289919" name="Picture 148828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3CB0BE70" w:rsidP="23B21249" w:rsidRDefault="3CB0BE70" w14:paraId="39ADFC39" w14:textId="2F803939">
      <w:pPr>
        <w:ind w:firstLine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7067EB" wp14:editId="2E7CB73E">
            <wp:extent cx="6076520" cy="5051108"/>
            <wp:effectExtent l="9525" t="9525" r="9525" b="9525"/>
            <wp:docPr id="918330934" name="Picture 91833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520" cy="505110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1B05E335" w:rsidP="701215FB" w:rsidRDefault="09165912" w14:paraId="0375942F" w14:textId="77F7A3FD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4</w:t>
      </w:r>
      <w:r w:rsidRPr="00F50A22" w:rsidR="25174375">
        <w:rPr>
          <w:rFonts w:ascii="Times New Roman" w:hAnsi="Times New Roman" w:cs="Times New Roman"/>
        </w:rPr>
        <w:t xml:space="preserve"> – Export </w:t>
      </w:r>
      <w:r w:rsidR="00F40D13">
        <w:rPr>
          <w:rFonts w:ascii="Times New Roman" w:hAnsi="Times New Roman" w:cs="Times New Roman"/>
        </w:rPr>
        <w:t>Item</w:t>
      </w:r>
      <w:r w:rsidRPr="00F50A22" w:rsidR="25174375">
        <w:rPr>
          <w:rFonts w:ascii="Times New Roman" w:hAnsi="Times New Roman" w:cs="Times New Roman"/>
        </w:rPr>
        <w:t xml:space="preserve"> List for a S</w:t>
      </w:r>
      <w:r w:rsidRPr="00F50A22" w:rsidR="5A4AAA2F">
        <w:rPr>
          <w:rFonts w:ascii="Times New Roman" w:hAnsi="Times New Roman" w:cs="Times New Roman"/>
        </w:rPr>
        <w:t xml:space="preserve">oftware </w:t>
      </w:r>
      <w:r w:rsidRPr="00F50A22" w:rsidR="25174375">
        <w:rPr>
          <w:rFonts w:ascii="Times New Roman" w:hAnsi="Times New Roman" w:cs="Times New Roman"/>
        </w:rPr>
        <w:t>Release</w:t>
      </w:r>
    </w:p>
    <w:p w:rsidRPr="00F50A22" w:rsidR="20F3DA21" w:rsidP="6F9CACEC" w:rsidRDefault="735EC50E" w14:paraId="1327F493" w14:textId="0737377F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When viewing the </w:t>
      </w:r>
      <w:r w:rsidR="00F40D13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for a software release, the user shall be able to export the list of </w:t>
      </w:r>
      <w:r w:rsidR="00F40D13">
        <w:rPr>
          <w:rFonts w:ascii="Times New Roman" w:hAnsi="Times New Roman" w:cs="Times New Roman"/>
        </w:rPr>
        <w:t>items</w:t>
      </w:r>
      <w:r w:rsidRPr="00F50A22">
        <w:rPr>
          <w:rFonts w:ascii="Times New Roman" w:hAnsi="Times New Roman" w:cs="Times New Roman"/>
        </w:rPr>
        <w:t xml:space="preserve"> in one of several formats.</w:t>
      </w:r>
    </w:p>
    <w:p w:rsidRPr="00F50A22" w:rsidR="7556A5D0" w:rsidP="6F9CACEC" w:rsidRDefault="6B4F699F" w14:paraId="304D0445" w14:textId="39242389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drawing>
          <wp:inline distT="0" distB="0" distL="0" distR="0" wp14:anchorId="4AA42276" wp14:editId="652D1FB5">
            <wp:extent cx="2181225" cy="1495425"/>
            <wp:effectExtent l="9525" t="9525" r="9525" b="9525"/>
            <wp:docPr id="396349947" name="Picture 39634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5E0AC5B0" w:rsidP="6AEEEE4A" w:rsidRDefault="40536B68" w14:paraId="0645C9DB" w14:textId="5625639D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 xml:space="preserve">4.1 - Export </w:t>
      </w:r>
      <w:r w:rsidR="00F40D13">
        <w:rPr>
          <w:rFonts w:ascii="Times New Roman" w:hAnsi="Times New Roman" w:cs="Times New Roman"/>
          <w:color w:val="auto"/>
          <w:u w:val="single"/>
        </w:rPr>
        <w:t>Item</w:t>
      </w:r>
      <w:r w:rsidRPr="00F50A22">
        <w:rPr>
          <w:rFonts w:ascii="Times New Roman" w:hAnsi="Times New Roman" w:cs="Times New Roman"/>
          <w:color w:val="auto"/>
          <w:u w:val="single"/>
        </w:rPr>
        <w:t xml:space="preserve"> List in CSV</w:t>
      </w:r>
    </w:p>
    <w:p w:rsidRPr="00F50A22" w:rsidR="4D5F9AFF" w:rsidP="6AEEEE4A" w:rsidRDefault="616DFFA3" w14:paraId="742C2E5C" w14:textId="05929225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will be able to select the “CSV” </w:t>
      </w:r>
      <w:r w:rsidR="00F40D13">
        <w:rPr>
          <w:rFonts w:ascii="Times New Roman" w:hAnsi="Times New Roman" w:cs="Times New Roman"/>
        </w:rPr>
        <w:t xml:space="preserve">menu </w:t>
      </w:r>
      <w:r w:rsidRPr="00F50A22">
        <w:rPr>
          <w:rFonts w:ascii="Times New Roman" w:hAnsi="Times New Roman" w:cs="Times New Roman"/>
        </w:rPr>
        <w:t xml:space="preserve">option which will export a CSV file containing </w:t>
      </w:r>
      <w:r w:rsidR="00F40D13">
        <w:rPr>
          <w:rFonts w:ascii="Times New Roman" w:hAnsi="Times New Roman" w:cs="Times New Roman"/>
        </w:rPr>
        <w:t xml:space="preserve">all data of the selected category from </w:t>
      </w:r>
      <w:r w:rsidR="00187ADC">
        <w:rPr>
          <w:rFonts w:ascii="Times New Roman" w:hAnsi="Times New Roman" w:cs="Times New Roman"/>
        </w:rPr>
        <w:t>the selected</w:t>
      </w:r>
      <w:r w:rsidR="00F40D13">
        <w:rPr>
          <w:rFonts w:ascii="Times New Roman" w:hAnsi="Times New Roman" w:cs="Times New Roman"/>
        </w:rPr>
        <w:t xml:space="preserve"> software release.</w:t>
      </w:r>
      <w:commentRangeStart w:id="1"/>
      <w:commentRangeEnd w:id="1"/>
      <w:r w:rsidRPr="00F50A22" w:rsidR="4D5F9AFF">
        <w:rPr>
          <w:rFonts w:ascii="Times New Roman" w:hAnsi="Times New Roman" w:cs="Times New Roman"/>
        </w:rPr>
        <w:commentReference w:id="1"/>
      </w:r>
    </w:p>
    <w:p w:rsidRPr="00F50A22" w:rsidR="176E1D58" w:rsidP="6AEEEE4A" w:rsidRDefault="283C016E" w14:paraId="4BD9B44E" w14:textId="02361A01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lastRenderedPageBreak/>
        <w:t>4.2 - Export Fault List in Source Files</w:t>
      </w:r>
    </w:p>
    <w:p w:rsidRPr="00F50A22" w:rsidR="176E1D58" w:rsidP="6AEEEE4A" w:rsidRDefault="176E1D58" w14:paraId="06672FA8" w14:textId="1CDF406D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will be able to select the “Source Files” option </w:t>
      </w:r>
      <w:r w:rsidR="00DE29D2">
        <w:rPr>
          <w:rFonts w:ascii="Times New Roman" w:hAnsi="Times New Roman" w:cs="Times New Roman"/>
        </w:rPr>
        <w:t xml:space="preserve">and a file </w:t>
      </w:r>
      <w:r w:rsidRPr="00F50A22">
        <w:rPr>
          <w:rFonts w:ascii="Times New Roman" w:hAnsi="Times New Roman" w:cs="Times New Roman"/>
        </w:rPr>
        <w:t xml:space="preserve">which will export </w:t>
      </w:r>
      <w:r w:rsidR="001E2FD6">
        <w:rPr>
          <w:rFonts w:ascii="Times New Roman" w:hAnsi="Times New Roman" w:cs="Times New Roman"/>
        </w:rPr>
        <w:t>that file</w:t>
      </w:r>
      <w:r w:rsidRPr="00F50A22">
        <w:rPr>
          <w:rFonts w:ascii="Times New Roman" w:hAnsi="Times New Roman" w:cs="Times New Roman"/>
        </w:rPr>
        <w:t xml:space="preserve"> correctly formatted to contain the proper fault information in the correct source code format:</w:t>
      </w:r>
    </w:p>
    <w:p w:rsidRPr="00F50A22" w:rsidR="642F67AC" w:rsidP="6AEEEE4A" w:rsidRDefault="642F67AC" w14:paraId="3961274D" w14:textId="2D10B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VLC – FaultConstants.h</w:t>
      </w:r>
    </w:p>
    <w:p w:rsidRPr="00F50A22" w:rsidR="642F67AC" w:rsidP="6AEEEE4A" w:rsidRDefault="642F67AC" w14:paraId="274A6F28" w14:textId="3E357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DSD – FaultStringLib.h/cpp</w:t>
      </w:r>
    </w:p>
    <w:p w:rsidRPr="00F50A22" w:rsidR="642F67AC" w:rsidP="6AEEEE4A" w:rsidRDefault="642F67AC" w14:paraId="11131E06" w14:textId="503F7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Fault reset configuration for VLC Central/HandlerFactory.xml</w:t>
      </w:r>
    </w:p>
    <w:p w:rsidRPr="00F50A22" w:rsidR="642F67AC" w:rsidP="6AEEEE4A" w:rsidRDefault="642F67AC" w14:paraId="24E0C6FC" w14:textId="6D57CF68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These source files are based on the system as designed right </w:t>
      </w:r>
      <w:r w:rsidRPr="00F50A22" w:rsidR="6D53640B">
        <w:rPr>
          <w:rFonts w:ascii="Times New Roman" w:hAnsi="Times New Roman" w:cs="Times New Roman"/>
        </w:rPr>
        <w:t>now;</w:t>
      </w:r>
      <w:r w:rsidRPr="00F50A22">
        <w:rPr>
          <w:rFonts w:ascii="Times New Roman" w:hAnsi="Times New Roman" w:cs="Times New Roman"/>
        </w:rPr>
        <w:t xml:space="preserve"> the final version may export different source files if the codebase changes to form a central location for all fault in</w:t>
      </w:r>
      <w:r w:rsidRPr="00F50A22" w:rsidR="1F231435">
        <w:rPr>
          <w:rFonts w:ascii="Times New Roman" w:hAnsi="Times New Roman" w:cs="Times New Roman"/>
        </w:rPr>
        <w:t>formation</w:t>
      </w:r>
    </w:p>
    <w:p w:rsidRPr="00F50A22" w:rsidR="01741B8D" w:rsidP="6AEEEE4A" w:rsidRDefault="7AC02FB3" w14:paraId="51B004CC" w14:textId="5E35E535">
      <w:pPr>
        <w:pStyle w:val="Heading2"/>
        <w:ind w:left="720"/>
        <w:rPr>
          <w:rFonts w:ascii="Times New Roman" w:hAnsi="Times New Roman" w:cs="Times New Roman"/>
          <w:color w:val="auto"/>
          <w:u w:val="single"/>
        </w:rPr>
      </w:pPr>
      <w:r w:rsidRPr="00F50A22">
        <w:rPr>
          <w:rFonts w:ascii="Times New Roman" w:hAnsi="Times New Roman" w:cs="Times New Roman"/>
          <w:color w:val="auto"/>
          <w:u w:val="single"/>
        </w:rPr>
        <w:t>4.3 - Export Fault List in WCA Guidebook</w:t>
      </w:r>
    </w:p>
    <w:p w:rsidRPr="00F50A22" w:rsidR="01741B8D" w:rsidP="6AEEEE4A" w:rsidRDefault="01741B8D" w14:paraId="476EDCB6" w14:textId="5DF1B623">
      <w:pPr>
        <w:ind w:left="720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The user will be able to select the “WCA Guidebook” option</w:t>
      </w:r>
      <w:r w:rsidR="00964582">
        <w:rPr>
          <w:rFonts w:ascii="Times New Roman" w:hAnsi="Times New Roman" w:cs="Times New Roman"/>
        </w:rPr>
        <w:t xml:space="preserve"> and a payload</w:t>
      </w:r>
      <w:r w:rsidRPr="00F50A22">
        <w:rPr>
          <w:rFonts w:ascii="Times New Roman" w:hAnsi="Times New Roman" w:cs="Times New Roman"/>
        </w:rPr>
        <w:t xml:space="preserve"> which will export the correctly formatted WCA Guidebook</w:t>
      </w:r>
      <w:r w:rsidR="00964582">
        <w:rPr>
          <w:rFonts w:ascii="Times New Roman" w:hAnsi="Times New Roman" w:cs="Times New Roman"/>
        </w:rPr>
        <w:t xml:space="preserve"> xml file</w:t>
      </w:r>
      <w:r w:rsidRPr="00F50A22">
        <w:rPr>
          <w:rFonts w:ascii="Times New Roman" w:hAnsi="Times New Roman" w:cs="Times New Roman"/>
        </w:rPr>
        <w:t xml:space="preserve"> that includes all faults that are in the software release currently being viewed.</w:t>
      </w:r>
    </w:p>
    <w:p w:rsidRPr="00F50A22" w:rsidR="562DE6F1" w:rsidP="6AEEEE4A" w:rsidRDefault="24156EED" w14:paraId="4F5C3914" w14:textId="069C0AB1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5 – Create</w:t>
      </w:r>
      <w:r w:rsidRPr="00F50A22" w:rsidR="09F929A4">
        <w:rPr>
          <w:rFonts w:ascii="Times New Roman" w:hAnsi="Times New Roman" w:cs="Times New Roman"/>
        </w:rPr>
        <w:t>/Delete</w:t>
      </w:r>
      <w:r w:rsidRPr="00F50A22">
        <w:rPr>
          <w:rFonts w:ascii="Times New Roman" w:hAnsi="Times New Roman" w:cs="Times New Roman"/>
        </w:rPr>
        <w:t xml:space="preserve"> </w:t>
      </w:r>
      <w:r w:rsidRPr="00F50A22" w:rsidR="3259C32A">
        <w:rPr>
          <w:rFonts w:ascii="Times New Roman" w:hAnsi="Times New Roman" w:cs="Times New Roman"/>
        </w:rPr>
        <w:t>Unreleased</w:t>
      </w:r>
      <w:r w:rsidRPr="00F50A22">
        <w:rPr>
          <w:rFonts w:ascii="Times New Roman" w:hAnsi="Times New Roman" w:cs="Times New Roman"/>
        </w:rPr>
        <w:t xml:space="preserve"> Software Release</w:t>
      </w:r>
    </w:p>
    <w:p w:rsidRPr="00F50A22" w:rsidR="00257F8E" w:rsidP="6AEEEE4A" w:rsidRDefault="723D7664" w14:paraId="6707C99F" w14:textId="1C7FE992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 xml:space="preserve">The user shall be able to create a new software release in the system. The user will provide the name (number) for the </w:t>
      </w:r>
      <w:r w:rsidRPr="00F50A22" w:rsidR="5A01B9E2">
        <w:rPr>
          <w:rFonts w:ascii="Times New Roman" w:hAnsi="Times New Roman" w:cs="Times New Roman"/>
        </w:rPr>
        <w:t>release,</w:t>
      </w:r>
      <w:r w:rsidRPr="00F50A22">
        <w:rPr>
          <w:rFonts w:ascii="Times New Roman" w:hAnsi="Times New Roman" w:cs="Times New Roman"/>
        </w:rPr>
        <w:t xml:space="preserve"> and </w:t>
      </w:r>
      <w:r w:rsidRPr="00F50A22" w:rsidR="00525861">
        <w:rPr>
          <w:rFonts w:ascii="Times New Roman" w:hAnsi="Times New Roman" w:cs="Times New Roman"/>
        </w:rPr>
        <w:t xml:space="preserve">which existing release it shall inherit its </w:t>
      </w:r>
      <w:r w:rsidR="005311F8">
        <w:rPr>
          <w:rFonts w:ascii="Times New Roman" w:hAnsi="Times New Roman" w:cs="Times New Roman"/>
        </w:rPr>
        <w:t>initial items</w:t>
      </w:r>
      <w:r w:rsidRPr="00F50A22" w:rsidR="00525861">
        <w:rPr>
          <w:rFonts w:ascii="Times New Roman" w:hAnsi="Times New Roman" w:cs="Times New Roman"/>
        </w:rPr>
        <w:t xml:space="preserve"> from</w:t>
      </w:r>
      <w:r w:rsidRPr="00F50A22">
        <w:rPr>
          <w:rFonts w:ascii="Times New Roman" w:hAnsi="Times New Roman" w:cs="Times New Roman"/>
        </w:rPr>
        <w:t>.</w:t>
      </w:r>
      <w:r w:rsidRPr="00F50A22" w:rsidR="597A00FC">
        <w:rPr>
          <w:rFonts w:ascii="Times New Roman" w:hAnsi="Times New Roman" w:cs="Times New Roman"/>
        </w:rPr>
        <w:t xml:space="preserve"> Similarly, the user shall be able to delete any unreleased software release and the option will be disabled when viewing a</w:t>
      </w:r>
      <w:r w:rsidRPr="00F50A22" w:rsidR="35C7506F">
        <w:rPr>
          <w:rFonts w:ascii="Times New Roman" w:hAnsi="Times New Roman" w:cs="Times New Roman"/>
        </w:rPr>
        <w:t>n already</w:t>
      </w:r>
      <w:r w:rsidRPr="00F50A22" w:rsidR="597A00FC">
        <w:rPr>
          <w:rFonts w:ascii="Times New Roman" w:hAnsi="Times New Roman" w:cs="Times New Roman"/>
        </w:rPr>
        <w:t xml:space="preserve"> released version.</w:t>
      </w:r>
    </w:p>
    <w:p w:rsidRPr="00F50A22" w:rsidR="67946206" w:rsidP="6F9CACEC" w:rsidRDefault="67946206" w14:paraId="652F28E3" w14:textId="50C552BE">
      <w:pPr>
        <w:rPr>
          <w:rFonts w:ascii="Times New Roman" w:hAnsi="Times New Roman" w:cs="Times New Roman"/>
        </w:rPr>
      </w:pPr>
    </w:p>
    <w:p w:rsidRPr="00F50A22" w:rsidR="6F9CACEC" w:rsidP="6F9CACEC" w:rsidRDefault="2466109B" w14:paraId="2A1F2871" w14:textId="114EBC87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drawing>
          <wp:inline distT="0" distB="0" distL="0" distR="0" wp14:anchorId="309A8418" wp14:editId="5B32D31C">
            <wp:extent cx="3171825" cy="1771650"/>
            <wp:effectExtent l="9525" t="9525" r="9525" b="9525"/>
            <wp:docPr id="1942514393" name="Picture 194251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27AC1F61" w:rsidP="6F9CACEC" w:rsidRDefault="27AC1F61" w14:paraId="506B7609" w14:textId="1DEC32E5">
      <w:pPr>
        <w:rPr>
          <w:rFonts w:ascii="Times New Roman" w:hAnsi="Times New Roman" w:cs="Times New Roman"/>
        </w:rPr>
      </w:pPr>
    </w:p>
    <w:p w:rsidRPr="00F50A22" w:rsidR="54937C09" w:rsidP="23B21249" w:rsidRDefault="54937C09" w14:paraId="3ADD9150" w14:textId="7E05C6F8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C6D1AB" wp14:editId="1BCAD752">
            <wp:extent cx="6442564" cy="2617292"/>
            <wp:effectExtent l="9525" t="9525" r="9525" b="9525"/>
            <wp:docPr id="400165792" name="Picture 40016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564" cy="26172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50A22" w:rsidR="34C7823D" w:rsidP="23B21249" w:rsidRDefault="34C7823D" w14:paraId="24CD8396" w14:textId="6B87E540">
      <w:p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  <w:noProof/>
        </w:rPr>
        <w:drawing>
          <wp:inline distT="0" distB="0" distL="0" distR="0" wp14:anchorId="7BE8B5DF" wp14:editId="3F6F082B">
            <wp:extent cx="3171825" cy="1771650"/>
            <wp:effectExtent l="9525" t="9525" r="9525" b="9525"/>
            <wp:docPr id="1003619444" name="Picture 100361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57F8E" w:rsidP="6AEEEE4A" w:rsidRDefault="00757C9D" w14:paraId="6D820819" w14:textId="3371B85B">
      <w:pPr>
        <w:pStyle w:val="Heading1-Underlin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Yet to Add</w:t>
      </w:r>
    </w:p>
    <w:p w:rsidR="00757C9D" w:rsidP="00757C9D" w:rsidRDefault="006D1833" w14:paraId="7EDFC0B2" w14:textId="28F54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user information for database connection</w:t>
      </w:r>
    </w:p>
    <w:p w:rsidR="006D1833" w:rsidP="00757C9D" w:rsidRDefault="00FC4CD3" w14:paraId="77FC8FDE" w14:textId="0E4FB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all/no columns</w:t>
      </w:r>
    </w:p>
    <w:p w:rsidRPr="00757C9D" w:rsidR="00FC4CD3" w:rsidP="00757C9D" w:rsidRDefault="00FC4CD3" w14:paraId="4BB01517" w14:textId="57225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rows compact/expanded</w:t>
      </w:r>
    </w:p>
    <w:p w:rsidRPr="00F50A22" w:rsidR="00257F8E" w:rsidP="6AEEEE4A" w:rsidRDefault="55FF9CCB" w14:paraId="3F29B97B" w14:textId="42590E2F">
      <w:pPr>
        <w:pStyle w:val="Heading1-Underlined"/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Constraints</w:t>
      </w:r>
    </w:p>
    <w:p w:rsidRPr="00F50A22" w:rsidR="55FF9CCB" w:rsidP="6AEEEE4A" w:rsidRDefault="55FF9CCB" w14:paraId="44814D80" w14:textId="5CB5E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Application should be written in C++ using Qt</w:t>
      </w:r>
    </w:p>
    <w:p w:rsidRPr="00F50A22" w:rsidR="6F9CACEC" w:rsidP="23B21249" w:rsidRDefault="766F6E1E" w14:paraId="6471A902" w14:textId="45BDA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0A22">
        <w:rPr>
          <w:rFonts w:ascii="Times New Roman" w:hAnsi="Times New Roman" w:cs="Times New Roman"/>
        </w:rPr>
        <w:t>Database/storage medium should support offline access/export</w:t>
      </w:r>
    </w:p>
    <w:sectPr w:rsidRPr="00F50A22" w:rsidR="6F9CACEC">
      <w:headerReference w:type="default" r:id="rId34"/>
      <w:footerReference w:type="default" r:id="rId3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HS" w:author="Harro, Spencer" w:date="2023-06-13T09:06:00Z" w:id="0">
    <w:p w:rsidR="23B21249" w:rsidRDefault="23B21249" w14:paraId="0898BD19" w14:textId="064A05A7">
      <w:r>
        <w:t>Make it abundantly clear they click "Update Database" to get to this popup</w:t>
      </w:r>
      <w:r>
        <w:annotationRef/>
      </w:r>
    </w:p>
  </w:comment>
  <w:comment w:initials="HS" w:author="Harro, Spencer" w:date="2023-06-13T09:09:00Z" w:id="1">
    <w:p w:rsidR="23B21249" w:rsidRDefault="23B21249" w14:paraId="2FC0DDFA" w14:textId="3F42B548">
      <w:r>
        <w:t>Make this a must-do feature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8BD19" w15:done="1"/>
  <w15:commentEx w15:paraId="2FC0DDF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F9C4B88" w16cex:dateUtc="2023-06-13T13:06:00Z"/>
  <w16cex:commentExtensible w16cex:durableId="7DC77929" w16cex:dateUtc="2023-06-13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8BD19" w16cid:durableId="3F9C4B88"/>
  <w16cid:commentId w16cid:paraId="2FC0DDFA" w16cid:durableId="7DC779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3210" w:rsidRDefault="00D43210" w14:paraId="3886512F" w14:textId="77777777">
      <w:pPr>
        <w:spacing w:after="0" w:line="240" w:lineRule="auto"/>
      </w:pPr>
      <w:r>
        <w:separator/>
      </w:r>
    </w:p>
  </w:endnote>
  <w:endnote w:type="continuationSeparator" w:id="0">
    <w:p w:rsidR="00D43210" w:rsidRDefault="00D43210" w14:paraId="5E481D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CACEC" w:rsidTr="6F9CACEC" w14:paraId="12EB8508" w14:textId="77777777">
      <w:trPr>
        <w:trHeight w:val="300"/>
      </w:trPr>
      <w:tc>
        <w:tcPr>
          <w:tcW w:w="3120" w:type="dxa"/>
        </w:tcPr>
        <w:p w:rsidR="6F9CACEC" w:rsidP="6F9CACEC" w:rsidRDefault="6F9CACEC" w14:paraId="11A42C89" w14:textId="34860270">
          <w:pPr>
            <w:pStyle w:val="Header"/>
            <w:ind w:left="-115"/>
          </w:pPr>
        </w:p>
      </w:tc>
      <w:tc>
        <w:tcPr>
          <w:tcW w:w="3120" w:type="dxa"/>
        </w:tcPr>
        <w:p w:rsidR="6F9CACEC" w:rsidP="6F9CACEC" w:rsidRDefault="6F9CACEC" w14:paraId="532D2706" w14:textId="16752D40">
          <w:pPr>
            <w:pStyle w:val="Header"/>
            <w:jc w:val="center"/>
          </w:pPr>
        </w:p>
      </w:tc>
      <w:tc>
        <w:tcPr>
          <w:tcW w:w="3120" w:type="dxa"/>
        </w:tcPr>
        <w:p w:rsidR="6F9CACEC" w:rsidP="6F9CACEC" w:rsidRDefault="6F9CACEC" w14:paraId="5967C8BD" w14:textId="6D9B144B">
          <w:pPr>
            <w:pStyle w:val="Header"/>
            <w:ind w:right="-115"/>
            <w:jc w:val="right"/>
          </w:pPr>
        </w:p>
      </w:tc>
    </w:tr>
  </w:tbl>
  <w:p w:rsidR="6F9CACEC" w:rsidP="6F9CACEC" w:rsidRDefault="6F9CACEC" w14:paraId="7E1DFA73" w14:textId="52BF8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3210" w:rsidRDefault="00D43210" w14:paraId="4175B221" w14:textId="77777777">
      <w:pPr>
        <w:spacing w:after="0" w:line="240" w:lineRule="auto"/>
      </w:pPr>
      <w:r>
        <w:separator/>
      </w:r>
    </w:p>
  </w:footnote>
  <w:footnote w:type="continuationSeparator" w:id="0">
    <w:p w:rsidR="00D43210" w:rsidRDefault="00D43210" w14:paraId="29847B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CACEC" w:rsidTr="6F9CACEC" w14:paraId="642D96CD" w14:textId="77777777">
      <w:trPr>
        <w:trHeight w:val="300"/>
      </w:trPr>
      <w:tc>
        <w:tcPr>
          <w:tcW w:w="3120" w:type="dxa"/>
        </w:tcPr>
        <w:p w:rsidR="6F9CACEC" w:rsidP="6F9CACEC" w:rsidRDefault="6F9CACEC" w14:paraId="035FF993" w14:textId="0F4E6AD1">
          <w:pPr>
            <w:pStyle w:val="Header"/>
            <w:ind w:left="-115"/>
          </w:pPr>
        </w:p>
      </w:tc>
      <w:tc>
        <w:tcPr>
          <w:tcW w:w="3120" w:type="dxa"/>
        </w:tcPr>
        <w:p w:rsidR="6F9CACEC" w:rsidP="6F9CACEC" w:rsidRDefault="6F9CACEC" w14:paraId="68AC14FB" w14:textId="0CC3AFFC">
          <w:pPr>
            <w:pStyle w:val="Header"/>
            <w:jc w:val="center"/>
          </w:pPr>
        </w:p>
      </w:tc>
      <w:tc>
        <w:tcPr>
          <w:tcW w:w="3120" w:type="dxa"/>
        </w:tcPr>
        <w:p w:rsidR="6F9CACEC" w:rsidP="6F9CACEC" w:rsidRDefault="6F9CACEC" w14:paraId="0D05BB3E" w14:textId="4187EEA8">
          <w:pPr>
            <w:pStyle w:val="Header"/>
            <w:ind w:right="-115"/>
            <w:jc w:val="right"/>
          </w:pPr>
        </w:p>
      </w:tc>
    </w:tr>
  </w:tbl>
  <w:p w:rsidR="6F9CACEC" w:rsidP="6F9CACEC" w:rsidRDefault="6F9CACEC" w14:paraId="32E38B29" w14:textId="5624EA0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Hg8UyWKNIOQ6J" int2:id="RD5m6Mi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7686"/>
    <w:multiLevelType w:val="hybridMultilevel"/>
    <w:tmpl w:val="5260BCD0"/>
    <w:lvl w:ilvl="0" w:tplc="11C87020">
      <w:start w:val="1"/>
      <w:numFmt w:val="decimal"/>
      <w:lvlText w:val="%1."/>
      <w:lvlJc w:val="left"/>
      <w:pPr>
        <w:ind w:left="1080" w:hanging="360"/>
      </w:pPr>
    </w:lvl>
    <w:lvl w:ilvl="1" w:tplc="ED26728A">
      <w:start w:val="1"/>
      <w:numFmt w:val="lowerLetter"/>
      <w:lvlText w:val="%2."/>
      <w:lvlJc w:val="left"/>
      <w:pPr>
        <w:ind w:left="1800" w:hanging="360"/>
      </w:pPr>
    </w:lvl>
    <w:lvl w:ilvl="2" w:tplc="A566A3FE">
      <w:start w:val="1"/>
      <w:numFmt w:val="lowerRoman"/>
      <w:lvlText w:val="%3."/>
      <w:lvlJc w:val="right"/>
      <w:pPr>
        <w:ind w:left="2520" w:hanging="180"/>
      </w:pPr>
    </w:lvl>
    <w:lvl w:ilvl="3" w:tplc="CB643E72">
      <w:start w:val="1"/>
      <w:numFmt w:val="decimal"/>
      <w:lvlText w:val="%4."/>
      <w:lvlJc w:val="left"/>
      <w:pPr>
        <w:ind w:left="3240" w:hanging="360"/>
      </w:pPr>
    </w:lvl>
    <w:lvl w:ilvl="4" w:tplc="EBAEF7E4">
      <w:start w:val="1"/>
      <w:numFmt w:val="lowerLetter"/>
      <w:lvlText w:val="%5."/>
      <w:lvlJc w:val="left"/>
      <w:pPr>
        <w:ind w:left="3960" w:hanging="360"/>
      </w:pPr>
    </w:lvl>
    <w:lvl w:ilvl="5" w:tplc="8C447A46">
      <w:start w:val="1"/>
      <w:numFmt w:val="lowerRoman"/>
      <w:lvlText w:val="%6."/>
      <w:lvlJc w:val="right"/>
      <w:pPr>
        <w:ind w:left="4680" w:hanging="180"/>
      </w:pPr>
    </w:lvl>
    <w:lvl w:ilvl="6" w:tplc="414439AE">
      <w:start w:val="1"/>
      <w:numFmt w:val="decimal"/>
      <w:lvlText w:val="%7."/>
      <w:lvlJc w:val="left"/>
      <w:pPr>
        <w:ind w:left="5400" w:hanging="360"/>
      </w:pPr>
    </w:lvl>
    <w:lvl w:ilvl="7" w:tplc="5010FD3C">
      <w:start w:val="1"/>
      <w:numFmt w:val="lowerLetter"/>
      <w:lvlText w:val="%8."/>
      <w:lvlJc w:val="left"/>
      <w:pPr>
        <w:ind w:left="6120" w:hanging="360"/>
      </w:pPr>
    </w:lvl>
    <w:lvl w:ilvl="8" w:tplc="83F6F03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548D1"/>
    <w:multiLevelType w:val="hybridMultilevel"/>
    <w:tmpl w:val="A822AA22"/>
    <w:lvl w:ilvl="0" w:tplc="44C80CF0">
      <w:start w:val="1"/>
      <w:numFmt w:val="decimal"/>
      <w:lvlText w:val="%1)"/>
      <w:lvlJc w:val="left"/>
      <w:pPr>
        <w:ind w:left="720" w:hanging="360"/>
      </w:pPr>
    </w:lvl>
    <w:lvl w:ilvl="1" w:tplc="C85E6AC8">
      <w:start w:val="1"/>
      <w:numFmt w:val="lowerLetter"/>
      <w:lvlText w:val="%2."/>
      <w:lvlJc w:val="left"/>
      <w:pPr>
        <w:ind w:left="1440" w:hanging="360"/>
      </w:pPr>
    </w:lvl>
    <w:lvl w:ilvl="2" w:tplc="F4AAA334">
      <w:start w:val="1"/>
      <w:numFmt w:val="lowerRoman"/>
      <w:lvlText w:val="%3."/>
      <w:lvlJc w:val="right"/>
      <w:pPr>
        <w:ind w:left="2160" w:hanging="180"/>
      </w:pPr>
    </w:lvl>
    <w:lvl w:ilvl="3" w:tplc="7952E2FA">
      <w:start w:val="1"/>
      <w:numFmt w:val="decimal"/>
      <w:lvlText w:val="%4."/>
      <w:lvlJc w:val="left"/>
      <w:pPr>
        <w:ind w:left="2880" w:hanging="360"/>
      </w:pPr>
    </w:lvl>
    <w:lvl w:ilvl="4" w:tplc="2F86A1A6">
      <w:start w:val="1"/>
      <w:numFmt w:val="lowerLetter"/>
      <w:lvlText w:val="%5."/>
      <w:lvlJc w:val="left"/>
      <w:pPr>
        <w:ind w:left="3600" w:hanging="360"/>
      </w:pPr>
    </w:lvl>
    <w:lvl w:ilvl="5" w:tplc="055616BC">
      <w:start w:val="1"/>
      <w:numFmt w:val="lowerRoman"/>
      <w:lvlText w:val="%6."/>
      <w:lvlJc w:val="right"/>
      <w:pPr>
        <w:ind w:left="4320" w:hanging="180"/>
      </w:pPr>
    </w:lvl>
    <w:lvl w:ilvl="6" w:tplc="77601FF8">
      <w:start w:val="1"/>
      <w:numFmt w:val="decimal"/>
      <w:lvlText w:val="%7."/>
      <w:lvlJc w:val="left"/>
      <w:pPr>
        <w:ind w:left="5040" w:hanging="360"/>
      </w:pPr>
    </w:lvl>
    <w:lvl w:ilvl="7" w:tplc="C6F06D34">
      <w:start w:val="1"/>
      <w:numFmt w:val="lowerLetter"/>
      <w:lvlText w:val="%8."/>
      <w:lvlJc w:val="left"/>
      <w:pPr>
        <w:ind w:left="5760" w:hanging="360"/>
      </w:pPr>
    </w:lvl>
    <w:lvl w:ilvl="8" w:tplc="00E83C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3C9B"/>
    <w:multiLevelType w:val="hybridMultilevel"/>
    <w:tmpl w:val="9300D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34594"/>
    <w:multiLevelType w:val="hybridMultilevel"/>
    <w:tmpl w:val="D5CEE362"/>
    <w:lvl w:ilvl="0" w:tplc="CC3A472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96E08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781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1697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B0D6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CABB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8AC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406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CC9F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8333960">
    <w:abstractNumId w:val="3"/>
  </w:num>
  <w:num w:numId="2" w16cid:durableId="776028870">
    <w:abstractNumId w:val="0"/>
  </w:num>
  <w:num w:numId="3" w16cid:durableId="357124815">
    <w:abstractNumId w:val="1"/>
  </w:num>
  <w:num w:numId="4" w16cid:durableId="14646882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ro, Spencer">
    <w15:presenceInfo w15:providerId="AD" w15:userId="S::sharro@textronsystems.com::cc34a35d-73f0-4a80-8d5b-10659b9145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A8940"/>
    <w:rsid w:val="000A6DA6"/>
    <w:rsid w:val="001603BA"/>
    <w:rsid w:val="00187ADC"/>
    <w:rsid w:val="001E2FD6"/>
    <w:rsid w:val="002534CA"/>
    <w:rsid w:val="00257F8E"/>
    <w:rsid w:val="002B3CC5"/>
    <w:rsid w:val="003E2B19"/>
    <w:rsid w:val="0046331B"/>
    <w:rsid w:val="00525861"/>
    <w:rsid w:val="005311F8"/>
    <w:rsid w:val="005A6741"/>
    <w:rsid w:val="005B1653"/>
    <w:rsid w:val="00641914"/>
    <w:rsid w:val="006D1833"/>
    <w:rsid w:val="006D1BBE"/>
    <w:rsid w:val="00757C9D"/>
    <w:rsid w:val="007751F1"/>
    <w:rsid w:val="007A6F43"/>
    <w:rsid w:val="00802264"/>
    <w:rsid w:val="009635AC"/>
    <w:rsid w:val="00964582"/>
    <w:rsid w:val="00A028C5"/>
    <w:rsid w:val="00A36DBD"/>
    <w:rsid w:val="00A70F2F"/>
    <w:rsid w:val="00B54360"/>
    <w:rsid w:val="00B64B90"/>
    <w:rsid w:val="00B83E5C"/>
    <w:rsid w:val="00BB6744"/>
    <w:rsid w:val="00BC4DCA"/>
    <w:rsid w:val="00C20E31"/>
    <w:rsid w:val="00CB5927"/>
    <w:rsid w:val="00CF020D"/>
    <w:rsid w:val="00D21817"/>
    <w:rsid w:val="00D43210"/>
    <w:rsid w:val="00DC690C"/>
    <w:rsid w:val="00DE29D2"/>
    <w:rsid w:val="00DF444F"/>
    <w:rsid w:val="00F40D13"/>
    <w:rsid w:val="00F50A22"/>
    <w:rsid w:val="00F55D09"/>
    <w:rsid w:val="00FC4CD3"/>
    <w:rsid w:val="01169C77"/>
    <w:rsid w:val="01242093"/>
    <w:rsid w:val="012A1062"/>
    <w:rsid w:val="014AEC84"/>
    <w:rsid w:val="01741B8D"/>
    <w:rsid w:val="0192206C"/>
    <w:rsid w:val="01FBCF81"/>
    <w:rsid w:val="022DEFD5"/>
    <w:rsid w:val="023BCE65"/>
    <w:rsid w:val="0385A04D"/>
    <w:rsid w:val="039D8EB8"/>
    <w:rsid w:val="03A40ECE"/>
    <w:rsid w:val="03AE43C1"/>
    <w:rsid w:val="03C9E26E"/>
    <w:rsid w:val="03DD32C8"/>
    <w:rsid w:val="03E04EE9"/>
    <w:rsid w:val="03F7CF52"/>
    <w:rsid w:val="04BE0413"/>
    <w:rsid w:val="0525C4CA"/>
    <w:rsid w:val="05F178B4"/>
    <w:rsid w:val="063AE8C6"/>
    <w:rsid w:val="0640AC17"/>
    <w:rsid w:val="0649C792"/>
    <w:rsid w:val="06CD4DF1"/>
    <w:rsid w:val="079E346F"/>
    <w:rsid w:val="08087DF4"/>
    <w:rsid w:val="090E7166"/>
    <w:rsid w:val="09165912"/>
    <w:rsid w:val="09EF8DC0"/>
    <w:rsid w:val="09F929A4"/>
    <w:rsid w:val="0A1D50A1"/>
    <w:rsid w:val="0A28E53A"/>
    <w:rsid w:val="0AA41A72"/>
    <w:rsid w:val="0ACB1AA5"/>
    <w:rsid w:val="0AD27E75"/>
    <w:rsid w:val="0B1D06DF"/>
    <w:rsid w:val="0B24C789"/>
    <w:rsid w:val="0BB4FAFE"/>
    <w:rsid w:val="0C1D0AA6"/>
    <w:rsid w:val="0C527FE7"/>
    <w:rsid w:val="0CE7F473"/>
    <w:rsid w:val="0CF11DD4"/>
    <w:rsid w:val="0D170D60"/>
    <w:rsid w:val="0D7A8940"/>
    <w:rsid w:val="0D9F5D6D"/>
    <w:rsid w:val="0E0A9064"/>
    <w:rsid w:val="0E439EA0"/>
    <w:rsid w:val="0E7EE5F6"/>
    <w:rsid w:val="0F0F2C6B"/>
    <w:rsid w:val="0FE76DB3"/>
    <w:rsid w:val="0FFDEE5F"/>
    <w:rsid w:val="107EFE61"/>
    <w:rsid w:val="10CEDED3"/>
    <w:rsid w:val="111BA852"/>
    <w:rsid w:val="11328722"/>
    <w:rsid w:val="1169F29C"/>
    <w:rsid w:val="11915E44"/>
    <w:rsid w:val="1289098E"/>
    <w:rsid w:val="12CDFFDA"/>
    <w:rsid w:val="12D5FD0F"/>
    <w:rsid w:val="1320B805"/>
    <w:rsid w:val="13322987"/>
    <w:rsid w:val="1378863E"/>
    <w:rsid w:val="14265F22"/>
    <w:rsid w:val="14480D1B"/>
    <w:rsid w:val="14D62544"/>
    <w:rsid w:val="150F4BC8"/>
    <w:rsid w:val="152659A1"/>
    <w:rsid w:val="15BFCB74"/>
    <w:rsid w:val="1725DDD7"/>
    <w:rsid w:val="175247AD"/>
    <w:rsid w:val="1762E151"/>
    <w:rsid w:val="176E1D58"/>
    <w:rsid w:val="17A4EB6A"/>
    <w:rsid w:val="1802B391"/>
    <w:rsid w:val="188DD68C"/>
    <w:rsid w:val="1A0F682C"/>
    <w:rsid w:val="1A2CFC1A"/>
    <w:rsid w:val="1A587477"/>
    <w:rsid w:val="1B05E335"/>
    <w:rsid w:val="1B57E9B4"/>
    <w:rsid w:val="1B64ED88"/>
    <w:rsid w:val="1B79EB04"/>
    <w:rsid w:val="1B80FAAB"/>
    <w:rsid w:val="1BA64359"/>
    <w:rsid w:val="1C999CD0"/>
    <w:rsid w:val="1CCB03FC"/>
    <w:rsid w:val="1CE2CDC0"/>
    <w:rsid w:val="1CF30237"/>
    <w:rsid w:val="1D35BFA2"/>
    <w:rsid w:val="1DDA036F"/>
    <w:rsid w:val="1DEE6AEA"/>
    <w:rsid w:val="1DF30B11"/>
    <w:rsid w:val="1E20B42E"/>
    <w:rsid w:val="1E565BC7"/>
    <w:rsid w:val="1EBB0B77"/>
    <w:rsid w:val="1EFB4EC4"/>
    <w:rsid w:val="1EFEF8D8"/>
    <w:rsid w:val="1F0464B1"/>
    <w:rsid w:val="1F231435"/>
    <w:rsid w:val="1F26DB8A"/>
    <w:rsid w:val="1F3F9ACA"/>
    <w:rsid w:val="1F6C2DDA"/>
    <w:rsid w:val="1FBAB471"/>
    <w:rsid w:val="1FC9883C"/>
    <w:rsid w:val="20059FAD"/>
    <w:rsid w:val="202700BF"/>
    <w:rsid w:val="204192C8"/>
    <w:rsid w:val="204E2348"/>
    <w:rsid w:val="20D9DD91"/>
    <w:rsid w:val="20F3DA21"/>
    <w:rsid w:val="212C56CD"/>
    <w:rsid w:val="218BA8DE"/>
    <w:rsid w:val="22F433DC"/>
    <w:rsid w:val="23163C6C"/>
    <w:rsid w:val="23B21249"/>
    <w:rsid w:val="23CAA0CB"/>
    <w:rsid w:val="23D9998D"/>
    <w:rsid w:val="24156EED"/>
    <w:rsid w:val="242660EA"/>
    <w:rsid w:val="2466109B"/>
    <w:rsid w:val="2479C5CA"/>
    <w:rsid w:val="24A7735E"/>
    <w:rsid w:val="2502DEA8"/>
    <w:rsid w:val="25174375"/>
    <w:rsid w:val="2526C55A"/>
    <w:rsid w:val="254B44AC"/>
    <w:rsid w:val="25732C4E"/>
    <w:rsid w:val="26496749"/>
    <w:rsid w:val="26B8BF5F"/>
    <w:rsid w:val="276C5C17"/>
    <w:rsid w:val="27AC1F61"/>
    <w:rsid w:val="281299D2"/>
    <w:rsid w:val="283C016E"/>
    <w:rsid w:val="28B09FA4"/>
    <w:rsid w:val="28E100BE"/>
    <w:rsid w:val="28E87458"/>
    <w:rsid w:val="29769FA9"/>
    <w:rsid w:val="298E1F00"/>
    <w:rsid w:val="29AC81F3"/>
    <w:rsid w:val="29C04DBE"/>
    <w:rsid w:val="29DF40F1"/>
    <w:rsid w:val="29FF038D"/>
    <w:rsid w:val="2A1D1B82"/>
    <w:rsid w:val="2B09F4BF"/>
    <w:rsid w:val="2B4ED1E6"/>
    <w:rsid w:val="2B971E75"/>
    <w:rsid w:val="2BB147D7"/>
    <w:rsid w:val="2BC699FB"/>
    <w:rsid w:val="2C2943F2"/>
    <w:rsid w:val="2C3E2FC4"/>
    <w:rsid w:val="2C5AD9E4"/>
    <w:rsid w:val="2CD04321"/>
    <w:rsid w:val="2CD7CA52"/>
    <w:rsid w:val="2CF15CBD"/>
    <w:rsid w:val="2DBAB958"/>
    <w:rsid w:val="2E355D7C"/>
    <w:rsid w:val="2E666C07"/>
    <w:rsid w:val="2EEB4D37"/>
    <w:rsid w:val="2EEE5AB7"/>
    <w:rsid w:val="2F087603"/>
    <w:rsid w:val="2F20F384"/>
    <w:rsid w:val="3051191B"/>
    <w:rsid w:val="30642B97"/>
    <w:rsid w:val="3078EEB3"/>
    <w:rsid w:val="309C805F"/>
    <w:rsid w:val="30C5D5D6"/>
    <w:rsid w:val="30EF9DA2"/>
    <w:rsid w:val="3104579E"/>
    <w:rsid w:val="3131B92A"/>
    <w:rsid w:val="315DD83F"/>
    <w:rsid w:val="317B41B5"/>
    <w:rsid w:val="317C58D6"/>
    <w:rsid w:val="31E483F2"/>
    <w:rsid w:val="31EB6A60"/>
    <w:rsid w:val="32363A31"/>
    <w:rsid w:val="3259C32A"/>
    <w:rsid w:val="32F89D17"/>
    <w:rsid w:val="333FCA16"/>
    <w:rsid w:val="338C19E2"/>
    <w:rsid w:val="33A2305A"/>
    <w:rsid w:val="346A128A"/>
    <w:rsid w:val="34842EC0"/>
    <w:rsid w:val="34C7823D"/>
    <w:rsid w:val="3532FC99"/>
    <w:rsid w:val="354F95B6"/>
    <w:rsid w:val="356C1729"/>
    <w:rsid w:val="35C7506F"/>
    <w:rsid w:val="360C666A"/>
    <w:rsid w:val="360D27D7"/>
    <w:rsid w:val="363C68AE"/>
    <w:rsid w:val="3658B79A"/>
    <w:rsid w:val="37143D1D"/>
    <w:rsid w:val="37448D07"/>
    <w:rsid w:val="375D10DD"/>
    <w:rsid w:val="38DFA919"/>
    <w:rsid w:val="38F8FBF5"/>
    <w:rsid w:val="39144911"/>
    <w:rsid w:val="3967F668"/>
    <w:rsid w:val="398F6A29"/>
    <w:rsid w:val="3A199D9C"/>
    <w:rsid w:val="3AB3E594"/>
    <w:rsid w:val="3AF632CB"/>
    <w:rsid w:val="3B311125"/>
    <w:rsid w:val="3B3E00A3"/>
    <w:rsid w:val="3B5E8ED7"/>
    <w:rsid w:val="3B604C13"/>
    <w:rsid w:val="3B90D66A"/>
    <w:rsid w:val="3BFB75C8"/>
    <w:rsid w:val="3C1FABD0"/>
    <w:rsid w:val="3C5CE8F6"/>
    <w:rsid w:val="3CB0BE70"/>
    <w:rsid w:val="3D343F3D"/>
    <w:rsid w:val="3D53B7A0"/>
    <w:rsid w:val="3D62CB21"/>
    <w:rsid w:val="3D7B93AA"/>
    <w:rsid w:val="3E248E44"/>
    <w:rsid w:val="3E7CBCAD"/>
    <w:rsid w:val="3E8EEC71"/>
    <w:rsid w:val="3EC057D0"/>
    <w:rsid w:val="3ED661AF"/>
    <w:rsid w:val="3EFB4724"/>
    <w:rsid w:val="3F31909B"/>
    <w:rsid w:val="3F6E1458"/>
    <w:rsid w:val="3F90705A"/>
    <w:rsid w:val="3F93AAAF"/>
    <w:rsid w:val="3FBE21B7"/>
    <w:rsid w:val="3FE6E2F6"/>
    <w:rsid w:val="403831AA"/>
    <w:rsid w:val="40509772"/>
    <w:rsid w:val="40536B68"/>
    <w:rsid w:val="40558063"/>
    <w:rsid w:val="40B05BC4"/>
    <w:rsid w:val="40BF68E0"/>
    <w:rsid w:val="40CF06CC"/>
    <w:rsid w:val="410C2325"/>
    <w:rsid w:val="41BB86A1"/>
    <w:rsid w:val="41D9F1E5"/>
    <w:rsid w:val="42080574"/>
    <w:rsid w:val="42262B82"/>
    <w:rsid w:val="42C65990"/>
    <w:rsid w:val="42FC58EF"/>
    <w:rsid w:val="43609E5E"/>
    <w:rsid w:val="437CA1B0"/>
    <w:rsid w:val="43B44460"/>
    <w:rsid w:val="43D8E8B0"/>
    <w:rsid w:val="43D9A487"/>
    <w:rsid w:val="43F84EF2"/>
    <w:rsid w:val="4402F501"/>
    <w:rsid w:val="44270BC2"/>
    <w:rsid w:val="449AB9AC"/>
    <w:rsid w:val="44C42610"/>
    <w:rsid w:val="454CE085"/>
    <w:rsid w:val="458A52AC"/>
    <w:rsid w:val="45BB5DFD"/>
    <w:rsid w:val="461AB0AA"/>
    <w:rsid w:val="465C19D0"/>
    <w:rsid w:val="46907593"/>
    <w:rsid w:val="46B8F1E9"/>
    <w:rsid w:val="46C34A59"/>
    <w:rsid w:val="4744EB43"/>
    <w:rsid w:val="4747F278"/>
    <w:rsid w:val="479C8E7E"/>
    <w:rsid w:val="4824FDE4"/>
    <w:rsid w:val="48307A90"/>
    <w:rsid w:val="484D8AF5"/>
    <w:rsid w:val="486C545F"/>
    <w:rsid w:val="48B0AD58"/>
    <w:rsid w:val="490391F4"/>
    <w:rsid w:val="49C45E66"/>
    <w:rsid w:val="49DCB02B"/>
    <w:rsid w:val="4A02B68C"/>
    <w:rsid w:val="4B1BF324"/>
    <w:rsid w:val="4B1C0B35"/>
    <w:rsid w:val="4B5C223F"/>
    <w:rsid w:val="4B945092"/>
    <w:rsid w:val="4BAEE7BA"/>
    <w:rsid w:val="4BCB63F4"/>
    <w:rsid w:val="4BCFC3DC"/>
    <w:rsid w:val="4C371BE7"/>
    <w:rsid w:val="4C5484E6"/>
    <w:rsid w:val="4C79AA4C"/>
    <w:rsid w:val="4CD35A00"/>
    <w:rsid w:val="4CECF52B"/>
    <w:rsid w:val="4D5F9AFF"/>
    <w:rsid w:val="4D958B12"/>
    <w:rsid w:val="4DC14F6E"/>
    <w:rsid w:val="4DDF6648"/>
    <w:rsid w:val="4F171E23"/>
    <w:rsid w:val="4F5EB380"/>
    <w:rsid w:val="4FAD6864"/>
    <w:rsid w:val="4FAE22F0"/>
    <w:rsid w:val="4FBB183E"/>
    <w:rsid w:val="500B0090"/>
    <w:rsid w:val="507CE4FB"/>
    <w:rsid w:val="507D4D98"/>
    <w:rsid w:val="50D78407"/>
    <w:rsid w:val="51071573"/>
    <w:rsid w:val="5195854A"/>
    <w:rsid w:val="51B0FA2A"/>
    <w:rsid w:val="51C4B255"/>
    <w:rsid w:val="51CF704B"/>
    <w:rsid w:val="52F49C94"/>
    <w:rsid w:val="5303C2A5"/>
    <w:rsid w:val="5322348F"/>
    <w:rsid w:val="53420F2E"/>
    <w:rsid w:val="539F6277"/>
    <w:rsid w:val="53C170DD"/>
    <w:rsid w:val="542DA4E4"/>
    <w:rsid w:val="54937C09"/>
    <w:rsid w:val="54958427"/>
    <w:rsid w:val="55FF9CCB"/>
    <w:rsid w:val="562445BE"/>
    <w:rsid w:val="562DE6F1"/>
    <w:rsid w:val="5643343D"/>
    <w:rsid w:val="5682D1AB"/>
    <w:rsid w:val="569239C3"/>
    <w:rsid w:val="56E86323"/>
    <w:rsid w:val="56F7D86F"/>
    <w:rsid w:val="572496F0"/>
    <w:rsid w:val="575D5334"/>
    <w:rsid w:val="5768EF6B"/>
    <w:rsid w:val="577E3BC7"/>
    <w:rsid w:val="578299DB"/>
    <w:rsid w:val="57A87972"/>
    <w:rsid w:val="57D182BB"/>
    <w:rsid w:val="57DC3DC7"/>
    <w:rsid w:val="5801E6C8"/>
    <w:rsid w:val="58FDF6C6"/>
    <w:rsid w:val="5969416F"/>
    <w:rsid w:val="597A00FC"/>
    <w:rsid w:val="59A174E7"/>
    <w:rsid w:val="59B8236A"/>
    <w:rsid w:val="5A01B9E2"/>
    <w:rsid w:val="5A1404CA"/>
    <w:rsid w:val="5A4AAA2F"/>
    <w:rsid w:val="5A756003"/>
    <w:rsid w:val="5A854101"/>
    <w:rsid w:val="5A90F18F"/>
    <w:rsid w:val="5AACA4F7"/>
    <w:rsid w:val="5B3A73A7"/>
    <w:rsid w:val="5B3F4A38"/>
    <w:rsid w:val="5B66BD94"/>
    <w:rsid w:val="5B6FDAAA"/>
    <w:rsid w:val="5B7FCD44"/>
    <w:rsid w:val="5BF9564F"/>
    <w:rsid w:val="5C0A6853"/>
    <w:rsid w:val="5C1A2307"/>
    <w:rsid w:val="5CC18FAF"/>
    <w:rsid w:val="5D19A236"/>
    <w:rsid w:val="5D4FFFFF"/>
    <w:rsid w:val="5DAA81F8"/>
    <w:rsid w:val="5DE2BD40"/>
    <w:rsid w:val="5E0AC5B0"/>
    <w:rsid w:val="5E2EBE69"/>
    <w:rsid w:val="5E86E2A8"/>
    <w:rsid w:val="5EB2AF77"/>
    <w:rsid w:val="5ED3A3E3"/>
    <w:rsid w:val="5EF689E4"/>
    <w:rsid w:val="5FCBCE3A"/>
    <w:rsid w:val="5FDC94A0"/>
    <w:rsid w:val="60883DEF"/>
    <w:rsid w:val="60CB9A57"/>
    <w:rsid w:val="61600472"/>
    <w:rsid w:val="61650394"/>
    <w:rsid w:val="616DFFA3"/>
    <w:rsid w:val="617375EF"/>
    <w:rsid w:val="61CA616C"/>
    <w:rsid w:val="61D5E66B"/>
    <w:rsid w:val="61E5A9CB"/>
    <w:rsid w:val="61EDCED9"/>
    <w:rsid w:val="620AE5F3"/>
    <w:rsid w:val="62749C4F"/>
    <w:rsid w:val="62A73AA4"/>
    <w:rsid w:val="62EA5242"/>
    <w:rsid w:val="63852ED4"/>
    <w:rsid w:val="642F67AC"/>
    <w:rsid w:val="643D10E7"/>
    <w:rsid w:val="6459D2BB"/>
    <w:rsid w:val="64CE3C04"/>
    <w:rsid w:val="64F01973"/>
    <w:rsid w:val="6552A229"/>
    <w:rsid w:val="6588960D"/>
    <w:rsid w:val="6603F236"/>
    <w:rsid w:val="661B7D27"/>
    <w:rsid w:val="6642A2AE"/>
    <w:rsid w:val="66557CEA"/>
    <w:rsid w:val="6691F48D"/>
    <w:rsid w:val="66AAA728"/>
    <w:rsid w:val="66E78FD6"/>
    <w:rsid w:val="66ECE0C8"/>
    <w:rsid w:val="66F91443"/>
    <w:rsid w:val="6703D06D"/>
    <w:rsid w:val="672A6B4D"/>
    <w:rsid w:val="677D3841"/>
    <w:rsid w:val="67946206"/>
    <w:rsid w:val="67C98F16"/>
    <w:rsid w:val="67CBF71A"/>
    <w:rsid w:val="685630F0"/>
    <w:rsid w:val="689D923C"/>
    <w:rsid w:val="690EA863"/>
    <w:rsid w:val="69A21CDB"/>
    <w:rsid w:val="69F12152"/>
    <w:rsid w:val="6A51030E"/>
    <w:rsid w:val="6A8EF554"/>
    <w:rsid w:val="6ACBEDBE"/>
    <w:rsid w:val="6AEEEE4A"/>
    <w:rsid w:val="6B1B22F1"/>
    <w:rsid w:val="6B4F699F"/>
    <w:rsid w:val="6B85B256"/>
    <w:rsid w:val="6B8C7D43"/>
    <w:rsid w:val="6C163A84"/>
    <w:rsid w:val="6C64D2DE"/>
    <w:rsid w:val="6CD59B5C"/>
    <w:rsid w:val="6D0692AF"/>
    <w:rsid w:val="6D3B0B9A"/>
    <w:rsid w:val="6D493E6C"/>
    <w:rsid w:val="6D53640B"/>
    <w:rsid w:val="6E201293"/>
    <w:rsid w:val="6E4E249E"/>
    <w:rsid w:val="6EB3EC43"/>
    <w:rsid w:val="6F42FF58"/>
    <w:rsid w:val="6F673560"/>
    <w:rsid w:val="6F9CACEC"/>
    <w:rsid w:val="6FE74844"/>
    <w:rsid w:val="6FFB7626"/>
    <w:rsid w:val="701215FB"/>
    <w:rsid w:val="705BA602"/>
    <w:rsid w:val="7164D87C"/>
    <w:rsid w:val="71795B01"/>
    <w:rsid w:val="717FA586"/>
    <w:rsid w:val="7186AF8F"/>
    <w:rsid w:val="71C2AA96"/>
    <w:rsid w:val="71C4463D"/>
    <w:rsid w:val="723D7664"/>
    <w:rsid w:val="7286B7EE"/>
    <w:rsid w:val="72DE3468"/>
    <w:rsid w:val="731D4ABE"/>
    <w:rsid w:val="735EC50E"/>
    <w:rsid w:val="73785203"/>
    <w:rsid w:val="73A1169A"/>
    <w:rsid w:val="74192D0D"/>
    <w:rsid w:val="744BEC0B"/>
    <w:rsid w:val="746542BE"/>
    <w:rsid w:val="74A7E3DF"/>
    <w:rsid w:val="74C88F8E"/>
    <w:rsid w:val="7556A5D0"/>
    <w:rsid w:val="75874338"/>
    <w:rsid w:val="7589189B"/>
    <w:rsid w:val="75E1696D"/>
    <w:rsid w:val="76326463"/>
    <w:rsid w:val="766F6E1E"/>
    <w:rsid w:val="767BB733"/>
    <w:rsid w:val="7707E784"/>
    <w:rsid w:val="7717BF93"/>
    <w:rsid w:val="774FD1B2"/>
    <w:rsid w:val="778EC652"/>
    <w:rsid w:val="77AB1EEF"/>
    <w:rsid w:val="77F73F0D"/>
    <w:rsid w:val="7837D32E"/>
    <w:rsid w:val="78A6AD80"/>
    <w:rsid w:val="7920972A"/>
    <w:rsid w:val="793A9A66"/>
    <w:rsid w:val="7A7F8E5F"/>
    <w:rsid w:val="7AB9177E"/>
    <w:rsid w:val="7AC02FB3"/>
    <w:rsid w:val="7AFCDB25"/>
    <w:rsid w:val="7B147E5E"/>
    <w:rsid w:val="7B1DA202"/>
    <w:rsid w:val="7B9EF941"/>
    <w:rsid w:val="7BDDD9D5"/>
    <w:rsid w:val="7BF0B5AB"/>
    <w:rsid w:val="7C97623A"/>
    <w:rsid w:val="7C9A0FE8"/>
    <w:rsid w:val="7D2618C9"/>
    <w:rsid w:val="7E49D7F5"/>
    <w:rsid w:val="7E652E59"/>
    <w:rsid w:val="7E9DD408"/>
    <w:rsid w:val="7FEBFE66"/>
    <w:rsid w:val="7FF2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8940"/>
  <w15:chartTrackingRefBased/>
  <w15:docId w15:val="{23047B2D-3A11-480E-A73A-DDC45D29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-Black" w:customStyle="1">
    <w:name w:val="Heading1 - Black"/>
    <w:basedOn w:val="Normal"/>
    <w:link w:val="Heading1-BlackChar"/>
    <w:qFormat/>
    <w:rsid w:val="405097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1-BlackChar" w:customStyle="1">
    <w:name w:val="Heading1 - Black Char"/>
    <w:basedOn w:val="DefaultParagraphFont"/>
    <w:link w:val="Heading1-Black"/>
    <w:rsid w:val="40509772"/>
    <w:rPr>
      <w:rFonts w:asciiTheme="majorHAnsi" w:hAnsiTheme="majorHAnsi" w:eastAsiaTheme="majorEastAsia" w:cstheme="majorBidi"/>
      <w:color w:val="auto"/>
      <w:sz w:val="32"/>
      <w:szCs w:val="32"/>
    </w:rPr>
  </w:style>
  <w:style w:type="paragraph" w:styleId="Heading1-Underlined" w:customStyle="1">
    <w:name w:val="Heading1 - Underlined"/>
    <w:basedOn w:val="Normal"/>
    <w:link w:val="Heading1-UnderlinedChar"/>
    <w:qFormat/>
    <w:rsid w:val="701215F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  <w:u w:val="single"/>
    </w:rPr>
  </w:style>
  <w:style w:type="character" w:styleId="Heading1-UnderlinedChar" w:customStyle="1">
    <w:name w:val="Heading1 - Underlined Char"/>
    <w:basedOn w:val="DefaultParagraphFont"/>
    <w:link w:val="Heading1-Underlined"/>
    <w:rsid w:val="701215FB"/>
    <w:rPr>
      <w:rFonts w:asciiTheme="majorHAnsi" w:hAnsiTheme="majorHAnsi" w:eastAsiaTheme="majorEastAsia" w:cstheme="majorBidi"/>
      <w:color w:val="auto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3.png" Id="rId26" /><Relationship Type="http://schemas.microsoft.com/office/2020/10/relationships/intelligence" Target="intelligence2.xml" Id="rId39" /><Relationship Type="http://schemas.openxmlformats.org/officeDocument/2006/relationships/comments" Target="comments.xml" Id="rId21" /><Relationship Type="http://schemas.openxmlformats.org/officeDocument/2006/relationships/header" Target="header1.xml" Id="rId34" /><Relationship Type="http://schemas.openxmlformats.org/officeDocument/2006/relationships/webSettings" Target="webSettings.xml" Id="rId7" /><Relationship Type="http://schemas.openxmlformats.org/officeDocument/2006/relationships/image" Target="media/image20.png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image" Target="media/image16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24" /><Relationship Type="http://schemas.openxmlformats.org/officeDocument/2006/relationships/image" Target="media/image19.png" Id="rId32" /><Relationship Type="http://schemas.microsoft.com/office/2011/relationships/people" Target="people.xml" Id="rId37" /><Relationship Type="http://schemas.openxmlformats.org/officeDocument/2006/relationships/styles" Target="styles.xml" Id="rId5" /><Relationship Type="http://schemas.microsoft.com/office/2016/09/relationships/commentsIds" Target="commentsIds.xml" Id="rId23" /><Relationship Type="http://schemas.openxmlformats.org/officeDocument/2006/relationships/image" Target="media/image15.png" Id="rId28" /><Relationship Type="http://schemas.openxmlformats.org/officeDocument/2006/relationships/fontTable" Target="fontTable.xml" Id="rId36" /><Relationship Type="http://schemas.openxmlformats.org/officeDocument/2006/relationships/image" Target="media/image18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commentsExtended" Target="commentsExtended.xml" Id="rId22" /><Relationship Type="http://schemas.openxmlformats.org/officeDocument/2006/relationships/image" Target="media/image14.png" Id="rId27" /><Relationship Type="http://schemas.openxmlformats.org/officeDocument/2006/relationships/image" Target="media/image17.png" Id="rId30" /><Relationship Type="http://schemas.openxmlformats.org/officeDocument/2006/relationships/footer" Target="footer1.xm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99bac1-7082-4168-a09c-824102156b6d">
      <Terms xmlns="http://schemas.microsoft.com/office/infopath/2007/PartnerControls"/>
    </lcf76f155ced4ddcb4097134ff3c332f>
    <TaxCatchAll xmlns="2ae6fe9d-2d31-4785-97df-51e78f92ad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C29007D1B9545A0C6D13F0719E2CD" ma:contentTypeVersion="10" ma:contentTypeDescription="Create a new document." ma:contentTypeScope="" ma:versionID="4f112dccfed08077cdadacba38a5443c">
  <xsd:schema xmlns:xsd="http://www.w3.org/2001/XMLSchema" xmlns:xs="http://www.w3.org/2001/XMLSchema" xmlns:p="http://schemas.microsoft.com/office/2006/metadata/properties" xmlns:ns2="1999bac1-7082-4168-a09c-824102156b6d" xmlns:ns3="2ae6fe9d-2d31-4785-97df-51e78f92ad48" targetNamespace="http://schemas.microsoft.com/office/2006/metadata/properties" ma:root="true" ma:fieldsID="67e2b487d98a1e2603a9724f249802b3" ns2:_="" ns3:_="">
    <xsd:import namespace="1999bac1-7082-4168-a09c-824102156b6d"/>
    <xsd:import namespace="2ae6fe9d-2d31-4785-97df-51e78f92a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9bac1-7082-4168-a09c-824102156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aa3d4b8-0a0c-4cca-b6a2-76b5c81383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fe9d-2d31-4785-97df-51e78f92ad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2574a6e-3226-48dc-a010-c0d7b79f842b}" ma:internalName="TaxCatchAll" ma:showField="CatchAllData" ma:web="2ae6fe9d-2d31-4785-97df-51e78f92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37605-40C3-43B2-8E92-C32980FF9BD1}">
  <ds:schemaRefs>
    <ds:schemaRef ds:uri="http://schemas.microsoft.com/office/2006/documentManagement/types"/>
    <ds:schemaRef ds:uri="http://purl.org/dc/dcmitype/"/>
    <ds:schemaRef ds:uri="1999bac1-7082-4168-a09c-824102156b6d"/>
    <ds:schemaRef ds:uri="http://purl.org/dc/elements/1.1/"/>
    <ds:schemaRef ds:uri="http://purl.org/dc/terms/"/>
    <ds:schemaRef ds:uri="2ae6fe9d-2d31-4785-97df-51e78f92ad48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6767AE-04F5-4AEE-AEF2-B6B533EAE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9bac1-7082-4168-a09c-824102156b6d"/>
    <ds:schemaRef ds:uri="2ae6fe9d-2d31-4785-97df-51e78f92a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0EC0AB-0D88-4755-A173-DC09DC8A70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Files, Mitchell</dc:creator>
  <keywords/>
  <dc:description/>
  <lastModifiedBy>Files, Mitchell</lastModifiedBy>
  <revision>42</revision>
  <dcterms:created xsi:type="dcterms:W3CDTF">2023-06-02T15:33:00.0000000Z</dcterms:created>
  <dcterms:modified xsi:type="dcterms:W3CDTF">2023-07-27T18:54:44.5744886Z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0x010100F49C29007D1B9545A0C6D13F0719E2CD</vt:lpwstr>
  </property>
  <property fmtid="{D5CDD505-2E9C-101B-9397-08002B2CF9AE}" pid="3" name="MediaServiceImageTags">
    <vt:lpwstr/>
  </property>
</Properties>
</file>