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rFonts w:ascii="Calibri" w:cs="Calibri" w:eastAsia="Calibri" w:hAnsi="Calibri"/>
          <w:vertAlign w:val="baseline"/>
        </w:rPr>
      </w:pPr>
      <w:r w:rsidDel="00000000" w:rsidR="00000000" w:rsidRPr="00000000">
        <w:rPr>
          <w:rFonts w:ascii="Calibri" w:cs="Calibri" w:eastAsia="Calibri" w:hAnsi="Calibri"/>
          <w:color w:val="0070c0"/>
          <w:sz w:val="28"/>
          <w:szCs w:val="28"/>
          <w:vertAlign w:val="baseline"/>
          <w:rtl w:val="0"/>
        </w:rPr>
        <w:t xml:space="preserve">This submission template is a convenient document for you to provide the screenshots and explanations for Lab 5. This submission template is intended to be used in conjunction with the Lab 5 Instructions document. The instructions document illustrates how to correctly execute each SQL construct, explains important theoretical and practical details, and contains the complete set of instructions on how to complete this lab.</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Name</w:t>
      </w:r>
      <w:r w:rsidDel="00000000" w:rsidR="00000000" w:rsidRPr="00000000">
        <w:rPr>
          <w:rFonts w:ascii="Calibri" w:cs="Calibri" w:eastAsia="Calibri" w:hAnsi="Calibri"/>
          <w:sz w:val="28"/>
          <w:szCs w:val="28"/>
          <w:vertAlign w:val="baseline"/>
          <w:rtl w:val="0"/>
        </w:rPr>
        <w:t xml:space="preserve">: Scott Kaeneman</w:t>
      </w:r>
    </w:p>
    <w:p w:rsidR="00000000" w:rsidDel="00000000" w:rsidP="00000000" w:rsidRDefault="00000000" w:rsidRPr="00000000" w14:paraId="00000006">
      <w:pPr>
        <w:rPr>
          <w:rFonts w:ascii="Calibri" w:cs="Calibri" w:eastAsia="Calibri" w:hAnsi="Calibri"/>
          <w:sz w:val="28"/>
          <w:szCs w:val="28"/>
          <w:vertAlign w:val="baseline"/>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Date:  6/</w:t>
      </w:r>
      <w:r w:rsidDel="00000000" w:rsidR="00000000" w:rsidRPr="00000000">
        <w:rPr>
          <w:rFonts w:ascii="Calibri" w:cs="Calibri" w:eastAsia="Calibri" w:hAnsi="Calibri"/>
          <w:b w:val="1"/>
          <w:sz w:val="28"/>
          <w:szCs w:val="28"/>
          <w:rtl w:val="0"/>
        </w:rPr>
        <w:t xml:space="preserve">11</w:t>
      </w:r>
      <w:r w:rsidDel="00000000" w:rsidR="00000000" w:rsidRPr="00000000">
        <w:rPr>
          <w:rFonts w:ascii="Calibri" w:cs="Calibri" w:eastAsia="Calibri" w:hAnsi="Calibri"/>
          <w:b w:val="1"/>
          <w:sz w:val="28"/>
          <w:szCs w:val="28"/>
          <w:vertAlign w:val="baseline"/>
          <w:rtl w:val="0"/>
        </w:rPr>
        <w:t xml:space="preserve">/2018</w:t>
      </w:r>
      <w:r w:rsidDel="00000000" w:rsidR="00000000" w:rsidRPr="00000000">
        <w:rPr>
          <w:rtl w:val="0"/>
        </w:rPr>
      </w:r>
    </w:p>
    <w:p w:rsidR="00000000" w:rsidDel="00000000" w:rsidP="00000000" w:rsidRDefault="00000000" w:rsidRPr="00000000" w14:paraId="00000008">
      <w:pPr>
        <w:rPr>
          <w:rFonts w:ascii="Calibri" w:cs="Calibri" w:eastAsia="Calibri" w:hAnsi="Calibri"/>
          <w:b w:val="0"/>
          <w:sz w:val="28"/>
          <w:szCs w:val="28"/>
          <w:vertAlign w:val="baseline"/>
        </w:rPr>
      </w:pPr>
      <w:r w:rsidDel="00000000" w:rsidR="00000000" w:rsidRPr="00000000">
        <w:br w:type="page"/>
      </w:r>
      <w:r w:rsidDel="00000000" w:rsidR="00000000" w:rsidRPr="00000000">
        <w:rPr>
          <w:rFonts w:ascii="Calibri" w:cs="Calibri" w:eastAsia="Calibri" w:hAnsi="Calibri"/>
          <w:b w:val="1"/>
          <w:color w:val="0070c0"/>
          <w:sz w:val="36"/>
          <w:szCs w:val="36"/>
          <w:vertAlign w:val="baseline"/>
          <w:rtl w:val="0"/>
        </w:rPr>
        <w:t xml:space="preserve">Section One – Expressions and Value Manipulation</w:t>
      </w:r>
      <w:r w:rsidDel="00000000" w:rsidR="00000000" w:rsidRPr="00000000">
        <w:rPr>
          <w:rtl w:val="0"/>
        </w:rPr>
      </w:r>
    </w:p>
    <w:p w:rsidR="00000000" w:rsidDel="00000000" w:rsidP="00000000" w:rsidRDefault="00000000" w:rsidRPr="00000000" w14:paraId="00000009">
      <w:pPr>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0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 Two independent queries</w:t>
      </w:r>
    </w:p>
    <w:p w:rsidR="00000000" w:rsidDel="00000000" w:rsidP="00000000" w:rsidRDefault="00000000" w:rsidRPr="00000000" w14:paraId="0000000B">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5486400" cy="25654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64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 Datatype size limitation</w:t>
      </w:r>
    </w:p>
    <w:p w:rsidR="00000000" w:rsidDel="00000000" w:rsidP="00000000" w:rsidRDefault="00000000" w:rsidRPr="00000000" w14:paraId="0000000D">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Explanation:  The </w:t>
      </w:r>
      <w:r w:rsidDel="00000000" w:rsidR="00000000" w:rsidRPr="00000000">
        <w:rPr>
          <w:rFonts w:ascii="Calibri" w:cs="Calibri" w:eastAsia="Calibri" w:hAnsi="Calibri"/>
          <w:rtl w:val="0"/>
        </w:rPr>
        <w:t xml:space="preserve">“Decimal” data type in MS SQL Server “Allows numbers from -10^38 +1 to 10^38 –1” (</w:t>
      </w:r>
      <w:hyperlink r:id="rId7">
        <w:r w:rsidDel="00000000" w:rsidR="00000000" w:rsidRPr="00000000">
          <w:rPr>
            <w:rFonts w:ascii="Calibri" w:cs="Calibri" w:eastAsia="Calibri" w:hAnsi="Calibri"/>
            <w:color w:val="1155cc"/>
            <w:u w:val="single"/>
            <w:rtl w:val="0"/>
          </w:rPr>
          <w:t xml:space="preserve">https://www.w3schools.com/sql/sql_datatypes.asp</w:t>
        </w:r>
      </w:hyperlink>
      <w:r w:rsidDel="00000000" w:rsidR="00000000" w:rsidRPr="00000000">
        <w:rPr>
          <w:rFonts w:ascii="Calibri" w:cs="Calibri" w:eastAsia="Calibri" w:hAnsi="Calibri"/>
          <w:rtl w:val="0"/>
        </w:rPr>
        <w:t xml:space="preserve">).  the decimal data type has both “precision” and “scale.”  Precision is the total number of digits that can be used, whereas scale refers to the digits to the right of the decimal point.  For instance ‘myDecimal DECIMAL(4, 2)’ would create a column called myDecimal that allowed for 4 digits total, with up to 2 of those being at the right of the decimal point.   </w:t>
      </w:r>
      <w:r w:rsidDel="00000000" w:rsidR="00000000" w:rsidRPr="00000000">
        <w:rPr>
          <w:rtl w:val="0"/>
        </w:rPr>
      </w:r>
    </w:p>
    <w:p w:rsidR="00000000" w:rsidDel="00000000" w:rsidP="00000000" w:rsidRDefault="00000000" w:rsidRPr="00000000" w14:paraId="0000000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0">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 Table creation</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86075" cy="1304925"/>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8860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 Insertion attempt</w:t>
      </w:r>
    </w:p>
    <w:p w:rsidR="00000000" w:rsidDel="00000000" w:rsidP="00000000" w:rsidRDefault="00000000" w:rsidRPr="00000000" w14:paraId="00000013">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5486400" cy="12573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864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 Expression and operator precedence explanation:  A</w:t>
      </w:r>
      <w:r w:rsidDel="00000000" w:rsidR="00000000" w:rsidRPr="00000000">
        <w:rPr>
          <w:rFonts w:ascii="Calibri" w:cs="Calibri" w:eastAsia="Calibri" w:hAnsi="Calibri"/>
          <w:rtl w:val="0"/>
        </w:rPr>
        <w:t xml:space="preserve">n expression is essentially comprised of operands such as the numbers 1 or 2 and operators that allow for some type of data manipulation such as multiplication or division.  The order of operations is important and needs to be followed or else an incorrect answer can be derived.  For instance, in the example 10 - 8 / 4 the division must first be completed and then the subtraction.</w:t>
      </w:r>
      <w:r w:rsidDel="00000000" w:rsidR="00000000" w:rsidRPr="00000000">
        <w:rPr>
          <w:rtl w:val="0"/>
        </w:rPr>
      </w:r>
    </w:p>
    <w:p w:rsidR="00000000" w:rsidDel="00000000" w:rsidP="00000000" w:rsidRDefault="00000000" w:rsidRPr="00000000" w14:paraId="0000001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9. Datatype precedence explanation:  Data type </w:t>
      </w:r>
      <w:r w:rsidDel="00000000" w:rsidR="00000000" w:rsidRPr="00000000">
        <w:rPr>
          <w:rFonts w:ascii="Calibri" w:cs="Calibri" w:eastAsia="Calibri" w:hAnsi="Calibri"/>
          <w:rtl w:val="0"/>
        </w:rPr>
        <w:t xml:space="preserve">precedence</w:t>
      </w:r>
      <w:r w:rsidDel="00000000" w:rsidR="00000000" w:rsidRPr="00000000">
        <w:rPr>
          <w:rFonts w:ascii="Calibri" w:cs="Calibri" w:eastAsia="Calibri" w:hAnsi="Calibri"/>
          <w:vertAlign w:val="baseline"/>
          <w:rtl w:val="0"/>
        </w:rPr>
        <w:t xml:space="preserve"> means that </w:t>
      </w:r>
      <w:r w:rsidDel="00000000" w:rsidR="00000000" w:rsidRPr="00000000">
        <w:rPr>
          <w:rFonts w:ascii="Calibri" w:cs="Calibri" w:eastAsia="Calibri" w:hAnsi="Calibri"/>
          <w:rtl w:val="0"/>
        </w:rPr>
        <w:t xml:space="preserve">there is a certain order when it comes to data types and that those with a lower precedence will be converted into the higher data type precedence when there is some form of operation conducted on an expression that contains two or more data types that have different precedence.  For example, a decimal and a float value multiplied together would yield a float value for the answer.</w:t>
      </w:r>
      <w:r w:rsidDel="00000000" w:rsidR="00000000" w:rsidRPr="00000000">
        <w:rPr>
          <w:rtl w:val="0"/>
        </w:rPr>
      </w:r>
    </w:p>
    <w:p w:rsidR="00000000" w:rsidDel="00000000" w:rsidP="00000000" w:rsidRDefault="00000000" w:rsidRPr="00000000" w14:paraId="0000001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9">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11. Currency formatting</w:t>
      </w:r>
    </w:p>
    <w:p w:rsidR="00000000" w:rsidDel="00000000" w:rsidP="00000000" w:rsidRDefault="00000000" w:rsidRPr="00000000" w14:paraId="0000001A">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3362325" cy="116205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623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13. SQL clients explanation</w:t>
      </w:r>
    </w:p>
    <w:p w:rsidR="00000000" w:rsidDel="00000000" w:rsidP="00000000" w:rsidRDefault="00000000" w:rsidRPr="00000000" w14:paraId="0000001D">
      <w:pPr>
        <w:rPr>
          <w:rFonts w:ascii="Calibri" w:cs="Calibri" w:eastAsia="Calibri" w:hAnsi="Calibri"/>
          <w:vertAlign w:val="baseline"/>
        </w:rPr>
      </w:pPr>
      <w:r w:rsidDel="00000000" w:rsidR="00000000" w:rsidRPr="00000000">
        <w:rPr>
          <w:rFonts w:ascii="Calibri" w:cs="Calibri" w:eastAsia="Calibri" w:hAnsi="Calibri"/>
          <w:rtl w:val="0"/>
        </w:rPr>
        <w:t xml:space="preserve">Different SQL clients display the same results differently due to the fact that each client was coded by different development teams at separate companies, or in the case of PostgreSQL by its open source developers.  Each team had to decide how best to handle and present the data stored in the database so there will be slight variations on how this is accomplished across different SQL clients.   </w:t>
      </w:r>
      <w:r w:rsidDel="00000000" w:rsidR="00000000" w:rsidRPr="00000000">
        <w:rPr>
          <w:rtl w:val="0"/>
        </w:rPr>
      </w:r>
    </w:p>
    <w:p w:rsidR="00000000" w:rsidDel="00000000" w:rsidP="00000000" w:rsidRDefault="00000000" w:rsidRPr="00000000" w14:paraId="0000001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0">
      <w:pPr>
        <w:rPr>
          <w:rFonts w:ascii="Calibri" w:cs="Calibri" w:eastAsia="Calibri" w:hAnsi="Calibri"/>
          <w:b w:val="0"/>
          <w:color w:val="0070c0"/>
          <w:sz w:val="36"/>
          <w:szCs w:val="36"/>
          <w:vertAlign w:val="baseline"/>
        </w:rPr>
      </w:pPr>
      <w:r w:rsidDel="00000000" w:rsidR="00000000" w:rsidRPr="00000000">
        <w:br w:type="page"/>
      </w:r>
      <w:r w:rsidDel="00000000" w:rsidR="00000000" w:rsidRPr="00000000">
        <w:rPr>
          <w:rFonts w:ascii="Calibri" w:cs="Calibri" w:eastAsia="Calibri" w:hAnsi="Calibri"/>
          <w:b w:val="1"/>
          <w:color w:val="0070c0"/>
          <w:sz w:val="36"/>
          <w:szCs w:val="36"/>
          <w:vertAlign w:val="baseline"/>
          <w:rtl w:val="0"/>
        </w:rPr>
        <w:t xml:space="preserve">Section Two – Subqueries</w:t>
      </w:r>
      <w:r w:rsidDel="00000000" w:rsidR="00000000" w:rsidRPr="00000000">
        <w:rPr>
          <w:rtl w:val="0"/>
        </w:rPr>
      </w:r>
    </w:p>
    <w:p w:rsidR="00000000" w:rsidDel="00000000" w:rsidP="00000000" w:rsidRDefault="00000000" w:rsidRPr="00000000" w14:paraId="0000002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2">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15. Subquery explanation</w:t>
      </w:r>
    </w:p>
    <w:p w:rsidR="00000000" w:rsidDel="00000000" w:rsidP="00000000" w:rsidRDefault="00000000" w:rsidRPr="00000000" w14:paraId="0000002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Subquery superiority explanation</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A subquery is more efficient than 2 separate queries due to the fact that it can be run dynamically so the value in one table can change without having to manually update the second query. </w:t>
      </w:r>
    </w:p>
    <w:p w:rsidR="00000000" w:rsidDel="00000000" w:rsidP="00000000" w:rsidRDefault="00000000" w:rsidRPr="00000000" w14:paraId="0000002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 Uncorrelated subquery explanation</w:t>
      </w:r>
    </w:p>
    <w:p w:rsidR="00000000" w:rsidDel="00000000" w:rsidP="00000000" w:rsidRDefault="00000000" w:rsidRPr="00000000" w14:paraId="00000029">
      <w:pPr>
        <w:rPr>
          <w:rFonts w:ascii="Calibri" w:cs="Calibri" w:eastAsia="Calibri" w:hAnsi="Calibri"/>
          <w:vertAlign w:val="baseline"/>
        </w:rPr>
      </w:pPr>
      <w:r w:rsidDel="00000000" w:rsidR="00000000" w:rsidRPr="00000000">
        <w:rPr>
          <w:rFonts w:ascii="Calibri" w:cs="Calibri" w:eastAsia="Calibri" w:hAnsi="Calibri"/>
          <w:rtl w:val="0"/>
        </w:rPr>
        <w:t xml:space="preserve">A subquery is uncorrelated which means that it can be run independently of the outer query.  A good test to see if the subquery is executing properly is to run it without running the outer query.  The SQL Engine will execute the subquery separately from the outer query.  The subquery results are then available to the outer query.</w:t>
      </w:r>
      <w:r w:rsidDel="00000000" w:rsidR="00000000" w:rsidRPr="00000000">
        <w:rPr>
          <w:rtl w:val="0"/>
        </w:rPr>
      </w:r>
    </w:p>
    <w:p w:rsidR="00000000" w:rsidDel="00000000" w:rsidP="00000000" w:rsidRDefault="00000000" w:rsidRPr="00000000" w14:paraId="0000002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16. Two queries combination</w:t>
      </w:r>
    </w:p>
    <w:p w:rsidR="00000000" w:rsidDel="00000000" w:rsidP="00000000" w:rsidRDefault="00000000" w:rsidRPr="00000000" w14:paraId="0000002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Screenshot</w:t>
      </w:r>
    </w:p>
    <w:p w:rsidR="00000000" w:rsidDel="00000000" w:rsidP="00000000" w:rsidRDefault="00000000" w:rsidRPr="00000000" w14:paraId="0000002E">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5486400" cy="1993900"/>
            <wp:effectExtent b="0" l="0" r="0" t="0"/>
            <wp:docPr id="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864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 Explanation</w:t>
      </w:r>
    </w:p>
    <w:p w:rsidR="00000000" w:rsidDel="00000000" w:rsidP="00000000" w:rsidRDefault="00000000" w:rsidRPr="00000000" w14:paraId="00000030">
      <w:pPr>
        <w:rPr>
          <w:rFonts w:ascii="Calibri" w:cs="Calibri" w:eastAsia="Calibri" w:hAnsi="Calibri"/>
          <w:vertAlign w:val="baseline"/>
        </w:rPr>
      </w:pPr>
      <w:r w:rsidDel="00000000" w:rsidR="00000000" w:rsidRPr="00000000">
        <w:rPr>
          <w:rFonts w:ascii="Calibri" w:cs="Calibri" w:eastAsia="Calibri" w:hAnsi="Calibri"/>
          <w:rtl w:val="0"/>
        </w:rPr>
        <w:t xml:space="preserve">A subquery is used to join the Currency table and the Store_location table on the currencies.  The subquery is then multiplied by the price_in_us_dollars and formatted with the Mexican peso currency.  This approach is more streamlined and dynamic instead of having 2 independent queries. </w:t>
      </w:r>
      <w:r w:rsidDel="00000000" w:rsidR="00000000" w:rsidRPr="00000000">
        <w:rPr>
          <w:rtl w:val="0"/>
        </w:rPr>
      </w:r>
    </w:p>
    <w:p w:rsidR="00000000" w:rsidDel="00000000" w:rsidP="00000000" w:rsidRDefault="00000000" w:rsidRPr="00000000" w14:paraId="0000003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18. More and less expensive product use case</w:t>
      </w:r>
    </w:p>
    <w:p w:rsidR="00000000" w:rsidDel="00000000" w:rsidP="00000000" w:rsidRDefault="00000000" w:rsidRPr="00000000" w14:paraId="00000033">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4352925" cy="42672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5292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20. More complex use case</w:t>
      </w:r>
    </w:p>
    <w:p w:rsidR="00000000" w:rsidDel="00000000" w:rsidP="00000000" w:rsidRDefault="00000000" w:rsidRPr="00000000" w14:paraId="0000003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Part identification</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Marcus wants a product only if it is available in all store locations, so check each store to ensure it has the product.  this will require looking at the Product and Store_location tables.  The sizing options of each product also need to be shown.  </w:t>
      </w: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 Independent queries</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total number of stores</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11811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864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where to find the product that is sold in all locations</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1727200"/>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864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 Full query</w:t>
      </w:r>
    </w:p>
    <w:p w:rsidR="00000000" w:rsidDel="00000000" w:rsidP="00000000" w:rsidRDefault="00000000" w:rsidRPr="00000000" w14:paraId="00000042">
      <w:pPr>
        <w:rPr>
          <w:rFonts w:ascii="Calibri" w:cs="Calibri" w:eastAsia="Calibri" w:hAnsi="Calibri"/>
          <w:vertAlign w:val="baseline"/>
        </w:rPr>
      </w:pPr>
      <w:r w:rsidDel="00000000" w:rsidR="00000000" w:rsidRPr="00000000">
        <w:rPr>
          <w:rFonts w:ascii="Calibri" w:cs="Calibri" w:eastAsia="Calibri" w:hAnsi="Calibri"/>
        </w:rPr>
        <w:drawing>
          <wp:inline distB="114300" distT="114300" distL="114300" distR="114300">
            <wp:extent cx="5486400" cy="2057400"/>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4864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 Explanation</w:t>
      </w:r>
    </w:p>
    <w:p w:rsidR="00000000" w:rsidDel="00000000" w:rsidP="00000000" w:rsidRDefault="00000000" w:rsidRPr="00000000" w14:paraId="00000044">
      <w:pPr>
        <w:rPr>
          <w:rFonts w:ascii="Calibri" w:cs="Calibri" w:eastAsia="Calibri" w:hAnsi="Calibri"/>
          <w:vertAlign w:val="baseline"/>
        </w:rPr>
      </w:pPr>
      <w:r w:rsidDel="00000000" w:rsidR="00000000" w:rsidRPr="00000000">
        <w:rPr>
          <w:rFonts w:ascii="Calibri" w:cs="Calibri" w:eastAsia="Calibri" w:hAnsi="Calibri"/>
          <w:rtl w:val="0"/>
        </w:rPr>
        <w:t xml:space="preserve">I first got a count of how many stores there were, then made sure that a clothing item was in each of those stores, then got the sizes.</w:t>
      </w:r>
      <w:r w:rsidDel="00000000" w:rsidR="00000000" w:rsidRPr="00000000">
        <w:rPr>
          <w:rtl w:val="0"/>
        </w:rPr>
      </w:r>
    </w:p>
    <w:p w:rsidR="00000000" w:rsidDel="00000000" w:rsidP="00000000" w:rsidRDefault="00000000" w:rsidRPr="00000000" w14:paraId="0000004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22. FROM clause solution</w:t>
      </w:r>
    </w:p>
    <w:p w:rsidR="00000000" w:rsidDel="00000000" w:rsidP="00000000" w:rsidRDefault="00000000" w:rsidRPr="00000000" w14:paraId="0000004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Screenshot</w:t>
      </w:r>
    </w:p>
    <w:p w:rsidR="00000000" w:rsidDel="00000000" w:rsidP="00000000" w:rsidRDefault="00000000" w:rsidRPr="00000000" w14:paraId="0000004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 Explanation</w:t>
      </w:r>
    </w:p>
    <w:p w:rsidR="00000000" w:rsidDel="00000000" w:rsidP="00000000" w:rsidRDefault="00000000" w:rsidRPr="00000000" w14:paraId="0000004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24. Correlated vs. uncorrelated explanation</w:t>
      </w:r>
    </w:p>
    <w:p w:rsidR="00000000" w:rsidDel="00000000" w:rsidP="00000000" w:rsidRDefault="00000000" w:rsidRPr="00000000" w14:paraId="0000004E">
      <w:pPr>
        <w:rPr>
          <w:rFonts w:ascii="Calibri" w:cs="Calibri" w:eastAsia="Calibri" w:hAnsi="Calibri"/>
          <w:vertAlign w:val="baseline"/>
        </w:rPr>
      </w:pPr>
      <w:r w:rsidDel="00000000" w:rsidR="00000000" w:rsidRPr="00000000">
        <w:rPr>
          <w:rFonts w:ascii="Calibri" w:cs="Calibri" w:eastAsia="Calibri" w:hAnsi="Calibri"/>
          <w:rtl w:val="0"/>
        </w:rPr>
        <w:t xml:space="preserve">A correlated subquery references at a minimum one table in the outer query whereas an uncorrelated subquery is completely independent of the outer query and can be run on its own.</w:t>
      </w:r>
      <w:r w:rsidDel="00000000" w:rsidR="00000000" w:rsidRPr="00000000">
        <w:rPr>
          <w:rtl w:val="0"/>
        </w:rPr>
      </w:r>
    </w:p>
    <w:p w:rsidR="00000000" w:rsidDel="00000000" w:rsidP="00000000" w:rsidRDefault="00000000" w:rsidRPr="00000000" w14:paraId="0000004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0">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25. EXISTS solution</w:t>
      </w:r>
    </w:p>
    <w:p w:rsidR="00000000" w:rsidDel="00000000" w:rsidP="00000000" w:rsidRDefault="00000000" w:rsidRPr="00000000" w14:paraId="00000051">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Screenshot</w:t>
      </w:r>
    </w:p>
    <w:p w:rsidR="00000000" w:rsidDel="00000000" w:rsidP="00000000" w:rsidRDefault="00000000" w:rsidRPr="00000000" w14:paraId="0000005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 Explanation of changes</w:t>
      </w:r>
    </w:p>
    <w:p w:rsidR="00000000" w:rsidDel="00000000" w:rsidP="00000000" w:rsidRDefault="00000000" w:rsidRPr="00000000" w14:paraId="0000005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 Explanation of better choice</w:t>
      </w:r>
    </w:p>
    <w:p w:rsidR="00000000" w:rsidDel="00000000" w:rsidP="00000000" w:rsidRDefault="00000000" w:rsidRPr="00000000" w14:paraId="00000057">
      <w:pPr>
        <w:rPr>
          <w:rFonts w:ascii="Calibri" w:cs="Calibri" w:eastAsia="Calibri" w:hAnsi="Calibri"/>
          <w:vertAlign w:val="baseline"/>
        </w:rPr>
      </w:pPr>
      <w:r w:rsidDel="00000000" w:rsidR="00000000" w:rsidRPr="00000000">
        <w:rPr>
          <w:rFonts w:ascii="Calibri" w:cs="Calibri" w:eastAsia="Calibri" w:hAnsi="Calibri"/>
          <w:vertAlign w:val="baseline"/>
          <w:rtl w:val="0"/>
        </w:rPr>
        <w:br w:type="textWrapping"/>
      </w:r>
    </w:p>
    <w:p w:rsidR="00000000" w:rsidDel="00000000" w:rsidP="00000000" w:rsidRDefault="00000000" w:rsidRPr="00000000" w14:paraId="0000005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25400</wp:posOffset>
                </wp:positionV>
                <wp:extent cx="5838825" cy="1652270"/>
                <wp:effectExtent b="0" l="0" r="0" t="0"/>
                <wp:wrapNone/>
                <wp:docPr id="2" name=""/>
                <a:graphic>
                  <a:graphicData uri="http://schemas.microsoft.com/office/word/2010/wordprocessingShape">
                    <wps:wsp>
                      <wps:cNvSpPr/>
                      <wps:cNvPr id="5" name="Shape 5"/>
                      <wps:spPr>
                        <a:xfrm>
                          <a:off x="2431350" y="2958628"/>
                          <a:ext cx="5829300" cy="1642745"/>
                        </a:xfrm>
                        <a:prstGeom prst="rect">
                          <a:avLst/>
                        </a:prstGeom>
                        <a:solidFill>
                          <a:srgbClr val="D2D2E6"/>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Use the </w:t>
                            </w:r>
                            <w:r w:rsidDel="00000000" w:rsidR="00000000" w:rsidRPr="00000000">
                              <w:rPr>
                                <w:rFonts w:ascii="Arial" w:cs="Arial" w:eastAsia="Arial" w:hAnsi="Arial"/>
                                <w:b w:val="1"/>
                                <w:i w:val="0"/>
                                <w:smallCaps w:val="0"/>
                                <w:strike w:val="0"/>
                                <w:color w:val="000000"/>
                                <w:sz w:val="24"/>
                                <w:vertAlign w:val="baseline"/>
                              </w:rPr>
                              <w:t xml:space="preserve">Ask your Facilitator Discussion Board </w:t>
                            </w:r>
                            <w:r w:rsidDel="00000000" w:rsidR="00000000" w:rsidRPr="00000000">
                              <w:rPr>
                                <w:rFonts w:ascii="Arial" w:cs="Arial" w:eastAsia="Arial" w:hAnsi="Arial"/>
                                <w:b w:val="0"/>
                                <w:i w:val="0"/>
                                <w:smallCaps w:val="0"/>
                                <w:strike w:val="0"/>
                                <w:color w:val="000000"/>
                                <w:sz w:val="24"/>
                                <w:vertAlign w:val="baseline"/>
                              </w:rPr>
                              <w:t xml:space="preserve">if you have any questions regarding the how to approach this assignment.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Save your assignment as </w:t>
                            </w:r>
                            <w:r w:rsidDel="00000000" w:rsidR="00000000" w:rsidRPr="00000000">
                              <w:rPr>
                                <w:rFonts w:ascii="Arial" w:cs="Arial" w:eastAsia="Arial" w:hAnsi="Arial"/>
                                <w:b w:val="1"/>
                                <w:i w:val="1"/>
                                <w:smallCaps w:val="0"/>
                                <w:strike w:val="0"/>
                                <w:color w:val="000000"/>
                                <w:sz w:val="24"/>
                                <w:vertAlign w:val="baseline"/>
                              </w:rPr>
                              <w:t xml:space="preserve">lastnameFirstname_lab5.doc</w:t>
                            </w:r>
                            <w:r w:rsidDel="00000000" w:rsidR="00000000" w:rsidRPr="00000000">
                              <w:rPr>
                                <w:rFonts w:ascii="Arial" w:cs="Arial" w:eastAsia="Arial" w:hAnsi="Arial"/>
                                <w:b w:val="0"/>
                                <w:i w:val="0"/>
                                <w:smallCaps w:val="0"/>
                                <w:strike w:val="0"/>
                                <w:color w:val="000000"/>
                                <w:sz w:val="24"/>
                                <w:vertAlign w:val="baseline"/>
                              </w:rPr>
                              <w:t xml:space="preserve"> and submit it in the </w:t>
                            </w:r>
                            <w:r w:rsidDel="00000000" w:rsidR="00000000" w:rsidRPr="00000000">
                              <w:rPr>
                                <w:rFonts w:ascii="Arial" w:cs="Arial" w:eastAsia="Arial" w:hAnsi="Arial"/>
                                <w:b w:val="0"/>
                                <w:i w:val="1"/>
                                <w:smallCaps w:val="0"/>
                                <w:strike w:val="0"/>
                                <w:color w:val="000000"/>
                                <w:sz w:val="24"/>
                                <w:vertAlign w:val="baseline"/>
                              </w:rPr>
                              <w:t xml:space="preserve">Assignments</w:t>
                            </w:r>
                            <w:r w:rsidDel="00000000" w:rsidR="00000000" w:rsidRPr="00000000">
                              <w:rPr>
                                <w:rFonts w:ascii="Arial" w:cs="Arial" w:eastAsia="Arial" w:hAnsi="Arial"/>
                                <w:b w:val="0"/>
                                <w:i w:val="0"/>
                                <w:smallCaps w:val="0"/>
                                <w:strike w:val="0"/>
                                <w:color w:val="000000"/>
                                <w:sz w:val="24"/>
                                <w:vertAlign w:val="baseline"/>
                              </w:rPr>
                              <w:t xml:space="preserve"> section of the course.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For help uploading files please refer to the </w:t>
                            </w:r>
                            <w:r w:rsidDel="00000000" w:rsidR="00000000" w:rsidRPr="00000000">
                              <w:rPr>
                                <w:rFonts w:ascii="Arial" w:cs="Arial" w:eastAsia="Arial" w:hAnsi="Arial"/>
                                <w:b w:val="0"/>
                                <w:i w:val="1"/>
                                <w:smallCaps w:val="0"/>
                                <w:strike w:val="0"/>
                                <w:color w:val="000000"/>
                                <w:sz w:val="24"/>
                                <w:vertAlign w:val="baseline"/>
                              </w:rPr>
                              <w:t xml:space="preserve">Technical Support</w:t>
                            </w:r>
                            <w:r w:rsidDel="00000000" w:rsidR="00000000" w:rsidRPr="00000000">
                              <w:rPr>
                                <w:rFonts w:ascii="Arial" w:cs="Arial" w:eastAsia="Arial" w:hAnsi="Arial"/>
                                <w:b w:val="0"/>
                                <w:i w:val="0"/>
                                <w:smallCaps w:val="0"/>
                                <w:strike w:val="0"/>
                                <w:color w:val="000000"/>
                                <w:sz w:val="24"/>
                                <w:vertAlign w:val="baseline"/>
                              </w:rPr>
                              <w:t xml:space="preserve"> page in the syllabus.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25400</wp:posOffset>
                </wp:positionV>
                <wp:extent cx="5838825" cy="1652270"/>
                <wp:effectExtent b="0" l="0" r="0" t="0"/>
                <wp:wrapNone/>
                <wp:docPr id="2"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5838825" cy="1652270"/>
                        </a:xfrm>
                        <a:prstGeom prst="rect"/>
                        <a:ln/>
                      </pic:spPr>
                    </pic:pic>
                  </a:graphicData>
                </a:graphic>
              </wp:anchor>
            </w:drawing>
          </mc:Fallback>
        </mc:AlternateContent>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p w:rsidR="00000000" w:rsidDel="00000000" w:rsidP="00000000" w:rsidRDefault="00000000" w:rsidRPr="00000000" w14:paraId="00000067">
      <w:pPr>
        <w:rPr>
          <w:vertAlign w:val="baseline"/>
        </w:rPr>
      </w:pPr>
      <w:r w:rsidDel="00000000" w:rsidR="00000000" w:rsidRPr="00000000">
        <w:rPr>
          <w:rtl w:val="0"/>
        </w:rPr>
      </w:r>
    </w:p>
    <w:p w:rsidR="00000000" w:rsidDel="00000000" w:rsidP="00000000" w:rsidRDefault="00000000" w:rsidRPr="00000000" w14:paraId="00000068">
      <w:pPr>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vertAlign w:val="baseline"/>
          <w:rtl w:val="0"/>
        </w:rPr>
        <w:t xml:space="preserve">Your lab submission will be evaluated according to the following rubric.</w:t>
      </w:r>
    </w:p>
    <w:tbl>
      <w:tblPr>
        <w:tblStyle w:val="Table1"/>
        <w:tblW w:w="97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990"/>
        <w:gridCol w:w="7290"/>
        <w:tblGridChange w:id="0">
          <w:tblGrid>
            <w:gridCol w:w="1458"/>
            <w:gridCol w:w="990"/>
            <w:gridCol w:w="7290"/>
          </w:tblGrid>
        </w:tblGridChange>
      </w:tblGrid>
      <w:tr>
        <w:trPr>
          <w:trHeight w:val="40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9">
            <w:pPr>
              <w:jc w:val="center"/>
              <w:rPr>
                <w:b w:val="0"/>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A">
            <w:pPr>
              <w:jc w:val="center"/>
              <w:rPr>
                <w:b w:val="0"/>
                <w:sz w:val="18"/>
                <w:szCs w:val="18"/>
                <w:vertAlign w:val="baseline"/>
              </w:rPr>
            </w:pPr>
            <w:r w:rsidDel="00000000" w:rsidR="00000000" w:rsidRPr="00000000">
              <w:rPr>
                <w:b w:val="1"/>
                <w:sz w:val="18"/>
                <w:szCs w:val="18"/>
                <w:vertAlign w:val="baseline"/>
                <w:rtl w:val="0"/>
              </w:rPr>
              <w:t xml:space="preserve">Letter Grade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B">
            <w:pPr>
              <w:jc w:val="center"/>
              <w:rPr>
                <w:b w:val="0"/>
                <w:sz w:val="18"/>
                <w:szCs w:val="18"/>
                <w:vertAlign w:val="baseline"/>
              </w:rPr>
            </w:pPr>
            <w:r w:rsidDel="00000000" w:rsidR="00000000" w:rsidRPr="00000000">
              <w:rPr>
                <w:b w:val="1"/>
                <w:sz w:val="18"/>
                <w:szCs w:val="18"/>
                <w:vertAlign w:val="baseline"/>
                <w:rtl w:val="0"/>
              </w:rPr>
              <w:t xml:space="preserve">Qualities Demonstrated by the Lab Submission</w:t>
            </w:r>
            <w:r w:rsidDel="00000000" w:rsidR="00000000" w:rsidRPr="00000000">
              <w:rPr>
                <w:rtl w:val="0"/>
              </w:rPr>
            </w:r>
          </w:p>
        </w:tc>
      </w:tr>
      <w:tr>
        <w:trPr>
          <w:trHeight w:val="220" w:hRule="atLeast"/>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6C">
            <w:pPr>
              <w:jc w:val="center"/>
              <w:rPr>
                <w:b w:val="0"/>
                <w:sz w:val="18"/>
                <w:szCs w:val="18"/>
                <w:vertAlign w:val="baseline"/>
              </w:rPr>
            </w:pPr>
            <w:r w:rsidDel="00000000" w:rsidR="00000000" w:rsidRPr="00000000">
              <w:rPr>
                <w:b w:val="1"/>
                <w:sz w:val="18"/>
                <w:szCs w:val="18"/>
                <w:vertAlign w:val="baseline"/>
                <w:rtl w:val="0"/>
              </w:rPr>
              <w:t xml:space="preserve">Correctness, completeness, and constitution</w:t>
            </w:r>
            <w:r w:rsidDel="00000000" w:rsidR="00000000" w:rsidRPr="00000000">
              <w:rPr>
                <w:rtl w:val="0"/>
              </w:rPr>
            </w:r>
          </w:p>
          <w:p w:rsidR="00000000" w:rsidDel="00000000" w:rsidP="00000000" w:rsidRDefault="00000000" w:rsidRPr="00000000" w14:paraId="0000006D">
            <w:pPr>
              <w:jc w:val="center"/>
              <w:rPr>
                <w:b w:val="0"/>
                <w:sz w:val="18"/>
                <w:szCs w:val="18"/>
                <w:vertAlign w:val="baseline"/>
              </w:rPr>
            </w:pPr>
            <w:r w:rsidDel="00000000" w:rsidR="00000000" w:rsidRPr="00000000">
              <w:rPr>
                <w:b w:val="1"/>
                <w:sz w:val="18"/>
                <w:szCs w:val="18"/>
                <w:vertAlign w:val="baseline"/>
                <w:rtl w:val="0"/>
              </w:rPr>
              <w:t xml:space="preserve">Measures the correctness and completeness of the results, and the quality of the constitution of the SQL constructs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jc w:val="center"/>
              <w:rPr>
                <w:sz w:val="18"/>
                <w:szCs w:val="18"/>
                <w:vertAlign w:val="baseline"/>
              </w:rPr>
            </w:pPr>
            <w:r w:rsidDel="00000000" w:rsidR="00000000" w:rsidRPr="00000000">
              <w:rPr>
                <w:sz w:val="18"/>
                <w:szCs w:val="18"/>
                <w:vertAlign w:val="baseline"/>
                <w:rtl w:val="0"/>
              </w:rPr>
              <w:t xml:space="preserve">A+ </w:t>
            </w:r>
            <w:r w:rsidDel="00000000" w:rsidR="00000000" w:rsidRPr="00000000">
              <w:rPr>
                <w:rFonts w:ascii="Arial Unicode MS" w:cs="Arial Unicode MS" w:eastAsia="Arial Unicode MS" w:hAnsi="Arial Unicode MS"/>
                <w:sz w:val="18"/>
                <w:szCs w:val="18"/>
                <w:vertAlign w:val="baseline"/>
                <w:rtl w:val="0"/>
              </w:rPr>
              <w:t xml:space="preserve">➔ 100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jc w:val="center"/>
              <w:rPr>
                <w:sz w:val="18"/>
                <w:szCs w:val="18"/>
                <w:vertAlign w:val="baseline"/>
              </w:rPr>
            </w:pPr>
            <w:r w:rsidDel="00000000" w:rsidR="00000000" w:rsidRPr="00000000">
              <w:rPr>
                <w:sz w:val="18"/>
                <w:szCs w:val="18"/>
                <w:vertAlign w:val="baseline"/>
                <w:rtl w:val="0"/>
              </w:rPr>
              <w:t xml:space="preserve">The results and explanations are entirely complete and correct for all steps.  There are absolutely no technical or other errors present.  There is no known way to improve the logic and makeup of any of the SQL constructs.</w:t>
            </w:r>
          </w:p>
        </w:tc>
      </w:tr>
      <w:tr>
        <w:trPr>
          <w:trHeight w:val="22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jc w:val="center"/>
              <w:rPr>
                <w:sz w:val="18"/>
                <w:szCs w:val="18"/>
                <w:vertAlign w:val="baseline"/>
              </w:rPr>
            </w:pPr>
            <w:r w:rsidDel="00000000" w:rsidR="00000000" w:rsidRPr="00000000">
              <w:rPr>
                <w:sz w:val="18"/>
                <w:szCs w:val="18"/>
                <w:vertAlign w:val="baseline"/>
                <w:rtl w:val="0"/>
              </w:rPr>
              <w:t xml:space="preserve">One insignificant technical or other error is present, but otherwise the results and explanations are entirely complete and correct for all steps. Excluding the insignificant error, there is no known way to improve the makeup of any of the SQL constructs.</w:t>
            </w:r>
          </w:p>
        </w:tc>
      </w:tr>
      <w:tr>
        <w:trPr>
          <w:trHeight w:val="22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A- ➔ 92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jc w:val="center"/>
              <w:rPr>
                <w:sz w:val="18"/>
                <w:szCs w:val="18"/>
                <w:vertAlign w:val="baseline"/>
              </w:rPr>
            </w:pPr>
            <w:r w:rsidDel="00000000" w:rsidR="00000000" w:rsidRPr="00000000">
              <w:rPr>
                <w:sz w:val="18"/>
                <w:szCs w:val="18"/>
                <w:vertAlign w:val="baseline"/>
                <w:rtl w:val="0"/>
              </w:rPr>
              <w:t xml:space="preserve">One or two consequential technical or other errors are present, but otherwise the results and explanations are entirely complete and correct for all steps. Excluding the one or two errors, there is no known way to improve the makeup of any of the SQL constructs.</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jc w:val="center"/>
              <w:rPr>
                <w:sz w:val="18"/>
                <w:szCs w:val="18"/>
                <w:vertAlign w:val="baseline"/>
              </w:rPr>
            </w:pPr>
            <w:r w:rsidDel="00000000" w:rsidR="00000000" w:rsidRPr="00000000">
              <w:rPr>
                <w:sz w:val="18"/>
                <w:szCs w:val="18"/>
                <w:vertAlign w:val="baseline"/>
                <w:rtl w:val="0"/>
              </w:rPr>
              <w:t xml:space="preserve">A few steps have significantly incomplete or incorrect results or explanations. The results and explanations are complete and correct for the remainder of the steps.  The logic and makeup of most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jc w:val="center"/>
              <w:rPr>
                <w:sz w:val="18"/>
                <w:szCs w:val="18"/>
                <w:vertAlign w:val="baseline"/>
              </w:rPr>
            </w:pPr>
            <w:r w:rsidDel="00000000" w:rsidR="00000000" w:rsidRPr="00000000">
              <w:rPr>
                <w:sz w:val="18"/>
                <w:szCs w:val="18"/>
                <w:vertAlign w:val="baseline"/>
                <w:rtl w:val="0"/>
              </w:rPr>
              <w:t xml:space="preserve">A few steps have significantly incomplete or incorrect results or explanations. The results and explanations are mostly complete and correct for the remainder of the steps, with the exception of a few insignificant technical or other errors. The logic and makeup of most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B- ➔ 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E">
            <w:pPr>
              <w:jc w:val="center"/>
              <w:rPr>
                <w:sz w:val="18"/>
                <w:szCs w:val="18"/>
                <w:vertAlign w:val="baseline"/>
              </w:rPr>
            </w:pPr>
            <w:r w:rsidDel="00000000" w:rsidR="00000000" w:rsidRPr="00000000">
              <w:rPr>
                <w:sz w:val="18"/>
                <w:szCs w:val="18"/>
                <w:vertAlign w:val="baseline"/>
                <w:rtl w:val="0"/>
              </w:rPr>
              <w:t xml:space="preserve">About ¼ of the steps have significantly incomplete or incorrect results or explanations. The results and explanations are complete and correct for the remainder of the steps. The logic and makeup of at least ¾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0">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1">
            <w:pPr>
              <w:jc w:val="center"/>
              <w:rPr>
                <w:sz w:val="18"/>
                <w:szCs w:val="18"/>
                <w:vertAlign w:val="baseline"/>
              </w:rPr>
            </w:pPr>
            <w:r w:rsidDel="00000000" w:rsidR="00000000" w:rsidRPr="00000000">
              <w:rPr>
                <w:sz w:val="18"/>
                <w:szCs w:val="18"/>
                <w:vertAlign w:val="baseline"/>
                <w:rtl w:val="0"/>
              </w:rPr>
              <w:t xml:space="preserve">About ¼ of the steps have significantly incomplete or incorrect results or explanations. The results and explanations are mostly complete and correct for the remainder of the steps, with the exception of a few insignificant technical or other errors. The logic and makeup of at least ¾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3">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4">
            <w:pPr>
              <w:jc w:val="center"/>
              <w:rPr>
                <w:sz w:val="18"/>
                <w:szCs w:val="18"/>
                <w:vertAlign w:val="baseline"/>
              </w:rPr>
            </w:pPr>
            <w:r w:rsidDel="00000000" w:rsidR="00000000" w:rsidRPr="00000000">
              <w:rPr>
                <w:sz w:val="18"/>
                <w:szCs w:val="18"/>
                <w:vertAlign w:val="baseline"/>
                <w:rtl w:val="0"/>
              </w:rPr>
              <w:t xml:space="preserve">About half of the steps have significantly incomplete or incorrect results or explanations. The results and explanations are complete and correct for the remainder of the steps. The logic and makeup of at least half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6">
            <w:pPr>
              <w:tabs>
                <w:tab w:val="center" w:pos="236"/>
              </w:tabs>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C- ➔ 72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7">
            <w:pPr>
              <w:jc w:val="center"/>
              <w:rPr>
                <w:sz w:val="18"/>
                <w:szCs w:val="18"/>
                <w:vertAlign w:val="baseline"/>
              </w:rPr>
            </w:pPr>
            <w:r w:rsidDel="00000000" w:rsidR="00000000" w:rsidRPr="00000000">
              <w:rPr>
                <w:sz w:val="18"/>
                <w:szCs w:val="18"/>
                <w:vertAlign w:val="baseline"/>
                <w:rtl w:val="0"/>
              </w:rPr>
              <w:t xml:space="preserve">About half of the steps have significantly incomplete or incorrect results or explanations. The results and explanations are mostly complete and correct for the remainder of the steps, with the exception of a few insignificant technical or other errors. The logic and makeup of at least half of the SQL constructs are sound.</w:t>
            </w:r>
          </w:p>
        </w:tc>
      </w:tr>
      <w:tr>
        <w:trPr>
          <w:trHeight w:val="180" w:hRule="atLeast"/>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9">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D ➔ 67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A">
            <w:pPr>
              <w:jc w:val="center"/>
              <w:rPr>
                <w:sz w:val="18"/>
                <w:szCs w:val="18"/>
                <w:vertAlign w:val="baseline"/>
              </w:rPr>
            </w:pPr>
            <w:r w:rsidDel="00000000" w:rsidR="00000000" w:rsidRPr="00000000">
              <w:rPr>
                <w:sz w:val="18"/>
                <w:szCs w:val="18"/>
                <w:vertAlign w:val="baseline"/>
                <w:rtl w:val="0"/>
              </w:rPr>
              <w:t xml:space="preserve">About ¾ of the steps have significantly incomplete or incorrect results or explanations. The results and explanations are complete and correct for the remainder of the steps. The logic and makeup of at least ¼ of the SQL constructs are sound</w:t>
            </w:r>
          </w:p>
        </w:tc>
      </w:tr>
      <w:t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C">
            <w:pPr>
              <w:jc w:val="center"/>
              <w:rPr>
                <w:sz w:val="18"/>
                <w:szCs w:val="18"/>
                <w:vertAlign w:val="baseline"/>
              </w:rPr>
            </w:pPr>
            <w:r w:rsidDel="00000000" w:rsidR="00000000" w:rsidRPr="00000000">
              <w:rPr>
                <w:rFonts w:ascii="Arial Unicode MS" w:cs="Arial Unicode MS" w:eastAsia="Arial Unicode MS" w:hAnsi="Arial Unicode MS"/>
                <w:sz w:val="18"/>
                <w:szCs w:val="18"/>
                <w:vertAlign w:val="baseline"/>
                <w:rtl w:val="0"/>
              </w:rPr>
              <w:t xml:space="preserve">F ➔ 0</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8D">
            <w:pPr>
              <w:jc w:val="center"/>
              <w:rPr>
                <w:sz w:val="18"/>
                <w:szCs w:val="18"/>
                <w:vertAlign w:val="baseline"/>
              </w:rPr>
            </w:pPr>
            <w:r w:rsidDel="00000000" w:rsidR="00000000" w:rsidRPr="00000000">
              <w:rPr>
                <w:sz w:val="18"/>
                <w:szCs w:val="18"/>
                <w:vertAlign w:val="baseline"/>
                <w:rtl w:val="0"/>
              </w:rPr>
              <w:t xml:space="preserve">All or almost all of the steps have incomplete or incorrect results or explanations. The logic and makeup of all or almost all of the SQL constructs are unsound.</w:t>
            </w:r>
          </w:p>
        </w:tc>
      </w:tr>
    </w:tbl>
    <w:p w:rsidR="00000000" w:rsidDel="00000000" w:rsidP="00000000" w:rsidRDefault="00000000" w:rsidRPr="00000000" w14:paraId="0000008E">
      <w:pPr>
        <w:rPr>
          <w:vertAlign w:val="baseline"/>
        </w:rPr>
      </w:pPr>
      <w:r w:rsidDel="00000000" w:rsidR="00000000" w:rsidRPr="00000000">
        <w:rPr>
          <w:rtl w:val="0"/>
        </w:rPr>
      </w:r>
    </w:p>
    <w:p w:rsidR="00000000" w:rsidDel="00000000" w:rsidP="00000000" w:rsidRDefault="00000000" w:rsidRPr="00000000" w14:paraId="0000008F">
      <w:pPr>
        <w:rPr>
          <w:vertAlign w:val="baseline"/>
        </w:rPr>
      </w:pPr>
      <w:r w:rsidDel="00000000" w:rsidR="00000000" w:rsidRPr="00000000">
        <w:rPr>
          <w:rtl w:val="0"/>
        </w:rPr>
      </w:r>
    </w:p>
    <w:p w:rsidR="00000000" w:rsidDel="00000000" w:rsidP="00000000" w:rsidRDefault="00000000" w:rsidRPr="00000000" w14:paraId="00000090">
      <w:pPr>
        <w:rPr>
          <w:vertAlign w:val="baseline"/>
        </w:rPr>
      </w:pP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sectPr>
      <w:headerReference r:id="rId17" w:type="default"/>
      <w:headerReference r:id="rId18" w:type="first"/>
      <w:footerReference r:id="rId19" w:type="default"/>
      <w:footerReference r:id="rId20" w:type="first"/>
      <w:pgSz w:h="15840" w:w="12240"/>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Copyright 2016 Boston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257800" cy="457200"/>
              <wp:effectExtent b="0" l="0" r="0" t="0"/>
              <wp:wrapNone/>
              <wp:docPr id="1" name=""/>
              <a:graphic>
                <a:graphicData uri="http://schemas.microsoft.com/office/word/2010/wordprocessingGroup">
                  <wpg:wgp>
                    <wpg:cNvGrpSpPr/>
                    <wpg:grpSpPr>
                      <a:xfrm>
                        <a:off x="2717100" y="3551400"/>
                        <a:ext cx="5257800" cy="457200"/>
                        <a:chOff x="2717100" y="3551400"/>
                        <a:chExt cx="5257800" cy="457200"/>
                      </a:xfrm>
                    </wpg:grpSpPr>
                    <wpg:grpSp>
                      <wpg:cNvGrpSpPr/>
                      <wpg:grpSpPr>
                        <a:xfrm>
                          <a:off x="2717100" y="3551400"/>
                          <a:ext cx="5257800" cy="457200"/>
                          <a:chOff x="2760" y="1605"/>
                          <a:chExt cx="6900" cy="617"/>
                        </a:xfrm>
                      </wpg:grpSpPr>
                      <wps:wsp>
                        <wps:cNvSpPr/>
                        <wps:cNvPr id="3" name="Shape 3"/>
                        <wps:spPr>
                          <a:xfrm>
                            <a:off x="2760" y="1605"/>
                            <a:ext cx="6900" cy="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760" y="1605"/>
                            <a:ext cx="6900" cy="61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257800" cy="457200"/>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5257800" cy="4572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-88899</wp:posOffset>
              </wp:positionV>
              <wp:extent cx="5267325" cy="466725"/>
              <wp:effectExtent b="0" l="0" r="0" t="0"/>
              <wp:wrapNone/>
              <wp:docPr id="3" name=""/>
              <a:graphic>
                <a:graphicData uri="http://schemas.microsoft.com/office/word/2010/wordprocessingShape">
                  <wps:wsp>
                    <wps:cNvSpPr/>
                    <wps:cNvPr id="6" name="Shape 6"/>
                    <wps:spPr>
                      <a:xfrm>
                        <a:off x="2717100" y="3551400"/>
                        <a:ext cx="5257800" cy="457200"/>
                      </a:xfrm>
                      <a:prstGeom prst="rect">
                        <a:avLst/>
                      </a:prstGeom>
                      <a:solidFill>
                        <a:srgbClr val="E6C8A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000000"/>
                              <w:sz w:val="22"/>
                              <w:vertAlign w:val="baseline"/>
                            </w:rPr>
                            <w:t xml:space="preserve">MET CS 669 Database Design and Implementation for Business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1"/>
                              <w:smallCaps w:val="0"/>
                              <w:strike w:val="0"/>
                              <w:color w:val="000000"/>
                              <w:sz w:val="22"/>
                              <w:vertAlign w:val="baseline"/>
                            </w:rPr>
                            <w:t xml:space="preserve">Lab 5 Submission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-88899</wp:posOffset>
              </wp:positionV>
              <wp:extent cx="5267325" cy="466725"/>
              <wp:effectExtent b="0" l="0" r="0" t="0"/>
              <wp:wrapNone/>
              <wp:docPr id="3"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267325" cy="4667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header" Target="header2.xml"/><Relationship Id="rId7" Type="http://schemas.openxmlformats.org/officeDocument/2006/relationships/hyperlink" Target="https://www.w3schools.com/sql/sql_datatypes.asp" TargetMode="External"/><Relationship Id="rId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