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6DBC" w:rsidRPr="009F7E74" w:rsidRDefault="003E6DBC" w:rsidP="003E6DBC">
      <w:pPr>
        <w:spacing w:before="120"/>
        <w:ind w:right="-2"/>
        <w:jc w:val="center"/>
        <w:rPr>
          <w:rFonts w:asciiTheme="majorBidi" w:eastAsia="Calibri" w:hAnsiTheme="majorBidi" w:cstheme="majorBidi"/>
          <w:b/>
          <w:sz w:val="22"/>
          <w:szCs w:val="22"/>
          <w:lang w:eastAsia="en-US"/>
        </w:rPr>
      </w:pPr>
    </w:p>
    <w:p w:rsidR="003E6DBC" w:rsidRPr="009F7E74" w:rsidRDefault="003E6DBC" w:rsidP="003E6DBC">
      <w:pPr>
        <w:spacing w:before="120"/>
        <w:ind w:right="-2"/>
        <w:jc w:val="center"/>
        <w:rPr>
          <w:rFonts w:asciiTheme="majorBidi" w:eastAsia="Calibri" w:hAnsiTheme="majorBidi" w:cstheme="majorBidi"/>
          <w:b/>
          <w:sz w:val="22"/>
          <w:szCs w:val="22"/>
          <w:lang w:eastAsia="en-US"/>
        </w:rPr>
      </w:pPr>
      <w:r w:rsidRPr="009F7E74">
        <w:rPr>
          <w:rFonts w:asciiTheme="majorBidi" w:eastAsia="Calibri" w:hAnsiTheme="majorBidi" w:cstheme="majorBidi"/>
          <w:b/>
          <w:sz w:val="22"/>
          <w:szCs w:val="22"/>
          <w:lang w:eastAsia="en-US"/>
        </w:rPr>
        <w:t xml:space="preserve">Alim Bir Kadın: Fâtıma Binti Abbas </w:t>
      </w:r>
    </w:p>
    <w:p w:rsidR="003E6DBC" w:rsidRPr="009F7E74" w:rsidRDefault="003E6DBC" w:rsidP="003E6DBC">
      <w:pPr>
        <w:spacing w:before="120"/>
        <w:ind w:right="-2"/>
        <w:jc w:val="center"/>
        <w:rPr>
          <w:rFonts w:asciiTheme="majorBidi" w:hAnsiTheme="majorBidi" w:cstheme="majorBidi"/>
          <w:i/>
          <w:sz w:val="22"/>
          <w:szCs w:val="22"/>
        </w:rPr>
      </w:pPr>
      <w:r w:rsidRPr="009F7E74">
        <w:rPr>
          <w:rFonts w:asciiTheme="majorBidi" w:hAnsiTheme="majorBidi" w:cstheme="majorBidi"/>
          <w:i/>
          <w:sz w:val="22"/>
          <w:szCs w:val="22"/>
        </w:rPr>
        <w:t>A Scholar Woman: Fatima Binti Abbas</w:t>
      </w:r>
    </w:p>
    <w:p w:rsidR="003E6DBC" w:rsidRPr="009F7E74" w:rsidRDefault="003E6DBC" w:rsidP="003E6DBC">
      <w:pPr>
        <w:spacing w:before="120"/>
        <w:ind w:right="-2"/>
        <w:jc w:val="center"/>
        <w:rPr>
          <w:rFonts w:asciiTheme="majorBidi" w:hAnsiTheme="majorBidi" w:cstheme="majorBidi"/>
          <w:iCs/>
          <w:sz w:val="22"/>
          <w:szCs w:val="22"/>
        </w:rPr>
      </w:pPr>
      <w:r w:rsidRPr="009F7E74">
        <w:rPr>
          <w:rStyle w:val="DipnotBavurusu"/>
          <w:rFonts w:asciiTheme="majorBidi" w:hAnsiTheme="majorBidi" w:cstheme="majorBidi"/>
          <w:iCs/>
          <w:sz w:val="22"/>
          <w:szCs w:val="22"/>
        </w:rPr>
        <w:footnoteReference w:customMarkFollows="1" w:id="1"/>
        <w:t>*</w:t>
      </w:r>
    </w:p>
    <w:p w:rsidR="003E6DBC" w:rsidRPr="009F7E74" w:rsidRDefault="003E6DBC" w:rsidP="003E6DBC">
      <w:pPr>
        <w:spacing w:before="120"/>
        <w:ind w:right="-2"/>
        <w:jc w:val="both"/>
        <w:rPr>
          <w:rFonts w:asciiTheme="majorBidi" w:eastAsia="Calibri" w:hAnsiTheme="majorBidi" w:cstheme="majorBidi"/>
          <w:sz w:val="20"/>
          <w:szCs w:val="20"/>
          <w:lang w:eastAsia="en-US"/>
        </w:rPr>
      </w:pPr>
      <w:r w:rsidRPr="009F7E74">
        <w:rPr>
          <w:rFonts w:asciiTheme="majorBidi" w:eastAsia="Calibri" w:hAnsiTheme="majorBidi" w:cstheme="majorBidi"/>
          <w:b/>
          <w:bCs/>
          <w:spacing w:val="-1"/>
          <w:sz w:val="20"/>
          <w:szCs w:val="20"/>
          <w:lang w:eastAsia="en-US"/>
        </w:rPr>
        <w:t>A</w:t>
      </w:r>
      <w:r w:rsidRPr="009F7E74">
        <w:rPr>
          <w:rFonts w:asciiTheme="majorBidi" w:eastAsia="Calibri" w:hAnsiTheme="majorBidi" w:cstheme="majorBidi"/>
          <w:b/>
          <w:bCs/>
          <w:sz w:val="20"/>
          <w:szCs w:val="20"/>
          <w:lang w:eastAsia="en-US"/>
        </w:rPr>
        <w:t>bst</w:t>
      </w:r>
      <w:r w:rsidRPr="009F7E74">
        <w:rPr>
          <w:rFonts w:asciiTheme="majorBidi" w:eastAsia="Calibri" w:hAnsiTheme="majorBidi" w:cstheme="majorBidi"/>
          <w:b/>
          <w:bCs/>
          <w:spacing w:val="-1"/>
          <w:sz w:val="20"/>
          <w:szCs w:val="20"/>
          <w:lang w:eastAsia="en-US"/>
        </w:rPr>
        <w:t>r</w:t>
      </w:r>
      <w:r w:rsidRPr="009F7E74">
        <w:rPr>
          <w:rFonts w:asciiTheme="majorBidi" w:eastAsia="Calibri" w:hAnsiTheme="majorBidi" w:cstheme="majorBidi"/>
          <w:b/>
          <w:bCs/>
          <w:spacing w:val="1"/>
          <w:sz w:val="20"/>
          <w:szCs w:val="20"/>
          <w:lang w:eastAsia="en-US"/>
        </w:rPr>
        <w:t>a</w:t>
      </w:r>
      <w:r w:rsidRPr="009F7E74">
        <w:rPr>
          <w:rFonts w:asciiTheme="majorBidi" w:eastAsia="Calibri" w:hAnsiTheme="majorBidi" w:cstheme="majorBidi"/>
          <w:b/>
          <w:bCs/>
          <w:spacing w:val="-1"/>
          <w:sz w:val="20"/>
          <w:szCs w:val="20"/>
          <w:lang w:eastAsia="en-US"/>
        </w:rPr>
        <w:t>c</w:t>
      </w:r>
      <w:r w:rsidRPr="009F7E74">
        <w:rPr>
          <w:rFonts w:asciiTheme="majorBidi" w:eastAsia="Calibri" w:hAnsiTheme="majorBidi" w:cstheme="majorBidi"/>
          <w:b/>
          <w:bCs/>
          <w:sz w:val="20"/>
          <w:szCs w:val="20"/>
          <w:lang w:eastAsia="en-US"/>
        </w:rPr>
        <w:t xml:space="preserve">t: </w:t>
      </w:r>
      <w:r w:rsidR="00B10F9D" w:rsidRPr="00B10F9D">
        <w:rPr>
          <w:rFonts w:asciiTheme="majorBidi" w:eastAsia="Calibri" w:hAnsiTheme="majorBidi" w:cstheme="majorBidi"/>
          <w:sz w:val="20"/>
          <w:szCs w:val="20"/>
          <w:lang w:eastAsia="en-US"/>
        </w:rPr>
        <w:t xml:space="preserve">The aim of this study, which is based on a literature review, is to examine Fāṭima binti Abbas, who is an example for women in the field of science in the medieval Islamic world. </w:t>
      </w:r>
      <w:r w:rsidR="00704B59" w:rsidRPr="009F7E74">
        <w:rPr>
          <w:rFonts w:asciiTheme="majorBidi" w:eastAsia="Calibri" w:hAnsiTheme="majorBidi" w:cstheme="majorBidi"/>
          <w:sz w:val="20"/>
          <w:szCs w:val="20"/>
          <w:lang w:eastAsia="en-US"/>
        </w:rPr>
        <w:t xml:space="preserve"> </w:t>
      </w:r>
      <w:r w:rsidRPr="009F7E74">
        <w:rPr>
          <w:rFonts w:asciiTheme="majorBidi" w:eastAsia="Calibri" w:hAnsiTheme="majorBidi" w:cstheme="majorBidi"/>
          <w:sz w:val="20"/>
          <w:szCs w:val="20"/>
          <w:lang w:eastAsia="en-US"/>
        </w:rPr>
        <w:t xml:space="preserve">It is thought that Fatima bint Abbas, who was born in Baghdad in the seventh century of the Hijra, belonged to a prestigious family. She is also mentioned in the sources as Umm Zaynab Fātima binti Abbas bin Abi'l-Fath bin Muhammad al-Bagdadiyya. She went to Damascus at a young age to study and later moved to Egypt. She was a scholar, preacher, mufti and jurist who belonged to the Hanbalite sect. </w:t>
      </w:r>
      <w:r w:rsidR="00303FB7">
        <w:rPr>
          <w:rFonts w:asciiTheme="majorBidi" w:eastAsia="Calibri" w:hAnsiTheme="majorBidi" w:cstheme="majorBidi"/>
          <w:sz w:val="20"/>
          <w:szCs w:val="20"/>
          <w:lang w:eastAsia="en-US"/>
        </w:rPr>
        <w:t>Sh</w:t>
      </w:r>
      <w:r w:rsidRPr="009F7E74">
        <w:rPr>
          <w:rFonts w:asciiTheme="majorBidi" w:eastAsia="Calibri" w:hAnsiTheme="majorBidi" w:cstheme="majorBidi"/>
          <w:sz w:val="20"/>
          <w:szCs w:val="20"/>
          <w:lang w:eastAsia="en-US"/>
        </w:rPr>
        <w:t xml:space="preserve">e took lessons from scholars such as Ibn Taymiyya and Shams al-Din ibn Abî Umar al-Maqdisî. She was especially praised and admired by Ibn Taymiyya for her strong intellect and memory. Fatima binti Abbas was referred to as “the greatest of the women of her time” in the sources. </w:t>
      </w:r>
      <w:r w:rsidR="005541EA" w:rsidRPr="005541EA">
        <w:rPr>
          <w:rFonts w:asciiTheme="majorBidi" w:eastAsia="Calibri" w:hAnsiTheme="majorBidi" w:cstheme="majorBidi"/>
          <w:sz w:val="20"/>
          <w:szCs w:val="20"/>
          <w:lang w:eastAsia="en-US"/>
        </w:rPr>
        <w:t xml:space="preserve">She </w:t>
      </w:r>
      <w:r w:rsidR="005541EA">
        <w:rPr>
          <w:rFonts w:asciiTheme="majorBidi" w:eastAsia="Calibri" w:hAnsiTheme="majorBidi" w:cstheme="majorBidi"/>
          <w:sz w:val="20"/>
          <w:szCs w:val="20"/>
          <w:lang w:eastAsia="en-US"/>
        </w:rPr>
        <w:t>was</w:t>
      </w:r>
      <w:r w:rsidR="005541EA" w:rsidRPr="005541EA">
        <w:rPr>
          <w:rFonts w:asciiTheme="majorBidi" w:eastAsia="Calibri" w:hAnsiTheme="majorBidi" w:cstheme="majorBidi"/>
          <w:sz w:val="20"/>
          <w:szCs w:val="20"/>
          <w:lang w:eastAsia="en-US"/>
        </w:rPr>
        <w:t xml:space="preserve"> a brave, devout, ascetic and charitable woman who enjoins good deeds and forbids immorality.</w:t>
      </w:r>
      <w:r w:rsidRPr="009F7E74">
        <w:rPr>
          <w:rFonts w:asciiTheme="majorBidi" w:eastAsia="Calibri" w:hAnsiTheme="majorBidi" w:cstheme="majorBidi"/>
          <w:sz w:val="20"/>
          <w:szCs w:val="20"/>
          <w:lang w:eastAsia="en-US"/>
        </w:rPr>
        <w:t xml:space="preserve"> With her knowledge, she contributed to the education of many women both in Damascus and Cairo. One of her most important contributions in the social sphere was to take care of orphaned and helpless women in the “Ribat al-Bagdadiyya”, which was built in her name by Tidkâr Bay </w:t>
      </w:r>
      <w:r w:rsidR="00565CBC">
        <w:rPr>
          <w:rFonts w:asciiTheme="majorBidi" w:eastAsia="Calibri" w:hAnsiTheme="majorBidi" w:cstheme="majorBidi"/>
          <w:sz w:val="20"/>
          <w:szCs w:val="20"/>
          <w:lang w:eastAsia="en-US"/>
        </w:rPr>
        <w:t>Kh</w:t>
      </w:r>
      <w:r w:rsidRPr="009F7E74">
        <w:rPr>
          <w:rFonts w:asciiTheme="majorBidi" w:eastAsia="Calibri" w:hAnsiTheme="majorBidi" w:cstheme="majorBidi"/>
          <w:sz w:val="20"/>
          <w:szCs w:val="20"/>
          <w:lang w:eastAsia="en-US"/>
        </w:rPr>
        <w:t xml:space="preserve">atun, the daughter of Sultan Baybars, in Cairo. She made efforts to educate women in need and to reintegrate them into society. Fatima bint Abbas, who lived a modest life, did not hold any political office during her time, but she deeply influenced society with her education, guidance and moral reform activities. She  became an example of social leadership far beyond her time. She died in the Zahir district of Cairo in 1314 AD when she was in her eighties. A large crowd attended her funeral. </w:t>
      </w:r>
      <w:r w:rsidR="005541EA" w:rsidRPr="005541EA">
        <w:rPr>
          <w:rFonts w:asciiTheme="majorBidi" w:eastAsia="Calibri" w:hAnsiTheme="majorBidi" w:cstheme="majorBidi"/>
          <w:sz w:val="20"/>
          <w:szCs w:val="20"/>
          <w:lang w:eastAsia="en-US"/>
        </w:rPr>
        <w:t>The crowd at the funeral also shows h</w:t>
      </w:r>
      <w:r w:rsidR="005541EA">
        <w:rPr>
          <w:rFonts w:asciiTheme="majorBidi" w:eastAsia="Calibri" w:hAnsiTheme="majorBidi" w:cstheme="majorBidi"/>
          <w:sz w:val="20"/>
          <w:szCs w:val="20"/>
          <w:lang w:eastAsia="en-US"/>
        </w:rPr>
        <w:t>er</w:t>
      </w:r>
      <w:r w:rsidR="005541EA" w:rsidRPr="005541EA">
        <w:rPr>
          <w:rFonts w:asciiTheme="majorBidi" w:eastAsia="Calibri" w:hAnsiTheme="majorBidi" w:cstheme="majorBidi"/>
          <w:sz w:val="20"/>
          <w:szCs w:val="20"/>
          <w:lang w:eastAsia="en-US"/>
        </w:rPr>
        <w:t xml:space="preserve"> prestige and reputation in the community</w:t>
      </w:r>
      <w:r w:rsidRPr="009F7E74">
        <w:rPr>
          <w:rFonts w:asciiTheme="majorBidi" w:eastAsia="Calibri" w:hAnsiTheme="majorBidi" w:cstheme="majorBidi"/>
          <w:sz w:val="20"/>
          <w:szCs w:val="20"/>
          <w:lang w:eastAsia="en-US"/>
        </w:rPr>
        <w:t>.</w:t>
      </w:r>
    </w:p>
    <w:p w:rsidR="003E6DBC" w:rsidRPr="009F7E74" w:rsidRDefault="003E6DBC" w:rsidP="003E6DBC">
      <w:pPr>
        <w:spacing w:before="120"/>
        <w:ind w:right="-2"/>
        <w:jc w:val="both"/>
        <w:rPr>
          <w:rFonts w:asciiTheme="majorBidi" w:hAnsiTheme="majorBidi" w:cstheme="majorBidi"/>
          <w:bCs/>
          <w:sz w:val="20"/>
          <w:szCs w:val="20"/>
        </w:rPr>
      </w:pPr>
      <w:r w:rsidRPr="009F7E74">
        <w:rPr>
          <w:rFonts w:asciiTheme="majorBidi" w:hAnsiTheme="majorBidi" w:cstheme="majorBidi"/>
          <w:b/>
          <w:sz w:val="20"/>
          <w:szCs w:val="20"/>
        </w:rPr>
        <w:t xml:space="preserve">Structured Abstract: </w:t>
      </w:r>
      <w:r w:rsidRPr="009F7E74">
        <w:rPr>
          <w:rFonts w:asciiTheme="majorBidi" w:hAnsiTheme="majorBidi" w:cstheme="majorBidi"/>
          <w:bCs/>
          <w:sz w:val="20"/>
          <w:szCs w:val="20"/>
        </w:rPr>
        <w:t xml:space="preserve">There is almost no information about the birth date and early life of Fatima bint Abbas. Some sources state that she was born in Baghdad in the seventh century Hijri.  She is known as Umm Zaynab Fātima binti Abbas bin Abī'l-Fath bin Muhammad al-Bagdadiyya. </w:t>
      </w:r>
      <w:r w:rsidR="00B61909" w:rsidRPr="00B61909">
        <w:rPr>
          <w:rFonts w:asciiTheme="majorBidi" w:hAnsiTheme="majorBidi" w:cstheme="majorBidi"/>
          <w:bCs/>
          <w:sz w:val="20"/>
          <w:szCs w:val="20"/>
        </w:rPr>
        <w:t>She was a prominent female Islamic scholar, jurist, mufti and preacher from the Hanbali sect. Fatima binti Abbas, who went to Damascus at a young age to study, deepened her knowledge of fiqh (Islamic law) and tafsir-hadith by taking lessons from great scholars of the period such as Ibn Taymiyya.</w:t>
      </w:r>
      <w:r w:rsidRPr="009F7E74">
        <w:rPr>
          <w:rFonts w:asciiTheme="majorBidi" w:hAnsiTheme="majorBidi" w:cstheme="majorBidi"/>
          <w:bCs/>
          <w:sz w:val="20"/>
          <w:szCs w:val="20"/>
        </w:rPr>
        <w:t xml:space="preserve"> In the following years, she was appointed sheikh of the Ribat al-Bagdadiyya women's lodge in Cairo, where she taught many women and influenced large masses with her sermons. Sources of the period referred to her as “the greatest of the women of her time” (Sayyidat al-Nisa al-Zemaniha), and many scholars, including Ibn Taymiyya, praised her vast knowledge and courage.  As a person, she did not hesitate to do things that even men would not be able to do.  In fact, "despite being a female, she </w:t>
      </w:r>
      <w:r w:rsidR="004F42CF">
        <w:rPr>
          <w:rFonts w:asciiTheme="majorBidi" w:hAnsiTheme="majorBidi" w:cstheme="majorBidi"/>
          <w:bCs/>
          <w:sz w:val="20"/>
          <w:szCs w:val="20"/>
        </w:rPr>
        <w:t>was</w:t>
      </w:r>
      <w:r w:rsidRPr="009F7E74">
        <w:rPr>
          <w:rFonts w:asciiTheme="majorBidi" w:hAnsiTheme="majorBidi" w:cstheme="majorBidi"/>
          <w:bCs/>
          <w:sz w:val="20"/>
          <w:szCs w:val="20"/>
        </w:rPr>
        <w:t xml:space="preserve"> independent like a male and a wise person whose knowledge </w:t>
      </w:r>
      <w:r w:rsidR="004F42CF">
        <w:rPr>
          <w:rFonts w:asciiTheme="majorBidi" w:hAnsiTheme="majorBidi" w:cstheme="majorBidi"/>
          <w:bCs/>
          <w:sz w:val="20"/>
          <w:szCs w:val="20"/>
        </w:rPr>
        <w:t>was</w:t>
      </w:r>
      <w:r w:rsidRPr="009F7E74">
        <w:rPr>
          <w:rFonts w:asciiTheme="majorBidi" w:hAnsiTheme="majorBidi" w:cstheme="majorBidi"/>
          <w:bCs/>
          <w:sz w:val="20"/>
          <w:szCs w:val="20"/>
        </w:rPr>
        <w:t xml:space="preserve"> not mingled with doubt." </w:t>
      </w:r>
    </w:p>
    <w:p w:rsidR="003E6DBC" w:rsidRPr="009F7E74" w:rsidRDefault="003E6DBC" w:rsidP="003E6DBC">
      <w:pPr>
        <w:spacing w:before="120"/>
        <w:ind w:right="-2"/>
        <w:jc w:val="both"/>
        <w:rPr>
          <w:rFonts w:asciiTheme="majorBidi" w:hAnsiTheme="majorBidi" w:cstheme="majorBidi"/>
          <w:bCs/>
          <w:sz w:val="20"/>
          <w:szCs w:val="20"/>
        </w:rPr>
      </w:pPr>
      <w:r w:rsidRPr="009F7E74">
        <w:rPr>
          <w:rFonts w:asciiTheme="majorBidi" w:hAnsiTheme="majorBidi" w:cstheme="majorBidi"/>
          <w:bCs/>
          <w:sz w:val="20"/>
          <w:szCs w:val="20"/>
        </w:rPr>
        <w:t>Fatima bint Abbas regularly attend</w:t>
      </w:r>
      <w:r w:rsidR="004F42CF">
        <w:rPr>
          <w:rFonts w:asciiTheme="majorBidi" w:hAnsiTheme="majorBidi" w:cstheme="majorBidi"/>
          <w:bCs/>
          <w:sz w:val="20"/>
          <w:szCs w:val="20"/>
        </w:rPr>
        <w:t>ed to</w:t>
      </w:r>
      <w:r w:rsidRPr="009F7E74">
        <w:rPr>
          <w:rFonts w:asciiTheme="majorBidi" w:hAnsiTheme="majorBidi" w:cstheme="majorBidi"/>
          <w:bCs/>
          <w:sz w:val="20"/>
          <w:szCs w:val="20"/>
        </w:rPr>
        <w:t xml:space="preserve"> Ibn Taymiyyah’s public lecture circles as a female student</w:t>
      </w:r>
      <w:r w:rsidR="00303FB7">
        <w:rPr>
          <w:rFonts w:asciiTheme="majorBidi" w:hAnsiTheme="majorBidi" w:cstheme="majorBidi"/>
          <w:bCs/>
          <w:sz w:val="20"/>
          <w:szCs w:val="20"/>
        </w:rPr>
        <w:t>.</w:t>
      </w:r>
      <w:r w:rsidRPr="009F7E74">
        <w:rPr>
          <w:rFonts w:asciiTheme="majorBidi" w:hAnsiTheme="majorBidi" w:cstheme="majorBidi"/>
          <w:bCs/>
          <w:sz w:val="20"/>
          <w:szCs w:val="20"/>
        </w:rPr>
        <w:t xml:space="preserve">  Ibn Taymiyyah (1263-1328) was an authority in the fields of hadith, jurisprudence and theology. </w:t>
      </w:r>
      <w:r w:rsidR="004F42CF">
        <w:rPr>
          <w:rFonts w:asciiTheme="majorBidi" w:hAnsiTheme="majorBidi" w:cstheme="majorBidi"/>
          <w:bCs/>
          <w:sz w:val="20"/>
          <w:szCs w:val="20"/>
        </w:rPr>
        <w:t>She</w:t>
      </w:r>
      <w:r w:rsidRPr="009F7E74">
        <w:rPr>
          <w:rFonts w:asciiTheme="majorBidi" w:hAnsiTheme="majorBidi" w:cstheme="majorBidi"/>
          <w:bCs/>
          <w:sz w:val="20"/>
          <w:szCs w:val="20"/>
        </w:rPr>
        <w:t xml:space="preserve"> also studied under the Hanbali jurist Shamsuddin bin Abi Omar al-Maqdisi and deepened her knowledge of jurisprudence. She </w:t>
      </w:r>
      <w:r w:rsidR="004F42CF" w:rsidRPr="004F42CF">
        <w:rPr>
          <w:rFonts w:asciiTheme="majorBidi" w:hAnsiTheme="majorBidi" w:cstheme="majorBidi"/>
          <w:bCs/>
          <w:sz w:val="20"/>
          <w:szCs w:val="20"/>
        </w:rPr>
        <w:t>memorized most of Qudame’s work “El-Mughni”</w:t>
      </w:r>
      <w:r w:rsidRPr="009F7E74">
        <w:rPr>
          <w:rFonts w:asciiTheme="majorBidi" w:hAnsiTheme="majorBidi" w:cstheme="majorBidi"/>
          <w:bCs/>
          <w:sz w:val="20"/>
          <w:szCs w:val="20"/>
        </w:rPr>
        <w:t xml:space="preserve">, one of the greatest books of Hanbali jurisprudence. Fatima bint Abbas became one of the rare women officially known as "muftiyya" (female mufti) thanks to her </w:t>
      </w:r>
      <w:r w:rsidRPr="009F7E74">
        <w:rPr>
          <w:rFonts w:asciiTheme="majorBidi" w:hAnsiTheme="majorBidi" w:cstheme="majorBidi"/>
          <w:bCs/>
          <w:sz w:val="20"/>
          <w:szCs w:val="20"/>
        </w:rPr>
        <w:lastRenderedPageBreak/>
        <w:t>extensive knowledge of jurisprudence. Her ability to answer religious questions about Hanbalī jurisprudence increased public trust in her. All sources praise her intelligence, courage and knowledge. However, one of the most important aspects of Fatima bint Abbas that should be emphasized is her contribution to the education of her fellow women and her sensitivity to social problems.</w:t>
      </w:r>
    </w:p>
    <w:p w:rsidR="003E6DBC" w:rsidRPr="009F7E74" w:rsidRDefault="003E6DBC" w:rsidP="003E6DBC">
      <w:pPr>
        <w:spacing w:before="120"/>
        <w:ind w:right="-2"/>
        <w:jc w:val="both"/>
        <w:rPr>
          <w:rFonts w:asciiTheme="majorBidi" w:hAnsiTheme="majorBidi" w:cstheme="majorBidi"/>
          <w:bCs/>
          <w:sz w:val="20"/>
          <w:szCs w:val="20"/>
        </w:rPr>
      </w:pPr>
      <w:r w:rsidRPr="009F7E74">
        <w:rPr>
          <w:rFonts w:asciiTheme="majorBidi" w:hAnsiTheme="majorBidi" w:cstheme="majorBidi"/>
          <w:bCs/>
          <w:sz w:val="20"/>
          <w:szCs w:val="20"/>
        </w:rPr>
        <w:t xml:space="preserve">Fatima binti Abbas, who began to share her knowledge, established lecture circles for women both in Damascus and Cairo. It is stated that during her time in Damascus, she gave lectures at her home or in the women's section of the mosque; many women benefited from her, especially in Qur'anic memorization and tafsir (interpretation) lessons. In Damascus, a group of women were reformed thanks to her reminders of the truth in her sermons and her contentment. After the seventh century Hijri, she moved to Egypt and </w:t>
      </w:r>
      <w:r w:rsidR="004F42CF" w:rsidRPr="004F42CF">
        <w:rPr>
          <w:rFonts w:asciiTheme="majorBidi" w:hAnsiTheme="majorBidi" w:cstheme="majorBidi"/>
          <w:bCs/>
          <w:sz w:val="20"/>
          <w:szCs w:val="20"/>
        </w:rPr>
        <w:t xml:space="preserve">a large number of </w:t>
      </w:r>
      <w:r w:rsidRPr="009F7E74">
        <w:rPr>
          <w:rFonts w:asciiTheme="majorBidi" w:hAnsiTheme="majorBidi" w:cstheme="majorBidi"/>
          <w:bCs/>
          <w:sz w:val="20"/>
          <w:szCs w:val="20"/>
        </w:rPr>
        <w:t>women in Egypt benefited from her. Thus</w:t>
      </w:r>
      <w:r w:rsidR="004F42CF">
        <w:rPr>
          <w:rFonts w:asciiTheme="majorBidi" w:hAnsiTheme="majorBidi" w:cstheme="majorBidi"/>
          <w:bCs/>
          <w:sz w:val="20"/>
          <w:szCs w:val="20"/>
        </w:rPr>
        <w:t>,</w:t>
      </w:r>
      <w:r w:rsidRPr="009F7E74">
        <w:rPr>
          <w:rFonts w:asciiTheme="majorBidi" w:hAnsiTheme="majorBidi" w:cstheme="majorBidi"/>
          <w:bCs/>
          <w:sz w:val="20"/>
          <w:szCs w:val="20"/>
        </w:rPr>
        <w:t xml:space="preserve"> her fame spread</w:t>
      </w:r>
      <w:r w:rsidR="004F42CF">
        <w:rPr>
          <w:rFonts w:asciiTheme="majorBidi" w:hAnsiTheme="majorBidi" w:cstheme="majorBidi"/>
          <w:bCs/>
          <w:sz w:val="20"/>
          <w:szCs w:val="20"/>
        </w:rPr>
        <w:t xml:space="preserve"> </w:t>
      </w:r>
      <w:r w:rsidR="004F42CF" w:rsidRPr="004F42CF">
        <w:rPr>
          <w:rFonts w:asciiTheme="majorBidi" w:hAnsiTheme="majorBidi" w:cstheme="majorBidi"/>
          <w:bCs/>
          <w:sz w:val="20"/>
          <w:szCs w:val="20"/>
        </w:rPr>
        <w:t>in that region.</w:t>
      </w:r>
    </w:p>
    <w:p w:rsidR="003E6DBC" w:rsidRPr="00B91C3F" w:rsidRDefault="003E6DBC" w:rsidP="003E6DBC">
      <w:pPr>
        <w:spacing w:before="120"/>
        <w:ind w:right="-2"/>
        <w:jc w:val="both"/>
        <w:rPr>
          <w:rFonts w:asciiTheme="majorBidi" w:hAnsiTheme="majorBidi" w:cstheme="majorBidi"/>
          <w:bCs/>
          <w:sz w:val="20"/>
          <w:szCs w:val="20"/>
        </w:rPr>
      </w:pPr>
      <w:r w:rsidRPr="00B91C3F">
        <w:rPr>
          <w:rFonts w:asciiTheme="majorBidi" w:hAnsiTheme="majorBidi" w:cstheme="majorBidi"/>
          <w:bCs/>
          <w:sz w:val="20"/>
          <w:szCs w:val="20"/>
        </w:rPr>
        <w:t>Fatima binti Abbas is also known as an impressive preacher who addressed large audiences. Safadî (1998), a</w:t>
      </w:r>
      <w:r w:rsidR="00B013AE">
        <w:rPr>
          <w:rFonts w:asciiTheme="majorBidi" w:hAnsiTheme="majorBidi" w:cstheme="majorBidi"/>
          <w:bCs/>
          <w:sz w:val="20"/>
          <w:szCs w:val="20"/>
        </w:rPr>
        <w:t>n</w:t>
      </w:r>
      <w:r w:rsidRPr="00B91C3F">
        <w:rPr>
          <w:rFonts w:asciiTheme="majorBidi" w:hAnsiTheme="majorBidi" w:cstheme="majorBidi"/>
          <w:bCs/>
          <w:sz w:val="20"/>
          <w:szCs w:val="20"/>
        </w:rPr>
        <w:t xml:space="preserve"> historian of the period, describes the impact of her sermons in the following words: “She used to go up to the pulpit and preach to women; hearts would soften with her preaching, and those who had done wrong would renounce what they had done. </w:t>
      </w:r>
      <w:r w:rsidR="00492B2E" w:rsidRPr="00492B2E">
        <w:rPr>
          <w:rFonts w:asciiTheme="majorBidi" w:hAnsiTheme="majorBidi" w:cstheme="majorBidi"/>
          <w:bCs/>
          <w:sz w:val="20"/>
          <w:szCs w:val="20"/>
        </w:rPr>
        <w:t>Her advice caused many women to shed tears, and cold hearts were softened by fear of Allah.</w:t>
      </w:r>
      <w:r w:rsidRPr="00B91C3F">
        <w:rPr>
          <w:rFonts w:asciiTheme="majorBidi" w:hAnsiTheme="majorBidi" w:cstheme="majorBidi"/>
          <w:bCs/>
          <w:sz w:val="20"/>
          <w:szCs w:val="20"/>
        </w:rPr>
        <w:t xml:space="preserve">” </w:t>
      </w:r>
      <w:r w:rsidR="00492B2E" w:rsidRPr="00492B2E">
        <w:rPr>
          <w:rFonts w:asciiTheme="majorBidi" w:hAnsiTheme="majorBidi" w:cstheme="majorBidi"/>
          <w:bCs/>
          <w:sz w:val="20"/>
          <w:szCs w:val="20"/>
        </w:rPr>
        <w:t xml:space="preserve">It can be inferred from these statements that Fatimah's words had a profound spiritual impact on those who heard </w:t>
      </w:r>
      <w:r w:rsidR="00565CBC">
        <w:rPr>
          <w:rFonts w:asciiTheme="majorBidi" w:hAnsiTheme="majorBidi" w:cstheme="majorBidi"/>
          <w:bCs/>
          <w:sz w:val="20"/>
          <w:szCs w:val="20"/>
        </w:rPr>
        <w:t>her.</w:t>
      </w:r>
    </w:p>
    <w:p w:rsidR="003E6DBC" w:rsidRPr="00B91C3F" w:rsidRDefault="003E6DBC" w:rsidP="003E6DBC">
      <w:pPr>
        <w:spacing w:before="120"/>
        <w:ind w:right="-2"/>
        <w:jc w:val="both"/>
        <w:rPr>
          <w:rFonts w:asciiTheme="majorBidi" w:hAnsiTheme="majorBidi" w:cstheme="majorBidi"/>
          <w:bCs/>
          <w:sz w:val="20"/>
          <w:szCs w:val="20"/>
        </w:rPr>
      </w:pPr>
      <w:r w:rsidRPr="00B91C3F">
        <w:rPr>
          <w:rFonts w:asciiTheme="majorBidi" w:hAnsiTheme="majorBidi" w:cstheme="majorBidi"/>
          <w:bCs/>
          <w:sz w:val="20"/>
          <w:szCs w:val="20"/>
        </w:rPr>
        <w:t xml:space="preserve">One of the most concrete contributions of Fatima binti Abbas in the social sphere is her services as the head of the institution called “Ribatü’l-Baghdadiyya” in Cairo. Ribatü’l-Baghdadiyya was built in Cairo by Tidkar Bay </w:t>
      </w:r>
      <w:r w:rsidR="00565CBC">
        <w:rPr>
          <w:rFonts w:asciiTheme="majorBidi" w:hAnsiTheme="majorBidi" w:cstheme="majorBidi"/>
          <w:bCs/>
          <w:sz w:val="20"/>
          <w:szCs w:val="20"/>
        </w:rPr>
        <w:t>Kh</w:t>
      </w:r>
      <w:r w:rsidRPr="00B91C3F">
        <w:rPr>
          <w:rFonts w:asciiTheme="majorBidi" w:hAnsiTheme="majorBidi" w:cstheme="majorBidi"/>
          <w:bCs/>
          <w:sz w:val="20"/>
          <w:szCs w:val="20"/>
        </w:rPr>
        <w:t xml:space="preserve">atun, the daughter of Mamluk Sultan Al-Malik al-Zahir Baybars al-Bundukdarî, in 1285 (684 AH). Fatima binti Abbas, who migrated from Damascus to Egypt at the beginning of the 14th century, was appointed as </w:t>
      </w:r>
      <w:r w:rsidR="0092227F">
        <w:rPr>
          <w:rFonts w:asciiTheme="majorBidi" w:hAnsiTheme="majorBidi" w:cstheme="majorBidi"/>
          <w:bCs/>
          <w:sz w:val="20"/>
          <w:szCs w:val="20"/>
        </w:rPr>
        <w:t>a</w:t>
      </w:r>
      <w:r w:rsidRPr="00B91C3F">
        <w:rPr>
          <w:rFonts w:asciiTheme="majorBidi" w:hAnsiTheme="majorBidi" w:cstheme="majorBidi"/>
          <w:bCs/>
          <w:sz w:val="20"/>
          <w:szCs w:val="20"/>
        </w:rPr>
        <w:t xml:space="preserve"> sheikha </w:t>
      </w:r>
      <w:r w:rsidR="0092227F">
        <w:rPr>
          <w:rFonts w:asciiTheme="majorBidi" w:hAnsiTheme="majorBidi" w:cstheme="majorBidi"/>
          <w:bCs/>
          <w:sz w:val="20"/>
          <w:szCs w:val="20"/>
        </w:rPr>
        <w:t xml:space="preserve">for </w:t>
      </w:r>
      <w:r w:rsidRPr="00B91C3F">
        <w:rPr>
          <w:rFonts w:asciiTheme="majorBidi" w:hAnsiTheme="majorBidi" w:cstheme="majorBidi"/>
          <w:bCs/>
          <w:sz w:val="20"/>
          <w:szCs w:val="20"/>
        </w:rPr>
        <w:t>this Ribat.</w:t>
      </w:r>
    </w:p>
    <w:p w:rsidR="003E6DBC" w:rsidRPr="00B91C3F" w:rsidRDefault="0092227F" w:rsidP="003E6DBC">
      <w:pPr>
        <w:spacing w:before="120"/>
        <w:ind w:right="-2"/>
        <w:jc w:val="both"/>
        <w:rPr>
          <w:rFonts w:asciiTheme="majorBidi" w:hAnsiTheme="majorBidi" w:cstheme="majorBidi"/>
          <w:bCs/>
          <w:sz w:val="20"/>
          <w:szCs w:val="20"/>
        </w:rPr>
      </w:pPr>
      <w:r w:rsidRPr="0092227F">
        <w:rPr>
          <w:rFonts w:asciiTheme="majorBidi" w:hAnsiTheme="majorBidi" w:cstheme="majorBidi"/>
          <w:bCs/>
          <w:sz w:val="20"/>
          <w:szCs w:val="20"/>
        </w:rPr>
        <w:t>Ribat al-Baghdadiyya was like a shelter especially for the poor, homeless and distressed women</w:t>
      </w:r>
      <w:r w:rsidR="003E6DBC" w:rsidRPr="00B91C3F">
        <w:rPr>
          <w:rFonts w:asciiTheme="majorBidi" w:hAnsiTheme="majorBidi" w:cstheme="majorBidi"/>
          <w:bCs/>
          <w:sz w:val="20"/>
          <w:szCs w:val="20"/>
        </w:rPr>
        <w:t xml:space="preserve">.  </w:t>
      </w:r>
      <w:r w:rsidRPr="0092227F">
        <w:rPr>
          <w:rFonts w:asciiTheme="majorBidi" w:hAnsiTheme="majorBidi" w:cstheme="majorBidi"/>
          <w:bCs/>
          <w:sz w:val="20"/>
          <w:szCs w:val="20"/>
        </w:rPr>
        <w:t>And in this ribat, women were usually guided by a female sheikh (sheikha)</w:t>
      </w:r>
      <w:r w:rsidR="003E6DBC" w:rsidRPr="00B91C3F">
        <w:rPr>
          <w:rFonts w:asciiTheme="majorBidi" w:hAnsiTheme="majorBidi" w:cstheme="majorBidi"/>
          <w:bCs/>
          <w:sz w:val="20"/>
          <w:szCs w:val="20"/>
        </w:rPr>
        <w:t>. It is even considered to be one of the first women's shelters in the world.  Women who were expelled</w:t>
      </w:r>
      <w:r w:rsidR="00303FB7" w:rsidRPr="00B91C3F">
        <w:rPr>
          <w:rFonts w:asciiTheme="majorBidi" w:hAnsiTheme="majorBidi" w:cstheme="majorBidi"/>
          <w:bCs/>
          <w:sz w:val="20"/>
          <w:szCs w:val="20"/>
        </w:rPr>
        <w:t xml:space="preserve"> or divorced </w:t>
      </w:r>
      <w:r w:rsidR="003E6DBC" w:rsidRPr="00B91C3F">
        <w:rPr>
          <w:rFonts w:asciiTheme="majorBidi" w:hAnsiTheme="majorBidi" w:cstheme="majorBidi"/>
          <w:bCs/>
          <w:sz w:val="20"/>
          <w:szCs w:val="20"/>
        </w:rPr>
        <w:t xml:space="preserve">by their husbands could stay </w:t>
      </w:r>
      <w:r w:rsidR="00B91C3F">
        <w:rPr>
          <w:rFonts w:asciiTheme="majorBidi" w:hAnsiTheme="majorBidi" w:cstheme="majorBidi"/>
          <w:bCs/>
          <w:sz w:val="20"/>
          <w:szCs w:val="20"/>
        </w:rPr>
        <w:t>in the Ribat</w:t>
      </w:r>
      <w:r w:rsidR="003E6DBC" w:rsidRPr="00B91C3F">
        <w:rPr>
          <w:rFonts w:asciiTheme="majorBidi" w:hAnsiTheme="majorBidi" w:cstheme="majorBidi"/>
          <w:bCs/>
          <w:sz w:val="20"/>
          <w:szCs w:val="20"/>
        </w:rPr>
        <w:t xml:space="preserve"> until they found a new husband.</w:t>
      </w:r>
      <w:r w:rsidR="00303FB7" w:rsidRPr="00B91C3F">
        <w:rPr>
          <w:rFonts w:asciiTheme="majorBidi" w:hAnsiTheme="majorBidi" w:cstheme="majorBidi"/>
          <w:bCs/>
          <w:sz w:val="20"/>
          <w:szCs w:val="20"/>
        </w:rPr>
        <w:t xml:space="preserve"> </w:t>
      </w:r>
      <w:r w:rsidR="00B01CB9" w:rsidRPr="00B01CB9">
        <w:rPr>
          <w:rFonts w:asciiTheme="majorBidi" w:hAnsiTheme="majorBidi" w:cstheme="majorBidi"/>
          <w:bCs/>
          <w:sz w:val="20"/>
          <w:szCs w:val="20"/>
        </w:rPr>
        <w:t>As soon as Fatima bint Abbas arrived in Cairo</w:t>
      </w:r>
      <w:r w:rsidR="00B01CB9">
        <w:rPr>
          <w:rFonts w:asciiTheme="majorBidi" w:hAnsiTheme="majorBidi" w:cstheme="majorBidi"/>
          <w:bCs/>
          <w:sz w:val="20"/>
          <w:szCs w:val="20"/>
        </w:rPr>
        <w:t>,</w:t>
      </w:r>
      <w:r w:rsidR="00B01CB9" w:rsidRPr="00B01CB9">
        <w:rPr>
          <w:rFonts w:asciiTheme="majorBidi" w:hAnsiTheme="majorBidi" w:cstheme="majorBidi"/>
          <w:bCs/>
          <w:sz w:val="20"/>
          <w:szCs w:val="20"/>
        </w:rPr>
        <w:t xml:space="preserve"> took up the role of Sheikha of Ribat</w:t>
      </w:r>
      <w:r w:rsidR="00060E94" w:rsidRPr="00060E94">
        <w:t xml:space="preserve"> </w:t>
      </w:r>
      <w:r w:rsidR="00060E94" w:rsidRPr="00060E94">
        <w:rPr>
          <w:rFonts w:asciiTheme="majorBidi" w:hAnsiTheme="majorBidi" w:cstheme="majorBidi"/>
          <w:bCs/>
          <w:sz w:val="20"/>
          <w:szCs w:val="20"/>
        </w:rPr>
        <w:t>al-Baghdadiyya</w:t>
      </w:r>
      <w:r w:rsidR="00B01CB9" w:rsidRPr="00B01CB9">
        <w:rPr>
          <w:rFonts w:asciiTheme="majorBidi" w:hAnsiTheme="majorBidi" w:cstheme="majorBidi"/>
          <w:bCs/>
          <w:sz w:val="20"/>
          <w:szCs w:val="20"/>
        </w:rPr>
        <w:t>, she was recognized as deserving of this responsibility</w:t>
      </w:r>
      <w:r w:rsidR="003E6DBC" w:rsidRPr="00B91C3F">
        <w:rPr>
          <w:rFonts w:asciiTheme="majorBidi" w:hAnsiTheme="majorBidi" w:cstheme="majorBidi"/>
          <w:bCs/>
          <w:sz w:val="20"/>
          <w:szCs w:val="20"/>
        </w:rPr>
        <w:t>.</w:t>
      </w:r>
    </w:p>
    <w:p w:rsidR="003E6DBC" w:rsidRPr="00B91C3F" w:rsidRDefault="00060E94" w:rsidP="00060E94">
      <w:pPr>
        <w:spacing w:before="120"/>
        <w:ind w:right="-2"/>
        <w:jc w:val="both"/>
        <w:rPr>
          <w:rFonts w:asciiTheme="majorBidi" w:hAnsiTheme="majorBidi" w:cstheme="majorBidi"/>
          <w:bCs/>
          <w:sz w:val="20"/>
          <w:szCs w:val="20"/>
        </w:rPr>
      </w:pPr>
      <w:r w:rsidRPr="00060E94">
        <w:rPr>
          <w:rFonts w:asciiTheme="majorBidi" w:hAnsiTheme="majorBidi" w:cstheme="majorBidi"/>
          <w:bCs/>
          <w:sz w:val="20"/>
          <w:szCs w:val="20"/>
        </w:rPr>
        <w:t xml:space="preserve">Fatima's leadership made the </w:t>
      </w:r>
      <w:r>
        <w:rPr>
          <w:rFonts w:asciiTheme="majorBidi" w:hAnsiTheme="majorBidi" w:cstheme="majorBidi"/>
          <w:bCs/>
          <w:sz w:val="20"/>
          <w:szCs w:val="20"/>
        </w:rPr>
        <w:t xml:space="preserve">Ribat </w:t>
      </w:r>
      <w:r w:rsidRPr="00060E94">
        <w:rPr>
          <w:rFonts w:asciiTheme="majorBidi" w:hAnsiTheme="majorBidi" w:cstheme="majorBidi"/>
          <w:bCs/>
          <w:sz w:val="20"/>
          <w:szCs w:val="20"/>
        </w:rPr>
        <w:t xml:space="preserve">similar to women's shelters in the Ottoman </w:t>
      </w:r>
      <w:r>
        <w:rPr>
          <w:rFonts w:asciiTheme="majorBidi" w:hAnsiTheme="majorBidi" w:cstheme="majorBidi"/>
          <w:bCs/>
          <w:sz w:val="20"/>
          <w:szCs w:val="20"/>
        </w:rPr>
        <w:t>period</w:t>
      </w:r>
      <w:r w:rsidRPr="00060E94">
        <w:rPr>
          <w:rFonts w:asciiTheme="majorBidi" w:hAnsiTheme="majorBidi" w:cstheme="majorBidi"/>
          <w:bCs/>
          <w:sz w:val="20"/>
          <w:szCs w:val="20"/>
        </w:rPr>
        <w:t>.</w:t>
      </w:r>
      <w:r w:rsidR="003E6DBC" w:rsidRPr="00B91C3F">
        <w:rPr>
          <w:rFonts w:asciiTheme="majorBidi" w:hAnsiTheme="majorBidi" w:cstheme="majorBidi"/>
          <w:bCs/>
          <w:sz w:val="20"/>
          <w:szCs w:val="20"/>
        </w:rPr>
        <w:t xml:space="preserve"> Fatma Aliye stated that “Fatma Binti Abbas was the sheikh of the Ribatü’l-Baghdadiyye lodge in the 13th century and th</w:t>
      </w:r>
      <w:r w:rsidR="00821DBC" w:rsidRPr="00B91C3F">
        <w:rPr>
          <w:rFonts w:asciiTheme="majorBidi" w:hAnsiTheme="majorBidi" w:cstheme="majorBidi"/>
          <w:bCs/>
          <w:sz w:val="20"/>
          <w:szCs w:val="20"/>
        </w:rPr>
        <w:t>ose</w:t>
      </w:r>
      <w:r w:rsidR="003E6DBC" w:rsidRPr="00B91C3F">
        <w:rPr>
          <w:rFonts w:asciiTheme="majorBidi" w:hAnsiTheme="majorBidi" w:cstheme="majorBidi"/>
          <w:bCs/>
          <w:sz w:val="20"/>
          <w:szCs w:val="20"/>
        </w:rPr>
        <w:t xml:space="preserve"> women who were divorced from their husbands, expelled by their husbands, and who were helpless were protected in the lodge” </w:t>
      </w:r>
      <w:r>
        <w:rPr>
          <w:rFonts w:asciiTheme="majorBidi" w:hAnsiTheme="majorBidi" w:cstheme="majorBidi"/>
          <w:bCs/>
          <w:sz w:val="20"/>
          <w:szCs w:val="20"/>
        </w:rPr>
        <w:t>i</w:t>
      </w:r>
      <w:r w:rsidRPr="00B91C3F">
        <w:rPr>
          <w:rFonts w:asciiTheme="majorBidi" w:hAnsiTheme="majorBidi" w:cstheme="majorBidi"/>
          <w:bCs/>
          <w:sz w:val="20"/>
          <w:szCs w:val="20"/>
        </w:rPr>
        <w:t>n her article published in “Hanımlara Mahsus Gazete” in 1895</w:t>
      </w:r>
      <w:r>
        <w:rPr>
          <w:rFonts w:asciiTheme="majorBidi" w:hAnsiTheme="majorBidi" w:cstheme="majorBidi"/>
          <w:bCs/>
          <w:sz w:val="20"/>
          <w:szCs w:val="20"/>
        </w:rPr>
        <w:t xml:space="preserve">. </w:t>
      </w:r>
      <w:r w:rsidR="00921EE0" w:rsidRPr="00921EE0">
        <w:rPr>
          <w:rFonts w:asciiTheme="majorBidi" w:hAnsiTheme="majorBidi" w:cstheme="majorBidi"/>
          <w:bCs/>
          <w:sz w:val="20"/>
          <w:szCs w:val="20"/>
        </w:rPr>
        <w:t>Maids were assigned to serve women</w:t>
      </w:r>
      <w:r w:rsidR="003E6DBC" w:rsidRPr="00B91C3F">
        <w:rPr>
          <w:rFonts w:asciiTheme="majorBidi" w:hAnsiTheme="majorBidi" w:cstheme="majorBidi"/>
          <w:bCs/>
          <w:sz w:val="20"/>
          <w:szCs w:val="20"/>
        </w:rPr>
        <w:t xml:space="preserve">. </w:t>
      </w:r>
      <w:r w:rsidR="001F38AE" w:rsidRPr="001F38AE">
        <w:rPr>
          <w:rFonts w:asciiTheme="majorBidi" w:hAnsiTheme="majorBidi" w:cstheme="majorBidi"/>
          <w:bCs/>
          <w:sz w:val="20"/>
          <w:szCs w:val="20"/>
        </w:rPr>
        <w:t>With these services, Fatima bint Abbas also went down in history as the person who pioneered the shelter and rehabilitation of women who were subjected to violence by their husbands or who were homeless in society.</w:t>
      </w:r>
      <w:r w:rsidR="003E6DBC" w:rsidRPr="00B91C3F">
        <w:rPr>
          <w:rFonts w:asciiTheme="majorBidi" w:hAnsiTheme="majorBidi" w:cstheme="majorBidi"/>
          <w:bCs/>
          <w:sz w:val="20"/>
          <w:szCs w:val="20"/>
        </w:rPr>
        <w:t xml:space="preserve"> It is narrated that services such as Quran education, handicraft skills, religious and psychological guidance were provided to women staying in the </w:t>
      </w:r>
      <w:r w:rsidR="001F38AE">
        <w:rPr>
          <w:rFonts w:asciiTheme="majorBidi" w:hAnsiTheme="majorBidi" w:cstheme="majorBidi"/>
          <w:bCs/>
          <w:sz w:val="20"/>
          <w:szCs w:val="20"/>
        </w:rPr>
        <w:t>R</w:t>
      </w:r>
      <w:r w:rsidR="003E6DBC" w:rsidRPr="00B91C3F">
        <w:rPr>
          <w:rFonts w:asciiTheme="majorBidi" w:hAnsiTheme="majorBidi" w:cstheme="majorBidi"/>
          <w:bCs/>
          <w:sz w:val="20"/>
          <w:szCs w:val="20"/>
        </w:rPr>
        <w:t xml:space="preserve">ibat. </w:t>
      </w:r>
      <w:r>
        <w:rPr>
          <w:rFonts w:asciiTheme="majorBidi" w:hAnsiTheme="majorBidi" w:cstheme="majorBidi"/>
          <w:bCs/>
          <w:sz w:val="20"/>
          <w:szCs w:val="20"/>
        </w:rPr>
        <w:t xml:space="preserve"> </w:t>
      </w:r>
    </w:p>
    <w:p w:rsidR="003E6DBC" w:rsidRPr="00B91C3F" w:rsidRDefault="003E6DBC" w:rsidP="003E6DBC">
      <w:pPr>
        <w:spacing w:before="120"/>
        <w:ind w:right="-2"/>
        <w:jc w:val="both"/>
        <w:rPr>
          <w:rFonts w:asciiTheme="majorBidi" w:hAnsiTheme="majorBidi" w:cstheme="majorBidi"/>
          <w:bCs/>
          <w:sz w:val="20"/>
          <w:szCs w:val="20"/>
        </w:rPr>
      </w:pPr>
      <w:r w:rsidRPr="00B91C3F">
        <w:rPr>
          <w:rFonts w:asciiTheme="majorBidi" w:hAnsiTheme="majorBidi" w:cstheme="majorBidi"/>
          <w:bCs/>
          <w:sz w:val="20"/>
          <w:szCs w:val="20"/>
        </w:rPr>
        <w:t>Although Fatima bint Abbas did not hold any political office, she deeply influenced society with her education, guidance and moral reform activities. Her sense of social responsibility, especially her efforts in the education and protection of women, is an example of social leadership far beyond her time.</w:t>
      </w:r>
    </w:p>
    <w:p w:rsidR="007F32A6" w:rsidRPr="007F32A6" w:rsidRDefault="007F32A6" w:rsidP="003E6DBC">
      <w:pPr>
        <w:spacing w:before="120"/>
        <w:ind w:right="-2"/>
        <w:jc w:val="both"/>
        <w:rPr>
          <w:rFonts w:asciiTheme="majorBidi" w:hAnsiTheme="majorBidi" w:cstheme="majorBidi"/>
          <w:bCs/>
          <w:sz w:val="20"/>
          <w:szCs w:val="20"/>
          <w:lang w:val="en"/>
        </w:rPr>
      </w:pPr>
      <w:r w:rsidRPr="00B91C3F">
        <w:rPr>
          <w:rFonts w:asciiTheme="majorBidi" w:hAnsiTheme="majorBidi" w:cstheme="majorBidi"/>
          <w:bCs/>
          <w:sz w:val="20"/>
          <w:szCs w:val="20"/>
          <w:lang w:val="en"/>
        </w:rPr>
        <w:t>In conclusion, there are many women scholars in Turkish and Islamic civilization, such as Fāṭima binti Abbas, who have deepened their knowledge.</w:t>
      </w:r>
      <w:r w:rsidRPr="00B91C3F">
        <w:t xml:space="preserve"> </w:t>
      </w:r>
      <w:r w:rsidR="00B57398" w:rsidRPr="00B57398">
        <w:rPr>
          <w:rFonts w:asciiTheme="majorBidi" w:hAnsiTheme="majorBidi" w:cstheme="majorBidi"/>
          <w:bCs/>
          <w:sz w:val="20"/>
          <w:szCs w:val="20"/>
          <w:lang w:val="en"/>
        </w:rPr>
        <w:t>The ribats were one of the places where these scholars offered services.</w:t>
      </w:r>
      <w:r w:rsidR="00B57398">
        <w:rPr>
          <w:rFonts w:asciiTheme="majorBidi" w:hAnsiTheme="majorBidi" w:cstheme="majorBidi"/>
          <w:bCs/>
          <w:sz w:val="20"/>
          <w:szCs w:val="20"/>
          <w:lang w:val="en"/>
        </w:rPr>
        <w:t xml:space="preserve"> </w:t>
      </w:r>
      <w:r w:rsidRPr="00B91C3F">
        <w:rPr>
          <w:rFonts w:asciiTheme="majorBidi" w:hAnsiTheme="majorBidi" w:cstheme="majorBidi"/>
          <w:bCs/>
          <w:sz w:val="20"/>
          <w:szCs w:val="20"/>
          <w:lang w:val="en"/>
        </w:rPr>
        <w:t xml:space="preserve">In particular, the </w:t>
      </w:r>
      <w:r w:rsidRPr="007F32A6">
        <w:rPr>
          <w:rFonts w:asciiTheme="majorBidi" w:hAnsiTheme="majorBidi" w:cstheme="majorBidi"/>
          <w:bCs/>
          <w:sz w:val="20"/>
          <w:szCs w:val="20"/>
          <w:lang w:val="en"/>
        </w:rPr>
        <w:t>ribats established by wealthy women served as a home for orphaned and helpless women.</w:t>
      </w:r>
      <w:r w:rsidRPr="007F32A6">
        <w:t xml:space="preserve"> </w:t>
      </w:r>
      <w:r w:rsidRPr="007F32A6">
        <w:rPr>
          <w:rFonts w:asciiTheme="majorBidi" w:hAnsiTheme="majorBidi" w:cstheme="majorBidi"/>
          <w:bCs/>
          <w:sz w:val="20"/>
          <w:szCs w:val="20"/>
          <w:lang w:val="en"/>
        </w:rPr>
        <w:t>Thanks to the training they received and the skills they acquired with the support of female scholars, they were able to hold on to life in a strong way.</w:t>
      </w:r>
      <w:r>
        <w:rPr>
          <w:rFonts w:asciiTheme="majorBidi" w:hAnsiTheme="majorBidi" w:cstheme="majorBidi"/>
          <w:bCs/>
          <w:sz w:val="20"/>
          <w:szCs w:val="20"/>
          <w:lang w:val="en"/>
        </w:rPr>
        <w:t xml:space="preserve"> </w:t>
      </w:r>
      <w:r w:rsidRPr="007F32A6">
        <w:rPr>
          <w:rFonts w:asciiTheme="majorBidi" w:hAnsiTheme="majorBidi" w:cstheme="majorBidi"/>
          <w:bCs/>
          <w:sz w:val="20"/>
          <w:szCs w:val="20"/>
          <w:lang w:val="en"/>
        </w:rPr>
        <w:t>However, resources related to women who have accomplished important works still need to be brought to light.</w:t>
      </w:r>
      <w:r w:rsidR="00387343">
        <w:rPr>
          <w:rFonts w:asciiTheme="majorBidi" w:hAnsiTheme="majorBidi" w:cstheme="majorBidi"/>
          <w:bCs/>
          <w:sz w:val="20"/>
          <w:szCs w:val="20"/>
          <w:lang w:val="en"/>
        </w:rPr>
        <w:t xml:space="preserve"> </w:t>
      </w:r>
      <w:r w:rsidR="00387343" w:rsidRPr="00387343">
        <w:rPr>
          <w:rFonts w:asciiTheme="majorBidi" w:hAnsiTheme="majorBidi" w:cstheme="majorBidi"/>
          <w:bCs/>
          <w:sz w:val="20"/>
          <w:szCs w:val="20"/>
          <w:lang w:val="en"/>
        </w:rPr>
        <w:t>Therefore, it can be said that the scholars and pioneer women of Turkish and Islamic civilization deserve attention as a field of research.</w:t>
      </w:r>
    </w:p>
    <w:p w:rsidR="003E6DBC" w:rsidRPr="009F7E74" w:rsidRDefault="003E6DBC" w:rsidP="003E6DBC">
      <w:pPr>
        <w:spacing w:before="120"/>
        <w:ind w:right="-2"/>
        <w:jc w:val="both"/>
        <w:rPr>
          <w:rFonts w:asciiTheme="majorBidi" w:hAnsiTheme="majorBidi" w:cstheme="majorBidi"/>
          <w:b/>
          <w:sz w:val="20"/>
          <w:szCs w:val="20"/>
          <w:lang w:val="en"/>
        </w:rPr>
      </w:pPr>
      <w:r w:rsidRPr="009F7E74">
        <w:rPr>
          <w:rFonts w:asciiTheme="majorBidi" w:hAnsiTheme="majorBidi" w:cstheme="majorBidi"/>
          <w:b/>
          <w:sz w:val="20"/>
          <w:szCs w:val="20"/>
          <w:lang w:val="en"/>
        </w:rPr>
        <w:t xml:space="preserve">Keywords: </w:t>
      </w:r>
      <w:r w:rsidR="00166996" w:rsidRPr="009F7E74">
        <w:rPr>
          <w:rFonts w:asciiTheme="majorBidi" w:hAnsiTheme="majorBidi" w:cstheme="majorBidi"/>
          <w:bCs/>
          <w:sz w:val="20"/>
          <w:szCs w:val="20"/>
          <w:lang w:val="en"/>
        </w:rPr>
        <w:t>Women’s History,</w:t>
      </w:r>
      <w:r w:rsidR="00166996" w:rsidRPr="009F7E74">
        <w:rPr>
          <w:rFonts w:asciiTheme="majorBidi" w:hAnsiTheme="majorBidi" w:cstheme="majorBidi"/>
          <w:b/>
          <w:sz w:val="20"/>
          <w:szCs w:val="20"/>
          <w:lang w:val="en"/>
        </w:rPr>
        <w:t xml:space="preserve"> </w:t>
      </w:r>
      <w:r w:rsidRPr="009F7E74">
        <w:rPr>
          <w:rFonts w:asciiTheme="majorBidi" w:hAnsiTheme="majorBidi" w:cstheme="majorBidi"/>
          <w:bCs/>
          <w:sz w:val="20"/>
          <w:szCs w:val="20"/>
          <w:lang w:val="en"/>
        </w:rPr>
        <w:t xml:space="preserve">Fatima bint Abbas, Ribat al-Baghdadiyya, Female Scholar, </w:t>
      </w:r>
      <w:r w:rsidR="008F0621" w:rsidRPr="009F7E74">
        <w:rPr>
          <w:rFonts w:asciiTheme="majorBidi" w:hAnsiTheme="majorBidi" w:cstheme="majorBidi"/>
          <w:bCs/>
          <w:sz w:val="20"/>
          <w:szCs w:val="20"/>
          <w:lang w:val="en"/>
        </w:rPr>
        <w:t>Ribat</w:t>
      </w:r>
      <w:r w:rsidRPr="009F7E74">
        <w:rPr>
          <w:rFonts w:asciiTheme="majorBidi" w:hAnsiTheme="majorBidi" w:cstheme="majorBidi"/>
          <w:bCs/>
          <w:sz w:val="20"/>
          <w:szCs w:val="20"/>
          <w:lang w:val="en"/>
        </w:rPr>
        <w:t>, Sheikha</w:t>
      </w:r>
    </w:p>
    <w:p w:rsidR="004B65CA" w:rsidRPr="009F7E74" w:rsidRDefault="004B65CA" w:rsidP="004B65CA">
      <w:pPr>
        <w:autoSpaceDE w:val="0"/>
        <w:autoSpaceDN w:val="0"/>
        <w:adjustRightInd w:val="0"/>
        <w:spacing w:after="120"/>
        <w:jc w:val="both"/>
        <w:rPr>
          <w:rFonts w:asciiTheme="majorBidi" w:hAnsiTheme="majorBidi" w:cstheme="majorBidi"/>
          <w:b/>
          <w:sz w:val="20"/>
          <w:szCs w:val="20"/>
        </w:rPr>
      </w:pPr>
    </w:p>
    <w:p w:rsidR="003E6DBC" w:rsidRPr="009F7E74" w:rsidRDefault="004B65CA" w:rsidP="008F0621">
      <w:pPr>
        <w:autoSpaceDE w:val="0"/>
        <w:autoSpaceDN w:val="0"/>
        <w:adjustRightInd w:val="0"/>
        <w:spacing w:after="120"/>
        <w:jc w:val="both"/>
        <w:rPr>
          <w:rFonts w:asciiTheme="majorBidi" w:hAnsiTheme="majorBidi" w:cstheme="majorBidi"/>
        </w:rPr>
      </w:pPr>
      <w:r w:rsidRPr="009F7E74">
        <w:rPr>
          <w:rFonts w:asciiTheme="majorBidi" w:hAnsiTheme="majorBidi" w:cstheme="majorBidi"/>
          <w:b/>
          <w:sz w:val="20"/>
          <w:szCs w:val="20"/>
        </w:rPr>
        <w:t xml:space="preserve">Öz: </w:t>
      </w:r>
      <w:r w:rsidR="00B10F9D" w:rsidRPr="00B10F9D">
        <w:rPr>
          <w:rFonts w:asciiTheme="majorBidi" w:hAnsiTheme="majorBidi" w:cstheme="majorBidi"/>
          <w:bCs/>
          <w:sz w:val="20"/>
          <w:szCs w:val="20"/>
        </w:rPr>
        <w:t>Literatür taraması üzerinden yürütülen</w:t>
      </w:r>
      <w:r w:rsidR="00B10F9D">
        <w:rPr>
          <w:rFonts w:asciiTheme="majorBidi" w:hAnsiTheme="majorBidi" w:cstheme="majorBidi"/>
          <w:b/>
          <w:sz w:val="20"/>
          <w:szCs w:val="20"/>
        </w:rPr>
        <w:t xml:space="preserve"> </w:t>
      </w:r>
      <w:r w:rsidR="00B10F9D">
        <w:rPr>
          <w:rFonts w:asciiTheme="majorBidi" w:hAnsiTheme="majorBidi" w:cstheme="majorBidi"/>
          <w:bCs/>
          <w:sz w:val="20"/>
          <w:szCs w:val="20"/>
        </w:rPr>
        <w:t>b</w:t>
      </w:r>
      <w:r w:rsidR="002264B9" w:rsidRPr="009F7E74">
        <w:rPr>
          <w:rFonts w:asciiTheme="majorBidi" w:hAnsiTheme="majorBidi" w:cstheme="majorBidi"/>
          <w:bCs/>
          <w:sz w:val="20"/>
          <w:szCs w:val="20"/>
        </w:rPr>
        <w:t>u çalışma</w:t>
      </w:r>
      <w:r w:rsidR="00704B59" w:rsidRPr="009F7E74">
        <w:rPr>
          <w:rFonts w:asciiTheme="majorBidi" w:hAnsiTheme="majorBidi" w:cstheme="majorBidi"/>
          <w:bCs/>
          <w:sz w:val="20"/>
          <w:szCs w:val="20"/>
        </w:rPr>
        <w:t>nın amacı</w:t>
      </w:r>
      <w:r w:rsidR="002264B9" w:rsidRPr="009F7E74">
        <w:rPr>
          <w:rFonts w:asciiTheme="majorBidi" w:hAnsiTheme="majorBidi" w:cstheme="majorBidi"/>
          <w:sz w:val="20"/>
          <w:szCs w:val="20"/>
        </w:rPr>
        <w:t>, Ortaçağ İslâm dünyasında kadınların ilim sahasında geldiği noktayı gösteren ve  kadınlara örneklik teşkil eden Fâtıma binti Abbas</w:t>
      </w:r>
      <w:r w:rsidR="00704B59" w:rsidRPr="009F7E74">
        <w:rPr>
          <w:rFonts w:asciiTheme="majorBidi" w:hAnsiTheme="majorBidi" w:cstheme="majorBidi"/>
          <w:sz w:val="20"/>
          <w:szCs w:val="20"/>
        </w:rPr>
        <w:t>’ı</w:t>
      </w:r>
      <w:r w:rsidR="002264B9" w:rsidRPr="009F7E74">
        <w:rPr>
          <w:rFonts w:asciiTheme="majorBidi" w:hAnsiTheme="majorBidi" w:cstheme="majorBidi"/>
          <w:sz w:val="20"/>
          <w:szCs w:val="20"/>
        </w:rPr>
        <w:t xml:space="preserve"> ele al</w:t>
      </w:r>
      <w:r w:rsidR="00704B59" w:rsidRPr="009F7E74">
        <w:rPr>
          <w:rFonts w:asciiTheme="majorBidi" w:hAnsiTheme="majorBidi" w:cstheme="majorBidi"/>
          <w:sz w:val="20"/>
          <w:szCs w:val="20"/>
        </w:rPr>
        <w:t xml:space="preserve">maktır. </w:t>
      </w:r>
      <w:r w:rsidRPr="009F7E74">
        <w:rPr>
          <w:rFonts w:asciiTheme="majorBidi" w:hAnsiTheme="majorBidi" w:cstheme="majorBidi"/>
          <w:sz w:val="20"/>
          <w:szCs w:val="20"/>
        </w:rPr>
        <w:t>Hicrî yedinci yüzyılda Bağdat’ta doğduğu kabul edilen Fâtıma binti Abbas’ın itibarlı bir aileye mensup olduğu düşünülmektedir. Kaynaklarda Ümmü Zeyneb Fâtıma binti Abbas bin Ebi’l-Feth bin Muhammed el-Bağdadiyye ismiyle bahsedilmektedir. İlim tahsili için genç yaşta Şam’a gitmiş ve sonrasında Mısır’a geçmiştir. Hanbelî mezhebine mensup, âlim, vaiz, müftü ve fakihdir.</w:t>
      </w:r>
      <w:r w:rsidRPr="009F7E74">
        <w:rPr>
          <w:rFonts w:asciiTheme="majorBidi" w:hAnsiTheme="majorBidi" w:cstheme="majorBidi"/>
          <w:color w:val="222222"/>
          <w:sz w:val="20"/>
          <w:szCs w:val="20"/>
        </w:rPr>
        <w:t xml:space="preserve"> İbn Teymiyye ve </w:t>
      </w:r>
      <w:r w:rsidRPr="009F7E74">
        <w:rPr>
          <w:rFonts w:asciiTheme="majorBidi" w:hAnsiTheme="majorBidi" w:cstheme="majorBidi"/>
          <w:sz w:val="20"/>
          <w:szCs w:val="20"/>
        </w:rPr>
        <w:t xml:space="preserve">Şemseddin bin Ebî </w:t>
      </w:r>
      <w:r w:rsidRPr="009F7E74">
        <w:rPr>
          <w:rFonts w:asciiTheme="majorBidi" w:hAnsiTheme="majorBidi" w:cstheme="majorBidi"/>
          <w:sz w:val="20"/>
          <w:szCs w:val="20"/>
        </w:rPr>
        <w:lastRenderedPageBreak/>
        <w:t xml:space="preserve">Ömer el Makdisî gibi alimlerden dersler almıştır. Güçlü zekâsı ve hafızasıyla, özellikle İbni Teymiyye’nin övgülerine ve hayranlığına mazhar olmuştur. Fâtıma binti Abbas, </w:t>
      </w:r>
      <w:r w:rsidRPr="009F7E74">
        <w:rPr>
          <w:rFonts w:asciiTheme="majorBidi" w:hAnsiTheme="majorBidi" w:cstheme="majorBidi"/>
          <w:color w:val="222222"/>
          <w:sz w:val="20"/>
          <w:szCs w:val="20"/>
        </w:rPr>
        <w:t xml:space="preserve">dönemin kaynaklarında “zamanının kadınlarının en üstünü” olarak anılmıştır. </w:t>
      </w:r>
      <w:r w:rsidRPr="009F7E74">
        <w:rPr>
          <w:rFonts w:asciiTheme="majorBidi" w:hAnsiTheme="majorBidi" w:cstheme="majorBidi"/>
          <w:sz w:val="20"/>
          <w:szCs w:val="20"/>
        </w:rPr>
        <w:t>İyiliği emreden, kötülüğü nehyeden, cesur, âbid, zahid ve hayırsever bir kadındır. Edindiği bilgi birikimiyle hem Şam’da hem de Kahire’de çok sayıda kadının eğitimine katkıda bulunmuştur. Toplumsal alandaki en önemli katkılarından biri, Kahire’de Sultan Baybars’ın kızı Tidkâr Bay Hatun tarafından onun adına inşa edilen ve şeyh</w:t>
      </w:r>
      <w:r w:rsidR="004F3048">
        <w:rPr>
          <w:rFonts w:asciiTheme="majorBidi" w:hAnsiTheme="majorBidi" w:cstheme="majorBidi"/>
          <w:sz w:val="20"/>
          <w:szCs w:val="20"/>
        </w:rPr>
        <w:t>a</w:t>
      </w:r>
      <w:r w:rsidRPr="009F7E74">
        <w:rPr>
          <w:rFonts w:asciiTheme="majorBidi" w:hAnsiTheme="majorBidi" w:cstheme="majorBidi"/>
          <w:sz w:val="20"/>
          <w:szCs w:val="20"/>
        </w:rPr>
        <w:t>l</w:t>
      </w:r>
      <w:r w:rsidR="004F3048">
        <w:rPr>
          <w:rFonts w:asciiTheme="majorBidi" w:hAnsiTheme="majorBidi" w:cstheme="majorBidi"/>
          <w:sz w:val="20"/>
          <w:szCs w:val="20"/>
        </w:rPr>
        <w:t>ı</w:t>
      </w:r>
      <w:r w:rsidRPr="009F7E74">
        <w:rPr>
          <w:rFonts w:asciiTheme="majorBidi" w:hAnsiTheme="majorBidi" w:cstheme="majorBidi"/>
          <w:sz w:val="20"/>
          <w:szCs w:val="20"/>
        </w:rPr>
        <w:t>ğ</w:t>
      </w:r>
      <w:r w:rsidR="004F3048">
        <w:rPr>
          <w:rFonts w:asciiTheme="majorBidi" w:hAnsiTheme="majorBidi" w:cstheme="majorBidi"/>
          <w:sz w:val="20"/>
          <w:szCs w:val="20"/>
        </w:rPr>
        <w:t>ı</w:t>
      </w:r>
      <w:r w:rsidRPr="009F7E74">
        <w:rPr>
          <w:rFonts w:asciiTheme="majorBidi" w:hAnsiTheme="majorBidi" w:cstheme="majorBidi"/>
          <w:sz w:val="20"/>
          <w:szCs w:val="20"/>
        </w:rPr>
        <w:t>n</w:t>
      </w:r>
      <w:r w:rsidR="004F3048">
        <w:rPr>
          <w:rFonts w:asciiTheme="majorBidi" w:hAnsiTheme="majorBidi" w:cstheme="majorBidi"/>
          <w:sz w:val="20"/>
          <w:szCs w:val="20"/>
        </w:rPr>
        <w:t>ı</w:t>
      </w:r>
      <w:r w:rsidRPr="009F7E74">
        <w:rPr>
          <w:rFonts w:asciiTheme="majorBidi" w:hAnsiTheme="majorBidi" w:cstheme="majorBidi"/>
          <w:sz w:val="20"/>
          <w:szCs w:val="20"/>
        </w:rPr>
        <w:t xml:space="preserve"> yaptığı “Ribatü’l-Bağdadiyye”de, kimsesiz ve aciz kadınlara sahip çıkmasıdır. İhtiyaç sahibi kadınların eğitilmesine ve topluma yeniden kazandırılmasına çaba göstermiştir. Mütevazi bir hayat yaşayan Fâtıma binti Abbas, döneminde herhangi bir siyasi görev almamış, yaptığı eğitim, irşad ve ahlaki ıslah çalışmalarıyla toplumu derinden etkilemiştir. Zamanının çok ötesinde toplumsal bir liderlik örneği göstermiştir. Seksenli yaşlarında iken Hicri 714’de Zilhicce ayında (Miladi 1314), Kahire’nin Zâhir semtinde vefat etmiştir. Cenaze törenine büyük bir kalabalık katılmıştır. Cenaze törenindeki bu kalabalık, onun toplum içindeki saygınlığını ve itibarını da göstermektedir.</w:t>
      </w:r>
      <w:r w:rsidRPr="009F7E74">
        <w:rPr>
          <w:rFonts w:asciiTheme="majorBidi" w:hAnsiTheme="majorBidi" w:cstheme="majorBidi"/>
          <w:sz w:val="28"/>
          <w:szCs w:val="28"/>
        </w:rPr>
        <w:t xml:space="preserve"> </w:t>
      </w:r>
    </w:p>
    <w:p w:rsidR="003E6DBC" w:rsidRPr="009F7E74" w:rsidRDefault="004B65CA" w:rsidP="008B41A9">
      <w:pPr>
        <w:spacing w:before="120"/>
        <w:ind w:right="-2"/>
        <w:jc w:val="both"/>
        <w:rPr>
          <w:rFonts w:asciiTheme="majorBidi" w:hAnsiTheme="majorBidi" w:cstheme="majorBidi"/>
          <w:b/>
          <w:sz w:val="20"/>
          <w:szCs w:val="20"/>
        </w:rPr>
      </w:pPr>
      <w:r w:rsidRPr="009F7E74">
        <w:rPr>
          <w:rFonts w:asciiTheme="majorBidi" w:hAnsiTheme="majorBidi" w:cstheme="majorBidi"/>
          <w:b/>
          <w:sz w:val="20"/>
          <w:szCs w:val="20"/>
        </w:rPr>
        <w:t>Anahtar Kelimeler</w:t>
      </w:r>
      <w:r w:rsidR="008B41A9" w:rsidRPr="009F7E74">
        <w:rPr>
          <w:rFonts w:asciiTheme="majorBidi" w:hAnsiTheme="majorBidi" w:cstheme="majorBidi"/>
          <w:b/>
          <w:sz w:val="20"/>
          <w:szCs w:val="20"/>
        </w:rPr>
        <w:t>:</w:t>
      </w:r>
      <w:r w:rsidRPr="009F7E74">
        <w:rPr>
          <w:rFonts w:asciiTheme="majorBidi" w:hAnsiTheme="majorBidi" w:cstheme="majorBidi"/>
          <w:b/>
          <w:sz w:val="20"/>
          <w:szCs w:val="20"/>
        </w:rPr>
        <w:t xml:space="preserve"> </w:t>
      </w:r>
      <w:r w:rsidR="00166996" w:rsidRPr="009F7E74">
        <w:rPr>
          <w:rFonts w:asciiTheme="majorBidi" w:hAnsiTheme="majorBidi" w:cstheme="majorBidi"/>
          <w:bCs/>
          <w:sz w:val="20"/>
          <w:szCs w:val="20"/>
        </w:rPr>
        <w:t>Kadın Tarihi</w:t>
      </w:r>
      <w:r w:rsidR="00166996" w:rsidRPr="009F7E74">
        <w:rPr>
          <w:rFonts w:asciiTheme="majorBidi" w:hAnsiTheme="majorBidi" w:cstheme="majorBidi"/>
          <w:b/>
          <w:sz w:val="20"/>
          <w:szCs w:val="20"/>
        </w:rPr>
        <w:t xml:space="preserve">, </w:t>
      </w:r>
      <w:r w:rsidRPr="009F7E74">
        <w:rPr>
          <w:rFonts w:asciiTheme="majorBidi" w:hAnsiTheme="majorBidi" w:cstheme="majorBidi"/>
          <w:bCs/>
          <w:sz w:val="20"/>
          <w:szCs w:val="20"/>
        </w:rPr>
        <w:t xml:space="preserve">Fâtıma binti Abbas, Ribatü’l-Bağdadiyye, Kadın Alim, </w:t>
      </w:r>
      <w:r w:rsidR="008F0621" w:rsidRPr="009F7E74">
        <w:rPr>
          <w:rFonts w:asciiTheme="majorBidi" w:hAnsiTheme="majorBidi" w:cstheme="majorBidi"/>
          <w:bCs/>
          <w:sz w:val="20"/>
          <w:szCs w:val="20"/>
        </w:rPr>
        <w:t xml:space="preserve">Ribat, </w:t>
      </w:r>
      <w:r w:rsidRPr="009F7E74">
        <w:rPr>
          <w:rFonts w:asciiTheme="majorBidi" w:hAnsiTheme="majorBidi" w:cstheme="majorBidi"/>
          <w:bCs/>
          <w:sz w:val="20"/>
          <w:szCs w:val="20"/>
        </w:rPr>
        <w:t>Şeyh</w:t>
      </w:r>
      <w:bookmarkStart w:id="0" w:name="_Toc535220775"/>
      <w:r w:rsidR="0041743B">
        <w:rPr>
          <w:rFonts w:asciiTheme="majorBidi" w:hAnsiTheme="majorBidi" w:cstheme="majorBidi"/>
          <w:bCs/>
          <w:sz w:val="20"/>
          <w:szCs w:val="20"/>
        </w:rPr>
        <w:t>a</w:t>
      </w:r>
    </w:p>
    <w:p w:rsidR="00166996" w:rsidRPr="009F7E74" w:rsidRDefault="003E6DBC" w:rsidP="00166996">
      <w:pPr>
        <w:spacing w:before="120"/>
        <w:ind w:right="-2" w:firstLine="709"/>
        <w:jc w:val="both"/>
        <w:rPr>
          <w:rFonts w:asciiTheme="majorBidi" w:hAnsiTheme="majorBidi" w:cstheme="majorBidi"/>
          <w:sz w:val="22"/>
          <w:szCs w:val="22"/>
          <w:highlight w:val="yellow"/>
        </w:rPr>
      </w:pPr>
      <w:r w:rsidRPr="009F7E74">
        <w:rPr>
          <w:rFonts w:asciiTheme="majorBidi" w:hAnsiTheme="majorBidi" w:cstheme="majorBidi"/>
          <w:b/>
          <w:sz w:val="22"/>
          <w:szCs w:val="22"/>
        </w:rPr>
        <w:t xml:space="preserve">Giriş </w:t>
      </w:r>
    </w:p>
    <w:p w:rsidR="00166996" w:rsidRPr="009F7E74" w:rsidRDefault="000D2411" w:rsidP="00024E29">
      <w:pPr>
        <w:spacing w:before="120"/>
        <w:ind w:firstLine="709"/>
        <w:jc w:val="both"/>
        <w:rPr>
          <w:rFonts w:asciiTheme="majorBidi" w:hAnsiTheme="majorBidi" w:cstheme="majorBidi"/>
          <w:sz w:val="22"/>
          <w:szCs w:val="22"/>
        </w:rPr>
      </w:pPr>
      <w:r>
        <w:rPr>
          <w:rFonts w:asciiTheme="majorBidi" w:hAnsiTheme="majorBidi" w:cstheme="majorBidi"/>
          <w:sz w:val="22"/>
          <w:szCs w:val="22"/>
        </w:rPr>
        <w:t>Fâtıma binti Abbas, Memlûk toplumunda ilimle uğraşan çok sayıda kadından biridir. Onun</w:t>
      </w:r>
      <w:r w:rsidR="00166996" w:rsidRPr="009F7E74">
        <w:rPr>
          <w:rFonts w:asciiTheme="majorBidi" w:hAnsiTheme="majorBidi" w:cstheme="majorBidi"/>
          <w:sz w:val="22"/>
          <w:szCs w:val="22"/>
        </w:rPr>
        <w:t xml:space="preserve"> doğum tarihi ve hayatının ilk dönemlerine dair pek fazla bilgi bulunmamaktadır. Bazı kaynaklar, </w:t>
      </w:r>
      <w:r>
        <w:rPr>
          <w:rFonts w:asciiTheme="majorBidi" w:hAnsiTheme="majorBidi" w:cstheme="majorBidi"/>
          <w:sz w:val="22"/>
          <w:szCs w:val="22"/>
        </w:rPr>
        <w:t xml:space="preserve">Fâtıma binti Abbas’ın </w:t>
      </w:r>
      <w:r w:rsidR="00166996" w:rsidRPr="009F7E74">
        <w:rPr>
          <w:rFonts w:asciiTheme="majorBidi" w:hAnsiTheme="majorBidi" w:cstheme="majorBidi"/>
          <w:sz w:val="22"/>
          <w:szCs w:val="22"/>
        </w:rPr>
        <w:t>Hicrî yedinci yüzyılda Bağdat’ta doğduğunu belirtmektedir</w:t>
      </w:r>
      <w:r w:rsidR="00621320" w:rsidRPr="009F7E74">
        <w:rPr>
          <w:rFonts w:asciiTheme="majorBidi" w:hAnsiTheme="majorBidi" w:cstheme="majorBidi"/>
          <w:sz w:val="22"/>
          <w:szCs w:val="22"/>
        </w:rPr>
        <w:t xml:space="preserve"> </w:t>
      </w:r>
      <w:r w:rsidR="00621320" w:rsidRPr="00071C76">
        <w:rPr>
          <w:rFonts w:asciiTheme="majorBidi" w:hAnsiTheme="majorBidi" w:cstheme="majorBidi"/>
          <w:sz w:val="22"/>
          <w:szCs w:val="22"/>
        </w:rPr>
        <w:t>(İsmail, 1410</w:t>
      </w:r>
      <w:r w:rsidR="007F78D7" w:rsidRPr="00071C76">
        <w:rPr>
          <w:rFonts w:asciiTheme="majorBidi" w:hAnsiTheme="majorBidi" w:cstheme="majorBidi"/>
          <w:sz w:val="22"/>
          <w:szCs w:val="22"/>
        </w:rPr>
        <w:t>/1989</w:t>
      </w:r>
      <w:r w:rsidR="00E837EB" w:rsidRPr="00071C76">
        <w:rPr>
          <w:rFonts w:asciiTheme="majorBidi" w:hAnsiTheme="majorBidi" w:cstheme="majorBidi"/>
          <w:sz w:val="22"/>
          <w:szCs w:val="22"/>
        </w:rPr>
        <w:t>, s.38</w:t>
      </w:r>
      <w:r w:rsidR="00621320" w:rsidRPr="00071C76">
        <w:rPr>
          <w:rFonts w:asciiTheme="majorBidi" w:hAnsiTheme="majorBidi" w:cstheme="majorBidi"/>
          <w:sz w:val="22"/>
          <w:szCs w:val="22"/>
        </w:rPr>
        <w:t>)</w:t>
      </w:r>
      <w:r w:rsidR="00166996" w:rsidRPr="00071C76">
        <w:rPr>
          <w:rFonts w:asciiTheme="majorBidi" w:hAnsiTheme="majorBidi" w:cstheme="majorBidi"/>
          <w:sz w:val="22"/>
          <w:szCs w:val="22"/>
        </w:rPr>
        <w:t>.</w:t>
      </w:r>
      <w:r w:rsidR="00166996" w:rsidRPr="009F7E74">
        <w:rPr>
          <w:rFonts w:asciiTheme="majorBidi" w:hAnsiTheme="majorBidi" w:cstheme="majorBidi"/>
          <w:sz w:val="22"/>
          <w:szCs w:val="22"/>
        </w:rPr>
        <w:t xml:space="preserve"> Ümmü Zeyneb Fâtıma binti Abbas bin Ebi’l-Feth bin Muhammed el-Bağdadiyye ismiyle bilinmektedir</w:t>
      </w:r>
      <w:r w:rsidR="00621320" w:rsidRPr="009F7E74">
        <w:rPr>
          <w:rFonts w:asciiTheme="majorBidi" w:hAnsiTheme="majorBidi" w:cstheme="majorBidi"/>
          <w:sz w:val="22"/>
          <w:szCs w:val="22"/>
        </w:rPr>
        <w:t xml:space="preserve"> </w:t>
      </w:r>
      <w:r w:rsidR="00621320" w:rsidRPr="00071C76">
        <w:rPr>
          <w:rFonts w:asciiTheme="majorBidi" w:hAnsiTheme="majorBidi" w:cstheme="majorBidi"/>
          <w:sz w:val="22"/>
          <w:szCs w:val="22"/>
        </w:rPr>
        <w:t>(Ziriklî, 2002</w:t>
      </w:r>
      <w:r w:rsidR="00E837EB" w:rsidRPr="00071C76">
        <w:rPr>
          <w:rFonts w:asciiTheme="majorBidi" w:hAnsiTheme="majorBidi" w:cstheme="majorBidi"/>
          <w:sz w:val="22"/>
          <w:szCs w:val="22"/>
        </w:rPr>
        <w:t>, s.132</w:t>
      </w:r>
      <w:r w:rsidR="00621320" w:rsidRPr="00071C76">
        <w:rPr>
          <w:rFonts w:asciiTheme="majorBidi" w:hAnsiTheme="majorBidi" w:cstheme="majorBidi"/>
          <w:sz w:val="22"/>
          <w:szCs w:val="22"/>
        </w:rPr>
        <w:t>)</w:t>
      </w:r>
      <w:r w:rsidR="00166996" w:rsidRPr="00071C76">
        <w:rPr>
          <w:rFonts w:asciiTheme="majorBidi" w:hAnsiTheme="majorBidi" w:cstheme="majorBidi"/>
          <w:sz w:val="22"/>
          <w:szCs w:val="22"/>
        </w:rPr>
        <w:t>.</w:t>
      </w:r>
      <w:r w:rsidR="00166996" w:rsidRPr="009F7E74">
        <w:rPr>
          <w:rFonts w:asciiTheme="majorBidi" w:hAnsiTheme="majorBidi" w:cstheme="majorBidi"/>
          <w:sz w:val="22"/>
          <w:szCs w:val="22"/>
        </w:rPr>
        <w:t xml:space="preserve"> “Ümmü Zeyneb” ise onun künyesidir</w:t>
      </w:r>
      <w:r w:rsidR="00621320" w:rsidRPr="009F7E74">
        <w:rPr>
          <w:rFonts w:asciiTheme="majorBidi" w:hAnsiTheme="majorBidi" w:cstheme="majorBidi"/>
          <w:sz w:val="22"/>
          <w:szCs w:val="22"/>
        </w:rPr>
        <w:t xml:space="preserve"> </w:t>
      </w:r>
      <w:r w:rsidR="00621320" w:rsidRPr="00071C76">
        <w:rPr>
          <w:rFonts w:asciiTheme="majorBidi" w:hAnsiTheme="majorBidi" w:cstheme="majorBidi"/>
          <w:sz w:val="22"/>
          <w:szCs w:val="22"/>
        </w:rPr>
        <w:t>(Fatma Aliye, 1895</w:t>
      </w:r>
      <w:r w:rsidR="00E837EB" w:rsidRPr="00071C76">
        <w:rPr>
          <w:rFonts w:asciiTheme="majorBidi" w:hAnsiTheme="majorBidi" w:cstheme="majorBidi"/>
          <w:sz w:val="22"/>
          <w:szCs w:val="22"/>
        </w:rPr>
        <w:t>a, s.3-4</w:t>
      </w:r>
      <w:r w:rsidR="00621320" w:rsidRPr="00071C76">
        <w:rPr>
          <w:rFonts w:asciiTheme="majorBidi" w:hAnsiTheme="majorBidi" w:cstheme="majorBidi"/>
          <w:sz w:val="22"/>
          <w:szCs w:val="22"/>
        </w:rPr>
        <w:t>)</w:t>
      </w:r>
      <w:r w:rsidR="00166996" w:rsidRPr="00071C76">
        <w:rPr>
          <w:rFonts w:asciiTheme="majorBidi" w:hAnsiTheme="majorBidi" w:cstheme="majorBidi"/>
          <w:sz w:val="22"/>
          <w:szCs w:val="22"/>
        </w:rPr>
        <w:t>.</w:t>
      </w:r>
      <w:r w:rsidR="00621320" w:rsidRPr="009F7E74">
        <w:rPr>
          <w:rFonts w:asciiTheme="majorBidi" w:hAnsiTheme="majorBidi" w:cstheme="majorBidi"/>
          <w:sz w:val="22"/>
          <w:szCs w:val="22"/>
        </w:rPr>
        <w:t xml:space="preserve"> </w:t>
      </w:r>
      <w:r w:rsidR="00166996" w:rsidRPr="009F7E74">
        <w:rPr>
          <w:rFonts w:asciiTheme="majorBidi" w:hAnsiTheme="majorBidi" w:cstheme="majorBidi"/>
          <w:sz w:val="22"/>
          <w:szCs w:val="22"/>
        </w:rPr>
        <w:t>Babasının ismi Abbas, dedesinin ismi Ebü’l-Feth Muhammed’dir.</w:t>
      </w:r>
      <w:r w:rsidR="00166996" w:rsidRPr="009F7E74">
        <w:rPr>
          <w:rStyle w:val="DipnotBavurusu"/>
          <w:rFonts w:asciiTheme="majorBidi" w:hAnsiTheme="majorBidi" w:cstheme="majorBidi"/>
          <w:sz w:val="22"/>
          <w:szCs w:val="22"/>
        </w:rPr>
        <w:footnoteReference w:id="2"/>
      </w:r>
      <w:r w:rsidR="00166996" w:rsidRPr="009F7E74">
        <w:rPr>
          <w:rFonts w:asciiTheme="majorBidi" w:hAnsiTheme="majorBidi" w:cstheme="majorBidi"/>
          <w:sz w:val="22"/>
          <w:szCs w:val="22"/>
        </w:rPr>
        <w:t xml:space="preserve"> Ailesinin soyu ve konumu hakkında kaynaklarda detaylı bilgi olmamakla birlikte, Bağdat kökenli ve itibarlı bir aileye mensup olduğu anlaşılmaktadır.</w:t>
      </w:r>
    </w:p>
    <w:p w:rsidR="00166996" w:rsidRPr="009F7E74" w:rsidRDefault="00166996" w:rsidP="00024E29">
      <w:pPr>
        <w:tabs>
          <w:tab w:val="left" w:pos="426"/>
          <w:tab w:val="left" w:pos="567"/>
          <w:tab w:val="left" w:pos="709"/>
        </w:tabs>
        <w:spacing w:before="120"/>
        <w:jc w:val="both"/>
        <w:rPr>
          <w:rFonts w:asciiTheme="majorBidi" w:hAnsiTheme="majorBidi" w:cstheme="majorBidi"/>
          <w:sz w:val="22"/>
          <w:szCs w:val="22"/>
        </w:rPr>
      </w:pPr>
      <w:r w:rsidRPr="009F7E74">
        <w:rPr>
          <w:rFonts w:asciiTheme="majorBidi" w:hAnsiTheme="majorBidi" w:cstheme="majorBidi"/>
          <w:sz w:val="22"/>
          <w:szCs w:val="22"/>
        </w:rPr>
        <w:tab/>
      </w:r>
      <w:r w:rsidR="00D023E4" w:rsidRPr="009F7E74">
        <w:rPr>
          <w:rFonts w:asciiTheme="majorBidi" w:hAnsiTheme="majorBidi" w:cstheme="majorBidi"/>
          <w:sz w:val="22"/>
          <w:szCs w:val="22"/>
        </w:rPr>
        <w:tab/>
      </w:r>
      <w:r w:rsidR="00D023E4" w:rsidRPr="009F7E74">
        <w:rPr>
          <w:rFonts w:asciiTheme="majorBidi" w:hAnsiTheme="majorBidi" w:cstheme="majorBidi"/>
          <w:sz w:val="22"/>
          <w:szCs w:val="22"/>
        </w:rPr>
        <w:tab/>
      </w:r>
      <w:r w:rsidR="00D023E4" w:rsidRPr="009F7E74">
        <w:rPr>
          <w:rFonts w:asciiTheme="majorBidi" w:hAnsiTheme="majorBidi" w:cstheme="majorBidi"/>
          <w:color w:val="222222"/>
          <w:sz w:val="22"/>
          <w:szCs w:val="22"/>
        </w:rPr>
        <w:t xml:space="preserve">13. </w:t>
      </w:r>
      <w:r w:rsidRPr="009F7E74">
        <w:rPr>
          <w:rFonts w:asciiTheme="majorBidi" w:hAnsiTheme="majorBidi" w:cstheme="majorBidi"/>
          <w:color w:val="222222"/>
          <w:sz w:val="22"/>
          <w:szCs w:val="22"/>
        </w:rPr>
        <w:t>yüzyılda yaşamış, Hanbeli mezhebine mensup önde gelen bir kadın İslam âlimi, fakih (hukukçu), müftü ve vâizedir. Kefeni kadarına kanaat edecek kadar mütevazidir</w:t>
      </w:r>
      <w:r w:rsidR="00D33665" w:rsidRPr="009F7E74">
        <w:rPr>
          <w:rFonts w:asciiTheme="majorBidi" w:hAnsiTheme="majorBidi" w:cstheme="majorBidi"/>
          <w:color w:val="222222"/>
          <w:sz w:val="22"/>
          <w:szCs w:val="22"/>
        </w:rPr>
        <w:t xml:space="preserve"> </w:t>
      </w:r>
      <w:r w:rsidR="00D33665" w:rsidRPr="00071C76">
        <w:rPr>
          <w:rFonts w:asciiTheme="majorBidi" w:hAnsiTheme="majorBidi" w:cstheme="majorBidi"/>
          <w:color w:val="222222"/>
          <w:sz w:val="22"/>
          <w:szCs w:val="22"/>
        </w:rPr>
        <w:t>(</w:t>
      </w:r>
      <w:r w:rsidR="00D33665" w:rsidRPr="00071C76">
        <w:rPr>
          <w:rFonts w:asciiTheme="majorBidi" w:hAnsiTheme="majorBidi" w:cstheme="majorBidi"/>
          <w:sz w:val="22"/>
          <w:szCs w:val="22"/>
        </w:rPr>
        <w:t>Fahreddîn, 2020</w:t>
      </w:r>
      <w:r w:rsidR="00E837EB" w:rsidRPr="00071C76">
        <w:rPr>
          <w:rFonts w:asciiTheme="majorBidi" w:hAnsiTheme="majorBidi" w:cstheme="majorBidi"/>
          <w:sz w:val="22"/>
          <w:szCs w:val="22"/>
        </w:rPr>
        <w:t>, s.319</w:t>
      </w:r>
      <w:r w:rsidR="00D33665" w:rsidRPr="00071C76">
        <w:rPr>
          <w:rFonts w:asciiTheme="majorBidi" w:hAnsiTheme="majorBidi" w:cstheme="majorBidi"/>
          <w:color w:val="222222"/>
          <w:sz w:val="22"/>
          <w:szCs w:val="22"/>
        </w:rPr>
        <w:t>)</w:t>
      </w:r>
      <w:r w:rsidRPr="00071C76">
        <w:rPr>
          <w:rFonts w:asciiTheme="majorBidi" w:hAnsiTheme="majorBidi" w:cstheme="majorBidi"/>
          <w:color w:val="222222"/>
          <w:sz w:val="22"/>
          <w:szCs w:val="22"/>
        </w:rPr>
        <w:t>.</w:t>
      </w:r>
      <w:r w:rsidR="00D33665" w:rsidRPr="009F7E74">
        <w:rPr>
          <w:rFonts w:asciiTheme="majorBidi" w:hAnsiTheme="majorBidi" w:cstheme="majorBidi"/>
          <w:color w:val="222222"/>
          <w:sz w:val="22"/>
          <w:szCs w:val="22"/>
        </w:rPr>
        <w:t xml:space="preserve"> </w:t>
      </w:r>
      <w:r w:rsidRPr="009F7E74">
        <w:rPr>
          <w:rFonts w:asciiTheme="majorBidi" w:hAnsiTheme="majorBidi" w:cstheme="majorBidi"/>
          <w:color w:val="222222"/>
          <w:sz w:val="22"/>
          <w:szCs w:val="22"/>
        </w:rPr>
        <w:t>Bağdat’ta doğup genç yaşta ilim tahsili için Şam’a giden Fâtıma binti Abbas, İbn Teymiyye gibi devrin büyük âlimlerinden ders almış, fıkıh (İslam hukuku) ve tefsir-hadis ilimlerinde derinleşmiştir. İlerleyen yıllarda Kahire’deki Ribatü’l-Bağdadiyye adlı kadınlar tekkesinin şeyhliğine getirilmiş, burada çok sayıda kadına eğitim vermiş ve vaazlarıyla geniş kitleleri etkilemiştir. Dönemin kaynakları onu “</w:t>
      </w:r>
      <w:r w:rsidR="00EB1028">
        <w:rPr>
          <w:rFonts w:asciiTheme="majorBidi" w:hAnsiTheme="majorBidi" w:cstheme="majorBidi"/>
          <w:color w:val="222222"/>
          <w:sz w:val="22"/>
          <w:szCs w:val="22"/>
        </w:rPr>
        <w:t>z</w:t>
      </w:r>
      <w:r w:rsidRPr="009F7E74">
        <w:rPr>
          <w:rFonts w:asciiTheme="majorBidi" w:hAnsiTheme="majorBidi" w:cstheme="majorBidi"/>
          <w:color w:val="222222"/>
          <w:sz w:val="22"/>
          <w:szCs w:val="22"/>
        </w:rPr>
        <w:t xml:space="preserve">amanının </w:t>
      </w:r>
      <w:r w:rsidR="00EB1028">
        <w:rPr>
          <w:rFonts w:asciiTheme="majorBidi" w:hAnsiTheme="majorBidi" w:cstheme="majorBidi"/>
          <w:color w:val="222222"/>
          <w:sz w:val="22"/>
          <w:szCs w:val="22"/>
        </w:rPr>
        <w:t>k</w:t>
      </w:r>
      <w:r w:rsidRPr="009F7E74">
        <w:rPr>
          <w:rFonts w:asciiTheme="majorBidi" w:hAnsiTheme="majorBidi" w:cstheme="majorBidi"/>
          <w:color w:val="222222"/>
          <w:sz w:val="22"/>
          <w:szCs w:val="22"/>
        </w:rPr>
        <w:t xml:space="preserve">adınlarının </w:t>
      </w:r>
      <w:r w:rsidR="00EB1028">
        <w:rPr>
          <w:rFonts w:asciiTheme="majorBidi" w:hAnsiTheme="majorBidi" w:cstheme="majorBidi"/>
          <w:color w:val="222222"/>
          <w:sz w:val="22"/>
          <w:szCs w:val="22"/>
        </w:rPr>
        <w:t>e</w:t>
      </w:r>
      <w:r w:rsidRPr="009F7E74">
        <w:rPr>
          <w:rFonts w:asciiTheme="majorBidi" w:hAnsiTheme="majorBidi" w:cstheme="majorBidi"/>
          <w:color w:val="222222"/>
          <w:sz w:val="22"/>
          <w:szCs w:val="22"/>
        </w:rPr>
        <w:t xml:space="preserve">n </w:t>
      </w:r>
      <w:r w:rsidR="00EB1028">
        <w:rPr>
          <w:rFonts w:asciiTheme="majorBidi" w:hAnsiTheme="majorBidi" w:cstheme="majorBidi"/>
          <w:color w:val="222222"/>
          <w:sz w:val="22"/>
          <w:szCs w:val="22"/>
        </w:rPr>
        <w:t>ü</w:t>
      </w:r>
      <w:r w:rsidRPr="009F7E74">
        <w:rPr>
          <w:rFonts w:asciiTheme="majorBidi" w:hAnsiTheme="majorBidi" w:cstheme="majorBidi"/>
          <w:color w:val="222222"/>
          <w:sz w:val="22"/>
          <w:szCs w:val="22"/>
        </w:rPr>
        <w:t>stünü” (Seyyidetü Nisa-i Zemaniha) şeklinde anmakta, İbn Teymiyye başta olmak üzere pek çok âlim onun engin bilgisini ve cesaretini övgüyle zikretmektedir</w:t>
      </w:r>
      <w:r w:rsidR="00D33665" w:rsidRPr="009F7E74">
        <w:rPr>
          <w:rFonts w:asciiTheme="majorBidi" w:hAnsiTheme="majorBidi" w:cstheme="majorBidi"/>
          <w:color w:val="222222"/>
          <w:sz w:val="22"/>
          <w:szCs w:val="22"/>
        </w:rPr>
        <w:t xml:space="preserve"> </w:t>
      </w:r>
      <w:r w:rsidR="00D33665" w:rsidRPr="00071C76">
        <w:rPr>
          <w:rFonts w:asciiTheme="majorBidi" w:hAnsiTheme="majorBidi" w:cstheme="majorBidi"/>
          <w:sz w:val="22"/>
          <w:szCs w:val="22"/>
        </w:rPr>
        <w:t>(İsmail, 1410</w:t>
      </w:r>
      <w:r w:rsidR="007F78D7" w:rsidRPr="00071C76">
        <w:rPr>
          <w:rFonts w:asciiTheme="majorBidi" w:hAnsiTheme="majorBidi" w:cstheme="majorBidi"/>
          <w:sz w:val="22"/>
          <w:szCs w:val="22"/>
        </w:rPr>
        <w:t>/1989</w:t>
      </w:r>
      <w:r w:rsidR="00E837EB" w:rsidRPr="00071C76">
        <w:rPr>
          <w:rFonts w:asciiTheme="majorBidi" w:hAnsiTheme="majorBidi" w:cstheme="majorBidi"/>
          <w:sz w:val="22"/>
          <w:szCs w:val="22"/>
        </w:rPr>
        <w:t>, s.38</w:t>
      </w:r>
      <w:r w:rsidR="00D33665" w:rsidRPr="00071C76">
        <w:rPr>
          <w:rFonts w:asciiTheme="majorBidi" w:hAnsiTheme="majorBidi" w:cstheme="majorBidi"/>
          <w:sz w:val="22"/>
          <w:szCs w:val="22"/>
        </w:rPr>
        <w:t>).</w:t>
      </w:r>
      <w:r w:rsidRPr="009F7E74">
        <w:rPr>
          <w:rFonts w:asciiTheme="majorBidi" w:hAnsiTheme="majorBidi" w:cstheme="majorBidi"/>
          <w:color w:val="222222"/>
          <w:sz w:val="22"/>
          <w:szCs w:val="22"/>
        </w:rPr>
        <w:t xml:space="preserve"> Onun hayatı ve mirası, günümüzde İslam tarihinde kadın âlimlerin rolüne dair önemli bir örnek teşkil etmektedir.</w:t>
      </w:r>
    </w:p>
    <w:p w:rsidR="00166996" w:rsidRPr="009F7E74" w:rsidRDefault="00166996" w:rsidP="00024E29">
      <w:pPr>
        <w:spacing w:before="120"/>
        <w:ind w:firstLine="709"/>
        <w:jc w:val="both"/>
        <w:rPr>
          <w:rFonts w:asciiTheme="majorBidi" w:hAnsiTheme="majorBidi" w:cstheme="majorBidi"/>
          <w:sz w:val="22"/>
          <w:szCs w:val="22"/>
        </w:rPr>
      </w:pPr>
      <w:r w:rsidRPr="009F7E74">
        <w:rPr>
          <w:rFonts w:asciiTheme="majorBidi" w:hAnsiTheme="majorBidi" w:cstheme="majorBidi"/>
          <w:sz w:val="22"/>
          <w:szCs w:val="22"/>
        </w:rPr>
        <w:t>Fatıma binti Abbas, İslam ilim geleneğinde saygın bir konuma ulaşmıştır. Kaynaklarda, fakihe, vâize, şeyha, sâliha, âbide, zâhide, âlime, müftiye, müderrise, mücahide, müsnide gibi sıfatlarla anılmakta ve çağının tek örneği, asrının eşsizi olarak tanımlanmaktadır</w:t>
      </w:r>
      <w:r w:rsidR="00B063C1" w:rsidRPr="009F7E74">
        <w:rPr>
          <w:rFonts w:asciiTheme="majorBidi" w:hAnsiTheme="majorBidi" w:cstheme="majorBidi"/>
          <w:sz w:val="22"/>
          <w:szCs w:val="22"/>
        </w:rPr>
        <w:t xml:space="preserve"> </w:t>
      </w:r>
      <w:r w:rsidR="00B063C1" w:rsidRPr="00071C76">
        <w:rPr>
          <w:rFonts w:asciiTheme="majorBidi" w:hAnsiTheme="majorBidi" w:cstheme="majorBidi"/>
          <w:sz w:val="22"/>
          <w:szCs w:val="22"/>
        </w:rPr>
        <w:t>(Ma’ruf, 1967</w:t>
      </w:r>
      <w:r w:rsidR="00E837EB" w:rsidRPr="00071C76">
        <w:rPr>
          <w:rFonts w:asciiTheme="majorBidi" w:hAnsiTheme="majorBidi" w:cstheme="majorBidi"/>
          <w:sz w:val="22"/>
          <w:szCs w:val="22"/>
        </w:rPr>
        <w:t>,</w:t>
      </w:r>
      <w:r w:rsidR="00E837EB">
        <w:rPr>
          <w:rFonts w:asciiTheme="majorBidi" w:hAnsiTheme="majorBidi" w:cstheme="majorBidi"/>
          <w:sz w:val="22"/>
          <w:szCs w:val="22"/>
        </w:rPr>
        <w:t xml:space="preserve"> s.14</w:t>
      </w:r>
      <w:r w:rsidR="00B063C1" w:rsidRPr="009F7E74">
        <w:rPr>
          <w:rFonts w:asciiTheme="majorBidi" w:hAnsiTheme="majorBidi" w:cstheme="majorBidi"/>
          <w:sz w:val="22"/>
          <w:szCs w:val="22"/>
        </w:rPr>
        <w:t>)</w:t>
      </w:r>
      <w:r w:rsidRPr="009F7E74">
        <w:rPr>
          <w:rFonts w:asciiTheme="majorBidi" w:hAnsiTheme="majorBidi" w:cstheme="majorBidi"/>
          <w:sz w:val="22"/>
          <w:szCs w:val="22"/>
        </w:rPr>
        <w:t>. Yine çağdaşı âlimler, onun dindarlığı, takvası, tevazuu ve ilimdeki üstünlüğü nedeniyle bu lakapları hak ettiğini vurgulamıştır</w:t>
      </w:r>
      <w:r w:rsidR="00C5169C" w:rsidRPr="009F7E74">
        <w:rPr>
          <w:rFonts w:asciiTheme="majorBidi" w:hAnsiTheme="majorBidi" w:cstheme="majorBidi"/>
          <w:sz w:val="22"/>
          <w:szCs w:val="22"/>
        </w:rPr>
        <w:t xml:space="preserve"> </w:t>
      </w:r>
      <w:r w:rsidR="00C5169C" w:rsidRPr="00071C76">
        <w:rPr>
          <w:rFonts w:asciiTheme="majorBidi" w:hAnsiTheme="majorBidi" w:cstheme="majorBidi"/>
          <w:sz w:val="22"/>
          <w:szCs w:val="22"/>
        </w:rPr>
        <w:t>(Zehebî, 1985</w:t>
      </w:r>
      <w:r w:rsidR="00E837EB" w:rsidRPr="00071C76">
        <w:rPr>
          <w:rFonts w:asciiTheme="majorBidi" w:hAnsiTheme="majorBidi" w:cstheme="majorBidi"/>
          <w:sz w:val="22"/>
          <w:szCs w:val="22"/>
        </w:rPr>
        <w:t>, s.39</w:t>
      </w:r>
      <w:r w:rsidR="00C5169C" w:rsidRPr="00071C76">
        <w:rPr>
          <w:rFonts w:asciiTheme="majorBidi" w:hAnsiTheme="majorBidi" w:cstheme="majorBidi"/>
          <w:sz w:val="22"/>
          <w:szCs w:val="22"/>
        </w:rPr>
        <w:t>).</w:t>
      </w:r>
      <w:r w:rsidR="00C5169C" w:rsidRPr="009F7E74">
        <w:rPr>
          <w:rFonts w:asciiTheme="majorBidi" w:hAnsiTheme="majorBidi" w:cstheme="majorBidi"/>
          <w:sz w:val="22"/>
          <w:szCs w:val="22"/>
        </w:rPr>
        <w:t xml:space="preserve"> </w:t>
      </w:r>
    </w:p>
    <w:p w:rsidR="00166996" w:rsidRPr="009F7E74" w:rsidRDefault="00166996" w:rsidP="00024E29">
      <w:pPr>
        <w:spacing w:before="120"/>
        <w:ind w:firstLine="709"/>
        <w:jc w:val="both"/>
        <w:rPr>
          <w:rFonts w:asciiTheme="majorBidi" w:hAnsiTheme="majorBidi" w:cstheme="majorBidi"/>
          <w:sz w:val="22"/>
          <w:szCs w:val="22"/>
        </w:rPr>
      </w:pPr>
      <w:r w:rsidRPr="009F7E74">
        <w:rPr>
          <w:rFonts w:asciiTheme="majorBidi" w:hAnsiTheme="majorBidi" w:cstheme="majorBidi"/>
          <w:sz w:val="22"/>
          <w:szCs w:val="22"/>
        </w:rPr>
        <w:t>Kişilik olarak iyiliği emreden, kötülüğü nehyeden ve bid’at ehlinin prensiplerini inkâr eden yapıya sahiptir. Erkeklerin bile güç yetiremeyeceği şeyleri yapmaktan çekinmemiştir</w:t>
      </w:r>
      <w:r w:rsidR="001100E0" w:rsidRPr="009F7E74">
        <w:rPr>
          <w:rFonts w:asciiTheme="majorBidi" w:hAnsiTheme="majorBidi" w:cstheme="majorBidi"/>
          <w:sz w:val="22"/>
          <w:szCs w:val="22"/>
        </w:rPr>
        <w:t xml:space="preserve"> </w:t>
      </w:r>
      <w:r w:rsidR="001100E0" w:rsidRPr="00071C76">
        <w:rPr>
          <w:rFonts w:asciiTheme="majorBidi" w:hAnsiTheme="majorBidi" w:cstheme="majorBidi"/>
          <w:sz w:val="22"/>
          <w:szCs w:val="22"/>
        </w:rPr>
        <w:t>(İbn</w:t>
      </w:r>
      <w:r w:rsidR="00071C76" w:rsidRPr="00071C76">
        <w:rPr>
          <w:rFonts w:asciiTheme="majorBidi" w:hAnsiTheme="majorBidi" w:cstheme="majorBidi"/>
          <w:sz w:val="22"/>
          <w:szCs w:val="22"/>
        </w:rPr>
        <w:t>i</w:t>
      </w:r>
      <w:r w:rsidR="001100E0" w:rsidRPr="00071C76">
        <w:rPr>
          <w:rFonts w:asciiTheme="majorBidi" w:hAnsiTheme="majorBidi" w:cstheme="majorBidi"/>
          <w:sz w:val="22"/>
          <w:szCs w:val="22"/>
        </w:rPr>
        <w:t xml:space="preserve"> Kesir, 1358</w:t>
      </w:r>
      <w:r w:rsidR="007F78D7" w:rsidRPr="00071C76">
        <w:rPr>
          <w:rFonts w:asciiTheme="majorBidi" w:hAnsiTheme="majorBidi" w:cstheme="majorBidi"/>
          <w:sz w:val="22"/>
          <w:szCs w:val="22"/>
        </w:rPr>
        <w:t>/1939</w:t>
      </w:r>
      <w:r w:rsidR="00692FD8" w:rsidRPr="00071C76">
        <w:rPr>
          <w:rFonts w:asciiTheme="majorBidi" w:hAnsiTheme="majorBidi" w:cstheme="majorBidi"/>
          <w:sz w:val="22"/>
          <w:szCs w:val="22"/>
        </w:rPr>
        <w:t>, s.141</w:t>
      </w:r>
      <w:r w:rsidR="001100E0" w:rsidRPr="009F7E74">
        <w:rPr>
          <w:rFonts w:asciiTheme="majorBidi" w:hAnsiTheme="majorBidi" w:cstheme="majorBidi"/>
          <w:sz w:val="22"/>
          <w:szCs w:val="22"/>
        </w:rPr>
        <w:t>)</w:t>
      </w:r>
      <w:r w:rsidRPr="009F7E74">
        <w:rPr>
          <w:rFonts w:asciiTheme="majorBidi" w:hAnsiTheme="majorBidi" w:cstheme="majorBidi"/>
          <w:sz w:val="22"/>
          <w:szCs w:val="22"/>
        </w:rPr>
        <w:t>. Hatta “müennes olmasına rağmen müzekker gibi müstakildir ve bilgisine şüphe karışmamış bir ârifedir</w:t>
      </w:r>
      <w:r w:rsidR="00D023E4" w:rsidRPr="009F7E74">
        <w:rPr>
          <w:rFonts w:asciiTheme="majorBidi" w:hAnsiTheme="majorBidi" w:cstheme="majorBidi"/>
          <w:sz w:val="22"/>
          <w:szCs w:val="22"/>
        </w:rPr>
        <w:t xml:space="preserve"> </w:t>
      </w:r>
      <w:r w:rsidR="00D023E4" w:rsidRPr="00071C76">
        <w:rPr>
          <w:rFonts w:asciiTheme="majorBidi" w:hAnsiTheme="majorBidi" w:cstheme="majorBidi"/>
          <w:sz w:val="22"/>
          <w:szCs w:val="22"/>
        </w:rPr>
        <w:t>(Safedî, 1998</w:t>
      </w:r>
      <w:r w:rsidR="00692FD8" w:rsidRPr="00071C76">
        <w:rPr>
          <w:rFonts w:asciiTheme="majorBidi" w:hAnsiTheme="majorBidi" w:cstheme="majorBidi"/>
          <w:sz w:val="22"/>
          <w:szCs w:val="22"/>
        </w:rPr>
        <w:t>, s.29</w:t>
      </w:r>
      <w:r w:rsidR="00D023E4" w:rsidRPr="00071C76">
        <w:rPr>
          <w:rFonts w:asciiTheme="majorBidi" w:hAnsiTheme="majorBidi" w:cstheme="majorBidi"/>
          <w:sz w:val="22"/>
          <w:szCs w:val="22"/>
        </w:rPr>
        <w:t>)</w:t>
      </w:r>
      <w:r w:rsidRPr="00071C76">
        <w:rPr>
          <w:rFonts w:asciiTheme="majorBidi" w:hAnsiTheme="majorBidi" w:cstheme="majorBidi"/>
          <w:sz w:val="22"/>
          <w:szCs w:val="22"/>
        </w:rPr>
        <w:t>.</w:t>
      </w:r>
      <w:r w:rsidRPr="009F7E74">
        <w:rPr>
          <w:rFonts w:asciiTheme="majorBidi" w:hAnsiTheme="majorBidi" w:cstheme="majorBidi"/>
          <w:sz w:val="22"/>
          <w:szCs w:val="22"/>
        </w:rPr>
        <w:t xml:space="preserve"> Çok oruç tutan, hakkı söyleyen, azla yetinen, çok ibadet eden müctehide bir kadındır</w:t>
      </w:r>
      <w:r w:rsidR="00D023E4" w:rsidRPr="009F7E74">
        <w:rPr>
          <w:rFonts w:asciiTheme="majorBidi" w:hAnsiTheme="majorBidi" w:cstheme="majorBidi"/>
          <w:sz w:val="22"/>
          <w:szCs w:val="22"/>
        </w:rPr>
        <w:t xml:space="preserve"> </w:t>
      </w:r>
      <w:r w:rsidR="00D023E4" w:rsidRPr="00071C76">
        <w:rPr>
          <w:rFonts w:asciiTheme="majorBidi" w:hAnsiTheme="majorBidi" w:cstheme="majorBidi"/>
          <w:sz w:val="22"/>
          <w:szCs w:val="22"/>
        </w:rPr>
        <w:t>(Zehebî, 1985</w:t>
      </w:r>
      <w:r w:rsidR="00692FD8" w:rsidRPr="00071C76">
        <w:rPr>
          <w:rFonts w:asciiTheme="majorBidi" w:hAnsiTheme="majorBidi" w:cstheme="majorBidi"/>
          <w:sz w:val="22"/>
          <w:szCs w:val="22"/>
        </w:rPr>
        <w:t>,</w:t>
      </w:r>
      <w:r w:rsidR="00692FD8">
        <w:rPr>
          <w:rFonts w:asciiTheme="majorBidi" w:hAnsiTheme="majorBidi" w:cstheme="majorBidi"/>
          <w:sz w:val="22"/>
          <w:szCs w:val="22"/>
        </w:rPr>
        <w:t xml:space="preserve"> s.39</w:t>
      </w:r>
      <w:r w:rsidR="00D023E4" w:rsidRPr="009F7E74">
        <w:rPr>
          <w:rFonts w:asciiTheme="majorBidi" w:hAnsiTheme="majorBidi" w:cstheme="majorBidi"/>
          <w:sz w:val="22"/>
          <w:szCs w:val="22"/>
        </w:rPr>
        <w:t>)</w:t>
      </w:r>
      <w:r w:rsidRPr="009F7E74">
        <w:rPr>
          <w:rFonts w:asciiTheme="majorBidi" w:hAnsiTheme="majorBidi" w:cstheme="majorBidi"/>
          <w:sz w:val="22"/>
          <w:szCs w:val="22"/>
        </w:rPr>
        <w:t xml:space="preserve">. </w:t>
      </w:r>
      <w:r w:rsidR="006B0C36">
        <w:rPr>
          <w:rFonts w:asciiTheme="majorBidi" w:hAnsiTheme="majorBidi" w:cstheme="majorBidi"/>
          <w:sz w:val="22"/>
          <w:szCs w:val="22"/>
        </w:rPr>
        <w:t xml:space="preserve">Halk sevdiği kadar da </w:t>
      </w:r>
      <w:r w:rsidR="00EB1028">
        <w:rPr>
          <w:rFonts w:asciiTheme="majorBidi" w:hAnsiTheme="majorBidi" w:cstheme="majorBidi"/>
          <w:sz w:val="22"/>
          <w:szCs w:val="22"/>
        </w:rPr>
        <w:t xml:space="preserve">ondan </w:t>
      </w:r>
      <w:r w:rsidR="006B0C36">
        <w:rPr>
          <w:rFonts w:asciiTheme="majorBidi" w:hAnsiTheme="majorBidi" w:cstheme="majorBidi"/>
          <w:sz w:val="22"/>
          <w:szCs w:val="22"/>
        </w:rPr>
        <w:t>kor</w:t>
      </w:r>
      <w:r w:rsidR="00EB1028">
        <w:rPr>
          <w:rFonts w:asciiTheme="majorBidi" w:hAnsiTheme="majorBidi" w:cstheme="majorBidi"/>
          <w:sz w:val="22"/>
          <w:szCs w:val="22"/>
        </w:rPr>
        <w:t>k</w:t>
      </w:r>
      <w:r w:rsidR="006B0C36">
        <w:rPr>
          <w:rFonts w:asciiTheme="majorBidi" w:hAnsiTheme="majorBidi" w:cstheme="majorBidi"/>
          <w:sz w:val="22"/>
          <w:szCs w:val="22"/>
        </w:rPr>
        <w:t xml:space="preserve">maktadır. Çünkü </w:t>
      </w:r>
      <w:r w:rsidR="006B0C36">
        <w:rPr>
          <w:rFonts w:asciiTheme="majorBidi" w:hAnsiTheme="majorBidi" w:cstheme="majorBidi"/>
          <w:sz w:val="22"/>
          <w:szCs w:val="22"/>
        </w:rPr>
        <w:lastRenderedPageBreak/>
        <w:t xml:space="preserve">ciddi duruşuyla, hiçbir uygunsuz davranış sergilememiştir </w:t>
      </w:r>
      <w:r w:rsidR="006B0C36" w:rsidRPr="00071C76">
        <w:rPr>
          <w:rFonts w:asciiTheme="majorBidi" w:hAnsiTheme="majorBidi" w:cstheme="majorBidi"/>
          <w:sz w:val="22"/>
          <w:szCs w:val="22"/>
        </w:rPr>
        <w:t>(Fatma Aliye, 1895b</w:t>
      </w:r>
      <w:r w:rsidR="00692FD8" w:rsidRPr="00071C76">
        <w:rPr>
          <w:rFonts w:asciiTheme="majorBidi" w:hAnsiTheme="majorBidi" w:cstheme="majorBidi"/>
          <w:sz w:val="22"/>
          <w:szCs w:val="22"/>
        </w:rPr>
        <w:t>, 2-3</w:t>
      </w:r>
      <w:r w:rsidR="006B0C36" w:rsidRPr="00071C76">
        <w:rPr>
          <w:rFonts w:asciiTheme="majorBidi" w:hAnsiTheme="majorBidi" w:cstheme="majorBidi"/>
          <w:sz w:val="22"/>
          <w:szCs w:val="22"/>
        </w:rPr>
        <w:t>).</w:t>
      </w:r>
      <w:r w:rsidR="00071C76">
        <w:rPr>
          <w:rFonts w:asciiTheme="majorBidi" w:hAnsiTheme="majorBidi" w:cstheme="majorBidi"/>
          <w:sz w:val="22"/>
          <w:szCs w:val="22"/>
        </w:rPr>
        <w:t xml:space="preserve"> </w:t>
      </w:r>
      <w:r w:rsidRPr="009F7E74">
        <w:rPr>
          <w:rFonts w:asciiTheme="majorBidi" w:hAnsiTheme="majorBidi" w:cstheme="majorBidi"/>
          <w:sz w:val="22"/>
          <w:szCs w:val="22"/>
        </w:rPr>
        <w:t>Özellikle toplumsal ahl</w:t>
      </w:r>
      <w:r w:rsidR="00071C76">
        <w:rPr>
          <w:rFonts w:asciiTheme="majorBidi" w:hAnsiTheme="majorBidi" w:cstheme="majorBidi"/>
          <w:sz w:val="22"/>
          <w:szCs w:val="22"/>
        </w:rPr>
        <w:t>â</w:t>
      </w:r>
      <w:r w:rsidRPr="009F7E74">
        <w:rPr>
          <w:rFonts w:asciiTheme="majorBidi" w:hAnsiTheme="majorBidi" w:cstheme="majorBidi"/>
          <w:sz w:val="22"/>
          <w:szCs w:val="22"/>
        </w:rPr>
        <w:t xml:space="preserve">k ve dini pratiğe aykırı uygulamalara karşı cesurca tavır alması, kaynaklarda övgüyle bahsedilen yönlerindendir. Şam ve Mısır’da o dönemde faaliyet gösteren “Ahmediyye” veya “Muhammediyye” adı verilen bir tasavvufî grup hakkında tarihi kayıtlar, bu grubun yabancı (namahrem) kadın-erkek karışık zikir ve sohbet meclisleri yaptığı, kadınlarla peçesiz ve süslü şekilde bir arada bulunmayı mubah gördüğü yönünde bilgiler verir. Fâtıma binti Abbas, bu tür bid‘at addedilen uygulamalara karşı açıkça mücadele etmiş, söz konusu grubun etkinliklerini sert şekilde tenkit etmiştir. Tarihçi İbni </w:t>
      </w:r>
      <w:r w:rsidRPr="00071C76">
        <w:rPr>
          <w:rFonts w:asciiTheme="majorBidi" w:hAnsiTheme="majorBidi" w:cstheme="majorBidi"/>
          <w:sz w:val="22"/>
          <w:szCs w:val="22"/>
        </w:rPr>
        <w:t>Kesir</w:t>
      </w:r>
      <w:r w:rsidR="00D023E4" w:rsidRPr="00071C76">
        <w:rPr>
          <w:rFonts w:asciiTheme="majorBidi" w:hAnsiTheme="majorBidi" w:cstheme="majorBidi"/>
          <w:sz w:val="22"/>
          <w:szCs w:val="22"/>
        </w:rPr>
        <w:t xml:space="preserve"> </w:t>
      </w:r>
      <w:r w:rsidR="007D22FD" w:rsidRPr="00071C76">
        <w:rPr>
          <w:rFonts w:asciiTheme="majorBidi" w:hAnsiTheme="majorBidi" w:cstheme="majorBidi"/>
          <w:sz w:val="22"/>
          <w:szCs w:val="22"/>
        </w:rPr>
        <w:t>(</w:t>
      </w:r>
      <w:r w:rsidR="00D023E4" w:rsidRPr="00071C76">
        <w:rPr>
          <w:rFonts w:asciiTheme="majorBidi" w:hAnsiTheme="majorBidi" w:cstheme="majorBidi"/>
          <w:sz w:val="22"/>
          <w:szCs w:val="22"/>
        </w:rPr>
        <w:t>1358</w:t>
      </w:r>
      <w:r w:rsidR="007F78D7" w:rsidRPr="00071C76">
        <w:rPr>
          <w:rFonts w:asciiTheme="majorBidi" w:hAnsiTheme="majorBidi" w:cstheme="majorBidi"/>
          <w:sz w:val="22"/>
          <w:szCs w:val="22"/>
        </w:rPr>
        <w:t>/1939</w:t>
      </w:r>
      <w:r w:rsidR="00071C76">
        <w:rPr>
          <w:rFonts w:asciiTheme="majorBidi" w:hAnsiTheme="majorBidi" w:cstheme="majorBidi"/>
          <w:sz w:val="22"/>
          <w:szCs w:val="22"/>
        </w:rPr>
        <w:t>)</w:t>
      </w:r>
      <w:r w:rsidRPr="009F7E74">
        <w:rPr>
          <w:rFonts w:asciiTheme="majorBidi" w:hAnsiTheme="majorBidi" w:cstheme="majorBidi"/>
          <w:sz w:val="22"/>
          <w:szCs w:val="22"/>
        </w:rPr>
        <w:t>, onun bu konudaki tavrını “</w:t>
      </w:r>
      <w:r w:rsidRPr="009F7E74">
        <w:rPr>
          <w:rFonts w:asciiTheme="majorBidi" w:hAnsiTheme="majorBidi" w:cstheme="majorBidi"/>
          <w:i/>
          <w:iCs/>
          <w:sz w:val="22"/>
          <w:szCs w:val="22"/>
        </w:rPr>
        <w:t>Öyle konularda kötülüğü yasaklamaya cesaret etti ki, bunu erkekler bile yapamıyordu</w:t>
      </w:r>
      <w:r w:rsidRPr="009F7E74">
        <w:rPr>
          <w:rFonts w:asciiTheme="majorBidi" w:hAnsiTheme="majorBidi" w:cstheme="majorBidi"/>
          <w:sz w:val="22"/>
          <w:szCs w:val="22"/>
        </w:rPr>
        <w:t xml:space="preserve">” </w:t>
      </w:r>
      <w:r w:rsidR="00071C76">
        <w:rPr>
          <w:rFonts w:asciiTheme="majorBidi" w:hAnsiTheme="majorBidi" w:cstheme="majorBidi"/>
          <w:sz w:val="22"/>
          <w:szCs w:val="22"/>
        </w:rPr>
        <w:t>(</w:t>
      </w:r>
      <w:r w:rsidR="00071C76" w:rsidRPr="00071C76">
        <w:rPr>
          <w:rFonts w:asciiTheme="majorBidi" w:hAnsiTheme="majorBidi" w:cstheme="majorBidi"/>
          <w:sz w:val="22"/>
          <w:szCs w:val="22"/>
        </w:rPr>
        <w:t>s.141</w:t>
      </w:r>
      <w:r w:rsidR="00071C76" w:rsidRPr="009F7E74">
        <w:rPr>
          <w:rFonts w:asciiTheme="majorBidi" w:hAnsiTheme="majorBidi" w:cstheme="majorBidi"/>
          <w:sz w:val="22"/>
          <w:szCs w:val="22"/>
        </w:rPr>
        <w:t>)</w:t>
      </w:r>
      <w:r w:rsidR="00071C76">
        <w:rPr>
          <w:rFonts w:asciiTheme="majorBidi" w:hAnsiTheme="majorBidi" w:cstheme="majorBidi"/>
          <w:sz w:val="22"/>
          <w:szCs w:val="22"/>
        </w:rPr>
        <w:t xml:space="preserve">, </w:t>
      </w:r>
      <w:r w:rsidRPr="009F7E74">
        <w:rPr>
          <w:rFonts w:asciiTheme="majorBidi" w:hAnsiTheme="majorBidi" w:cstheme="majorBidi"/>
          <w:sz w:val="22"/>
          <w:szCs w:val="22"/>
        </w:rPr>
        <w:t>diyerek takdir eder. Diğer bir deyişle, Fâtıma binti Abbas, dinî konularda taviz vermeyen, yanlış gördüğünde otoritesini kullanarak çevresindekileri uyaran bir şahsiyetti. Bu mücadeleci tavrı, resmi bir sıfat taşımaksızın toplumu etkileme ve dönüştürme gücüne sahip olduğunu göstermektedir.</w:t>
      </w:r>
    </w:p>
    <w:p w:rsidR="00166996" w:rsidRPr="009F7E74" w:rsidRDefault="00166996" w:rsidP="00D023E4">
      <w:pPr>
        <w:spacing w:before="120" w:after="120"/>
        <w:ind w:firstLine="709"/>
        <w:jc w:val="both"/>
        <w:rPr>
          <w:rFonts w:asciiTheme="majorBidi" w:hAnsiTheme="majorBidi" w:cstheme="majorBidi"/>
          <w:sz w:val="22"/>
          <w:szCs w:val="22"/>
        </w:rPr>
      </w:pPr>
      <w:r w:rsidRPr="009F7E74">
        <w:rPr>
          <w:rFonts w:asciiTheme="majorBidi" w:hAnsiTheme="majorBidi" w:cstheme="majorBidi"/>
          <w:sz w:val="22"/>
          <w:szCs w:val="22"/>
        </w:rPr>
        <w:t>Şam’da ve Kahire’de çok sayıda kadına ulaşan, onları eğitip koruyan Fâtıma bint-i Abbas, Hicri 714’de Zilhicce ayında, Arefe günü (Kurban Bayramı’ndan bir gün önce) Kahire’nin Zâhir semtinde vefat etmiştir. Miladi takvime göre bu tarih 1314 yılının sonbaharına denk gelmektedir. Vefat ettiğinde seksenli yaşlardadır. Cenaze merasimi Kahire’de büyük bir kalabalığın katılımıyla gerçekleşmiştir. Bu da onun ne denli sevilen ve saygı duyulan bir şahsiyet olduğunu göstermektedir</w:t>
      </w:r>
      <w:r w:rsidR="00D023E4" w:rsidRPr="009F7E74">
        <w:rPr>
          <w:rFonts w:asciiTheme="majorBidi" w:hAnsiTheme="majorBidi" w:cstheme="majorBidi"/>
          <w:sz w:val="22"/>
          <w:szCs w:val="22"/>
        </w:rPr>
        <w:t xml:space="preserve"> </w:t>
      </w:r>
      <w:r w:rsidR="00D023E4" w:rsidRPr="00071C76">
        <w:rPr>
          <w:rFonts w:asciiTheme="majorBidi" w:hAnsiTheme="majorBidi" w:cstheme="majorBidi"/>
          <w:sz w:val="22"/>
          <w:szCs w:val="22"/>
        </w:rPr>
        <w:t>(Zehebî, 1985</w:t>
      </w:r>
      <w:r w:rsidR="00692FD8" w:rsidRPr="00071C76">
        <w:rPr>
          <w:rFonts w:asciiTheme="majorBidi" w:hAnsiTheme="majorBidi" w:cstheme="majorBidi"/>
          <w:sz w:val="22"/>
          <w:szCs w:val="22"/>
        </w:rPr>
        <w:t>, 39</w:t>
      </w:r>
      <w:r w:rsidR="00D023E4" w:rsidRPr="00071C76">
        <w:rPr>
          <w:rFonts w:asciiTheme="majorBidi" w:hAnsiTheme="majorBidi" w:cstheme="majorBidi"/>
          <w:sz w:val="22"/>
          <w:szCs w:val="22"/>
        </w:rPr>
        <w:t>; Ziriklî , 2002</w:t>
      </w:r>
      <w:r w:rsidR="00692FD8" w:rsidRPr="00071C76">
        <w:rPr>
          <w:rFonts w:asciiTheme="majorBidi" w:hAnsiTheme="majorBidi" w:cstheme="majorBidi"/>
          <w:sz w:val="22"/>
          <w:szCs w:val="22"/>
        </w:rPr>
        <w:t>,</w:t>
      </w:r>
      <w:r w:rsidR="00692FD8">
        <w:rPr>
          <w:rFonts w:asciiTheme="majorBidi" w:hAnsiTheme="majorBidi" w:cstheme="majorBidi"/>
          <w:sz w:val="22"/>
          <w:szCs w:val="22"/>
        </w:rPr>
        <w:t xml:space="preserve"> s.132</w:t>
      </w:r>
      <w:r w:rsidR="00D023E4" w:rsidRPr="009F7E74">
        <w:rPr>
          <w:rFonts w:asciiTheme="majorBidi" w:hAnsiTheme="majorBidi" w:cstheme="majorBidi"/>
          <w:sz w:val="22"/>
          <w:szCs w:val="22"/>
        </w:rPr>
        <w:t xml:space="preserve">). </w:t>
      </w:r>
    </w:p>
    <w:p w:rsidR="00166996" w:rsidRPr="009F7E74" w:rsidRDefault="00166996" w:rsidP="00D023E4">
      <w:pPr>
        <w:spacing w:before="120" w:after="120"/>
        <w:ind w:firstLine="709"/>
        <w:jc w:val="both"/>
        <w:rPr>
          <w:rFonts w:asciiTheme="majorBidi" w:hAnsiTheme="majorBidi" w:cstheme="majorBidi"/>
          <w:sz w:val="22"/>
          <w:szCs w:val="22"/>
        </w:rPr>
      </w:pPr>
      <w:r w:rsidRPr="009F7E74">
        <w:rPr>
          <w:rFonts w:asciiTheme="majorBidi" w:hAnsiTheme="majorBidi" w:cstheme="majorBidi"/>
          <w:sz w:val="22"/>
          <w:szCs w:val="22"/>
        </w:rPr>
        <w:t xml:space="preserve">Fâtıma binti Abbas’ın alimliği dışında öne çıkan tarihi rolleri arasında, kadınların eğitimine verdiği katkılar ve  Ribat’ül-Bağdadiyye’de kadınlara verdiği destekler bulunmaktadır. </w:t>
      </w:r>
    </w:p>
    <w:p w:rsidR="00D023E4" w:rsidRPr="009F7E74" w:rsidRDefault="00D023E4" w:rsidP="00D96001">
      <w:pPr>
        <w:pStyle w:val="ListeParagraf"/>
        <w:spacing w:before="120" w:after="120" w:line="240" w:lineRule="auto"/>
        <w:jc w:val="both"/>
        <w:rPr>
          <w:rFonts w:asciiTheme="majorBidi" w:hAnsiTheme="majorBidi" w:cstheme="majorBidi"/>
          <w:b/>
          <w:bCs/>
        </w:rPr>
      </w:pPr>
      <w:r w:rsidRPr="009F7E74">
        <w:rPr>
          <w:rFonts w:asciiTheme="majorBidi" w:hAnsiTheme="majorBidi" w:cstheme="majorBidi"/>
          <w:b/>
          <w:bCs/>
        </w:rPr>
        <w:t>Fâtıma Binti Abbas’ın Eğitimi ve İlmî Yetkinliği</w:t>
      </w:r>
    </w:p>
    <w:p w:rsidR="00D023E4" w:rsidRPr="009F7E74" w:rsidRDefault="00D023E4" w:rsidP="00D96001">
      <w:pPr>
        <w:spacing w:before="120" w:after="120"/>
        <w:ind w:firstLine="709"/>
        <w:jc w:val="both"/>
        <w:rPr>
          <w:rFonts w:asciiTheme="majorBidi" w:hAnsiTheme="majorBidi" w:cstheme="majorBidi"/>
          <w:sz w:val="22"/>
          <w:szCs w:val="22"/>
        </w:rPr>
      </w:pPr>
      <w:r w:rsidRPr="009F7E74">
        <w:rPr>
          <w:rFonts w:asciiTheme="majorBidi" w:hAnsiTheme="majorBidi" w:cstheme="majorBidi"/>
          <w:sz w:val="22"/>
          <w:szCs w:val="22"/>
        </w:rPr>
        <w:t>Fatıma binti Abbas, gençlik yıllarında ilim öğrenme amacıyla Bağdat’tan Şam’a göç etmiştir. Burada İbn Teymiyye’nin derslerine düzenli olarak katılmıştır (</w:t>
      </w:r>
      <w:r w:rsidRPr="00071C76">
        <w:rPr>
          <w:rFonts w:asciiTheme="majorBidi" w:hAnsiTheme="majorBidi" w:cstheme="majorBidi"/>
          <w:sz w:val="22"/>
          <w:szCs w:val="22"/>
        </w:rPr>
        <w:t>Safedî, 1998</w:t>
      </w:r>
      <w:r w:rsidR="00692FD8" w:rsidRPr="00071C76">
        <w:rPr>
          <w:rFonts w:asciiTheme="majorBidi" w:hAnsiTheme="majorBidi" w:cstheme="majorBidi"/>
          <w:sz w:val="22"/>
          <w:szCs w:val="22"/>
        </w:rPr>
        <w:t>, s.29</w:t>
      </w:r>
      <w:r w:rsidRPr="00071C76">
        <w:rPr>
          <w:rFonts w:asciiTheme="majorBidi" w:hAnsiTheme="majorBidi" w:cstheme="majorBidi"/>
          <w:sz w:val="22"/>
          <w:szCs w:val="22"/>
        </w:rPr>
        <w:t>).</w:t>
      </w:r>
      <w:r w:rsidRPr="009F7E74">
        <w:rPr>
          <w:rFonts w:asciiTheme="majorBidi" w:hAnsiTheme="majorBidi" w:cstheme="majorBidi"/>
          <w:sz w:val="22"/>
          <w:szCs w:val="22"/>
        </w:rPr>
        <w:t xml:space="preserve"> İbn</w:t>
      </w:r>
      <w:r w:rsidR="00F07A85">
        <w:rPr>
          <w:rFonts w:asciiTheme="majorBidi" w:hAnsiTheme="majorBidi" w:cstheme="majorBidi"/>
          <w:sz w:val="22"/>
          <w:szCs w:val="22"/>
        </w:rPr>
        <w:t>i</w:t>
      </w:r>
      <w:r w:rsidRPr="009F7E74">
        <w:rPr>
          <w:rFonts w:asciiTheme="majorBidi" w:hAnsiTheme="majorBidi" w:cstheme="majorBidi"/>
          <w:sz w:val="22"/>
          <w:szCs w:val="22"/>
        </w:rPr>
        <w:t xml:space="preserve"> Teymiyye (1263-1328), kendi döneminde Şeyhü’l-İslam unvanıyla tanınan, hadis, fıkıh ve kelam alanlarında otorite bir isimdir. Fatıma binti Abbas, İbn</w:t>
      </w:r>
      <w:r w:rsidR="00F07A85">
        <w:rPr>
          <w:rFonts w:asciiTheme="majorBidi" w:hAnsiTheme="majorBidi" w:cstheme="majorBidi"/>
          <w:sz w:val="22"/>
          <w:szCs w:val="22"/>
        </w:rPr>
        <w:t>i</w:t>
      </w:r>
      <w:r w:rsidRPr="009F7E74">
        <w:rPr>
          <w:rFonts w:asciiTheme="majorBidi" w:hAnsiTheme="majorBidi" w:cstheme="majorBidi"/>
          <w:sz w:val="22"/>
          <w:szCs w:val="22"/>
        </w:rPr>
        <w:t xml:space="preserve"> Teymiyye’nin halka açık ders halkalarına, kadın bir talebe olarak katılabilmiştir. Onun derslerine devam eden tek kadın olmasa da (o dönemde sınıflarda perde arkasından kadınların katılımı yaygındı), soru sorma ve tartışmalara katılma konusundaki aktif tavrıyla İbn</w:t>
      </w:r>
      <w:r w:rsidR="00F07A85">
        <w:rPr>
          <w:rFonts w:asciiTheme="majorBidi" w:hAnsiTheme="majorBidi" w:cstheme="majorBidi"/>
          <w:sz w:val="22"/>
          <w:szCs w:val="22"/>
        </w:rPr>
        <w:t>i</w:t>
      </w:r>
      <w:r w:rsidRPr="009F7E74">
        <w:rPr>
          <w:rFonts w:asciiTheme="majorBidi" w:hAnsiTheme="majorBidi" w:cstheme="majorBidi"/>
          <w:sz w:val="22"/>
          <w:szCs w:val="22"/>
        </w:rPr>
        <w:t xml:space="preserve"> Teymiyye’nin özel dikkatini çekmiştir (</w:t>
      </w:r>
      <w:r w:rsidRPr="00071C76">
        <w:rPr>
          <w:rFonts w:asciiTheme="majorBidi" w:hAnsiTheme="majorBidi" w:cstheme="majorBidi"/>
          <w:sz w:val="22"/>
          <w:szCs w:val="22"/>
        </w:rPr>
        <w:t>Safedî, 1998</w:t>
      </w:r>
      <w:r w:rsidR="00692FD8" w:rsidRPr="00071C76">
        <w:rPr>
          <w:rFonts w:asciiTheme="majorBidi" w:hAnsiTheme="majorBidi" w:cstheme="majorBidi"/>
          <w:sz w:val="22"/>
          <w:szCs w:val="22"/>
        </w:rPr>
        <w:t>, s.29</w:t>
      </w:r>
      <w:r w:rsidRPr="00071C76">
        <w:rPr>
          <w:rFonts w:asciiTheme="majorBidi" w:hAnsiTheme="majorBidi" w:cstheme="majorBidi"/>
          <w:sz w:val="22"/>
          <w:szCs w:val="22"/>
        </w:rPr>
        <w:t>).</w:t>
      </w:r>
      <w:r w:rsidR="00B25A3C" w:rsidRPr="009F7E74">
        <w:rPr>
          <w:rFonts w:asciiTheme="majorBidi" w:hAnsiTheme="majorBidi" w:cstheme="majorBidi"/>
          <w:sz w:val="22"/>
          <w:szCs w:val="22"/>
        </w:rPr>
        <w:t xml:space="preserve"> </w:t>
      </w:r>
      <w:r w:rsidRPr="009F7E74">
        <w:rPr>
          <w:rFonts w:asciiTheme="majorBidi" w:hAnsiTheme="majorBidi" w:cstheme="majorBidi"/>
          <w:sz w:val="22"/>
          <w:szCs w:val="22"/>
        </w:rPr>
        <w:t>Nitekim tarihçi İbn</w:t>
      </w:r>
      <w:r w:rsidR="00071C76">
        <w:rPr>
          <w:rFonts w:asciiTheme="majorBidi" w:hAnsiTheme="majorBidi" w:cstheme="majorBidi"/>
          <w:sz w:val="22"/>
          <w:szCs w:val="22"/>
        </w:rPr>
        <w:t>i</w:t>
      </w:r>
      <w:r w:rsidRPr="009F7E74">
        <w:rPr>
          <w:rFonts w:asciiTheme="majorBidi" w:hAnsiTheme="majorBidi" w:cstheme="majorBidi"/>
          <w:sz w:val="22"/>
          <w:szCs w:val="22"/>
        </w:rPr>
        <w:t xml:space="preserve"> Kesir, hocası İbn</w:t>
      </w:r>
      <w:r w:rsidR="00F07A85">
        <w:rPr>
          <w:rFonts w:asciiTheme="majorBidi" w:hAnsiTheme="majorBidi" w:cstheme="majorBidi"/>
          <w:sz w:val="22"/>
          <w:szCs w:val="22"/>
        </w:rPr>
        <w:t>i</w:t>
      </w:r>
      <w:r w:rsidRPr="009F7E74">
        <w:rPr>
          <w:rFonts w:asciiTheme="majorBidi" w:hAnsiTheme="majorBidi" w:cstheme="majorBidi"/>
          <w:sz w:val="22"/>
          <w:szCs w:val="22"/>
        </w:rPr>
        <w:t xml:space="preserve"> Teymiyye’nin </w:t>
      </w:r>
      <w:r w:rsidRPr="009F7E74">
        <w:rPr>
          <w:rFonts w:asciiTheme="majorBidi" w:hAnsiTheme="majorBidi" w:cstheme="majorBidi"/>
          <w:i/>
          <w:iCs/>
          <w:sz w:val="22"/>
          <w:szCs w:val="22"/>
        </w:rPr>
        <w:t>“Fatıma’nın sorularının çokluğu, isabetli oluşu ve anlayışının keskinliği nedeniyle her ders öncesi ona hazırlıklı geldiğini”</w:t>
      </w:r>
      <w:r w:rsidRPr="009F7E74">
        <w:rPr>
          <w:rFonts w:asciiTheme="majorBidi" w:hAnsiTheme="majorBidi" w:cstheme="majorBidi"/>
          <w:sz w:val="22"/>
          <w:szCs w:val="22"/>
        </w:rPr>
        <w:t xml:space="preserve"> nakletmiştir. İbn Teymiyye’nin</w:t>
      </w:r>
      <w:r w:rsidR="00071C76">
        <w:rPr>
          <w:rFonts w:asciiTheme="majorBidi" w:hAnsiTheme="majorBidi" w:cstheme="majorBidi"/>
          <w:sz w:val="22"/>
          <w:szCs w:val="22"/>
        </w:rPr>
        <w:t>,</w:t>
      </w:r>
      <w:r w:rsidRPr="009F7E74">
        <w:rPr>
          <w:rFonts w:asciiTheme="majorBidi" w:hAnsiTheme="majorBidi" w:cstheme="majorBidi"/>
          <w:sz w:val="22"/>
          <w:szCs w:val="22"/>
        </w:rPr>
        <w:t xml:space="preserve"> F</w:t>
      </w:r>
      <w:r w:rsidR="00071C76">
        <w:rPr>
          <w:rFonts w:asciiTheme="majorBidi" w:hAnsiTheme="majorBidi" w:cstheme="majorBidi"/>
          <w:sz w:val="22"/>
          <w:szCs w:val="22"/>
        </w:rPr>
        <w:t>â</w:t>
      </w:r>
      <w:r w:rsidRPr="009F7E74">
        <w:rPr>
          <w:rFonts w:asciiTheme="majorBidi" w:hAnsiTheme="majorBidi" w:cstheme="majorBidi"/>
          <w:sz w:val="22"/>
          <w:szCs w:val="22"/>
        </w:rPr>
        <w:t>tıma hakkındaki takdiri o kadar yüksektir ki, talebesi İbn</w:t>
      </w:r>
      <w:r w:rsidR="008C4E12">
        <w:rPr>
          <w:rFonts w:asciiTheme="majorBidi" w:hAnsiTheme="majorBidi" w:cstheme="majorBidi"/>
          <w:sz w:val="22"/>
          <w:szCs w:val="22"/>
        </w:rPr>
        <w:t>i</w:t>
      </w:r>
      <w:r w:rsidRPr="009F7E74">
        <w:rPr>
          <w:rFonts w:asciiTheme="majorBidi" w:hAnsiTheme="majorBidi" w:cstheme="majorBidi"/>
          <w:sz w:val="22"/>
          <w:szCs w:val="22"/>
        </w:rPr>
        <w:t xml:space="preserve"> Kesir</w:t>
      </w:r>
      <w:r w:rsidR="00C40198">
        <w:rPr>
          <w:rFonts w:asciiTheme="majorBidi" w:hAnsiTheme="majorBidi" w:cstheme="majorBidi"/>
          <w:sz w:val="22"/>
          <w:szCs w:val="22"/>
        </w:rPr>
        <w:t xml:space="preserve"> (</w:t>
      </w:r>
      <w:r w:rsidR="00C40198" w:rsidRPr="00071C76">
        <w:rPr>
          <w:rFonts w:asciiTheme="majorBidi" w:hAnsiTheme="majorBidi" w:cstheme="majorBidi"/>
          <w:sz w:val="20"/>
          <w:szCs w:val="20"/>
        </w:rPr>
        <w:t>1358/1939</w:t>
      </w:r>
      <w:r w:rsidR="00C40198">
        <w:rPr>
          <w:rFonts w:asciiTheme="majorBidi" w:hAnsiTheme="majorBidi" w:cstheme="majorBidi"/>
          <w:sz w:val="22"/>
          <w:szCs w:val="22"/>
        </w:rPr>
        <w:t>)</w:t>
      </w:r>
      <w:r w:rsidR="00071C76">
        <w:rPr>
          <w:rFonts w:asciiTheme="majorBidi" w:hAnsiTheme="majorBidi" w:cstheme="majorBidi"/>
          <w:sz w:val="22"/>
          <w:szCs w:val="22"/>
        </w:rPr>
        <w:t>,</w:t>
      </w:r>
      <w:r w:rsidRPr="009F7E74">
        <w:rPr>
          <w:rFonts w:asciiTheme="majorBidi" w:hAnsiTheme="majorBidi" w:cstheme="majorBidi"/>
          <w:sz w:val="22"/>
          <w:szCs w:val="22"/>
        </w:rPr>
        <w:t xml:space="preserve"> “El-Bidâye ve’n-Nihâye” adlı eserinde, hocasının Fâtıma’yı sık sık övdüğünü, onun bilgisinden sitayişle bahsettiğini şöyle ifade etmektedir: </w:t>
      </w:r>
    </w:p>
    <w:p w:rsidR="00D023E4" w:rsidRPr="009F7E74" w:rsidRDefault="00D023E4" w:rsidP="00D96001">
      <w:pPr>
        <w:spacing w:before="120" w:after="120"/>
        <w:ind w:left="709" w:right="567" w:hanging="1"/>
        <w:jc w:val="both"/>
        <w:rPr>
          <w:rFonts w:asciiTheme="majorBidi" w:hAnsiTheme="majorBidi" w:cstheme="majorBidi"/>
          <w:sz w:val="20"/>
          <w:szCs w:val="20"/>
        </w:rPr>
      </w:pPr>
      <w:r w:rsidRPr="009F7E74">
        <w:rPr>
          <w:rFonts w:asciiTheme="majorBidi" w:hAnsiTheme="majorBidi" w:cstheme="majorBidi"/>
          <w:sz w:val="20"/>
          <w:szCs w:val="20"/>
        </w:rPr>
        <w:t>Alime ve fazilet sahibiydi. İyiliği emreder, kötülüğü nehyeder, bid’at ehlinin ve başkalarının prensiplerini inkâr ederdi ve erkeklerin bile güç yetiremeyeceği şeyleri yapardı. Şeyh Takiyüddin İbn-i Teymiyye’nin meclisine katılırdı. Ondan ve başkalarından faydalandı. Şeyh Takiyüddinin onu övdüğünü, fazilet ve ilmini tarif ettiğini, birçok şarkıyı ezbere bildiğini duydum</w:t>
      </w:r>
      <w:r w:rsidR="003978F5" w:rsidRPr="009F7E74">
        <w:rPr>
          <w:rFonts w:asciiTheme="majorBidi" w:hAnsiTheme="majorBidi" w:cstheme="majorBidi"/>
          <w:sz w:val="20"/>
          <w:szCs w:val="20"/>
        </w:rPr>
        <w:t xml:space="preserve"> (</w:t>
      </w:r>
      <w:r w:rsidR="00C40198">
        <w:rPr>
          <w:rFonts w:asciiTheme="majorBidi" w:hAnsiTheme="majorBidi" w:cstheme="majorBidi"/>
          <w:sz w:val="20"/>
          <w:szCs w:val="20"/>
        </w:rPr>
        <w:t>s.</w:t>
      </w:r>
      <w:r w:rsidR="003978F5" w:rsidRPr="00071C76">
        <w:rPr>
          <w:rFonts w:asciiTheme="majorBidi" w:hAnsiTheme="majorBidi" w:cstheme="majorBidi"/>
          <w:sz w:val="20"/>
          <w:szCs w:val="20"/>
        </w:rPr>
        <w:t xml:space="preserve"> 141)</w:t>
      </w:r>
      <w:r w:rsidRPr="00071C76">
        <w:rPr>
          <w:rFonts w:asciiTheme="majorBidi" w:hAnsiTheme="majorBidi" w:cstheme="majorBidi"/>
          <w:sz w:val="20"/>
          <w:szCs w:val="20"/>
        </w:rPr>
        <w:t>.</w:t>
      </w:r>
      <w:r w:rsidRPr="009F7E74">
        <w:rPr>
          <w:rFonts w:asciiTheme="majorBidi" w:hAnsiTheme="majorBidi" w:cstheme="majorBidi"/>
          <w:sz w:val="20"/>
          <w:szCs w:val="20"/>
        </w:rPr>
        <w:t xml:space="preserve"> </w:t>
      </w:r>
    </w:p>
    <w:p w:rsidR="00D023E4" w:rsidRPr="009F7E74" w:rsidRDefault="00D023E4" w:rsidP="00D96001">
      <w:pPr>
        <w:spacing w:before="120" w:after="120"/>
        <w:ind w:firstLine="709"/>
        <w:jc w:val="both"/>
        <w:rPr>
          <w:rFonts w:asciiTheme="majorBidi" w:hAnsiTheme="majorBidi" w:cstheme="majorBidi"/>
          <w:sz w:val="22"/>
          <w:szCs w:val="22"/>
        </w:rPr>
      </w:pPr>
      <w:r w:rsidRPr="009F7E74">
        <w:rPr>
          <w:rFonts w:asciiTheme="majorBidi" w:hAnsiTheme="majorBidi" w:cstheme="majorBidi"/>
          <w:sz w:val="22"/>
          <w:szCs w:val="22"/>
        </w:rPr>
        <w:t xml:space="preserve">Hafız İbn-i Receb, “Zeylü Tabâkti’l-Hanâbile” adlı eserinde İbn-i Kesir’le benzer şekilde Fâtıma Bint-i Abbas ile ilgili şu bilgileri vermektedir: </w:t>
      </w:r>
    </w:p>
    <w:p w:rsidR="00D023E4" w:rsidRPr="009F7E74" w:rsidRDefault="00D023E4" w:rsidP="00D96001">
      <w:pPr>
        <w:spacing w:before="120" w:after="120"/>
        <w:ind w:left="851" w:right="567"/>
        <w:jc w:val="both"/>
        <w:rPr>
          <w:rFonts w:asciiTheme="majorBidi" w:hAnsiTheme="majorBidi" w:cstheme="majorBidi"/>
          <w:sz w:val="20"/>
          <w:szCs w:val="20"/>
        </w:rPr>
      </w:pPr>
      <w:r w:rsidRPr="009F7E74">
        <w:rPr>
          <w:rFonts w:asciiTheme="majorBidi" w:hAnsiTheme="majorBidi" w:cstheme="majorBidi"/>
          <w:sz w:val="20"/>
          <w:szCs w:val="20"/>
        </w:rPr>
        <w:t>Fâtıma Bint-i Abbas, Ebi’l-Feth, Ümmü Zeyneb el-Vazie, el-Âbide, ez-Zâhide, eş-Şeyha el-Fâkihe, el-Alime, el-Müsennede el-Müftiye, el-Hâife el-Hâşie, es-Seyyide el-Kânite, el-Murâbıta el-Mütevâzie,  ed-Dîne el-Afîfe, el-Hayriyye es-Sâliha, el-Mütkine el Muhakkika, el-Kâmile, el-Fâdıla, el-Müteneffine, el- Bağdadiyye, çağının tek örneği ve asrının eşsizi, her tarafta kendisine başvurulan bir şahsiyetti. Büyük bir itibara ve engin bir ilme sahipti. İnce meseleleri sorar ve fıkhı mükemmel bir şekilde bilirdi. Şeyh Şemseddin bin Ebî Ömer’den ders aldı ve üstünleşti. Anlamadığı bir konu olduğunda İbn-i Teymiyye’e sorar, o da fetva verir ve onun zekasına ve anlayışına hayran kalır, onu çokça överdi</w:t>
      </w:r>
      <w:r w:rsidR="003978F5" w:rsidRPr="009F7E74">
        <w:rPr>
          <w:rFonts w:asciiTheme="majorBidi" w:hAnsiTheme="majorBidi" w:cstheme="majorBidi"/>
          <w:sz w:val="20"/>
          <w:szCs w:val="20"/>
        </w:rPr>
        <w:t xml:space="preserve"> </w:t>
      </w:r>
      <w:r w:rsidR="003978F5" w:rsidRPr="00071C76">
        <w:rPr>
          <w:rFonts w:asciiTheme="majorBidi" w:hAnsiTheme="majorBidi" w:cstheme="majorBidi"/>
          <w:sz w:val="20"/>
          <w:szCs w:val="20"/>
        </w:rPr>
        <w:t>(akt: Ziriklî, 2002, s.132</w:t>
      </w:r>
      <w:r w:rsidR="00071C76">
        <w:rPr>
          <w:rFonts w:asciiTheme="majorBidi" w:hAnsiTheme="majorBidi" w:cstheme="majorBidi"/>
          <w:sz w:val="20"/>
          <w:szCs w:val="20"/>
        </w:rPr>
        <w:t>).</w:t>
      </w:r>
    </w:p>
    <w:p w:rsidR="00D023E4" w:rsidRPr="009F7E74" w:rsidRDefault="00D023E4" w:rsidP="00D96001">
      <w:pPr>
        <w:spacing w:before="120" w:after="120"/>
        <w:ind w:firstLine="709"/>
        <w:jc w:val="both"/>
        <w:rPr>
          <w:rFonts w:asciiTheme="majorBidi" w:hAnsiTheme="majorBidi" w:cstheme="majorBidi"/>
          <w:sz w:val="22"/>
          <w:szCs w:val="22"/>
        </w:rPr>
      </w:pPr>
      <w:r w:rsidRPr="009F7E74">
        <w:rPr>
          <w:rFonts w:asciiTheme="majorBidi" w:hAnsiTheme="majorBidi" w:cstheme="majorBidi"/>
          <w:sz w:val="22"/>
          <w:szCs w:val="22"/>
        </w:rPr>
        <w:lastRenderedPageBreak/>
        <w:t>Bununla birlikte Fatıma binti Abbas, Hanbelî fakihi Şemseddin bin Ebî Ömer el Makdisî’nin yanında da öğrenim görmüş ve fıkıhta derinleşmiştir</w:t>
      </w:r>
      <w:r w:rsidR="003978F5" w:rsidRPr="009F7E74">
        <w:rPr>
          <w:rFonts w:asciiTheme="majorBidi" w:hAnsiTheme="majorBidi" w:cstheme="majorBidi"/>
          <w:sz w:val="22"/>
          <w:szCs w:val="22"/>
        </w:rPr>
        <w:t xml:space="preserve"> (</w:t>
      </w:r>
      <w:r w:rsidR="003978F5" w:rsidRPr="00071C76">
        <w:rPr>
          <w:rFonts w:asciiTheme="majorBidi" w:hAnsiTheme="majorBidi" w:cstheme="majorBidi"/>
          <w:sz w:val="22"/>
          <w:szCs w:val="22"/>
        </w:rPr>
        <w:t>Hanbelî, 2005</w:t>
      </w:r>
      <w:r w:rsidR="00692FD8" w:rsidRPr="00071C76">
        <w:rPr>
          <w:rFonts w:asciiTheme="majorBidi" w:hAnsiTheme="majorBidi" w:cstheme="majorBidi"/>
          <w:sz w:val="22"/>
          <w:szCs w:val="22"/>
        </w:rPr>
        <w:t>, s.396</w:t>
      </w:r>
      <w:r w:rsidR="003978F5" w:rsidRPr="00071C76">
        <w:rPr>
          <w:rFonts w:asciiTheme="majorBidi" w:hAnsiTheme="majorBidi" w:cstheme="majorBidi"/>
          <w:sz w:val="22"/>
          <w:szCs w:val="22"/>
        </w:rPr>
        <w:t>; İsmail,</w:t>
      </w:r>
      <w:r w:rsidR="00692FD8" w:rsidRPr="00071C76">
        <w:rPr>
          <w:rFonts w:asciiTheme="majorBidi" w:hAnsiTheme="majorBidi" w:cstheme="majorBidi"/>
          <w:sz w:val="22"/>
          <w:szCs w:val="22"/>
        </w:rPr>
        <w:t xml:space="preserve"> 1410/1989, s.38</w:t>
      </w:r>
      <w:r w:rsidR="003978F5" w:rsidRPr="00071C76">
        <w:rPr>
          <w:rFonts w:asciiTheme="majorBidi" w:hAnsiTheme="majorBidi" w:cstheme="majorBidi"/>
          <w:sz w:val="22"/>
          <w:szCs w:val="22"/>
        </w:rPr>
        <w:t>).</w:t>
      </w:r>
      <w:r w:rsidRPr="009F7E74">
        <w:rPr>
          <w:rFonts w:asciiTheme="majorBidi" w:hAnsiTheme="majorBidi" w:cstheme="majorBidi"/>
          <w:sz w:val="22"/>
          <w:szCs w:val="22"/>
        </w:rPr>
        <w:t xml:space="preserve"> Hanbelî fıkhının en büyük kitaplarından biri olan “Kudame’nin “El-Muğni” isimli eserinin çoğunu ezberlemiştir</w:t>
      </w:r>
      <w:r w:rsidR="003978F5" w:rsidRPr="009F7E74">
        <w:rPr>
          <w:rFonts w:asciiTheme="majorBidi" w:hAnsiTheme="majorBidi" w:cstheme="majorBidi"/>
          <w:sz w:val="22"/>
          <w:szCs w:val="22"/>
        </w:rPr>
        <w:t xml:space="preserve"> </w:t>
      </w:r>
      <w:r w:rsidR="003978F5" w:rsidRPr="00071C76">
        <w:rPr>
          <w:rFonts w:asciiTheme="majorBidi" w:hAnsiTheme="majorBidi" w:cstheme="majorBidi"/>
          <w:sz w:val="22"/>
          <w:szCs w:val="22"/>
        </w:rPr>
        <w:t>(Makrîzî, 1418</w:t>
      </w:r>
      <w:r w:rsidR="00A65983" w:rsidRPr="00071C76">
        <w:rPr>
          <w:rFonts w:asciiTheme="majorBidi" w:hAnsiTheme="majorBidi" w:cstheme="majorBidi"/>
          <w:sz w:val="22"/>
          <w:szCs w:val="22"/>
        </w:rPr>
        <w:t>/1997</w:t>
      </w:r>
      <w:r w:rsidR="004E4D45" w:rsidRPr="00071C76">
        <w:rPr>
          <w:rFonts w:asciiTheme="majorBidi" w:hAnsiTheme="majorBidi" w:cstheme="majorBidi"/>
          <w:sz w:val="22"/>
          <w:szCs w:val="22"/>
        </w:rPr>
        <w:t>, s.303</w:t>
      </w:r>
      <w:r w:rsidR="003978F5" w:rsidRPr="00071C76">
        <w:rPr>
          <w:rFonts w:asciiTheme="majorBidi" w:hAnsiTheme="majorBidi" w:cstheme="majorBidi"/>
          <w:sz w:val="22"/>
          <w:szCs w:val="22"/>
        </w:rPr>
        <w:t>)</w:t>
      </w:r>
      <w:r w:rsidRPr="00071C76">
        <w:rPr>
          <w:rFonts w:asciiTheme="majorBidi" w:hAnsiTheme="majorBidi" w:cstheme="majorBidi"/>
          <w:sz w:val="22"/>
          <w:szCs w:val="22"/>
        </w:rPr>
        <w:t>.</w:t>
      </w:r>
      <w:r w:rsidR="003978F5" w:rsidRPr="009F7E74">
        <w:rPr>
          <w:rFonts w:asciiTheme="majorBidi" w:hAnsiTheme="majorBidi" w:cstheme="majorBidi"/>
          <w:sz w:val="22"/>
          <w:szCs w:val="22"/>
        </w:rPr>
        <w:t xml:space="preserve"> </w:t>
      </w:r>
      <w:r w:rsidRPr="009F7E74">
        <w:rPr>
          <w:rFonts w:asciiTheme="majorBidi" w:hAnsiTheme="majorBidi" w:cstheme="majorBidi"/>
          <w:sz w:val="22"/>
          <w:szCs w:val="22"/>
        </w:rPr>
        <w:t>İbn Teymiyye, F</w:t>
      </w:r>
      <w:r w:rsidR="00071C76">
        <w:rPr>
          <w:rFonts w:asciiTheme="majorBidi" w:hAnsiTheme="majorBidi" w:cstheme="majorBidi"/>
          <w:sz w:val="22"/>
          <w:szCs w:val="22"/>
        </w:rPr>
        <w:t>â</w:t>
      </w:r>
      <w:r w:rsidRPr="009F7E74">
        <w:rPr>
          <w:rFonts w:asciiTheme="majorBidi" w:hAnsiTheme="majorBidi" w:cstheme="majorBidi"/>
          <w:sz w:val="22"/>
          <w:szCs w:val="22"/>
        </w:rPr>
        <w:t>tıma’nın ilmî birikimini överken “Muğnî’nin büyük bir kısmını zihninde tuttuğunu” özellikle vurgulamış; onun bir mesele hakkında sorduğu çok sayıdaki derinlikli soruya hayran kaldığını ifade etmiştir. Bu durum, Fâtıma’nın İslam hukuku alanındaki yetkinliğinin erkek âlimlerle boy ölçüşecek düzeyde olduğunu kanıtlamaktadır. Gerçekten de çağdaşı kaynaklar “</w:t>
      </w:r>
      <w:r w:rsidRPr="009F7E74">
        <w:rPr>
          <w:rFonts w:asciiTheme="majorBidi" w:hAnsiTheme="majorBidi" w:cstheme="majorBidi"/>
          <w:i/>
          <w:iCs/>
          <w:sz w:val="22"/>
          <w:szCs w:val="22"/>
        </w:rPr>
        <w:t>onun gibi zeki ve ilme aç bir kadının nadiren yetiştiğini</w:t>
      </w:r>
      <w:r w:rsidRPr="009F7E74">
        <w:rPr>
          <w:rFonts w:asciiTheme="majorBidi" w:hAnsiTheme="majorBidi" w:cstheme="majorBidi"/>
          <w:sz w:val="22"/>
          <w:szCs w:val="22"/>
        </w:rPr>
        <w:t>” söylerken, fıkıh meselelerinde en girift, en zor konulara bile nüfuz edebildiğini belirtmişlerdir. O, hadis alanında da etkin olmuş ve yüksek isnad (rivayet zinciri) sahibi bir muhaddise olarak tanınmıştır.</w:t>
      </w:r>
    </w:p>
    <w:p w:rsidR="00D023E4" w:rsidRPr="009F7E74" w:rsidRDefault="00D023E4" w:rsidP="00F236CD">
      <w:pPr>
        <w:pStyle w:val="NormalWeb"/>
        <w:spacing w:before="120" w:beforeAutospacing="0" w:after="120" w:afterAutospacing="0"/>
        <w:ind w:firstLine="709"/>
        <w:jc w:val="both"/>
        <w:rPr>
          <w:rFonts w:asciiTheme="majorBidi" w:hAnsiTheme="majorBidi" w:cstheme="majorBidi"/>
          <w:color w:val="222222"/>
          <w:sz w:val="22"/>
          <w:szCs w:val="22"/>
        </w:rPr>
      </w:pPr>
      <w:r w:rsidRPr="009F7E74">
        <w:rPr>
          <w:rFonts w:asciiTheme="majorBidi" w:hAnsiTheme="majorBidi" w:cstheme="majorBidi"/>
          <w:color w:val="222222"/>
          <w:sz w:val="22"/>
          <w:szCs w:val="22"/>
        </w:rPr>
        <w:t>Fatıma binti Abbas, geniş fıkıh bilgisi sayesinde resmî olarak “müftiyye” (kadın müftü) sıfatıyla anılan nadir kadınlardan biri olmuştur. Hanbelî fıkhına dair kendisine yöneltilen dinî soruları yanıtlayabilecek bir seviyede olması, halk arasında ona olan güveni artırmıştır. Kadınlarla ilgili özel fıkıh meselelerinde (özellikle hayız/nifas konuları) söz sahibi olup, devrin erkek fakihleriyle ilmî tartışmalara girdiği bilinmektedir. Örneğin, Şam’da ünlü Şafiî alim Sadreddin İbn Vekîl ile kadınlara dair fıkıh meseleleri hakkında ilmî münazaralar yapmıştır</w:t>
      </w:r>
      <w:r w:rsidR="003978F5" w:rsidRPr="009F7E74">
        <w:rPr>
          <w:rFonts w:asciiTheme="majorBidi" w:hAnsiTheme="majorBidi" w:cstheme="majorBidi"/>
          <w:color w:val="222222"/>
          <w:sz w:val="22"/>
          <w:szCs w:val="22"/>
        </w:rPr>
        <w:t xml:space="preserve"> </w:t>
      </w:r>
      <w:r w:rsidR="003978F5" w:rsidRPr="0074039A">
        <w:rPr>
          <w:rFonts w:asciiTheme="majorBidi" w:hAnsiTheme="majorBidi" w:cstheme="majorBidi"/>
          <w:color w:val="222222"/>
          <w:sz w:val="22"/>
          <w:szCs w:val="22"/>
        </w:rPr>
        <w:t>(Fahreddîn, 2020</w:t>
      </w:r>
      <w:r w:rsidR="00692FD8" w:rsidRPr="0074039A">
        <w:rPr>
          <w:rFonts w:asciiTheme="majorBidi" w:hAnsiTheme="majorBidi" w:cstheme="majorBidi"/>
          <w:color w:val="222222"/>
          <w:sz w:val="22"/>
          <w:szCs w:val="22"/>
        </w:rPr>
        <w:t>,</w:t>
      </w:r>
      <w:r w:rsidR="00692FD8">
        <w:rPr>
          <w:rFonts w:asciiTheme="majorBidi" w:hAnsiTheme="majorBidi" w:cstheme="majorBidi"/>
          <w:color w:val="222222"/>
          <w:sz w:val="22"/>
          <w:szCs w:val="22"/>
        </w:rPr>
        <w:t xml:space="preserve"> s.319</w:t>
      </w:r>
      <w:r w:rsidR="003978F5" w:rsidRPr="009F7E74">
        <w:rPr>
          <w:rFonts w:asciiTheme="majorBidi" w:hAnsiTheme="majorBidi" w:cstheme="majorBidi"/>
          <w:color w:val="222222"/>
          <w:sz w:val="22"/>
          <w:szCs w:val="22"/>
        </w:rPr>
        <w:t xml:space="preserve">). </w:t>
      </w:r>
      <w:r w:rsidRPr="009F7E74">
        <w:rPr>
          <w:rFonts w:asciiTheme="majorBidi" w:hAnsiTheme="majorBidi" w:cstheme="majorBidi"/>
          <w:color w:val="222222"/>
          <w:sz w:val="22"/>
          <w:szCs w:val="22"/>
        </w:rPr>
        <w:t xml:space="preserve">Bu tartışmalar esnasında Fâtıma </w:t>
      </w:r>
      <w:r w:rsidR="00BF426F">
        <w:rPr>
          <w:rFonts w:asciiTheme="majorBidi" w:hAnsiTheme="majorBidi" w:cstheme="majorBidi"/>
          <w:color w:val="222222"/>
          <w:sz w:val="22"/>
          <w:szCs w:val="22"/>
        </w:rPr>
        <w:t>b</w:t>
      </w:r>
      <w:r w:rsidRPr="009F7E74">
        <w:rPr>
          <w:rFonts w:asciiTheme="majorBidi" w:hAnsiTheme="majorBidi" w:cstheme="majorBidi"/>
          <w:color w:val="222222"/>
          <w:sz w:val="22"/>
          <w:szCs w:val="22"/>
        </w:rPr>
        <w:t>inti Abbas, İbn Vekîl’e “Sen bu meseleyi ilmen biliyorsun, ben ise hem ilmen hem fiilen (bizzat yaşayarak) biliyorum” diyerek nükteli bir şekilde üstün gelmiştir</w:t>
      </w:r>
      <w:r w:rsidR="003978F5" w:rsidRPr="009F7E74">
        <w:rPr>
          <w:rFonts w:asciiTheme="majorBidi" w:hAnsiTheme="majorBidi" w:cstheme="majorBidi"/>
          <w:color w:val="222222"/>
          <w:sz w:val="22"/>
          <w:szCs w:val="22"/>
        </w:rPr>
        <w:t xml:space="preserve"> (</w:t>
      </w:r>
      <w:r w:rsidR="003978F5" w:rsidRPr="0074039A">
        <w:rPr>
          <w:rFonts w:asciiTheme="majorBidi" w:hAnsiTheme="majorBidi" w:cstheme="majorBidi"/>
          <w:color w:val="222222"/>
          <w:sz w:val="22"/>
          <w:szCs w:val="22"/>
        </w:rPr>
        <w:t>Fatma Aliye, 1895</w:t>
      </w:r>
      <w:r w:rsidR="00D96001" w:rsidRPr="0074039A">
        <w:rPr>
          <w:rFonts w:asciiTheme="majorBidi" w:hAnsiTheme="majorBidi" w:cstheme="majorBidi"/>
          <w:color w:val="222222"/>
          <w:sz w:val="22"/>
          <w:szCs w:val="22"/>
        </w:rPr>
        <w:t>a</w:t>
      </w:r>
      <w:r w:rsidR="00692FD8" w:rsidRPr="0074039A">
        <w:rPr>
          <w:rFonts w:asciiTheme="majorBidi" w:hAnsiTheme="majorBidi" w:cstheme="majorBidi"/>
          <w:color w:val="222222"/>
          <w:sz w:val="22"/>
          <w:szCs w:val="22"/>
        </w:rPr>
        <w:t>, s.3-4</w:t>
      </w:r>
      <w:r w:rsidR="003978F5" w:rsidRPr="0074039A">
        <w:rPr>
          <w:rFonts w:asciiTheme="majorBidi" w:hAnsiTheme="majorBidi" w:cstheme="majorBidi"/>
          <w:color w:val="222222"/>
          <w:sz w:val="22"/>
          <w:szCs w:val="22"/>
        </w:rPr>
        <w:t>)</w:t>
      </w:r>
      <w:r w:rsidRPr="0074039A">
        <w:rPr>
          <w:rFonts w:asciiTheme="majorBidi" w:hAnsiTheme="majorBidi" w:cstheme="majorBidi"/>
          <w:color w:val="222222"/>
          <w:sz w:val="22"/>
          <w:szCs w:val="22"/>
        </w:rPr>
        <w:t>.</w:t>
      </w:r>
      <w:r w:rsidRPr="009F7E74">
        <w:rPr>
          <w:rFonts w:asciiTheme="majorBidi" w:hAnsiTheme="majorBidi" w:cstheme="majorBidi"/>
          <w:color w:val="222222"/>
          <w:sz w:val="22"/>
          <w:szCs w:val="22"/>
        </w:rPr>
        <w:t xml:space="preserve"> Bu söz, kadınların fıkhî konulardaki pratik tecrübesinin ehemmiyetini vurguladığı için tarihçiler tarafından nakledilmiştir. Sadreddin gibi devrin saygın bir erkek âlimi karşısında F</w:t>
      </w:r>
      <w:r w:rsidR="0074039A">
        <w:rPr>
          <w:rFonts w:asciiTheme="majorBidi" w:hAnsiTheme="majorBidi" w:cstheme="majorBidi"/>
          <w:color w:val="222222"/>
          <w:sz w:val="22"/>
          <w:szCs w:val="22"/>
        </w:rPr>
        <w:t>â</w:t>
      </w:r>
      <w:r w:rsidRPr="009F7E74">
        <w:rPr>
          <w:rFonts w:asciiTheme="majorBidi" w:hAnsiTheme="majorBidi" w:cstheme="majorBidi"/>
          <w:color w:val="222222"/>
          <w:sz w:val="22"/>
          <w:szCs w:val="22"/>
        </w:rPr>
        <w:t>tıma’nın bilgisini savunabilmesi ve tartışmayı başarıyla sürdürmesi, onun mesleki saygınlığını daha da artırmıştır. Nitekim tanınmış yazar Safedî</w:t>
      </w:r>
      <w:r w:rsidR="0074039A">
        <w:rPr>
          <w:rFonts w:asciiTheme="majorBidi" w:hAnsiTheme="majorBidi" w:cstheme="majorBidi"/>
          <w:color w:val="222222"/>
          <w:sz w:val="22"/>
          <w:szCs w:val="22"/>
        </w:rPr>
        <w:t xml:space="preserve"> (1998)</w:t>
      </w:r>
      <w:r w:rsidRPr="009F7E74">
        <w:rPr>
          <w:rFonts w:asciiTheme="majorBidi" w:hAnsiTheme="majorBidi" w:cstheme="majorBidi"/>
          <w:color w:val="222222"/>
          <w:sz w:val="22"/>
          <w:szCs w:val="22"/>
        </w:rPr>
        <w:t>, bu olaya atfen “</w:t>
      </w:r>
      <w:r w:rsidRPr="009F7E74">
        <w:rPr>
          <w:rFonts w:asciiTheme="majorBidi" w:hAnsiTheme="majorBidi" w:cstheme="majorBidi"/>
          <w:i/>
          <w:iCs/>
          <w:color w:val="222222"/>
          <w:sz w:val="22"/>
          <w:szCs w:val="22"/>
        </w:rPr>
        <w:t>Onu (Fatıma’yı) bizzat görseydiniz, fazilette neredeyse Şeyh Takiyüddin (İbn</w:t>
      </w:r>
      <w:r w:rsidR="00BF426F">
        <w:rPr>
          <w:rFonts w:asciiTheme="majorBidi" w:hAnsiTheme="majorBidi" w:cstheme="majorBidi"/>
          <w:i/>
          <w:iCs/>
          <w:color w:val="222222"/>
          <w:sz w:val="22"/>
          <w:szCs w:val="22"/>
        </w:rPr>
        <w:t>i</w:t>
      </w:r>
      <w:r w:rsidRPr="009F7E74">
        <w:rPr>
          <w:rFonts w:asciiTheme="majorBidi" w:hAnsiTheme="majorBidi" w:cstheme="majorBidi"/>
          <w:i/>
          <w:iCs/>
          <w:color w:val="222222"/>
          <w:sz w:val="22"/>
          <w:szCs w:val="22"/>
        </w:rPr>
        <w:t xml:space="preserve"> Teymiyye)’ye yaklaşmış olduğunu anlardınız… O, dört erkeğe bedel bir zeka ve kemale sahipti</w:t>
      </w:r>
      <w:r w:rsidRPr="009F7E74">
        <w:rPr>
          <w:rFonts w:asciiTheme="majorBidi" w:hAnsiTheme="majorBidi" w:cstheme="majorBidi"/>
          <w:color w:val="222222"/>
          <w:sz w:val="22"/>
          <w:szCs w:val="22"/>
        </w:rPr>
        <w:t>” diyerek Fâtıma Binti Abbas’ın ilimdeki yerini övmüştür</w:t>
      </w:r>
      <w:r w:rsidR="00D96001" w:rsidRPr="009F7E74">
        <w:rPr>
          <w:rFonts w:asciiTheme="majorBidi" w:hAnsiTheme="majorBidi" w:cstheme="majorBidi"/>
          <w:color w:val="222222"/>
          <w:sz w:val="22"/>
          <w:szCs w:val="22"/>
        </w:rPr>
        <w:t xml:space="preserve"> (</w:t>
      </w:r>
      <w:r w:rsidR="00692FD8">
        <w:rPr>
          <w:rFonts w:asciiTheme="majorBidi" w:hAnsiTheme="majorBidi" w:cstheme="majorBidi"/>
          <w:color w:val="222222"/>
          <w:sz w:val="22"/>
          <w:szCs w:val="22"/>
        </w:rPr>
        <w:t>s.29</w:t>
      </w:r>
      <w:r w:rsidR="00D96001" w:rsidRPr="009F7E74">
        <w:rPr>
          <w:rFonts w:asciiTheme="majorBidi" w:hAnsiTheme="majorBidi" w:cstheme="majorBidi"/>
          <w:color w:val="222222"/>
          <w:sz w:val="22"/>
          <w:szCs w:val="22"/>
        </w:rPr>
        <w:t>)</w:t>
      </w:r>
      <w:r w:rsidRPr="009F7E74">
        <w:rPr>
          <w:rFonts w:asciiTheme="majorBidi" w:hAnsiTheme="majorBidi" w:cstheme="majorBidi"/>
          <w:color w:val="222222"/>
          <w:sz w:val="22"/>
          <w:szCs w:val="22"/>
        </w:rPr>
        <w:t>.</w:t>
      </w:r>
    </w:p>
    <w:p w:rsidR="00D023E4" w:rsidRPr="00665036" w:rsidRDefault="00F236CD" w:rsidP="00665036">
      <w:pPr>
        <w:spacing w:before="120"/>
        <w:ind w:firstLine="709"/>
        <w:jc w:val="both"/>
        <w:rPr>
          <w:rFonts w:asciiTheme="majorBidi" w:hAnsiTheme="majorBidi" w:cstheme="majorBidi"/>
          <w:b/>
          <w:bCs/>
          <w:sz w:val="22"/>
          <w:szCs w:val="22"/>
        </w:rPr>
      </w:pPr>
      <w:r w:rsidRPr="009F7E74">
        <w:rPr>
          <w:rFonts w:asciiTheme="majorBidi" w:hAnsiTheme="majorBidi" w:cstheme="majorBidi"/>
          <w:b/>
          <w:bCs/>
          <w:sz w:val="22"/>
          <w:szCs w:val="22"/>
        </w:rPr>
        <w:t>Fâtıma Bint-i Abbas’ın Kadınların Eğitimine Katkısı ve  Ribat’ül-Bağdadiyye</w:t>
      </w:r>
    </w:p>
    <w:p w:rsidR="00F236CD" w:rsidRPr="009F7E74" w:rsidRDefault="00F236CD" w:rsidP="00B80370">
      <w:pPr>
        <w:pStyle w:val="NormalWeb"/>
        <w:spacing w:before="120" w:beforeAutospacing="0" w:after="120" w:afterAutospacing="0"/>
        <w:ind w:firstLine="709"/>
        <w:jc w:val="both"/>
        <w:rPr>
          <w:rFonts w:asciiTheme="majorBidi" w:hAnsiTheme="majorBidi" w:cstheme="majorBidi"/>
          <w:sz w:val="22"/>
          <w:szCs w:val="22"/>
        </w:rPr>
      </w:pPr>
      <w:r w:rsidRPr="009F7E74">
        <w:rPr>
          <w:rFonts w:asciiTheme="majorBidi" w:hAnsiTheme="majorBidi" w:cstheme="majorBidi"/>
          <w:sz w:val="22"/>
          <w:szCs w:val="22"/>
        </w:rPr>
        <w:t xml:space="preserve">Fâtıma Bint-i Abbas’ın kişiliği ve ilmi derinliği hakkında kaynaklar benzer bilgiler sunmaktadır. Bütün kaynaklar, onun zekasına, cesaretine ve ilmine dair övgüler içermektedir. Bununla birlikte,  Fâtıma Bint-i Abbas’ın üzerinde durulması gereken en önemli yönlerinden birisi de hemcislerinin eğitimine yaptığı katkıları ve toplumsal problemlere karşı gösterdiği hassasiyettir. </w:t>
      </w:r>
    </w:p>
    <w:p w:rsidR="00F236CD" w:rsidRPr="009F7E74" w:rsidRDefault="00F236CD" w:rsidP="00B80370">
      <w:pPr>
        <w:pStyle w:val="NormalWeb"/>
        <w:spacing w:before="120" w:beforeAutospacing="0" w:after="120" w:afterAutospacing="0"/>
        <w:ind w:firstLine="709"/>
        <w:jc w:val="both"/>
        <w:rPr>
          <w:rFonts w:asciiTheme="majorBidi" w:hAnsiTheme="majorBidi" w:cstheme="majorBidi"/>
          <w:sz w:val="22"/>
          <w:szCs w:val="22"/>
        </w:rPr>
      </w:pPr>
      <w:r w:rsidRPr="009F7E74">
        <w:rPr>
          <w:rFonts w:asciiTheme="majorBidi" w:hAnsiTheme="majorBidi" w:cstheme="majorBidi"/>
          <w:sz w:val="22"/>
          <w:szCs w:val="22"/>
        </w:rPr>
        <w:t xml:space="preserve">Yetiştiği ilim muhitinde kazandığı birikimi genç yaşlardan itibaren aktarmaya başlayan Fatıma binti Abbas, hem Şam’da hem de Kahire’de kadınlara yönelik ders halkaları kurmuş, talebe yetiştirmiştir </w:t>
      </w:r>
      <w:r w:rsidRPr="00472F50">
        <w:rPr>
          <w:rFonts w:asciiTheme="majorBidi" w:hAnsiTheme="majorBidi" w:cstheme="majorBidi"/>
          <w:sz w:val="22"/>
          <w:szCs w:val="22"/>
        </w:rPr>
        <w:t>(Safedî, 1998</w:t>
      </w:r>
      <w:r w:rsidR="00692FD8" w:rsidRPr="00472F50">
        <w:rPr>
          <w:rFonts w:asciiTheme="majorBidi" w:hAnsiTheme="majorBidi" w:cstheme="majorBidi"/>
          <w:sz w:val="22"/>
          <w:szCs w:val="22"/>
        </w:rPr>
        <w:t>, s</w:t>
      </w:r>
      <w:r w:rsidR="00692FD8">
        <w:rPr>
          <w:rFonts w:asciiTheme="majorBidi" w:hAnsiTheme="majorBidi" w:cstheme="majorBidi"/>
          <w:sz w:val="22"/>
          <w:szCs w:val="22"/>
        </w:rPr>
        <w:t>.29</w:t>
      </w:r>
      <w:r w:rsidRPr="009F7E74">
        <w:rPr>
          <w:rFonts w:asciiTheme="majorBidi" w:hAnsiTheme="majorBidi" w:cstheme="majorBidi"/>
          <w:sz w:val="22"/>
          <w:szCs w:val="22"/>
        </w:rPr>
        <w:t xml:space="preserve">). Şam’da bulunduğu dönemde, evinde veya caminin kadınlar bölümünde dersler verdiği; özellikle Kur’ân-ı Kerîm hıfzı (ezber) ve tefsir derslerinde birçok kadının kendisinden istifade ettiği belirtilir. Şam’da bir grup kadın onun vaazlarındaki doğruluk hatırlatmaları ve kanaatkarlığı sayesinde ıslah olmuştur. Hicri yediyüzlü yıllardan sonra Mısır’a geçmiştir ve Mısır’da da birçok kadın ondan faydalanmıştır. Böylece şöhreti yayılmıştır </w:t>
      </w:r>
      <w:r w:rsidRPr="00472F50">
        <w:rPr>
          <w:rFonts w:asciiTheme="majorBidi" w:hAnsiTheme="majorBidi" w:cstheme="majorBidi"/>
          <w:sz w:val="22"/>
          <w:szCs w:val="22"/>
        </w:rPr>
        <w:t>(Askalânî, 1972</w:t>
      </w:r>
      <w:r w:rsidR="00937265" w:rsidRPr="00472F50">
        <w:rPr>
          <w:rFonts w:asciiTheme="majorBidi" w:hAnsiTheme="majorBidi" w:cstheme="majorBidi"/>
          <w:sz w:val="22"/>
          <w:szCs w:val="22"/>
        </w:rPr>
        <w:t>, s.39</w:t>
      </w:r>
      <w:r w:rsidRPr="00472F50">
        <w:rPr>
          <w:rFonts w:asciiTheme="majorBidi" w:hAnsiTheme="majorBidi" w:cstheme="majorBidi"/>
          <w:sz w:val="22"/>
          <w:szCs w:val="22"/>
        </w:rPr>
        <w:t>).</w:t>
      </w:r>
    </w:p>
    <w:p w:rsidR="00F236CD" w:rsidRPr="009F7E74" w:rsidRDefault="00F236CD" w:rsidP="00B80370">
      <w:pPr>
        <w:pStyle w:val="NormalWeb"/>
        <w:spacing w:before="120" w:beforeAutospacing="0" w:after="120" w:afterAutospacing="0"/>
        <w:ind w:firstLine="709"/>
        <w:jc w:val="both"/>
        <w:rPr>
          <w:rFonts w:asciiTheme="majorBidi" w:hAnsiTheme="majorBidi" w:cstheme="majorBidi"/>
          <w:sz w:val="22"/>
          <w:szCs w:val="22"/>
        </w:rPr>
      </w:pPr>
      <w:r w:rsidRPr="009F7E74">
        <w:rPr>
          <w:rFonts w:asciiTheme="majorBidi" w:hAnsiTheme="majorBidi" w:cstheme="majorBidi"/>
          <w:sz w:val="22"/>
          <w:szCs w:val="22"/>
        </w:rPr>
        <w:t>Tarihçi İbn</w:t>
      </w:r>
      <w:r w:rsidR="00BF426F">
        <w:rPr>
          <w:rFonts w:asciiTheme="majorBidi" w:hAnsiTheme="majorBidi" w:cstheme="majorBidi"/>
          <w:sz w:val="22"/>
          <w:szCs w:val="22"/>
        </w:rPr>
        <w:t>i</w:t>
      </w:r>
      <w:r w:rsidRPr="009F7E74">
        <w:rPr>
          <w:rFonts w:asciiTheme="majorBidi" w:hAnsiTheme="majorBidi" w:cstheme="majorBidi"/>
          <w:sz w:val="22"/>
          <w:szCs w:val="22"/>
        </w:rPr>
        <w:t xml:space="preserve"> </w:t>
      </w:r>
      <w:r w:rsidRPr="008C4E12">
        <w:rPr>
          <w:rFonts w:asciiTheme="majorBidi" w:hAnsiTheme="majorBidi" w:cstheme="majorBidi"/>
          <w:sz w:val="22"/>
          <w:szCs w:val="22"/>
        </w:rPr>
        <w:t xml:space="preserve">Kesir (1358 </w:t>
      </w:r>
      <w:r w:rsidR="00A65983" w:rsidRPr="008C4E12">
        <w:rPr>
          <w:rFonts w:asciiTheme="majorBidi" w:hAnsiTheme="majorBidi" w:cstheme="majorBidi"/>
          <w:sz w:val="22"/>
          <w:szCs w:val="22"/>
        </w:rPr>
        <w:t>/1939</w:t>
      </w:r>
      <w:r w:rsidRPr="008C4E12">
        <w:rPr>
          <w:rFonts w:asciiTheme="majorBidi" w:hAnsiTheme="majorBidi" w:cstheme="majorBidi"/>
          <w:sz w:val="22"/>
          <w:szCs w:val="22"/>
        </w:rPr>
        <w:t>),</w:t>
      </w:r>
      <w:r w:rsidRPr="009F7E74">
        <w:rPr>
          <w:rFonts w:asciiTheme="majorBidi" w:hAnsiTheme="majorBidi" w:cstheme="majorBidi"/>
          <w:sz w:val="22"/>
          <w:szCs w:val="22"/>
        </w:rPr>
        <w:t xml:space="preserve"> “</w:t>
      </w:r>
      <w:r w:rsidRPr="009F7E74">
        <w:rPr>
          <w:rFonts w:asciiTheme="majorBidi" w:hAnsiTheme="majorBidi" w:cstheme="majorBidi"/>
          <w:i/>
          <w:iCs/>
          <w:sz w:val="22"/>
          <w:szCs w:val="22"/>
        </w:rPr>
        <w:t>Pek çok kadın onun yanında Kur’an’ı hatmetti (ezberledi); bunların arasında meşhur muhaddis Cemaleddin el-Mizzî’nin eşi Âişe bint Sıddîk da vardı</w:t>
      </w:r>
      <w:r w:rsidRPr="009F7E74">
        <w:rPr>
          <w:rFonts w:asciiTheme="majorBidi" w:hAnsiTheme="majorBidi" w:cstheme="majorBidi"/>
          <w:sz w:val="22"/>
          <w:szCs w:val="22"/>
        </w:rPr>
        <w:t>” diye yazar. Yine “</w:t>
      </w:r>
      <w:r w:rsidRPr="009F7E74">
        <w:rPr>
          <w:rFonts w:asciiTheme="majorBidi" w:hAnsiTheme="majorBidi" w:cstheme="majorBidi"/>
          <w:i/>
          <w:iCs/>
          <w:sz w:val="22"/>
          <w:szCs w:val="22"/>
        </w:rPr>
        <w:t>benim hanımım Ümmü’r-Rahîm Zeyneb’i (Mizzî’nin kızı) Kur’an’ı ona (Fatıma’ya) okuyarak hatmettiren de odur</w:t>
      </w:r>
      <w:r w:rsidRPr="009F7E74">
        <w:rPr>
          <w:rFonts w:asciiTheme="majorBidi" w:hAnsiTheme="majorBidi" w:cstheme="majorBidi"/>
          <w:sz w:val="22"/>
          <w:szCs w:val="22"/>
        </w:rPr>
        <w:t xml:space="preserve">” diyerek, kendi eşinin de Fatıma’nın talebesi olduğunu belirtir (s.141).  Bu bilgiler, Fâtıma binti Abbas’ın dönemin önde gelen alimlerinin ailelerine dahi ders verecek kadar güven ve itibar kazanmış bir hoca olduğunu göstermektedir. Kadın talebelerinin yanı sıra, erkek ulemanın da ondan dolaylı olarak ders aldığı rivayet edilmektedir. Yüksek isnadla ondan hadis duymak veya onun fetvalarını öğrenmek için ilim ehli kimselerin de ders meclislerine nezaret ettiği kaydedilmiştir. </w:t>
      </w:r>
    </w:p>
    <w:p w:rsidR="00F236CD" w:rsidRPr="009F7E74" w:rsidRDefault="00F236CD" w:rsidP="00B80370">
      <w:pPr>
        <w:pStyle w:val="NormalWeb"/>
        <w:spacing w:before="120" w:beforeAutospacing="0" w:after="120" w:afterAutospacing="0"/>
        <w:ind w:firstLine="709"/>
        <w:jc w:val="both"/>
        <w:rPr>
          <w:rFonts w:asciiTheme="majorBidi" w:hAnsiTheme="majorBidi" w:cstheme="majorBidi"/>
          <w:sz w:val="22"/>
          <w:szCs w:val="22"/>
        </w:rPr>
      </w:pPr>
      <w:r w:rsidRPr="009F7E74">
        <w:rPr>
          <w:rFonts w:asciiTheme="majorBidi" w:hAnsiTheme="majorBidi" w:cstheme="majorBidi"/>
          <w:sz w:val="22"/>
          <w:szCs w:val="22"/>
        </w:rPr>
        <w:lastRenderedPageBreak/>
        <w:t xml:space="preserve">Fâtıma Binti Abbas, geniş kitlelere hitap eden etkileyici bir vaiz olarak bilinir. Kahire’deki görevinde sadece ribat sakinlerine değil, genel halka da vaazlar vermiştir. Kadınlara mahsus sohbet ve ders halkalarının yanı sıra, zaman zaman camilerde minbere çıkarak kadınlara hitap ettiği kayıt altındadır. Dönemin tarihçisi </w:t>
      </w:r>
      <w:r w:rsidRPr="00A94020">
        <w:rPr>
          <w:rFonts w:asciiTheme="majorBidi" w:hAnsiTheme="majorBidi" w:cstheme="majorBidi"/>
          <w:sz w:val="22"/>
          <w:szCs w:val="22"/>
        </w:rPr>
        <w:t>Safedî (1998),</w:t>
      </w:r>
      <w:r w:rsidRPr="009F7E74">
        <w:rPr>
          <w:rFonts w:asciiTheme="majorBidi" w:hAnsiTheme="majorBidi" w:cstheme="majorBidi"/>
          <w:sz w:val="22"/>
          <w:szCs w:val="22"/>
        </w:rPr>
        <w:t xml:space="preserve"> onun vaazlarındaki tesiri şu sözlerle anlatır: </w:t>
      </w:r>
      <w:r w:rsidRPr="009F7E74">
        <w:rPr>
          <w:rFonts w:asciiTheme="majorBidi" w:hAnsiTheme="majorBidi" w:cstheme="majorBidi"/>
          <w:i/>
          <w:iCs/>
          <w:sz w:val="22"/>
          <w:szCs w:val="22"/>
        </w:rPr>
        <w:t xml:space="preserve">“Minbere çıkar, kadınlara vaaz ederdi; onun vaazıyla yürekler yumuşar, hatalı gidenler yaptıklarından vazgeçerdi. Nice kadın onun öğütleriyle gözyaşı döker, katı kalpler Allah korkusuyla erirdi” </w:t>
      </w:r>
      <w:r w:rsidRPr="00BF426F">
        <w:rPr>
          <w:rFonts w:asciiTheme="majorBidi" w:hAnsiTheme="majorBidi" w:cstheme="majorBidi"/>
          <w:sz w:val="22"/>
          <w:szCs w:val="22"/>
        </w:rPr>
        <w:t>(s.29).</w:t>
      </w:r>
      <w:r w:rsidRPr="009F7E74">
        <w:rPr>
          <w:rFonts w:asciiTheme="majorBidi" w:hAnsiTheme="majorBidi" w:cstheme="majorBidi"/>
          <w:sz w:val="22"/>
          <w:szCs w:val="22"/>
        </w:rPr>
        <w:t xml:space="preserve"> Bu ifadeler, Fâtıma’nın sözlerinin dinleyiciler üzerinde derin bir manevî tesir bıraktığını göstermektedir. </w:t>
      </w:r>
    </w:p>
    <w:p w:rsidR="00F236CD" w:rsidRPr="009F7E74" w:rsidRDefault="00F236CD" w:rsidP="00B80370">
      <w:pPr>
        <w:pStyle w:val="NormalWeb"/>
        <w:spacing w:before="120" w:beforeAutospacing="0" w:after="120" w:afterAutospacing="0"/>
        <w:ind w:firstLine="709"/>
        <w:jc w:val="both"/>
        <w:rPr>
          <w:rFonts w:asciiTheme="majorBidi" w:hAnsiTheme="majorBidi" w:cstheme="majorBidi"/>
          <w:sz w:val="22"/>
          <w:szCs w:val="22"/>
        </w:rPr>
      </w:pPr>
      <w:r w:rsidRPr="009F7E74">
        <w:rPr>
          <w:rFonts w:asciiTheme="majorBidi" w:hAnsiTheme="majorBidi" w:cstheme="majorBidi"/>
          <w:sz w:val="22"/>
          <w:szCs w:val="22"/>
        </w:rPr>
        <w:t xml:space="preserve">Vaazlarının etkisi sadece kadınlarla sınırlı da değildi. Kaynaklar, onun sohbet ve nasihatlerinden erkeklerin de istifade ettiğini, zaman zaman karma bir cemaatin sözlerini dinlediğini ima eder. Nitekim İbni Teymiyye’nin, Fatıma’nın camideki vaazlarına başlangıçta sıcak bakmadığı, hatta “minberden inmesini sağlamayı düşündüğü”, ancak gördüğü bir rüya üzerine bundan vazgeçtiği rivayet olunur. Rivayete göre İbni Teymiyye, rüyasında Hz. Peygamber’i görmüş ve Peygamber ona, </w:t>
      </w:r>
      <w:r w:rsidR="00BF426F">
        <w:rPr>
          <w:rFonts w:asciiTheme="majorBidi" w:hAnsiTheme="majorBidi" w:cstheme="majorBidi"/>
          <w:sz w:val="22"/>
          <w:szCs w:val="22"/>
        </w:rPr>
        <w:t>“</w:t>
      </w:r>
      <w:r w:rsidRPr="00BF426F">
        <w:rPr>
          <w:rFonts w:asciiTheme="majorBidi" w:hAnsiTheme="majorBidi" w:cstheme="majorBidi"/>
          <w:i/>
          <w:iCs/>
          <w:sz w:val="22"/>
          <w:szCs w:val="22"/>
        </w:rPr>
        <w:t>Bu faziletli kadın (Fatıma) değerli bir hizmet ifa ediyor</w:t>
      </w:r>
      <w:r w:rsidR="00BF426F">
        <w:rPr>
          <w:rFonts w:asciiTheme="majorBidi" w:hAnsiTheme="majorBidi" w:cstheme="majorBidi"/>
          <w:sz w:val="22"/>
          <w:szCs w:val="22"/>
        </w:rPr>
        <w:t>”</w:t>
      </w:r>
      <w:r w:rsidRPr="009F7E74">
        <w:rPr>
          <w:rFonts w:asciiTheme="majorBidi" w:hAnsiTheme="majorBidi" w:cstheme="majorBidi"/>
          <w:sz w:val="22"/>
          <w:szCs w:val="22"/>
        </w:rPr>
        <w:t xml:space="preserve"> diyerek ikazda bulunmuştur</w:t>
      </w:r>
      <w:r w:rsidR="007C22F1">
        <w:rPr>
          <w:rFonts w:asciiTheme="majorBidi" w:hAnsiTheme="majorBidi" w:cstheme="majorBidi"/>
          <w:sz w:val="22"/>
          <w:szCs w:val="22"/>
        </w:rPr>
        <w:t xml:space="preserve"> (</w:t>
      </w:r>
      <w:r w:rsidR="007C22F1" w:rsidRPr="00A94020">
        <w:rPr>
          <w:rFonts w:asciiTheme="majorBidi" w:hAnsiTheme="majorBidi" w:cstheme="majorBidi"/>
          <w:sz w:val="22"/>
          <w:szCs w:val="22"/>
        </w:rPr>
        <w:t>Fatma Aliye, 1895b</w:t>
      </w:r>
      <w:r w:rsidR="00937265" w:rsidRPr="00A94020">
        <w:rPr>
          <w:rFonts w:asciiTheme="majorBidi" w:hAnsiTheme="majorBidi" w:cstheme="majorBidi"/>
          <w:sz w:val="22"/>
          <w:szCs w:val="22"/>
        </w:rPr>
        <w:t>, s.2-3</w:t>
      </w:r>
      <w:r w:rsidR="007C22F1" w:rsidRPr="00A94020">
        <w:rPr>
          <w:rFonts w:asciiTheme="majorBidi" w:hAnsiTheme="majorBidi" w:cstheme="majorBidi"/>
          <w:sz w:val="22"/>
          <w:szCs w:val="22"/>
        </w:rPr>
        <w:t>; Ghazanfar, 2017, s.150</w:t>
      </w:r>
      <w:r w:rsidR="00373AD9" w:rsidRPr="00A94020">
        <w:rPr>
          <w:rFonts w:asciiTheme="majorBidi" w:hAnsiTheme="majorBidi" w:cstheme="majorBidi"/>
          <w:sz w:val="22"/>
          <w:szCs w:val="22"/>
        </w:rPr>
        <w:t>; Shaikh, 2013, s.280).</w:t>
      </w:r>
      <w:r w:rsidR="007C22F1" w:rsidRPr="00EF4E00">
        <w:rPr>
          <w:rFonts w:asciiTheme="majorBidi" w:hAnsiTheme="majorBidi" w:cstheme="majorBidi"/>
          <w:sz w:val="22"/>
          <w:szCs w:val="22"/>
        </w:rPr>
        <w:t xml:space="preserve"> </w:t>
      </w:r>
      <w:r w:rsidRPr="009F7E74">
        <w:rPr>
          <w:rFonts w:asciiTheme="majorBidi" w:hAnsiTheme="majorBidi" w:cstheme="majorBidi"/>
          <w:sz w:val="22"/>
          <w:szCs w:val="22"/>
        </w:rPr>
        <w:t xml:space="preserve"> Bu manevi ikaz sonrası İbni Teymiyye, F</w:t>
      </w:r>
      <w:r w:rsidR="00BF426F">
        <w:rPr>
          <w:rFonts w:asciiTheme="majorBidi" w:hAnsiTheme="majorBidi" w:cstheme="majorBidi"/>
          <w:sz w:val="22"/>
          <w:szCs w:val="22"/>
        </w:rPr>
        <w:t>â</w:t>
      </w:r>
      <w:r w:rsidRPr="009F7E74">
        <w:rPr>
          <w:rFonts w:asciiTheme="majorBidi" w:hAnsiTheme="majorBidi" w:cstheme="majorBidi"/>
          <w:sz w:val="22"/>
          <w:szCs w:val="22"/>
        </w:rPr>
        <w:t>tıma’nın kadınlara vaaz vermesini engellemekten vazgeçmiştir. Bu hikâye, Fatıma’nın faaliyetlerinin dönemin bazı tutucu kesimlerince yadırgansa bile ilahi bir takdire mazhar olduğu şeklinde yorumlanmış, şanına şan katmıştır (</w:t>
      </w:r>
      <w:r w:rsidRPr="00A94020">
        <w:rPr>
          <w:rFonts w:asciiTheme="majorBidi" w:hAnsiTheme="majorBidi" w:cstheme="majorBidi"/>
          <w:sz w:val="22"/>
          <w:szCs w:val="22"/>
        </w:rPr>
        <w:t>Fatma Aliye, 1895b).</w:t>
      </w:r>
      <w:r w:rsidRPr="009F7E74">
        <w:rPr>
          <w:rFonts w:asciiTheme="majorBidi" w:hAnsiTheme="majorBidi" w:cstheme="majorBidi"/>
          <w:sz w:val="22"/>
          <w:szCs w:val="22"/>
        </w:rPr>
        <w:t xml:space="preserve"> Sonuçta F</w:t>
      </w:r>
      <w:r w:rsidR="00A94020">
        <w:rPr>
          <w:rFonts w:asciiTheme="majorBidi" w:hAnsiTheme="majorBidi" w:cstheme="majorBidi"/>
          <w:sz w:val="22"/>
          <w:szCs w:val="22"/>
        </w:rPr>
        <w:t>â</w:t>
      </w:r>
      <w:r w:rsidRPr="009F7E74">
        <w:rPr>
          <w:rFonts w:asciiTheme="majorBidi" w:hAnsiTheme="majorBidi" w:cstheme="majorBidi"/>
          <w:sz w:val="22"/>
          <w:szCs w:val="22"/>
        </w:rPr>
        <w:t>tıma binti Abbas, Mısır ve Şam’da pek çok kadının ıslah olmasına ve dindar bir hayata yönelmesine vesile olmuş bir irşad ehlidir.</w:t>
      </w:r>
    </w:p>
    <w:p w:rsidR="00F236CD" w:rsidRPr="009F7E74" w:rsidRDefault="00F236CD" w:rsidP="00B80370">
      <w:pPr>
        <w:pStyle w:val="NormalWeb"/>
        <w:spacing w:before="120" w:beforeAutospacing="0" w:after="120" w:afterAutospacing="0"/>
        <w:ind w:firstLine="709"/>
        <w:jc w:val="both"/>
        <w:rPr>
          <w:rFonts w:asciiTheme="majorBidi" w:hAnsiTheme="majorBidi" w:cstheme="majorBidi"/>
          <w:sz w:val="22"/>
          <w:szCs w:val="22"/>
        </w:rPr>
      </w:pPr>
      <w:r w:rsidRPr="009F7E74">
        <w:rPr>
          <w:rFonts w:asciiTheme="majorBidi" w:hAnsiTheme="majorBidi" w:cstheme="majorBidi"/>
          <w:sz w:val="22"/>
          <w:szCs w:val="22"/>
        </w:rPr>
        <w:t>Fâtıma binti Abbas’ın toplumsal alandaki en somut katkılarından biri, Kahire’deki “Ribatü’l-Bağdadiyye” adlı kurumun başında yaptığı hizmetlerdir. Ribatü’l-Bağdadiyye, Memlûk Sultanı El-Melik el-Zahir Baybars el-Bundukdarî’nin kızı Tidkâr Bay Hatun</w:t>
      </w:r>
      <w:r w:rsidRPr="009F7E74">
        <w:rPr>
          <w:rStyle w:val="DipnotBavurusu"/>
          <w:rFonts w:asciiTheme="majorBidi" w:hAnsiTheme="majorBidi" w:cstheme="majorBidi"/>
          <w:sz w:val="22"/>
          <w:szCs w:val="22"/>
        </w:rPr>
        <w:footnoteReference w:id="3"/>
      </w:r>
      <w:r w:rsidRPr="009F7E74">
        <w:rPr>
          <w:rFonts w:asciiTheme="majorBidi" w:hAnsiTheme="majorBidi" w:cstheme="majorBidi"/>
          <w:sz w:val="22"/>
          <w:szCs w:val="22"/>
        </w:rPr>
        <w:t xml:space="preserve"> tarafından 1285 yılında (Hicri 684) Kahire’de inşa ettirilmiştir</w:t>
      </w:r>
      <w:r w:rsidR="00B25A3C" w:rsidRPr="009F7E74">
        <w:rPr>
          <w:rFonts w:asciiTheme="majorBidi" w:hAnsiTheme="majorBidi" w:cstheme="majorBidi"/>
          <w:sz w:val="22"/>
          <w:szCs w:val="22"/>
        </w:rPr>
        <w:t xml:space="preserve"> (</w:t>
      </w:r>
      <w:r w:rsidR="00B25A3C" w:rsidRPr="00A94020">
        <w:rPr>
          <w:rFonts w:asciiTheme="majorBidi" w:hAnsiTheme="majorBidi" w:cstheme="majorBidi"/>
          <w:sz w:val="22"/>
          <w:szCs w:val="22"/>
        </w:rPr>
        <w:t>Kortantamer, 2002</w:t>
      </w:r>
      <w:r w:rsidR="00937265" w:rsidRPr="00A94020">
        <w:rPr>
          <w:rFonts w:asciiTheme="majorBidi" w:hAnsiTheme="majorBidi" w:cstheme="majorBidi"/>
          <w:sz w:val="22"/>
          <w:szCs w:val="22"/>
        </w:rPr>
        <w:t>, s.407</w:t>
      </w:r>
      <w:r w:rsidR="00B25A3C" w:rsidRPr="009F7E74">
        <w:rPr>
          <w:rFonts w:asciiTheme="majorBidi" w:hAnsiTheme="majorBidi" w:cstheme="majorBidi"/>
          <w:sz w:val="22"/>
          <w:szCs w:val="22"/>
        </w:rPr>
        <w:t>)</w:t>
      </w:r>
      <w:r w:rsidRPr="009F7E74">
        <w:rPr>
          <w:rFonts w:asciiTheme="majorBidi" w:hAnsiTheme="majorBidi" w:cstheme="majorBidi"/>
          <w:sz w:val="22"/>
          <w:szCs w:val="22"/>
        </w:rPr>
        <w:t>.</w:t>
      </w:r>
      <w:r w:rsidR="00B25A3C" w:rsidRPr="009F7E74">
        <w:rPr>
          <w:rFonts w:asciiTheme="majorBidi" w:hAnsiTheme="majorBidi" w:cstheme="majorBidi"/>
          <w:sz w:val="22"/>
          <w:szCs w:val="22"/>
        </w:rPr>
        <w:t xml:space="preserve"> </w:t>
      </w:r>
      <w:r w:rsidRPr="009F7E74">
        <w:rPr>
          <w:rFonts w:asciiTheme="majorBidi" w:hAnsiTheme="majorBidi" w:cstheme="majorBidi"/>
          <w:sz w:val="22"/>
          <w:szCs w:val="22"/>
        </w:rPr>
        <w:t>Mekan olarak, Baybars'ın Hankâhı yakınlarındaki el-Darb al-</w:t>
      </w:r>
      <w:r w:rsidRPr="00A94020">
        <w:rPr>
          <w:rFonts w:asciiTheme="majorBidi" w:hAnsiTheme="majorBidi" w:cstheme="majorBidi"/>
          <w:sz w:val="22"/>
          <w:szCs w:val="22"/>
        </w:rPr>
        <w:t>Asfar'dadır</w:t>
      </w:r>
      <w:r w:rsidR="00B25A3C" w:rsidRPr="00A94020">
        <w:rPr>
          <w:rFonts w:asciiTheme="majorBidi" w:hAnsiTheme="majorBidi" w:cstheme="majorBidi"/>
          <w:sz w:val="22"/>
          <w:szCs w:val="22"/>
        </w:rPr>
        <w:t xml:space="preserve"> (</w:t>
      </w:r>
      <w:r w:rsidR="004F0BA9" w:rsidRPr="00A94020">
        <w:rPr>
          <w:rFonts w:asciiTheme="majorBidi" w:hAnsiTheme="majorBidi" w:cstheme="majorBidi"/>
          <w:sz w:val="22"/>
          <w:szCs w:val="22"/>
        </w:rPr>
        <w:t>Makrizî, 1418/1997</w:t>
      </w:r>
      <w:r w:rsidR="00937265" w:rsidRPr="00A94020">
        <w:rPr>
          <w:rFonts w:asciiTheme="majorBidi" w:hAnsiTheme="majorBidi" w:cstheme="majorBidi"/>
          <w:sz w:val="22"/>
          <w:szCs w:val="22"/>
        </w:rPr>
        <w:t>,</w:t>
      </w:r>
      <w:r w:rsidR="004F0BA9" w:rsidRPr="00A94020">
        <w:rPr>
          <w:rFonts w:asciiTheme="majorBidi" w:hAnsiTheme="majorBidi" w:cstheme="majorBidi"/>
          <w:sz w:val="22"/>
          <w:szCs w:val="22"/>
        </w:rPr>
        <w:t xml:space="preserve"> s.303; </w:t>
      </w:r>
      <w:r w:rsidR="00B875EA" w:rsidRPr="00A94020">
        <w:rPr>
          <w:rFonts w:asciiTheme="majorBidi" w:hAnsiTheme="majorBidi" w:cstheme="majorBidi"/>
          <w:color w:val="000000" w:themeColor="text1"/>
          <w:sz w:val="22"/>
          <w:szCs w:val="22"/>
        </w:rPr>
        <w:t>Montser Moustafa, mahmoud ve Abdelrazik, 2023</w:t>
      </w:r>
      <w:r w:rsidR="00937265" w:rsidRPr="00A94020">
        <w:rPr>
          <w:rFonts w:asciiTheme="majorBidi" w:hAnsiTheme="majorBidi" w:cstheme="majorBidi"/>
          <w:color w:val="000000" w:themeColor="text1"/>
          <w:sz w:val="22"/>
          <w:szCs w:val="22"/>
        </w:rPr>
        <w:t>, s.194</w:t>
      </w:r>
      <w:r w:rsidR="00B25A3C" w:rsidRPr="00A94020">
        <w:rPr>
          <w:rFonts w:asciiTheme="majorBidi" w:hAnsiTheme="majorBidi" w:cstheme="majorBidi"/>
          <w:color w:val="000000" w:themeColor="text1"/>
          <w:sz w:val="22"/>
          <w:szCs w:val="22"/>
        </w:rPr>
        <w:t>)</w:t>
      </w:r>
    </w:p>
    <w:p w:rsidR="00F236CD" w:rsidRPr="009F7E74" w:rsidRDefault="00F236CD" w:rsidP="00B80370">
      <w:pPr>
        <w:pStyle w:val="NormalWeb"/>
        <w:spacing w:before="120" w:beforeAutospacing="0" w:after="120" w:afterAutospacing="0"/>
        <w:ind w:firstLine="709"/>
        <w:jc w:val="both"/>
        <w:rPr>
          <w:rFonts w:asciiTheme="majorBidi" w:hAnsiTheme="majorBidi" w:cstheme="majorBidi"/>
          <w:sz w:val="22"/>
          <w:szCs w:val="22"/>
        </w:rPr>
      </w:pPr>
      <w:r w:rsidRPr="009F7E74">
        <w:rPr>
          <w:rFonts w:asciiTheme="majorBidi" w:hAnsiTheme="majorBidi" w:cstheme="majorBidi"/>
          <w:sz w:val="22"/>
          <w:szCs w:val="22"/>
        </w:rPr>
        <w:t>Bu Ribât’a müdire/şeyh</w:t>
      </w:r>
      <w:r w:rsidR="00C7123B">
        <w:rPr>
          <w:rFonts w:asciiTheme="majorBidi" w:hAnsiTheme="majorBidi" w:cstheme="majorBidi"/>
          <w:sz w:val="22"/>
          <w:szCs w:val="22"/>
        </w:rPr>
        <w:t>a</w:t>
      </w:r>
      <w:r w:rsidRPr="009F7E74">
        <w:rPr>
          <w:rFonts w:asciiTheme="majorBidi" w:hAnsiTheme="majorBidi" w:cstheme="majorBidi"/>
          <w:sz w:val="22"/>
          <w:szCs w:val="22"/>
        </w:rPr>
        <w:t xml:space="preserve"> (kadın şeyh) olarak, 14. yüzyılın hemen başlarında (Hicri 8. yüzyılın ilk başları), Şam’dan Mısır’a göç eden Fâtıma binti Abbas (Bint el Bağdadiyye) atanmıştır</w:t>
      </w:r>
      <w:r w:rsidR="00B25A3C" w:rsidRPr="009F7E74">
        <w:rPr>
          <w:rFonts w:asciiTheme="majorBidi" w:hAnsiTheme="majorBidi" w:cstheme="majorBidi"/>
          <w:sz w:val="22"/>
          <w:szCs w:val="22"/>
        </w:rPr>
        <w:t xml:space="preserve"> (Fatma </w:t>
      </w:r>
      <w:r w:rsidR="00B25A3C" w:rsidRPr="00A94020">
        <w:rPr>
          <w:rFonts w:asciiTheme="majorBidi" w:hAnsiTheme="majorBidi" w:cstheme="majorBidi"/>
          <w:sz w:val="22"/>
          <w:szCs w:val="22"/>
        </w:rPr>
        <w:t>Aliye, 2011</w:t>
      </w:r>
      <w:r w:rsidR="00937265" w:rsidRPr="00A94020">
        <w:rPr>
          <w:rFonts w:asciiTheme="majorBidi" w:hAnsiTheme="majorBidi" w:cstheme="majorBidi"/>
          <w:sz w:val="22"/>
          <w:szCs w:val="22"/>
        </w:rPr>
        <w:t>, s.</w:t>
      </w:r>
      <w:r w:rsidR="00654A85" w:rsidRPr="00A94020">
        <w:rPr>
          <w:rFonts w:asciiTheme="majorBidi" w:hAnsiTheme="majorBidi" w:cstheme="majorBidi"/>
          <w:sz w:val="22"/>
          <w:szCs w:val="22"/>
        </w:rPr>
        <w:t>69</w:t>
      </w:r>
      <w:r w:rsidR="00B25A3C" w:rsidRPr="00A94020">
        <w:rPr>
          <w:rFonts w:asciiTheme="majorBidi" w:hAnsiTheme="majorBidi" w:cstheme="majorBidi"/>
          <w:sz w:val="22"/>
          <w:szCs w:val="22"/>
        </w:rPr>
        <w:t>; Kortantamer, 2002</w:t>
      </w:r>
      <w:r w:rsidR="00654A85">
        <w:rPr>
          <w:rFonts w:asciiTheme="majorBidi" w:hAnsiTheme="majorBidi" w:cstheme="majorBidi"/>
          <w:sz w:val="22"/>
          <w:szCs w:val="22"/>
        </w:rPr>
        <w:t>, s.407</w:t>
      </w:r>
      <w:r w:rsidR="00B25A3C" w:rsidRPr="009F7E74">
        <w:rPr>
          <w:rFonts w:asciiTheme="majorBidi" w:hAnsiTheme="majorBidi" w:cstheme="majorBidi"/>
          <w:sz w:val="22"/>
          <w:szCs w:val="22"/>
        </w:rPr>
        <w:t xml:space="preserve">; </w:t>
      </w:r>
      <w:r w:rsidR="00A94020" w:rsidRPr="00A94020">
        <w:rPr>
          <w:rFonts w:asciiTheme="majorBidi" w:hAnsiTheme="majorBidi" w:cstheme="majorBidi"/>
          <w:color w:val="000000" w:themeColor="text1"/>
          <w:sz w:val="22"/>
          <w:szCs w:val="22"/>
        </w:rPr>
        <w:t>Montser Moustafa, mahmoud ve Abdelrazik, 2023, s.194)</w:t>
      </w:r>
      <w:r w:rsidRPr="009F7E74">
        <w:rPr>
          <w:rFonts w:asciiTheme="majorBidi" w:hAnsiTheme="majorBidi" w:cstheme="majorBidi"/>
          <w:sz w:val="22"/>
          <w:szCs w:val="22"/>
        </w:rPr>
        <w:t>.</w:t>
      </w:r>
      <w:r w:rsidR="00B25A3C" w:rsidRPr="009F7E74">
        <w:rPr>
          <w:rFonts w:asciiTheme="majorBidi" w:hAnsiTheme="majorBidi" w:cstheme="majorBidi"/>
          <w:sz w:val="22"/>
          <w:szCs w:val="22"/>
        </w:rPr>
        <w:t xml:space="preserve"> </w:t>
      </w:r>
      <w:r w:rsidRPr="009F7E74">
        <w:rPr>
          <w:rFonts w:asciiTheme="majorBidi" w:hAnsiTheme="majorBidi" w:cstheme="majorBidi"/>
          <w:sz w:val="22"/>
          <w:szCs w:val="22"/>
        </w:rPr>
        <w:t>Şöhret peşinde olmayan Tidkâr Bay Hatun, bu Ribât’a kendi adını vermek yerine Fâtıma binti Abbas’ın adını ver</w:t>
      </w:r>
      <w:r w:rsidR="00A94020">
        <w:rPr>
          <w:rFonts w:asciiTheme="majorBidi" w:hAnsiTheme="majorBidi" w:cstheme="majorBidi"/>
          <w:sz w:val="22"/>
          <w:szCs w:val="22"/>
        </w:rPr>
        <w:t>erek,</w:t>
      </w:r>
      <w:r w:rsidRPr="009F7E74">
        <w:rPr>
          <w:rFonts w:asciiTheme="majorBidi" w:hAnsiTheme="majorBidi" w:cstheme="majorBidi"/>
          <w:sz w:val="22"/>
          <w:szCs w:val="22"/>
        </w:rPr>
        <w:t xml:space="preserve"> hak yolunda hayır işlemek amacını taşıdığını göstermiştir</w:t>
      </w:r>
      <w:r w:rsidR="00B25A3C" w:rsidRPr="009F7E74">
        <w:rPr>
          <w:rFonts w:asciiTheme="majorBidi" w:hAnsiTheme="majorBidi" w:cstheme="majorBidi"/>
          <w:sz w:val="22"/>
          <w:szCs w:val="22"/>
        </w:rPr>
        <w:t xml:space="preserve">  </w:t>
      </w:r>
      <w:r w:rsidR="00B25A3C" w:rsidRPr="00A94020">
        <w:rPr>
          <w:rFonts w:asciiTheme="majorBidi" w:hAnsiTheme="majorBidi" w:cstheme="majorBidi"/>
          <w:sz w:val="22"/>
          <w:szCs w:val="22"/>
        </w:rPr>
        <w:t>(Fatma Aliye, 2011</w:t>
      </w:r>
      <w:r w:rsidR="00654A85" w:rsidRPr="00A94020">
        <w:rPr>
          <w:rFonts w:asciiTheme="majorBidi" w:hAnsiTheme="majorBidi" w:cstheme="majorBidi"/>
          <w:sz w:val="22"/>
          <w:szCs w:val="22"/>
        </w:rPr>
        <w:t>, s.69</w:t>
      </w:r>
      <w:r w:rsidR="00B25A3C" w:rsidRPr="009F7E74">
        <w:rPr>
          <w:rFonts w:asciiTheme="majorBidi" w:hAnsiTheme="majorBidi" w:cstheme="majorBidi"/>
          <w:sz w:val="22"/>
          <w:szCs w:val="22"/>
        </w:rPr>
        <w:t>)</w:t>
      </w:r>
      <w:r w:rsidRPr="009F7E74">
        <w:rPr>
          <w:rFonts w:asciiTheme="majorBidi" w:hAnsiTheme="majorBidi" w:cstheme="majorBidi"/>
          <w:sz w:val="22"/>
          <w:szCs w:val="22"/>
        </w:rPr>
        <w:t xml:space="preserve">. </w:t>
      </w:r>
    </w:p>
    <w:p w:rsidR="00F236CD" w:rsidRPr="009F7E74" w:rsidRDefault="00F236CD" w:rsidP="00B80370">
      <w:pPr>
        <w:pStyle w:val="NormalWeb"/>
        <w:spacing w:before="120" w:beforeAutospacing="0" w:after="120" w:afterAutospacing="0"/>
        <w:ind w:firstLine="709"/>
        <w:jc w:val="both"/>
        <w:rPr>
          <w:rFonts w:asciiTheme="majorBidi" w:hAnsiTheme="majorBidi" w:cstheme="majorBidi"/>
          <w:sz w:val="22"/>
          <w:szCs w:val="22"/>
        </w:rPr>
      </w:pPr>
      <w:r w:rsidRPr="009F7E74">
        <w:rPr>
          <w:rFonts w:asciiTheme="majorBidi" w:hAnsiTheme="majorBidi" w:cstheme="majorBidi"/>
          <w:sz w:val="22"/>
          <w:szCs w:val="22"/>
        </w:rPr>
        <w:t>Ribatü’l-Bağdadiyye, fakirlerin, kimsesizlerin ve özellikle zor durumdaki kadınların barınması ve eğitilmesi için bir sığınma evi gibiydi</w:t>
      </w:r>
      <w:r w:rsidR="00EE4697" w:rsidRPr="009F7E74">
        <w:rPr>
          <w:rFonts w:asciiTheme="majorBidi" w:hAnsiTheme="majorBidi" w:cstheme="majorBidi"/>
          <w:sz w:val="22"/>
          <w:szCs w:val="22"/>
        </w:rPr>
        <w:t xml:space="preserve"> (</w:t>
      </w:r>
      <w:r w:rsidR="00EE4697" w:rsidRPr="00A94020">
        <w:rPr>
          <w:rFonts w:asciiTheme="majorBidi" w:hAnsiTheme="majorBidi" w:cstheme="majorBidi"/>
          <w:sz w:val="22"/>
          <w:szCs w:val="22"/>
        </w:rPr>
        <w:t>Fatma Aliye, 2011</w:t>
      </w:r>
      <w:r w:rsidR="00654A85" w:rsidRPr="00A94020">
        <w:rPr>
          <w:rFonts w:asciiTheme="majorBidi" w:hAnsiTheme="majorBidi" w:cstheme="majorBidi"/>
          <w:sz w:val="22"/>
          <w:szCs w:val="22"/>
        </w:rPr>
        <w:t>, s.69</w:t>
      </w:r>
      <w:r w:rsidR="00EE4697" w:rsidRPr="00A94020">
        <w:rPr>
          <w:rFonts w:asciiTheme="majorBidi" w:hAnsiTheme="majorBidi" w:cstheme="majorBidi"/>
          <w:sz w:val="22"/>
          <w:szCs w:val="22"/>
        </w:rPr>
        <w:t>; Kortantamer, 2002</w:t>
      </w:r>
      <w:r w:rsidR="00654A85">
        <w:rPr>
          <w:rFonts w:asciiTheme="majorBidi" w:hAnsiTheme="majorBidi" w:cstheme="majorBidi"/>
          <w:sz w:val="22"/>
          <w:szCs w:val="22"/>
        </w:rPr>
        <w:t>, s.407</w:t>
      </w:r>
      <w:r w:rsidR="00EE4697" w:rsidRPr="009F7E74">
        <w:rPr>
          <w:rFonts w:asciiTheme="majorBidi" w:hAnsiTheme="majorBidi" w:cstheme="majorBidi"/>
          <w:sz w:val="22"/>
          <w:szCs w:val="22"/>
        </w:rPr>
        <w:t>).</w:t>
      </w:r>
      <w:r w:rsidRPr="009F7E74">
        <w:rPr>
          <w:rFonts w:asciiTheme="majorBidi" w:hAnsiTheme="majorBidi" w:cstheme="majorBidi"/>
          <w:sz w:val="22"/>
          <w:szCs w:val="22"/>
        </w:rPr>
        <w:t xml:space="preserve"> Kuruluşunda hem erkekler hem kadınlar için ayrı bölümleri bulunan ribatın kadınlar kısmında, daima kadın bir şeyh</w:t>
      </w:r>
      <w:r w:rsidR="00C7123B">
        <w:rPr>
          <w:rFonts w:asciiTheme="majorBidi" w:hAnsiTheme="majorBidi" w:cstheme="majorBidi"/>
          <w:sz w:val="22"/>
          <w:szCs w:val="22"/>
        </w:rPr>
        <w:t>a</w:t>
      </w:r>
      <w:r w:rsidRPr="009F7E74">
        <w:rPr>
          <w:rFonts w:asciiTheme="majorBidi" w:hAnsiTheme="majorBidi" w:cstheme="majorBidi"/>
          <w:sz w:val="22"/>
          <w:szCs w:val="22"/>
        </w:rPr>
        <w:t>n</w:t>
      </w:r>
      <w:r w:rsidR="00C7123B">
        <w:rPr>
          <w:rFonts w:asciiTheme="majorBidi" w:hAnsiTheme="majorBidi" w:cstheme="majorBidi"/>
          <w:sz w:val="22"/>
          <w:szCs w:val="22"/>
        </w:rPr>
        <w:t>ı</w:t>
      </w:r>
      <w:r w:rsidRPr="009F7E74">
        <w:rPr>
          <w:rFonts w:asciiTheme="majorBidi" w:hAnsiTheme="majorBidi" w:cstheme="majorBidi"/>
          <w:sz w:val="22"/>
          <w:szCs w:val="22"/>
        </w:rPr>
        <w:t>n kadınlara rehberlik ettiği bilinmektedir. Hatta dünyada ilk kadın sığınma evlerinden biri olarak değerlendirilmektedir</w:t>
      </w:r>
      <w:r w:rsidR="00EE4697" w:rsidRPr="009F7E74">
        <w:rPr>
          <w:rFonts w:asciiTheme="majorBidi" w:hAnsiTheme="majorBidi" w:cstheme="majorBidi"/>
          <w:sz w:val="22"/>
          <w:szCs w:val="22"/>
        </w:rPr>
        <w:t xml:space="preserve"> </w:t>
      </w:r>
      <w:r w:rsidR="00EE4697" w:rsidRPr="00A94020">
        <w:rPr>
          <w:rFonts w:asciiTheme="majorBidi" w:hAnsiTheme="majorBidi" w:cstheme="majorBidi"/>
          <w:sz w:val="22"/>
          <w:szCs w:val="22"/>
        </w:rPr>
        <w:t>(Oyluba, 2014</w:t>
      </w:r>
      <w:r w:rsidR="00654A85" w:rsidRPr="00A94020">
        <w:rPr>
          <w:rFonts w:asciiTheme="majorBidi" w:hAnsiTheme="majorBidi" w:cstheme="majorBidi"/>
          <w:sz w:val="22"/>
          <w:szCs w:val="22"/>
        </w:rPr>
        <w:t>, s.</w:t>
      </w:r>
      <w:r w:rsidR="00654A85">
        <w:rPr>
          <w:rFonts w:asciiTheme="majorBidi" w:hAnsiTheme="majorBidi" w:cstheme="majorBidi"/>
          <w:sz w:val="22"/>
          <w:szCs w:val="22"/>
        </w:rPr>
        <w:t>96</w:t>
      </w:r>
      <w:r w:rsidR="00EE4697" w:rsidRPr="009F7E74">
        <w:rPr>
          <w:rFonts w:asciiTheme="majorBidi" w:hAnsiTheme="majorBidi" w:cstheme="majorBidi"/>
          <w:sz w:val="22"/>
          <w:szCs w:val="22"/>
        </w:rPr>
        <w:t>)</w:t>
      </w:r>
      <w:r w:rsidRPr="009F7E74">
        <w:rPr>
          <w:rFonts w:asciiTheme="majorBidi" w:hAnsiTheme="majorBidi" w:cstheme="majorBidi"/>
          <w:sz w:val="22"/>
          <w:szCs w:val="22"/>
        </w:rPr>
        <w:t xml:space="preserve">. Kocası tarafından kovulan veya kocasından boşanan kadınlar yeni bir eş bulana kadar burada </w:t>
      </w:r>
      <w:r w:rsidRPr="00A94020">
        <w:rPr>
          <w:rFonts w:asciiTheme="majorBidi" w:hAnsiTheme="majorBidi" w:cstheme="majorBidi"/>
          <w:sz w:val="22"/>
          <w:szCs w:val="22"/>
        </w:rPr>
        <w:t>kalabilmekteydi</w:t>
      </w:r>
      <w:r w:rsidR="00EE4697" w:rsidRPr="00A94020">
        <w:rPr>
          <w:rFonts w:asciiTheme="majorBidi" w:hAnsiTheme="majorBidi" w:cstheme="majorBidi"/>
          <w:color w:val="000000" w:themeColor="text1"/>
          <w:sz w:val="22"/>
          <w:szCs w:val="22"/>
        </w:rPr>
        <w:t xml:space="preserve"> (</w:t>
      </w:r>
      <w:r w:rsidR="00A94020" w:rsidRPr="00A94020">
        <w:rPr>
          <w:rFonts w:asciiTheme="majorBidi" w:hAnsiTheme="majorBidi" w:cstheme="majorBidi"/>
          <w:color w:val="000000" w:themeColor="text1"/>
          <w:sz w:val="22"/>
          <w:szCs w:val="22"/>
        </w:rPr>
        <w:t>Montser Moustafa, mahmoud ve Abdelrazik, 2023, s.194</w:t>
      </w:r>
      <w:r w:rsidR="00EE4697" w:rsidRPr="009F7E74">
        <w:rPr>
          <w:rFonts w:asciiTheme="majorBidi" w:hAnsiTheme="majorBidi" w:cstheme="majorBidi"/>
          <w:color w:val="000000" w:themeColor="text1"/>
          <w:sz w:val="22"/>
          <w:szCs w:val="22"/>
        </w:rPr>
        <w:t xml:space="preserve">; </w:t>
      </w:r>
      <w:r w:rsidR="00EE4697" w:rsidRPr="00A94020">
        <w:rPr>
          <w:rFonts w:asciiTheme="majorBidi" w:hAnsiTheme="majorBidi" w:cstheme="majorBidi"/>
          <w:color w:val="000000" w:themeColor="text1"/>
          <w:sz w:val="22"/>
          <w:szCs w:val="22"/>
        </w:rPr>
        <w:t>Yılmaz ve Emiroğlu, 2020</w:t>
      </w:r>
      <w:r w:rsidR="00654A85" w:rsidRPr="00A94020">
        <w:rPr>
          <w:rFonts w:asciiTheme="majorBidi" w:hAnsiTheme="majorBidi" w:cstheme="majorBidi"/>
          <w:color w:val="000000" w:themeColor="text1"/>
          <w:sz w:val="22"/>
          <w:szCs w:val="22"/>
        </w:rPr>
        <w:t>, s</w:t>
      </w:r>
      <w:r w:rsidR="00654A85">
        <w:rPr>
          <w:rFonts w:asciiTheme="majorBidi" w:hAnsiTheme="majorBidi" w:cstheme="majorBidi"/>
          <w:color w:val="000000" w:themeColor="text1"/>
          <w:sz w:val="22"/>
          <w:szCs w:val="22"/>
        </w:rPr>
        <w:t>.104</w:t>
      </w:r>
      <w:r w:rsidR="00EE4697" w:rsidRPr="009F7E74">
        <w:rPr>
          <w:rFonts w:asciiTheme="majorBidi" w:hAnsiTheme="majorBidi" w:cstheme="majorBidi"/>
          <w:color w:val="000000" w:themeColor="text1"/>
          <w:sz w:val="22"/>
          <w:szCs w:val="22"/>
        </w:rPr>
        <w:t>)</w:t>
      </w:r>
      <w:r w:rsidRPr="009F7E74">
        <w:rPr>
          <w:rFonts w:asciiTheme="majorBidi" w:hAnsiTheme="majorBidi" w:cstheme="majorBidi"/>
          <w:sz w:val="22"/>
          <w:szCs w:val="22"/>
        </w:rPr>
        <w:t>. Fatıma binti Abbas, Kahire’ye gelir gelmez bu göreve layık görülmüş ve Ribatü’l-Bağdadiyye’nin şeyh</w:t>
      </w:r>
      <w:r w:rsidR="00C7123B">
        <w:rPr>
          <w:rFonts w:asciiTheme="majorBidi" w:hAnsiTheme="majorBidi" w:cstheme="majorBidi"/>
          <w:sz w:val="22"/>
          <w:szCs w:val="22"/>
        </w:rPr>
        <w:t>a</w:t>
      </w:r>
      <w:r w:rsidRPr="009F7E74">
        <w:rPr>
          <w:rFonts w:asciiTheme="majorBidi" w:hAnsiTheme="majorBidi" w:cstheme="majorBidi"/>
          <w:sz w:val="22"/>
          <w:szCs w:val="22"/>
        </w:rPr>
        <w:t>s</w:t>
      </w:r>
      <w:r w:rsidR="00C7123B">
        <w:rPr>
          <w:rFonts w:asciiTheme="majorBidi" w:hAnsiTheme="majorBidi" w:cstheme="majorBidi"/>
          <w:sz w:val="22"/>
          <w:szCs w:val="22"/>
        </w:rPr>
        <w:t>ı</w:t>
      </w:r>
      <w:r w:rsidRPr="009F7E74">
        <w:rPr>
          <w:rFonts w:asciiTheme="majorBidi" w:hAnsiTheme="majorBidi" w:cstheme="majorBidi"/>
          <w:sz w:val="22"/>
          <w:szCs w:val="22"/>
        </w:rPr>
        <w:t xml:space="preserve"> olmuştur. Fatıma’nın önderliğinde, ribat bir nevi Osmanlı dönemindeki “Kadın sığınma evi” işlevine kavuşmuştur. Fatma Aliye</w:t>
      </w:r>
      <w:r w:rsidR="00BF426F">
        <w:rPr>
          <w:rFonts w:asciiTheme="majorBidi" w:hAnsiTheme="majorBidi" w:cstheme="majorBidi"/>
          <w:sz w:val="22"/>
          <w:szCs w:val="22"/>
        </w:rPr>
        <w:t xml:space="preserve"> de (1895a, 1895b),</w:t>
      </w:r>
      <w:r w:rsidRPr="009F7E74">
        <w:rPr>
          <w:rFonts w:asciiTheme="majorBidi" w:hAnsiTheme="majorBidi" w:cstheme="majorBidi"/>
          <w:sz w:val="22"/>
          <w:szCs w:val="22"/>
        </w:rPr>
        <w:t xml:space="preserve"> </w:t>
      </w:r>
      <w:r w:rsidR="00BF426F">
        <w:rPr>
          <w:rFonts w:asciiTheme="majorBidi" w:hAnsiTheme="majorBidi" w:cstheme="majorBidi"/>
          <w:sz w:val="22"/>
          <w:szCs w:val="22"/>
        </w:rPr>
        <w:t>“</w:t>
      </w:r>
      <w:r w:rsidRPr="009F7E74">
        <w:rPr>
          <w:rFonts w:asciiTheme="majorBidi" w:hAnsiTheme="majorBidi" w:cstheme="majorBidi"/>
          <w:sz w:val="22"/>
          <w:szCs w:val="22"/>
        </w:rPr>
        <w:t>Hanımlara Mahsus Gazete</w:t>
      </w:r>
      <w:r w:rsidR="00BF426F">
        <w:rPr>
          <w:rFonts w:asciiTheme="majorBidi" w:hAnsiTheme="majorBidi" w:cstheme="majorBidi"/>
          <w:sz w:val="22"/>
          <w:szCs w:val="22"/>
        </w:rPr>
        <w:t>”</w:t>
      </w:r>
      <w:r w:rsidRPr="009F7E74">
        <w:rPr>
          <w:rFonts w:asciiTheme="majorBidi" w:hAnsiTheme="majorBidi" w:cstheme="majorBidi"/>
          <w:sz w:val="22"/>
          <w:szCs w:val="22"/>
        </w:rPr>
        <w:t xml:space="preserve">de yayımlanan </w:t>
      </w:r>
      <w:r w:rsidRPr="009F7E74">
        <w:rPr>
          <w:rFonts w:asciiTheme="majorBidi" w:hAnsiTheme="majorBidi" w:cstheme="majorBidi"/>
          <w:sz w:val="22"/>
          <w:szCs w:val="22"/>
        </w:rPr>
        <w:lastRenderedPageBreak/>
        <w:t>makalesinde, “</w:t>
      </w:r>
      <w:r w:rsidRPr="00BF426F">
        <w:rPr>
          <w:rFonts w:asciiTheme="majorBidi" w:hAnsiTheme="majorBidi" w:cstheme="majorBidi"/>
          <w:i/>
          <w:iCs/>
          <w:sz w:val="22"/>
          <w:szCs w:val="22"/>
        </w:rPr>
        <w:t>Fatma Binti Abbas’ın 13. yüzyılda Ribatü’l-Bağdadiyye tekkesinin şeyhi olduğu ve tekkede kocasından boşanmış, kocası tarafından kovulan, aciz kalan kadınların korunduğunu</w:t>
      </w:r>
      <w:r w:rsidRPr="009F7E74">
        <w:rPr>
          <w:rFonts w:asciiTheme="majorBidi" w:hAnsiTheme="majorBidi" w:cstheme="majorBidi"/>
          <w:sz w:val="22"/>
          <w:szCs w:val="22"/>
        </w:rPr>
        <w:t>” belirtilmektedir. Ribatta kalan kadınların işlerini yapması için hizmetçiler tayin edilmiştir. Bu sayede Fâtıma binti Abbas, eşlerinden şiddet görmüş veya toplumda kimsesiz kalmış kadınların barınma ve rehabilitasyonuna öncülük eden biri olarak da tarihe geçmiştir. Ribat bünyesinde kalan kadınlara Kur’an eğitimi, el becerileri kazandırma, dini ve psikolojik rehberlik gibi hizmetler sunulduğu rivayet edil</w:t>
      </w:r>
      <w:r w:rsidR="00BF426F">
        <w:rPr>
          <w:rFonts w:asciiTheme="majorBidi" w:hAnsiTheme="majorBidi" w:cstheme="majorBidi"/>
          <w:sz w:val="22"/>
          <w:szCs w:val="22"/>
        </w:rPr>
        <w:t>miştir</w:t>
      </w:r>
      <w:r w:rsidRPr="009F7E74">
        <w:rPr>
          <w:rFonts w:asciiTheme="majorBidi" w:hAnsiTheme="majorBidi" w:cstheme="majorBidi"/>
          <w:sz w:val="22"/>
          <w:szCs w:val="22"/>
        </w:rPr>
        <w:t>. Örneğin, ribatta kalan kadınların el sanatları ve dikiş gibi zanaatlar öğrenerek topluma kazandırıldığı, ruhsal sorunları olanların ise manevi terapi gördükleri modern araştırmalarda vurgulanmıştır</w:t>
      </w:r>
      <w:r w:rsidR="00737CC0">
        <w:rPr>
          <w:rFonts w:asciiTheme="majorBidi" w:hAnsiTheme="majorBidi" w:cstheme="majorBidi"/>
          <w:sz w:val="22"/>
          <w:szCs w:val="22"/>
        </w:rPr>
        <w:t xml:space="preserve"> </w:t>
      </w:r>
      <w:r w:rsidR="00737CC0" w:rsidRPr="009B3EE2">
        <w:rPr>
          <w:rFonts w:asciiTheme="majorBidi" w:hAnsiTheme="majorBidi" w:cstheme="majorBidi"/>
          <w:sz w:val="22"/>
          <w:szCs w:val="22"/>
        </w:rPr>
        <w:t>(Fatma Aliye, 1895a</w:t>
      </w:r>
      <w:r w:rsidR="00654A85" w:rsidRPr="009B3EE2">
        <w:rPr>
          <w:rFonts w:asciiTheme="majorBidi" w:hAnsiTheme="majorBidi" w:cstheme="majorBidi"/>
          <w:sz w:val="22"/>
          <w:szCs w:val="22"/>
        </w:rPr>
        <w:t>, s.3-4</w:t>
      </w:r>
      <w:r w:rsidR="00737CC0" w:rsidRPr="009B3EE2">
        <w:rPr>
          <w:rFonts w:asciiTheme="majorBidi" w:hAnsiTheme="majorBidi" w:cstheme="majorBidi"/>
          <w:sz w:val="22"/>
          <w:szCs w:val="22"/>
        </w:rPr>
        <w:t>, 1895b; Göçeri, 2019</w:t>
      </w:r>
      <w:r w:rsidR="00654A85" w:rsidRPr="009B3EE2">
        <w:rPr>
          <w:rFonts w:asciiTheme="majorBidi" w:hAnsiTheme="majorBidi" w:cstheme="majorBidi"/>
          <w:sz w:val="22"/>
          <w:szCs w:val="22"/>
        </w:rPr>
        <w:t>,</w:t>
      </w:r>
      <w:r w:rsidR="00654A85">
        <w:rPr>
          <w:rFonts w:asciiTheme="majorBidi" w:hAnsiTheme="majorBidi" w:cstheme="majorBidi"/>
          <w:sz w:val="22"/>
          <w:szCs w:val="22"/>
        </w:rPr>
        <w:t xml:space="preserve"> s.607</w:t>
      </w:r>
      <w:r w:rsidR="00737CC0" w:rsidRPr="009F7E74">
        <w:rPr>
          <w:rFonts w:asciiTheme="majorBidi" w:hAnsiTheme="majorBidi" w:cstheme="majorBidi"/>
          <w:sz w:val="22"/>
          <w:szCs w:val="22"/>
        </w:rPr>
        <w:t>)</w:t>
      </w:r>
      <w:r w:rsidR="00737CC0">
        <w:rPr>
          <w:rFonts w:asciiTheme="majorBidi" w:hAnsiTheme="majorBidi" w:cstheme="majorBidi"/>
          <w:sz w:val="22"/>
          <w:szCs w:val="22"/>
        </w:rPr>
        <w:t>. Ribat içinde kadınların edep ve terbiye dışına</w:t>
      </w:r>
      <w:r w:rsidR="008F628D" w:rsidRPr="009F7E74">
        <w:rPr>
          <w:rFonts w:asciiTheme="majorBidi" w:hAnsiTheme="majorBidi" w:cstheme="majorBidi"/>
          <w:sz w:val="22"/>
          <w:szCs w:val="22"/>
        </w:rPr>
        <w:t xml:space="preserve"> </w:t>
      </w:r>
      <w:r w:rsidR="00737CC0">
        <w:rPr>
          <w:rFonts w:asciiTheme="majorBidi" w:hAnsiTheme="majorBidi" w:cstheme="majorBidi"/>
          <w:sz w:val="22"/>
          <w:szCs w:val="22"/>
        </w:rPr>
        <w:t>çıkmalarınada müsaade edilmemiştir</w:t>
      </w:r>
      <w:r w:rsidR="00F60052">
        <w:rPr>
          <w:rFonts w:asciiTheme="majorBidi" w:hAnsiTheme="majorBidi" w:cstheme="majorBidi"/>
          <w:sz w:val="22"/>
          <w:szCs w:val="22"/>
        </w:rPr>
        <w:t>.</w:t>
      </w:r>
      <w:r w:rsidR="00737CC0">
        <w:rPr>
          <w:rFonts w:asciiTheme="majorBidi" w:hAnsiTheme="majorBidi" w:cstheme="majorBidi"/>
          <w:sz w:val="22"/>
          <w:szCs w:val="22"/>
        </w:rPr>
        <w:t xml:space="preserve"> </w:t>
      </w:r>
      <w:r w:rsidR="00F60052">
        <w:rPr>
          <w:rFonts w:asciiTheme="majorBidi" w:hAnsiTheme="majorBidi" w:cstheme="majorBidi"/>
          <w:sz w:val="22"/>
          <w:szCs w:val="22"/>
        </w:rPr>
        <w:t xml:space="preserve">Fâtıma binti Abbas’ın ismiyle meşhur olan bu Ribat’ta şeyhalık yapan diğer kadınlar da “Bağdadiyye” ismiyle şöhret </w:t>
      </w:r>
      <w:r w:rsidR="00F60052" w:rsidRPr="009B3EE2">
        <w:rPr>
          <w:rFonts w:asciiTheme="majorBidi" w:hAnsiTheme="majorBidi" w:cstheme="majorBidi"/>
          <w:sz w:val="22"/>
          <w:szCs w:val="22"/>
        </w:rPr>
        <w:t>bulmuşlardır (Fatma Aliye, 1895b</w:t>
      </w:r>
      <w:r w:rsidR="00654A85" w:rsidRPr="009B3EE2">
        <w:rPr>
          <w:rFonts w:asciiTheme="majorBidi" w:hAnsiTheme="majorBidi" w:cstheme="majorBidi"/>
          <w:sz w:val="22"/>
          <w:szCs w:val="22"/>
        </w:rPr>
        <w:t>, s.2-3</w:t>
      </w:r>
      <w:r w:rsidR="00B35C69" w:rsidRPr="009B3EE2">
        <w:rPr>
          <w:rFonts w:asciiTheme="majorBidi" w:hAnsiTheme="majorBidi" w:cstheme="majorBidi"/>
          <w:sz w:val="22"/>
          <w:szCs w:val="22"/>
        </w:rPr>
        <w:t>; Makrîzî, 1418/1997, s.303).</w:t>
      </w:r>
      <w:r w:rsidR="00F60052">
        <w:rPr>
          <w:rFonts w:asciiTheme="majorBidi" w:hAnsiTheme="majorBidi" w:cstheme="majorBidi"/>
          <w:sz w:val="22"/>
          <w:szCs w:val="22"/>
        </w:rPr>
        <w:t xml:space="preserve">  </w:t>
      </w:r>
    </w:p>
    <w:p w:rsidR="00F236CD" w:rsidRPr="009F7E74" w:rsidRDefault="00F236CD" w:rsidP="00B80370">
      <w:pPr>
        <w:pStyle w:val="NormalWeb"/>
        <w:spacing w:before="120" w:beforeAutospacing="0" w:after="120" w:afterAutospacing="0"/>
        <w:ind w:firstLine="709"/>
        <w:jc w:val="both"/>
        <w:rPr>
          <w:rFonts w:asciiTheme="majorBidi" w:hAnsiTheme="majorBidi" w:cstheme="majorBidi"/>
          <w:sz w:val="22"/>
          <w:szCs w:val="22"/>
        </w:rPr>
      </w:pPr>
      <w:r w:rsidRPr="009F7E74">
        <w:rPr>
          <w:rFonts w:asciiTheme="majorBidi" w:hAnsiTheme="majorBidi" w:cstheme="majorBidi"/>
          <w:sz w:val="22"/>
          <w:szCs w:val="22"/>
        </w:rPr>
        <w:t>Fâtıma binti Abbas herhangi bir resmi siyasi görev üstlenmemiş olsa da, yürüttüğü eğitim, irşad ve ahlaki ıslah çalışmalarıyla toplumu derinden etkilemiştir. Onun sosyal sorumluluk bilinci, özellikle kadınların eğitimi ve korunması hususunda gösterdiği gayret, döneminin çok ötesinde bir toplumsal liderlik örneğidir. İslam’ın, kadının eğitimine engel olmadığını ve Müslüman bir kadının da Batılılar gibi ilerleyebileceğini göstermek için Fatma Aliye yazılarında, Fâtıma Binti Abbas’ı örnek gösterir</w:t>
      </w:r>
      <w:r w:rsidR="00AA5C43" w:rsidRPr="009F7E74">
        <w:rPr>
          <w:rFonts w:asciiTheme="majorBidi" w:hAnsiTheme="majorBidi" w:cstheme="majorBidi"/>
          <w:sz w:val="22"/>
          <w:szCs w:val="22"/>
        </w:rPr>
        <w:t xml:space="preserve"> (</w:t>
      </w:r>
      <w:r w:rsidR="00AA5C43" w:rsidRPr="009B3EE2">
        <w:rPr>
          <w:rFonts w:asciiTheme="majorBidi" w:hAnsiTheme="majorBidi" w:cstheme="majorBidi"/>
          <w:sz w:val="22"/>
          <w:szCs w:val="22"/>
        </w:rPr>
        <w:t>Fatma Aliye, 1895a</w:t>
      </w:r>
      <w:r w:rsidR="00654A85" w:rsidRPr="009B3EE2">
        <w:rPr>
          <w:rFonts w:asciiTheme="majorBidi" w:hAnsiTheme="majorBidi" w:cstheme="majorBidi"/>
          <w:sz w:val="22"/>
          <w:szCs w:val="22"/>
        </w:rPr>
        <w:t xml:space="preserve">, </w:t>
      </w:r>
      <w:r w:rsidR="00AA5C43" w:rsidRPr="009B3EE2">
        <w:rPr>
          <w:rFonts w:asciiTheme="majorBidi" w:hAnsiTheme="majorBidi" w:cstheme="majorBidi"/>
          <w:sz w:val="22"/>
          <w:szCs w:val="22"/>
        </w:rPr>
        <w:t>1895b; Göçeri, 2019</w:t>
      </w:r>
      <w:r w:rsidR="00654A85" w:rsidRPr="009B3EE2">
        <w:rPr>
          <w:rFonts w:asciiTheme="majorBidi" w:hAnsiTheme="majorBidi" w:cstheme="majorBidi"/>
          <w:sz w:val="22"/>
          <w:szCs w:val="22"/>
        </w:rPr>
        <w:t>,</w:t>
      </w:r>
      <w:r w:rsidR="00654A85">
        <w:rPr>
          <w:rFonts w:asciiTheme="majorBidi" w:hAnsiTheme="majorBidi" w:cstheme="majorBidi"/>
          <w:sz w:val="22"/>
          <w:szCs w:val="22"/>
        </w:rPr>
        <w:t xml:space="preserve"> s.607</w:t>
      </w:r>
      <w:r w:rsidR="00AA5C43" w:rsidRPr="009F7E74">
        <w:rPr>
          <w:rFonts w:asciiTheme="majorBidi" w:hAnsiTheme="majorBidi" w:cstheme="majorBidi"/>
          <w:sz w:val="22"/>
          <w:szCs w:val="22"/>
        </w:rPr>
        <w:t xml:space="preserve">). </w:t>
      </w:r>
      <w:r w:rsidRPr="009F7E74">
        <w:rPr>
          <w:rFonts w:asciiTheme="majorBidi" w:hAnsiTheme="majorBidi" w:cstheme="majorBidi"/>
          <w:sz w:val="22"/>
          <w:szCs w:val="22"/>
        </w:rPr>
        <w:t>Böylece Batı’nın Müslüman kadınlar hakkındaki önyargısını da kırmak istemektedir. Dolayısıyla Fatma Aliye için Fatıma binti Abbas, İslam’ın kadına verdiği haklar çerçevesinde, kadınların hangi düzeylere gelebileceğinin bir delilidir. Aynı zamanda müslüman kadınlar, batılıların önyargılarının tersine ortaçağda bile boşanma, eğitim alma ve çalışma gibi temel haklara sahip olmuştur</w:t>
      </w:r>
      <w:r w:rsidR="00340A82" w:rsidRPr="009F7E74">
        <w:rPr>
          <w:rFonts w:asciiTheme="majorBidi" w:hAnsiTheme="majorBidi" w:cstheme="majorBidi"/>
          <w:sz w:val="22"/>
          <w:szCs w:val="22"/>
        </w:rPr>
        <w:t xml:space="preserve"> (</w:t>
      </w:r>
      <w:r w:rsidR="00340A82" w:rsidRPr="009B3EE2">
        <w:rPr>
          <w:rFonts w:asciiTheme="majorBidi" w:hAnsiTheme="majorBidi" w:cstheme="majorBidi"/>
          <w:sz w:val="22"/>
          <w:szCs w:val="22"/>
        </w:rPr>
        <w:t>Fatma Aliye, 1895a, 1895b).</w:t>
      </w:r>
    </w:p>
    <w:p w:rsidR="00F236CD" w:rsidRPr="009F7E74" w:rsidRDefault="00F236CD" w:rsidP="00AE0915">
      <w:pPr>
        <w:pStyle w:val="NormalWeb"/>
        <w:spacing w:before="120" w:beforeAutospacing="0" w:after="120" w:afterAutospacing="0"/>
        <w:ind w:firstLine="709"/>
        <w:jc w:val="both"/>
        <w:rPr>
          <w:rFonts w:asciiTheme="majorBidi" w:hAnsiTheme="majorBidi" w:cstheme="majorBidi"/>
          <w:color w:val="222222"/>
          <w:sz w:val="22"/>
          <w:szCs w:val="22"/>
        </w:rPr>
      </w:pPr>
      <w:r w:rsidRPr="009F7E74">
        <w:rPr>
          <w:rFonts w:asciiTheme="majorBidi" w:hAnsiTheme="majorBidi" w:cstheme="majorBidi"/>
          <w:sz w:val="22"/>
          <w:szCs w:val="22"/>
        </w:rPr>
        <w:t xml:space="preserve">İlimdeki makamı yükselen ve şöhreti artan Fâtıma Binti Abbas, pek çok insana fayda sağlamıştır. Kızı Zeyneb’i de kendisi gibi </w:t>
      </w:r>
      <w:r w:rsidRPr="009B3EE2">
        <w:rPr>
          <w:rFonts w:asciiTheme="majorBidi" w:hAnsiTheme="majorBidi" w:cstheme="majorBidi"/>
          <w:sz w:val="22"/>
          <w:szCs w:val="22"/>
        </w:rPr>
        <w:t>yetiştirmiştir</w:t>
      </w:r>
      <w:r w:rsidR="004F1A07" w:rsidRPr="009B3EE2">
        <w:rPr>
          <w:rFonts w:asciiTheme="majorBidi" w:hAnsiTheme="majorBidi" w:cstheme="majorBidi"/>
          <w:sz w:val="22"/>
          <w:szCs w:val="22"/>
        </w:rPr>
        <w:t xml:space="preserve"> (</w:t>
      </w:r>
      <w:r w:rsidR="00620228" w:rsidRPr="009B3EE2">
        <w:rPr>
          <w:rFonts w:asciiTheme="majorBidi" w:hAnsiTheme="majorBidi" w:cstheme="majorBidi"/>
          <w:sz w:val="22"/>
          <w:szCs w:val="22"/>
        </w:rPr>
        <w:t>Afîfi,</w:t>
      </w:r>
      <w:r w:rsidR="009B3EE2">
        <w:rPr>
          <w:rFonts w:asciiTheme="majorBidi" w:hAnsiTheme="majorBidi" w:cstheme="majorBidi"/>
          <w:sz w:val="22"/>
          <w:szCs w:val="22"/>
        </w:rPr>
        <w:t xml:space="preserve"> </w:t>
      </w:r>
      <w:r w:rsidR="00620228" w:rsidRPr="009B3EE2">
        <w:rPr>
          <w:rFonts w:asciiTheme="majorBidi" w:hAnsiTheme="majorBidi" w:cstheme="majorBidi"/>
          <w:sz w:val="22"/>
          <w:szCs w:val="22"/>
        </w:rPr>
        <w:t>1930;</w:t>
      </w:r>
      <w:r w:rsidR="00620228" w:rsidRPr="009B3EE2">
        <w:rPr>
          <w:rFonts w:asciiTheme="majorBidi" w:hAnsiTheme="majorBidi" w:cstheme="majorBidi"/>
          <w:i/>
          <w:iCs/>
          <w:sz w:val="22"/>
          <w:szCs w:val="22"/>
        </w:rPr>
        <w:t xml:space="preserve"> </w:t>
      </w:r>
      <w:r w:rsidR="004F1A07" w:rsidRPr="009B3EE2">
        <w:rPr>
          <w:rFonts w:asciiTheme="majorBidi" w:hAnsiTheme="majorBidi" w:cstheme="majorBidi"/>
          <w:sz w:val="22"/>
          <w:szCs w:val="22"/>
        </w:rPr>
        <w:t>Ziriklî , 2002</w:t>
      </w:r>
      <w:r w:rsidR="00654A85" w:rsidRPr="009B3EE2">
        <w:rPr>
          <w:rFonts w:asciiTheme="majorBidi" w:hAnsiTheme="majorBidi" w:cstheme="majorBidi"/>
          <w:sz w:val="22"/>
          <w:szCs w:val="22"/>
        </w:rPr>
        <w:t>,</w:t>
      </w:r>
      <w:r w:rsidR="00654A85">
        <w:rPr>
          <w:rFonts w:asciiTheme="majorBidi" w:hAnsiTheme="majorBidi" w:cstheme="majorBidi"/>
          <w:sz w:val="22"/>
          <w:szCs w:val="22"/>
        </w:rPr>
        <w:t xml:space="preserve"> s.132</w:t>
      </w:r>
      <w:r w:rsidR="004F1A07" w:rsidRPr="009F7E74">
        <w:rPr>
          <w:rFonts w:asciiTheme="majorBidi" w:hAnsiTheme="majorBidi" w:cstheme="majorBidi"/>
          <w:sz w:val="22"/>
          <w:szCs w:val="22"/>
        </w:rPr>
        <w:t xml:space="preserve">). </w:t>
      </w:r>
      <w:r w:rsidRPr="009F7E74">
        <w:rPr>
          <w:rFonts w:asciiTheme="majorBidi" w:hAnsiTheme="majorBidi" w:cstheme="majorBidi"/>
          <w:sz w:val="22"/>
          <w:szCs w:val="22"/>
        </w:rPr>
        <w:t xml:space="preserve"> Annesinden yolundan giden Zeyneb, kadınlara vaaz vermeye, onların eğitimine katkıda bulunmaya devam etmiştir. </w:t>
      </w:r>
    </w:p>
    <w:p w:rsidR="00D801B3" w:rsidRPr="009F7E74" w:rsidRDefault="00E63FD4" w:rsidP="00543A28">
      <w:pPr>
        <w:spacing w:before="120" w:after="120"/>
        <w:ind w:firstLine="709"/>
        <w:jc w:val="both"/>
        <w:rPr>
          <w:rFonts w:asciiTheme="majorBidi" w:hAnsiTheme="majorBidi" w:cstheme="majorBidi"/>
          <w:b/>
          <w:bCs/>
          <w:sz w:val="22"/>
          <w:szCs w:val="22"/>
        </w:rPr>
      </w:pPr>
      <w:r w:rsidRPr="009F7E74">
        <w:rPr>
          <w:rFonts w:asciiTheme="majorBidi" w:hAnsiTheme="majorBidi" w:cstheme="majorBidi"/>
          <w:b/>
          <w:bCs/>
          <w:sz w:val="22"/>
          <w:szCs w:val="22"/>
        </w:rPr>
        <w:t>Sonuç</w:t>
      </w:r>
    </w:p>
    <w:p w:rsidR="00D801B3" w:rsidRPr="009F7E74" w:rsidRDefault="00D801B3" w:rsidP="00AE0915">
      <w:pPr>
        <w:spacing w:before="120" w:after="120"/>
        <w:ind w:firstLine="709"/>
        <w:jc w:val="both"/>
        <w:rPr>
          <w:rFonts w:asciiTheme="majorBidi" w:hAnsiTheme="majorBidi" w:cstheme="majorBidi"/>
          <w:sz w:val="22"/>
          <w:szCs w:val="22"/>
        </w:rPr>
      </w:pPr>
      <w:r w:rsidRPr="009F7E74">
        <w:rPr>
          <w:rFonts w:asciiTheme="majorBidi" w:hAnsiTheme="majorBidi" w:cstheme="majorBidi"/>
          <w:sz w:val="22"/>
          <w:szCs w:val="22"/>
        </w:rPr>
        <w:t xml:space="preserve">Bu çalışmada yaptığı faaliyetlerle ve ilim dünyasındaki yeriyle tarihe ismini yazdıran Fâtıma binti Abbas ele alınmıştır. Alimler tarafından “çağının kadınlarının hanımefendisi” olarak adlandırılan Fâtıma binti Abbas, yaşadığı dönemde pek çok kadının hayatına dokunmuş, onlara maddi manevi rehberlik etmiştir. </w:t>
      </w:r>
    </w:p>
    <w:p w:rsidR="00D801B3" w:rsidRPr="009F7E74" w:rsidRDefault="00D801B3" w:rsidP="00E63FD4">
      <w:pPr>
        <w:spacing w:before="120" w:after="120"/>
        <w:ind w:firstLine="709"/>
        <w:jc w:val="both"/>
        <w:rPr>
          <w:rFonts w:asciiTheme="majorBidi" w:hAnsiTheme="majorBidi" w:cstheme="majorBidi"/>
          <w:sz w:val="22"/>
          <w:szCs w:val="22"/>
        </w:rPr>
      </w:pPr>
      <w:r w:rsidRPr="009F7E74">
        <w:rPr>
          <w:rFonts w:asciiTheme="majorBidi" w:hAnsiTheme="majorBidi" w:cstheme="majorBidi"/>
          <w:sz w:val="22"/>
          <w:szCs w:val="22"/>
        </w:rPr>
        <w:t>F</w:t>
      </w:r>
      <w:r w:rsidR="008426E0">
        <w:rPr>
          <w:rFonts w:asciiTheme="majorBidi" w:hAnsiTheme="majorBidi" w:cstheme="majorBidi"/>
          <w:sz w:val="22"/>
          <w:szCs w:val="22"/>
        </w:rPr>
        <w:t>â</w:t>
      </w:r>
      <w:r w:rsidRPr="009F7E74">
        <w:rPr>
          <w:rFonts w:asciiTheme="majorBidi" w:hAnsiTheme="majorBidi" w:cstheme="majorBidi"/>
          <w:sz w:val="22"/>
          <w:szCs w:val="22"/>
        </w:rPr>
        <w:t>tıma binti Abbas, 13. yüzyıl İslam dünyasında kadınların ilim ve irşad faaliyetlerinde üstlenebileceği rollerin canlı bir timsalidir. Bağdat’tan Şam’a ve oradan Kahire’ye uzanan hayat yolculuğunda, derin bir dini ilim birikimi edinmiş, bu birikimi yüzlerce kadına aktarmış, gerektiğinde toplumsal sorunlara müdahil olarak ahlaki bir otorite görevini üstlenmiştir. Ömrünü ilme, Allah’a kulluğa ve insanlara hizmete adamış bu değerli âlim, devrinde kazandığı “fakihe, vaize, şeyha, saliha, âbide, zâhide, âlime, müftiye, müderrise, mücahide, müsnide gibi” unvanları hakkıyla taşıdığını göstermiştir. Şeyh</w:t>
      </w:r>
      <w:r w:rsidR="004F3048">
        <w:rPr>
          <w:rFonts w:asciiTheme="majorBidi" w:hAnsiTheme="majorBidi" w:cstheme="majorBidi"/>
          <w:sz w:val="22"/>
          <w:szCs w:val="22"/>
        </w:rPr>
        <w:t>a</w:t>
      </w:r>
      <w:r w:rsidRPr="009F7E74">
        <w:rPr>
          <w:rFonts w:asciiTheme="majorBidi" w:hAnsiTheme="majorBidi" w:cstheme="majorBidi"/>
          <w:sz w:val="22"/>
          <w:szCs w:val="22"/>
        </w:rPr>
        <w:t>l</w:t>
      </w:r>
      <w:r w:rsidR="004F3048">
        <w:rPr>
          <w:rFonts w:asciiTheme="majorBidi" w:hAnsiTheme="majorBidi" w:cstheme="majorBidi"/>
          <w:sz w:val="22"/>
          <w:szCs w:val="22"/>
        </w:rPr>
        <w:t>ı</w:t>
      </w:r>
      <w:r w:rsidRPr="009F7E74">
        <w:rPr>
          <w:rFonts w:asciiTheme="majorBidi" w:hAnsiTheme="majorBidi" w:cstheme="majorBidi"/>
          <w:sz w:val="22"/>
          <w:szCs w:val="22"/>
        </w:rPr>
        <w:t>ğ</w:t>
      </w:r>
      <w:r w:rsidR="004F3048">
        <w:rPr>
          <w:rFonts w:asciiTheme="majorBidi" w:hAnsiTheme="majorBidi" w:cstheme="majorBidi"/>
          <w:sz w:val="22"/>
          <w:szCs w:val="22"/>
        </w:rPr>
        <w:t>ı</w:t>
      </w:r>
      <w:r w:rsidRPr="009F7E74">
        <w:rPr>
          <w:rFonts w:asciiTheme="majorBidi" w:hAnsiTheme="majorBidi" w:cstheme="majorBidi"/>
          <w:sz w:val="22"/>
          <w:szCs w:val="22"/>
        </w:rPr>
        <w:t>n</w:t>
      </w:r>
      <w:r w:rsidR="004F3048">
        <w:rPr>
          <w:rFonts w:asciiTheme="majorBidi" w:hAnsiTheme="majorBidi" w:cstheme="majorBidi"/>
          <w:sz w:val="22"/>
          <w:szCs w:val="22"/>
        </w:rPr>
        <w:t>ı</w:t>
      </w:r>
      <w:r w:rsidRPr="009F7E74">
        <w:rPr>
          <w:rFonts w:asciiTheme="majorBidi" w:hAnsiTheme="majorBidi" w:cstheme="majorBidi"/>
          <w:sz w:val="22"/>
          <w:szCs w:val="22"/>
        </w:rPr>
        <w:t xml:space="preserve"> yaptığı “Ribatü’l-Bağdadiyye” ise dünyanın ilk kadın sığınma evlerinden biri olarak değerlendirilmektedir.  </w:t>
      </w:r>
    </w:p>
    <w:p w:rsidR="001E07DC" w:rsidRPr="009F7E74" w:rsidRDefault="001E07DC" w:rsidP="00E63FD4">
      <w:pPr>
        <w:spacing w:before="120" w:after="120"/>
        <w:ind w:firstLine="709"/>
        <w:jc w:val="both"/>
        <w:rPr>
          <w:rFonts w:asciiTheme="majorBidi" w:hAnsiTheme="majorBidi" w:cstheme="majorBidi"/>
          <w:sz w:val="22"/>
          <w:szCs w:val="22"/>
        </w:rPr>
      </w:pPr>
      <w:r w:rsidRPr="009F7E74">
        <w:rPr>
          <w:rFonts w:asciiTheme="majorBidi" w:hAnsiTheme="majorBidi" w:cstheme="majorBidi"/>
          <w:sz w:val="22"/>
          <w:szCs w:val="22"/>
        </w:rPr>
        <w:t>Fatma Aliye, Müslüman kadınlara önyargıyla yaklaşan batılı kadınlara, Fatıma binti Abbas</w:t>
      </w:r>
      <w:r w:rsidR="005B577E" w:rsidRPr="009F7E74">
        <w:rPr>
          <w:rFonts w:asciiTheme="majorBidi" w:hAnsiTheme="majorBidi" w:cstheme="majorBidi"/>
          <w:sz w:val="22"/>
          <w:szCs w:val="22"/>
        </w:rPr>
        <w:t xml:space="preserve">’ı ve onun Ribatü’l Bağdadiyye’deki çalışmalarını ısrarla örnek göstermiştir. </w:t>
      </w:r>
      <w:r w:rsidR="00A44BA1" w:rsidRPr="009F7E74">
        <w:rPr>
          <w:rFonts w:asciiTheme="majorBidi" w:hAnsiTheme="majorBidi" w:cstheme="majorBidi"/>
          <w:sz w:val="22"/>
          <w:szCs w:val="22"/>
        </w:rPr>
        <w:t>Ortaçağ İslâm dünyasında Fâtıma binti Abbas</w:t>
      </w:r>
      <w:r w:rsidR="008426E0">
        <w:rPr>
          <w:rFonts w:asciiTheme="majorBidi" w:hAnsiTheme="majorBidi" w:cstheme="majorBidi"/>
          <w:sz w:val="22"/>
          <w:szCs w:val="22"/>
        </w:rPr>
        <w:t>,</w:t>
      </w:r>
      <w:r w:rsidR="00A44BA1" w:rsidRPr="009F7E74">
        <w:rPr>
          <w:rFonts w:asciiTheme="majorBidi" w:hAnsiTheme="majorBidi" w:cstheme="majorBidi"/>
          <w:sz w:val="22"/>
          <w:szCs w:val="22"/>
        </w:rPr>
        <w:t xml:space="preserve"> çok sayıdaki alim kadından </w:t>
      </w:r>
      <w:r w:rsidR="008426E0">
        <w:rPr>
          <w:rFonts w:asciiTheme="majorBidi" w:hAnsiTheme="majorBidi" w:cstheme="majorBidi"/>
          <w:sz w:val="22"/>
          <w:szCs w:val="22"/>
        </w:rPr>
        <w:t xml:space="preserve">sadece </w:t>
      </w:r>
      <w:r w:rsidR="00A44BA1" w:rsidRPr="009F7E74">
        <w:rPr>
          <w:rFonts w:asciiTheme="majorBidi" w:hAnsiTheme="majorBidi" w:cstheme="majorBidi"/>
          <w:sz w:val="22"/>
          <w:szCs w:val="22"/>
        </w:rPr>
        <w:t>biridir. Fakat yaşadığı dönemde çevresindeki kadınlar ve alim erkekler üzerinde oldukça güçlü etki bırakmıştır.</w:t>
      </w:r>
      <w:r w:rsidR="008426E0">
        <w:rPr>
          <w:rFonts w:asciiTheme="majorBidi" w:hAnsiTheme="majorBidi" w:cstheme="majorBidi"/>
          <w:sz w:val="22"/>
          <w:szCs w:val="22"/>
        </w:rPr>
        <w:t xml:space="preserve"> </w:t>
      </w:r>
      <w:r w:rsidR="00E77D08" w:rsidRPr="009F7E74">
        <w:rPr>
          <w:rFonts w:asciiTheme="majorBidi" w:hAnsiTheme="majorBidi" w:cstheme="majorBidi"/>
          <w:sz w:val="22"/>
          <w:szCs w:val="22"/>
        </w:rPr>
        <w:t>Ribatü’l-Bağdadiyye</w:t>
      </w:r>
      <w:r w:rsidR="00E77D08">
        <w:rPr>
          <w:rFonts w:asciiTheme="majorBidi" w:hAnsiTheme="majorBidi" w:cstheme="majorBidi"/>
          <w:sz w:val="22"/>
          <w:szCs w:val="22"/>
        </w:rPr>
        <w:t xml:space="preserve">’de kimsesiz ve çaresiz kadınlara eğitim verip, onları topluma kazandırırken kendisi de oldukça mütevazi bir hayat sürmüştür. </w:t>
      </w:r>
    </w:p>
    <w:p w:rsidR="00D801B3" w:rsidRPr="009F7E74" w:rsidRDefault="00D801B3" w:rsidP="00E63FD4">
      <w:pPr>
        <w:spacing w:before="120" w:after="120"/>
        <w:ind w:firstLine="709"/>
        <w:jc w:val="both"/>
        <w:rPr>
          <w:rFonts w:asciiTheme="majorBidi" w:hAnsiTheme="majorBidi" w:cstheme="majorBidi"/>
          <w:sz w:val="22"/>
          <w:szCs w:val="22"/>
        </w:rPr>
      </w:pPr>
      <w:r w:rsidRPr="009F7E74">
        <w:rPr>
          <w:rFonts w:asciiTheme="majorBidi" w:hAnsiTheme="majorBidi" w:cstheme="majorBidi"/>
          <w:sz w:val="22"/>
          <w:szCs w:val="22"/>
        </w:rPr>
        <w:t>Onun yaşam öyküsü göstermektedir ki, tarih boyunca kadınlar uygun fırsat ve destek verildiğinde büyük başarılar elde edebilmiştir. F</w:t>
      </w:r>
      <w:r w:rsidR="00310056">
        <w:rPr>
          <w:rFonts w:asciiTheme="majorBidi" w:hAnsiTheme="majorBidi" w:cstheme="majorBidi"/>
          <w:sz w:val="22"/>
          <w:szCs w:val="22"/>
        </w:rPr>
        <w:t>â</w:t>
      </w:r>
      <w:r w:rsidRPr="009F7E74">
        <w:rPr>
          <w:rFonts w:asciiTheme="majorBidi" w:hAnsiTheme="majorBidi" w:cstheme="majorBidi"/>
          <w:sz w:val="22"/>
          <w:szCs w:val="22"/>
        </w:rPr>
        <w:t>tıma binti Abbas, İbn</w:t>
      </w:r>
      <w:r w:rsidR="00853B1A">
        <w:rPr>
          <w:rFonts w:asciiTheme="majorBidi" w:hAnsiTheme="majorBidi" w:cstheme="majorBidi"/>
          <w:sz w:val="22"/>
          <w:szCs w:val="22"/>
        </w:rPr>
        <w:t>i</w:t>
      </w:r>
      <w:r w:rsidRPr="009F7E74">
        <w:rPr>
          <w:rFonts w:asciiTheme="majorBidi" w:hAnsiTheme="majorBidi" w:cstheme="majorBidi"/>
          <w:sz w:val="22"/>
          <w:szCs w:val="22"/>
        </w:rPr>
        <w:t xml:space="preserve"> Teymiyye gibi büyük bir âlimi dahi ilmiyle etkileyebilen, kadınların eğitiminde çığır açan ve toplumsal sorunlara çözümler </w:t>
      </w:r>
      <w:r w:rsidRPr="009F7E74">
        <w:rPr>
          <w:rFonts w:asciiTheme="majorBidi" w:hAnsiTheme="majorBidi" w:cstheme="majorBidi"/>
          <w:sz w:val="22"/>
          <w:szCs w:val="22"/>
        </w:rPr>
        <w:lastRenderedPageBreak/>
        <w:t xml:space="preserve">üreten bir şahsiyet olarak zihinlerde yer etmiştir. Çağımızda yeniden keşfedilen bu gibi figürler, İslam tarihinde kadın âlimlerin varlığını ve etkinliğini hatırlatarak, günümüzde kadınların eğitim ve toplumsal hayattaki yerine dair tartışmalara da ışık tutmaktadır. </w:t>
      </w:r>
    </w:p>
    <w:p w:rsidR="00D801B3" w:rsidRPr="009F7E74" w:rsidRDefault="00F576E6" w:rsidP="0086157B">
      <w:pPr>
        <w:spacing w:before="120" w:after="120"/>
        <w:ind w:firstLine="709"/>
        <w:jc w:val="both"/>
        <w:rPr>
          <w:rFonts w:asciiTheme="majorBidi" w:hAnsiTheme="majorBidi" w:cstheme="majorBidi"/>
          <w:sz w:val="22"/>
          <w:szCs w:val="22"/>
        </w:rPr>
      </w:pPr>
      <w:r>
        <w:rPr>
          <w:rFonts w:asciiTheme="majorBidi" w:hAnsiTheme="majorBidi" w:cstheme="majorBidi"/>
          <w:sz w:val="22"/>
          <w:szCs w:val="22"/>
        </w:rPr>
        <w:t xml:space="preserve">Sonuç olarak, </w:t>
      </w:r>
      <w:r w:rsidR="00EA276E">
        <w:rPr>
          <w:rFonts w:asciiTheme="majorBidi" w:hAnsiTheme="majorBidi" w:cstheme="majorBidi"/>
          <w:sz w:val="22"/>
          <w:szCs w:val="22"/>
        </w:rPr>
        <w:t xml:space="preserve">Türk ve </w:t>
      </w:r>
      <w:r w:rsidR="00D801B3" w:rsidRPr="009F7E74">
        <w:rPr>
          <w:rFonts w:asciiTheme="majorBidi" w:hAnsiTheme="majorBidi" w:cstheme="majorBidi"/>
          <w:sz w:val="22"/>
          <w:szCs w:val="22"/>
        </w:rPr>
        <w:t>İslâm medeniyeti içinde</w:t>
      </w:r>
      <w:r w:rsidR="00EA276E">
        <w:rPr>
          <w:rFonts w:asciiTheme="majorBidi" w:hAnsiTheme="majorBidi" w:cstheme="majorBidi"/>
          <w:sz w:val="22"/>
          <w:szCs w:val="22"/>
        </w:rPr>
        <w:t xml:space="preserve"> Fâtıma binti Abbas gibi ilimde derinleşmiş</w:t>
      </w:r>
      <w:r>
        <w:rPr>
          <w:rFonts w:asciiTheme="majorBidi" w:hAnsiTheme="majorBidi" w:cstheme="majorBidi"/>
          <w:sz w:val="22"/>
          <w:szCs w:val="22"/>
        </w:rPr>
        <w:t xml:space="preserve"> çok sayıda</w:t>
      </w:r>
      <w:r w:rsidR="00EA276E">
        <w:rPr>
          <w:rFonts w:asciiTheme="majorBidi" w:hAnsiTheme="majorBidi" w:cstheme="majorBidi"/>
          <w:sz w:val="22"/>
          <w:szCs w:val="22"/>
        </w:rPr>
        <w:t xml:space="preserve"> </w:t>
      </w:r>
      <w:r>
        <w:rPr>
          <w:rFonts w:asciiTheme="majorBidi" w:hAnsiTheme="majorBidi" w:cstheme="majorBidi"/>
          <w:sz w:val="22"/>
          <w:szCs w:val="22"/>
        </w:rPr>
        <w:t xml:space="preserve">kadın alim bulunmaktadır. Bu alimlerin hizmet verdikleri mekanlardan biri de ribatlardır. Özellikle zengin kadınların kurdurduğu ribatlar, kimsesiz ve aciz kadınlara kapı açarak onlar için bir ev görevi görmüştür. Buralarda kadın alimlerin desteğiyle aldıkları eğitimler ve kazandıkları beceriler sayesinde </w:t>
      </w:r>
      <w:r w:rsidR="00785733">
        <w:rPr>
          <w:rFonts w:asciiTheme="majorBidi" w:hAnsiTheme="majorBidi" w:cstheme="majorBidi"/>
          <w:sz w:val="22"/>
          <w:szCs w:val="22"/>
        </w:rPr>
        <w:t xml:space="preserve">kadınlar </w:t>
      </w:r>
      <w:r>
        <w:rPr>
          <w:rFonts w:asciiTheme="majorBidi" w:hAnsiTheme="majorBidi" w:cstheme="majorBidi"/>
          <w:sz w:val="22"/>
          <w:szCs w:val="22"/>
        </w:rPr>
        <w:t>hayata güçlü bir şekilde tutunabilmişlerdir.</w:t>
      </w:r>
      <w:r w:rsidR="0086157B">
        <w:rPr>
          <w:rFonts w:asciiTheme="majorBidi" w:hAnsiTheme="majorBidi" w:cstheme="majorBidi"/>
          <w:sz w:val="22"/>
          <w:szCs w:val="22"/>
        </w:rPr>
        <w:t xml:space="preserve"> Fakat  </w:t>
      </w:r>
      <w:r w:rsidR="00D801B3" w:rsidRPr="009F7E74">
        <w:rPr>
          <w:rFonts w:asciiTheme="majorBidi" w:hAnsiTheme="majorBidi" w:cstheme="majorBidi"/>
          <w:sz w:val="22"/>
          <w:szCs w:val="22"/>
        </w:rPr>
        <w:t xml:space="preserve">önemli işler başarmış kadınlara ilişkin kaynakların </w:t>
      </w:r>
      <w:r w:rsidR="0086157B">
        <w:rPr>
          <w:rFonts w:asciiTheme="majorBidi" w:hAnsiTheme="majorBidi" w:cstheme="majorBidi"/>
          <w:sz w:val="22"/>
          <w:szCs w:val="22"/>
        </w:rPr>
        <w:t xml:space="preserve">hâlâ </w:t>
      </w:r>
      <w:r w:rsidR="00D801B3" w:rsidRPr="009F7E74">
        <w:rPr>
          <w:rFonts w:asciiTheme="majorBidi" w:hAnsiTheme="majorBidi" w:cstheme="majorBidi"/>
          <w:sz w:val="22"/>
          <w:szCs w:val="22"/>
        </w:rPr>
        <w:t xml:space="preserve">günyüzüne çıkarılmaya ihtiyacı bulunmaktadır. </w:t>
      </w:r>
      <w:r w:rsidR="007F1723">
        <w:rPr>
          <w:rFonts w:asciiTheme="majorBidi" w:hAnsiTheme="majorBidi" w:cstheme="majorBidi"/>
          <w:sz w:val="22"/>
          <w:szCs w:val="22"/>
        </w:rPr>
        <w:t>Bu durumda</w:t>
      </w:r>
      <w:r w:rsidR="00620228">
        <w:rPr>
          <w:rFonts w:asciiTheme="majorBidi" w:hAnsiTheme="majorBidi" w:cstheme="majorBidi"/>
          <w:sz w:val="22"/>
          <w:szCs w:val="22"/>
        </w:rPr>
        <w:t xml:space="preserve">, Türk ve </w:t>
      </w:r>
      <w:r w:rsidR="00620228" w:rsidRPr="009F7E74">
        <w:rPr>
          <w:rFonts w:asciiTheme="majorBidi" w:hAnsiTheme="majorBidi" w:cstheme="majorBidi"/>
          <w:sz w:val="22"/>
          <w:szCs w:val="22"/>
        </w:rPr>
        <w:t>İslâm medeniyeti içinde</w:t>
      </w:r>
      <w:r w:rsidR="00620228">
        <w:rPr>
          <w:rFonts w:asciiTheme="majorBidi" w:hAnsiTheme="majorBidi" w:cstheme="majorBidi"/>
          <w:sz w:val="22"/>
          <w:szCs w:val="22"/>
        </w:rPr>
        <w:t xml:space="preserve"> yer alan</w:t>
      </w:r>
      <w:r w:rsidR="00D801B3" w:rsidRPr="009F7E74">
        <w:rPr>
          <w:rFonts w:asciiTheme="majorBidi" w:hAnsiTheme="majorBidi" w:cstheme="majorBidi"/>
          <w:sz w:val="22"/>
          <w:szCs w:val="22"/>
        </w:rPr>
        <w:t xml:space="preserve"> </w:t>
      </w:r>
      <w:r w:rsidR="00785733">
        <w:rPr>
          <w:rFonts w:asciiTheme="majorBidi" w:hAnsiTheme="majorBidi" w:cstheme="majorBidi"/>
          <w:sz w:val="22"/>
          <w:szCs w:val="22"/>
        </w:rPr>
        <w:t xml:space="preserve">öncü, alim ve lider kadınların araştırmaya açık bir alan olduğu söylenebilir. </w:t>
      </w:r>
      <w:r w:rsidR="00D801B3" w:rsidRPr="009F7E74">
        <w:rPr>
          <w:rFonts w:asciiTheme="majorBidi" w:hAnsiTheme="majorBidi" w:cstheme="majorBidi"/>
          <w:sz w:val="22"/>
          <w:szCs w:val="22"/>
        </w:rPr>
        <w:t xml:space="preserve">  </w:t>
      </w:r>
    </w:p>
    <w:p w:rsidR="00EA276E" w:rsidRDefault="00EA276E" w:rsidP="003E6DBC">
      <w:pPr>
        <w:spacing w:before="120"/>
        <w:ind w:firstLine="709"/>
        <w:jc w:val="both"/>
        <w:rPr>
          <w:rFonts w:asciiTheme="majorBidi" w:hAnsiTheme="majorBidi" w:cstheme="majorBidi"/>
          <w:b/>
          <w:bCs/>
          <w:sz w:val="22"/>
          <w:szCs w:val="22"/>
        </w:rPr>
      </w:pPr>
    </w:p>
    <w:p w:rsidR="00D023E4" w:rsidRPr="009F7E74" w:rsidRDefault="00E63FD4" w:rsidP="003E6DBC">
      <w:pPr>
        <w:spacing w:before="120"/>
        <w:ind w:firstLine="709"/>
        <w:jc w:val="both"/>
        <w:rPr>
          <w:rFonts w:asciiTheme="majorBidi" w:hAnsiTheme="majorBidi" w:cstheme="majorBidi"/>
          <w:b/>
          <w:bCs/>
          <w:sz w:val="22"/>
          <w:szCs w:val="22"/>
        </w:rPr>
      </w:pPr>
      <w:r w:rsidRPr="009F7E74">
        <w:rPr>
          <w:rFonts w:asciiTheme="majorBidi" w:hAnsiTheme="majorBidi" w:cstheme="majorBidi"/>
          <w:b/>
          <w:bCs/>
          <w:sz w:val="22"/>
          <w:szCs w:val="22"/>
        </w:rPr>
        <w:t>Kaynakça</w:t>
      </w:r>
    </w:p>
    <w:p w:rsidR="00E63FD4" w:rsidRPr="00DB568B" w:rsidRDefault="00E63FD4" w:rsidP="00DB568B">
      <w:pPr>
        <w:pStyle w:val="Gvdemetni0"/>
        <w:shd w:val="clear" w:color="auto" w:fill="auto"/>
        <w:tabs>
          <w:tab w:val="left" w:pos="709"/>
        </w:tabs>
        <w:spacing w:before="120" w:after="120" w:line="240" w:lineRule="auto"/>
        <w:ind w:left="567" w:hanging="567"/>
        <w:jc w:val="both"/>
        <w:rPr>
          <w:rFonts w:asciiTheme="majorBidi" w:hAnsiTheme="majorBidi" w:cstheme="majorBidi"/>
          <w:sz w:val="22"/>
          <w:szCs w:val="22"/>
        </w:rPr>
      </w:pPr>
      <w:r w:rsidRPr="00DB568B">
        <w:rPr>
          <w:rFonts w:asciiTheme="majorBidi" w:hAnsiTheme="majorBidi" w:cstheme="majorBidi"/>
          <w:sz w:val="22"/>
          <w:szCs w:val="22"/>
        </w:rPr>
        <w:t>Afîfi, A. (1930).</w:t>
      </w:r>
      <w:r w:rsidRPr="00DB568B">
        <w:rPr>
          <w:rFonts w:asciiTheme="majorBidi" w:hAnsiTheme="majorBidi" w:cstheme="majorBidi"/>
          <w:i/>
          <w:iCs/>
          <w:sz w:val="22"/>
          <w:szCs w:val="22"/>
        </w:rPr>
        <w:t xml:space="preserve"> El-mer’etü’l- Arabiyye fî câhiliyyetihâ ve islâmihâ. </w:t>
      </w:r>
      <w:r w:rsidRPr="00DB568B">
        <w:rPr>
          <w:rFonts w:asciiTheme="majorBidi" w:hAnsiTheme="majorBidi" w:cstheme="majorBidi"/>
          <w:sz w:val="22"/>
          <w:szCs w:val="22"/>
        </w:rPr>
        <w:t>Mektebetü’s Sekâfe.</w:t>
      </w:r>
    </w:p>
    <w:p w:rsidR="00E63FD4" w:rsidRPr="00DB568B" w:rsidRDefault="00E63FD4" w:rsidP="00DB568B">
      <w:pPr>
        <w:pStyle w:val="Gvdemetni0"/>
        <w:shd w:val="clear" w:color="auto" w:fill="auto"/>
        <w:tabs>
          <w:tab w:val="left" w:pos="709"/>
        </w:tabs>
        <w:spacing w:before="120" w:after="120" w:line="240" w:lineRule="auto"/>
        <w:ind w:left="567" w:hanging="567"/>
        <w:jc w:val="both"/>
        <w:rPr>
          <w:rFonts w:asciiTheme="majorBidi" w:hAnsiTheme="majorBidi" w:cstheme="majorBidi"/>
          <w:sz w:val="22"/>
          <w:szCs w:val="22"/>
        </w:rPr>
      </w:pPr>
      <w:r w:rsidRPr="00DB568B">
        <w:rPr>
          <w:rFonts w:asciiTheme="majorBidi" w:hAnsiTheme="majorBidi" w:cstheme="majorBidi"/>
          <w:sz w:val="22"/>
          <w:szCs w:val="22"/>
        </w:rPr>
        <w:t>Askalânî, İ. H.</w:t>
      </w:r>
      <w:r w:rsidR="00AE0915" w:rsidRPr="00DB568B">
        <w:rPr>
          <w:rFonts w:asciiTheme="majorBidi" w:hAnsiTheme="majorBidi" w:cstheme="majorBidi"/>
          <w:sz w:val="22"/>
          <w:szCs w:val="22"/>
        </w:rPr>
        <w:t xml:space="preserve"> </w:t>
      </w:r>
      <w:r w:rsidRPr="00DB568B">
        <w:rPr>
          <w:rFonts w:asciiTheme="majorBidi" w:hAnsiTheme="majorBidi" w:cstheme="majorBidi"/>
          <w:sz w:val="22"/>
          <w:szCs w:val="22"/>
        </w:rPr>
        <w:t xml:space="preserve">(1972). </w:t>
      </w:r>
      <w:r w:rsidRPr="00DB568B">
        <w:rPr>
          <w:rFonts w:asciiTheme="majorBidi" w:hAnsiTheme="majorBidi" w:cstheme="majorBidi"/>
          <w:i/>
          <w:iCs/>
          <w:sz w:val="22"/>
          <w:szCs w:val="22"/>
        </w:rPr>
        <w:t>Ed-dürerü’l- kâmine fî a’yâni’l-mie es-sâmine</w:t>
      </w:r>
      <w:r w:rsidRPr="00DB568B">
        <w:rPr>
          <w:rFonts w:asciiTheme="majorBidi" w:hAnsiTheme="majorBidi" w:cstheme="majorBidi"/>
          <w:sz w:val="22"/>
          <w:szCs w:val="22"/>
        </w:rPr>
        <w:t>. Dâiretü’l-Maârifi’l</w:t>
      </w:r>
      <w:r w:rsidR="00AE0915" w:rsidRPr="00DB568B">
        <w:rPr>
          <w:rFonts w:asciiTheme="majorBidi" w:hAnsiTheme="majorBidi" w:cstheme="majorBidi"/>
          <w:sz w:val="22"/>
          <w:szCs w:val="22"/>
        </w:rPr>
        <w:t xml:space="preserve"> </w:t>
      </w:r>
      <w:r w:rsidRPr="00DB568B">
        <w:rPr>
          <w:rFonts w:asciiTheme="majorBidi" w:hAnsiTheme="majorBidi" w:cstheme="majorBidi"/>
          <w:sz w:val="22"/>
          <w:szCs w:val="22"/>
        </w:rPr>
        <w:t xml:space="preserve">Osmaniyye. </w:t>
      </w:r>
    </w:p>
    <w:p w:rsidR="00E63FD4" w:rsidRPr="00DB568B" w:rsidRDefault="00E63FD4" w:rsidP="00DB568B">
      <w:pPr>
        <w:pStyle w:val="Gvdemetni0"/>
        <w:shd w:val="clear" w:color="auto" w:fill="auto"/>
        <w:tabs>
          <w:tab w:val="left" w:pos="709"/>
        </w:tabs>
        <w:spacing w:before="120" w:after="120" w:line="240" w:lineRule="auto"/>
        <w:ind w:left="567" w:hanging="567"/>
        <w:jc w:val="both"/>
        <w:rPr>
          <w:rFonts w:asciiTheme="majorBidi" w:hAnsiTheme="majorBidi" w:cstheme="majorBidi"/>
          <w:sz w:val="22"/>
          <w:szCs w:val="22"/>
        </w:rPr>
      </w:pPr>
      <w:r w:rsidRPr="00DB568B">
        <w:rPr>
          <w:rFonts w:asciiTheme="majorBidi" w:hAnsiTheme="majorBidi" w:cstheme="majorBidi"/>
          <w:sz w:val="22"/>
          <w:szCs w:val="22"/>
        </w:rPr>
        <w:t>Emevî, V. B. H. B. B. (</w:t>
      </w:r>
      <w:r w:rsidR="00900B0D" w:rsidRPr="00DB568B">
        <w:rPr>
          <w:rFonts w:asciiTheme="majorBidi" w:hAnsiTheme="majorBidi" w:cstheme="majorBidi"/>
          <w:sz w:val="22"/>
          <w:szCs w:val="22"/>
        </w:rPr>
        <w:t>2009</w:t>
      </w:r>
      <w:r w:rsidRPr="00DB568B">
        <w:rPr>
          <w:rFonts w:asciiTheme="majorBidi" w:hAnsiTheme="majorBidi" w:cstheme="majorBidi"/>
          <w:sz w:val="22"/>
          <w:szCs w:val="22"/>
        </w:rPr>
        <w:t xml:space="preserve">). </w:t>
      </w:r>
      <w:r w:rsidRPr="00DB568B">
        <w:rPr>
          <w:rFonts w:asciiTheme="majorBidi" w:hAnsiTheme="majorBidi" w:cstheme="majorBidi"/>
          <w:i/>
          <w:iCs/>
          <w:sz w:val="22"/>
          <w:szCs w:val="22"/>
        </w:rPr>
        <w:t>Mu’cem ashab Şeyhülislam İbni Teymiyye</w:t>
      </w:r>
      <w:r w:rsidR="00900B0D" w:rsidRPr="00DB568B">
        <w:rPr>
          <w:rFonts w:asciiTheme="majorBidi" w:hAnsiTheme="majorBidi" w:cstheme="majorBidi"/>
          <w:sz w:val="22"/>
          <w:szCs w:val="22"/>
        </w:rPr>
        <w:t xml:space="preserve">. </w:t>
      </w:r>
      <w:hyperlink r:id="rId7" w:history="1">
        <w:r w:rsidR="00D95A7C" w:rsidRPr="00DB568B">
          <w:rPr>
            <w:rStyle w:val="Kpr"/>
            <w:rFonts w:asciiTheme="majorBidi" w:hAnsiTheme="majorBidi" w:cstheme="majorBidi"/>
            <w:sz w:val="22"/>
            <w:szCs w:val="22"/>
          </w:rPr>
          <w:t>https://shamela.ws/book/21524</w:t>
        </w:r>
      </w:hyperlink>
      <w:r w:rsidR="00D95A7C" w:rsidRPr="00DB568B">
        <w:rPr>
          <w:rFonts w:asciiTheme="majorBidi" w:hAnsiTheme="majorBidi" w:cstheme="majorBidi"/>
          <w:sz w:val="22"/>
          <w:szCs w:val="22"/>
        </w:rPr>
        <w:t xml:space="preserve">  s.116</w:t>
      </w:r>
      <w:r w:rsidR="00DB568B" w:rsidRPr="00DB568B">
        <w:rPr>
          <w:rFonts w:asciiTheme="majorBidi" w:hAnsiTheme="majorBidi" w:cstheme="majorBidi"/>
          <w:sz w:val="22"/>
          <w:szCs w:val="22"/>
        </w:rPr>
        <w:t>. (Erişim: 02.05.2025).</w:t>
      </w:r>
    </w:p>
    <w:p w:rsidR="00026E20" w:rsidRPr="00DB568B" w:rsidRDefault="00E63FD4" w:rsidP="00DB568B">
      <w:pPr>
        <w:pStyle w:val="Gvdemetni0"/>
        <w:shd w:val="clear" w:color="auto" w:fill="auto"/>
        <w:tabs>
          <w:tab w:val="left" w:pos="709"/>
        </w:tabs>
        <w:spacing w:before="120" w:after="120" w:line="240" w:lineRule="auto"/>
        <w:ind w:left="567" w:hanging="567"/>
        <w:jc w:val="both"/>
        <w:rPr>
          <w:rFonts w:asciiTheme="majorBidi" w:hAnsiTheme="majorBidi" w:cstheme="majorBidi"/>
          <w:sz w:val="22"/>
          <w:szCs w:val="22"/>
        </w:rPr>
      </w:pPr>
      <w:r w:rsidRPr="00DB568B">
        <w:rPr>
          <w:rFonts w:asciiTheme="majorBidi" w:hAnsiTheme="majorBidi" w:cstheme="majorBidi"/>
          <w:sz w:val="22"/>
          <w:szCs w:val="22"/>
        </w:rPr>
        <w:t xml:space="preserve">Fahreddîn, R. B. (2020). </w:t>
      </w:r>
      <w:r w:rsidRPr="00DB568B">
        <w:rPr>
          <w:rFonts w:asciiTheme="majorBidi" w:hAnsiTheme="majorBidi" w:cstheme="majorBidi"/>
          <w:i/>
          <w:iCs/>
          <w:sz w:val="22"/>
          <w:szCs w:val="22"/>
        </w:rPr>
        <w:t>Meşhur hatunlar</w:t>
      </w:r>
      <w:r w:rsidRPr="00DB568B">
        <w:rPr>
          <w:rFonts w:asciiTheme="majorBidi" w:hAnsiTheme="majorBidi" w:cstheme="majorBidi"/>
          <w:sz w:val="22"/>
          <w:szCs w:val="22"/>
        </w:rPr>
        <w:t>. (Sad</w:t>
      </w:r>
      <w:r w:rsidR="00A772AD" w:rsidRPr="00DB568B">
        <w:rPr>
          <w:rFonts w:asciiTheme="majorBidi" w:hAnsiTheme="majorBidi" w:cstheme="majorBidi"/>
          <w:sz w:val="22"/>
          <w:szCs w:val="22"/>
        </w:rPr>
        <w:t>.)</w:t>
      </w:r>
      <w:r w:rsidRPr="00DB568B">
        <w:rPr>
          <w:rFonts w:asciiTheme="majorBidi" w:hAnsiTheme="majorBidi" w:cstheme="majorBidi"/>
          <w:sz w:val="22"/>
          <w:szCs w:val="22"/>
        </w:rPr>
        <w:t xml:space="preserve"> A</w:t>
      </w:r>
      <w:r w:rsidR="00A772AD" w:rsidRPr="00DB568B">
        <w:rPr>
          <w:rFonts w:asciiTheme="majorBidi" w:hAnsiTheme="majorBidi" w:cstheme="majorBidi"/>
          <w:sz w:val="22"/>
          <w:szCs w:val="22"/>
        </w:rPr>
        <w:t>hmet</w:t>
      </w:r>
      <w:r w:rsidRPr="00DB568B">
        <w:rPr>
          <w:rFonts w:asciiTheme="majorBidi" w:hAnsiTheme="majorBidi" w:cstheme="majorBidi"/>
          <w:sz w:val="22"/>
          <w:szCs w:val="22"/>
        </w:rPr>
        <w:t xml:space="preserve"> Acarlıoğlu</w:t>
      </w:r>
      <w:r w:rsidR="00A772AD" w:rsidRPr="00DB568B">
        <w:rPr>
          <w:rFonts w:asciiTheme="majorBidi" w:hAnsiTheme="majorBidi" w:cstheme="majorBidi"/>
          <w:sz w:val="22"/>
          <w:szCs w:val="22"/>
        </w:rPr>
        <w:t>.</w:t>
      </w:r>
      <w:r w:rsidRPr="00DB568B">
        <w:rPr>
          <w:rFonts w:asciiTheme="majorBidi" w:hAnsiTheme="majorBidi" w:cstheme="majorBidi"/>
          <w:sz w:val="22"/>
          <w:szCs w:val="22"/>
        </w:rPr>
        <w:t xml:space="preserve"> KSÜ Siyeri Nebi Araştırmaları Uygulama ve Araştırma Merkezi (SAMER).</w:t>
      </w:r>
    </w:p>
    <w:p w:rsidR="00E63FD4" w:rsidRPr="00DB568B" w:rsidRDefault="00E63FD4" w:rsidP="00DB568B">
      <w:pPr>
        <w:pStyle w:val="NormalWeb"/>
        <w:ind w:left="567" w:hanging="567"/>
        <w:jc w:val="both"/>
        <w:rPr>
          <w:rFonts w:asciiTheme="majorBidi" w:hAnsiTheme="majorBidi" w:cstheme="majorBidi"/>
          <w:sz w:val="22"/>
          <w:szCs w:val="22"/>
        </w:rPr>
      </w:pPr>
      <w:r w:rsidRPr="00DB568B">
        <w:rPr>
          <w:rFonts w:asciiTheme="majorBidi" w:hAnsiTheme="majorBidi" w:cstheme="majorBidi"/>
          <w:sz w:val="22"/>
          <w:szCs w:val="22"/>
        </w:rPr>
        <w:t xml:space="preserve">Fatma Aliye (2895a). Meşahir-i nisvan-ı İslamiyeden biri: Fatma Bint Abbas” </w:t>
      </w:r>
      <w:r w:rsidRPr="00DB568B">
        <w:rPr>
          <w:rFonts w:asciiTheme="majorBidi" w:hAnsiTheme="majorBidi" w:cstheme="majorBidi"/>
          <w:i/>
          <w:iCs/>
          <w:sz w:val="22"/>
          <w:szCs w:val="22"/>
        </w:rPr>
        <w:t>Hanımlara Mahsus Gazete</w:t>
      </w:r>
      <w:r w:rsidRPr="00DB568B">
        <w:rPr>
          <w:rFonts w:asciiTheme="majorBidi" w:hAnsiTheme="majorBidi" w:cstheme="majorBidi"/>
          <w:sz w:val="22"/>
          <w:szCs w:val="22"/>
        </w:rPr>
        <w:t xml:space="preserve">. 8 (7 Rebiyülâhır 1313 /27 Eylül 1895), 3-4. </w:t>
      </w:r>
    </w:p>
    <w:p w:rsidR="00E63FD4" w:rsidRPr="00DB568B" w:rsidRDefault="00E63FD4" w:rsidP="00DB568B">
      <w:pPr>
        <w:pStyle w:val="NormalWeb"/>
        <w:ind w:left="567" w:hanging="567"/>
        <w:jc w:val="both"/>
        <w:rPr>
          <w:rFonts w:asciiTheme="majorBidi" w:hAnsiTheme="majorBidi" w:cstheme="majorBidi"/>
          <w:sz w:val="22"/>
          <w:szCs w:val="22"/>
        </w:rPr>
      </w:pPr>
      <w:r w:rsidRPr="00DB568B">
        <w:rPr>
          <w:rFonts w:asciiTheme="majorBidi" w:hAnsiTheme="majorBidi" w:cstheme="majorBidi"/>
          <w:sz w:val="22"/>
          <w:szCs w:val="22"/>
        </w:rPr>
        <w:t xml:space="preserve">Fatma Aliye (1895b). Meşahir-i nisvan-ı İslamiyeden biri: Fatma Bint Abbas, </w:t>
      </w:r>
      <w:r w:rsidRPr="00DB568B">
        <w:rPr>
          <w:rFonts w:asciiTheme="majorBidi" w:hAnsiTheme="majorBidi" w:cstheme="majorBidi"/>
          <w:i/>
          <w:iCs/>
          <w:sz w:val="22"/>
          <w:szCs w:val="22"/>
        </w:rPr>
        <w:t>Hanımlara Mahsus Gazete</w:t>
      </w:r>
      <w:r w:rsidRPr="00DB568B">
        <w:rPr>
          <w:rFonts w:asciiTheme="majorBidi" w:hAnsiTheme="majorBidi" w:cstheme="majorBidi"/>
          <w:sz w:val="22"/>
          <w:szCs w:val="22"/>
        </w:rPr>
        <w:t>. 9 (11 Rebiyülâhır 1313/1 Ekim 1895), 2-3.</w:t>
      </w:r>
    </w:p>
    <w:p w:rsidR="00EF4E00" w:rsidRPr="00DB568B" w:rsidRDefault="00E63FD4" w:rsidP="00DB568B">
      <w:pPr>
        <w:pStyle w:val="NormalWeb"/>
        <w:ind w:left="567" w:hanging="567"/>
        <w:jc w:val="both"/>
        <w:rPr>
          <w:rFonts w:asciiTheme="majorBidi" w:hAnsiTheme="majorBidi" w:cstheme="majorBidi"/>
          <w:color w:val="212529"/>
          <w:sz w:val="22"/>
          <w:szCs w:val="22"/>
        </w:rPr>
      </w:pPr>
      <w:r w:rsidRPr="00DB568B">
        <w:rPr>
          <w:rFonts w:asciiTheme="majorBidi" w:hAnsiTheme="majorBidi" w:cstheme="majorBidi"/>
          <w:color w:val="212529"/>
          <w:sz w:val="22"/>
          <w:szCs w:val="22"/>
        </w:rPr>
        <w:t xml:space="preserve">Fatma Aliye (2011). </w:t>
      </w:r>
      <w:r w:rsidRPr="00DB568B">
        <w:rPr>
          <w:rFonts w:asciiTheme="majorBidi" w:hAnsiTheme="majorBidi" w:cstheme="majorBidi"/>
          <w:i/>
          <w:iCs/>
          <w:color w:val="212529"/>
          <w:sz w:val="22"/>
          <w:szCs w:val="22"/>
        </w:rPr>
        <w:t>Ünlü müslüman kadınlar</w:t>
      </w:r>
      <w:r w:rsidR="00A772AD" w:rsidRPr="00DB568B">
        <w:rPr>
          <w:rFonts w:asciiTheme="majorBidi" w:hAnsiTheme="majorBidi" w:cstheme="majorBidi"/>
          <w:i/>
          <w:iCs/>
          <w:color w:val="212529"/>
          <w:sz w:val="22"/>
          <w:szCs w:val="22"/>
        </w:rPr>
        <w:t>.</w:t>
      </w:r>
      <w:r w:rsidRPr="00DB568B">
        <w:rPr>
          <w:rFonts w:asciiTheme="majorBidi" w:hAnsiTheme="majorBidi" w:cstheme="majorBidi"/>
          <w:color w:val="212529"/>
          <w:sz w:val="22"/>
          <w:szCs w:val="22"/>
        </w:rPr>
        <w:t xml:space="preserve"> (Çev</w:t>
      </w:r>
      <w:r w:rsidR="00A772AD" w:rsidRPr="00DB568B">
        <w:rPr>
          <w:rFonts w:asciiTheme="majorBidi" w:hAnsiTheme="majorBidi" w:cstheme="majorBidi"/>
          <w:color w:val="212529"/>
          <w:sz w:val="22"/>
          <w:szCs w:val="22"/>
        </w:rPr>
        <w:t>.)</w:t>
      </w:r>
      <w:r w:rsidRPr="00DB568B">
        <w:rPr>
          <w:rFonts w:asciiTheme="majorBidi" w:hAnsiTheme="majorBidi" w:cstheme="majorBidi"/>
          <w:color w:val="212529"/>
          <w:sz w:val="22"/>
          <w:szCs w:val="22"/>
        </w:rPr>
        <w:t xml:space="preserve"> R</w:t>
      </w:r>
      <w:r w:rsidR="00A772AD" w:rsidRPr="00DB568B">
        <w:rPr>
          <w:rFonts w:asciiTheme="majorBidi" w:hAnsiTheme="majorBidi" w:cstheme="majorBidi"/>
          <w:color w:val="212529"/>
          <w:sz w:val="22"/>
          <w:szCs w:val="22"/>
        </w:rPr>
        <w:t>aşit</w:t>
      </w:r>
      <w:r w:rsidRPr="00DB568B">
        <w:rPr>
          <w:rFonts w:asciiTheme="majorBidi" w:hAnsiTheme="majorBidi" w:cstheme="majorBidi"/>
          <w:color w:val="212529"/>
          <w:sz w:val="22"/>
          <w:szCs w:val="22"/>
        </w:rPr>
        <w:t xml:space="preserve"> Gündoğdu</w:t>
      </w:r>
      <w:r w:rsidR="00A772AD" w:rsidRPr="00DB568B">
        <w:rPr>
          <w:rFonts w:asciiTheme="majorBidi" w:hAnsiTheme="majorBidi" w:cstheme="majorBidi"/>
          <w:color w:val="212529"/>
          <w:sz w:val="22"/>
          <w:szCs w:val="22"/>
        </w:rPr>
        <w:t>.</w:t>
      </w:r>
      <w:r w:rsidRPr="00DB568B">
        <w:rPr>
          <w:rFonts w:asciiTheme="majorBidi" w:hAnsiTheme="majorBidi" w:cstheme="majorBidi"/>
          <w:color w:val="212529"/>
          <w:sz w:val="22"/>
          <w:szCs w:val="22"/>
        </w:rPr>
        <w:t xml:space="preserve"> İnkılab. </w:t>
      </w:r>
    </w:p>
    <w:p w:rsidR="00EF4E00" w:rsidRPr="00DB568B" w:rsidRDefault="00EF4E00" w:rsidP="00DB568B">
      <w:pPr>
        <w:pStyle w:val="NormalWeb"/>
        <w:ind w:left="567" w:hanging="567"/>
        <w:jc w:val="both"/>
        <w:rPr>
          <w:rFonts w:asciiTheme="majorBidi" w:hAnsiTheme="majorBidi" w:cstheme="majorBidi"/>
          <w:sz w:val="22"/>
          <w:szCs w:val="22"/>
        </w:rPr>
      </w:pPr>
      <w:r w:rsidRPr="00DB568B">
        <w:rPr>
          <w:rFonts w:asciiTheme="majorBidi" w:hAnsiTheme="majorBidi" w:cstheme="majorBidi"/>
          <w:sz w:val="22"/>
          <w:szCs w:val="22"/>
        </w:rPr>
        <w:t xml:space="preserve">Ghazanfar, A. (2017). Silencing of women in Chishti hagiographical tradition in South Asia: A study of siyar al-awliyā. </w:t>
      </w:r>
      <w:r w:rsidRPr="00DB568B">
        <w:rPr>
          <w:rFonts w:asciiTheme="majorBidi" w:hAnsiTheme="majorBidi" w:cstheme="majorBidi"/>
          <w:i/>
          <w:iCs/>
          <w:sz w:val="22"/>
          <w:szCs w:val="22"/>
        </w:rPr>
        <w:t>Journal of Asian Civilizations</w:t>
      </w:r>
      <w:r w:rsidRPr="00DB568B">
        <w:rPr>
          <w:rFonts w:asciiTheme="majorBidi" w:hAnsiTheme="majorBidi" w:cstheme="majorBidi"/>
          <w:sz w:val="22"/>
          <w:szCs w:val="22"/>
        </w:rPr>
        <w:t>,</w:t>
      </w:r>
      <w:r w:rsidRPr="00DB568B">
        <w:rPr>
          <w:rFonts w:eastAsiaTheme="minorHAnsi"/>
          <w:sz w:val="22"/>
          <w:szCs w:val="22"/>
          <w:lang w:eastAsia="en-US"/>
          <w14:ligatures w14:val="standardContextual"/>
        </w:rPr>
        <w:t xml:space="preserve"> 40(1), 141-152. </w:t>
      </w:r>
    </w:p>
    <w:p w:rsidR="00E63FD4" w:rsidRPr="00DB568B" w:rsidRDefault="00E63FD4" w:rsidP="00DB568B">
      <w:pPr>
        <w:pStyle w:val="Gvdemetni0"/>
        <w:shd w:val="clear" w:color="auto" w:fill="auto"/>
        <w:tabs>
          <w:tab w:val="left" w:pos="709"/>
        </w:tabs>
        <w:spacing w:before="120" w:after="120" w:line="240" w:lineRule="auto"/>
        <w:ind w:left="567" w:hanging="567"/>
        <w:jc w:val="both"/>
        <w:rPr>
          <w:rFonts w:asciiTheme="majorBidi" w:hAnsiTheme="majorBidi" w:cstheme="majorBidi"/>
          <w:sz w:val="22"/>
          <w:szCs w:val="22"/>
        </w:rPr>
      </w:pPr>
      <w:r w:rsidRPr="00DB568B">
        <w:rPr>
          <w:rFonts w:asciiTheme="majorBidi" w:hAnsiTheme="majorBidi" w:cstheme="majorBidi"/>
          <w:sz w:val="22"/>
          <w:szCs w:val="22"/>
        </w:rPr>
        <w:t xml:space="preserve">Göçeri, N (2019). Fatma Aliye Hanım’ın Teracim-i Ahvâl-i Felasife isimli kitabında zikri geçen kadın âlimler. </w:t>
      </w:r>
      <w:r w:rsidRPr="00DB568B">
        <w:rPr>
          <w:rFonts w:asciiTheme="majorBidi" w:hAnsiTheme="majorBidi" w:cstheme="majorBidi"/>
          <w:i/>
          <w:iCs/>
          <w:sz w:val="22"/>
          <w:szCs w:val="22"/>
        </w:rPr>
        <w:t>Route Educational and Social Science Journal</w:t>
      </w:r>
      <w:r w:rsidRPr="00DB568B">
        <w:rPr>
          <w:rFonts w:asciiTheme="majorBidi" w:hAnsiTheme="majorBidi" w:cstheme="majorBidi"/>
          <w:sz w:val="22"/>
          <w:szCs w:val="22"/>
        </w:rPr>
        <w:t>, 6(3), (February 2019), 600-617.</w:t>
      </w:r>
    </w:p>
    <w:p w:rsidR="00E63FD4" w:rsidRPr="00DB568B" w:rsidRDefault="00E63FD4" w:rsidP="00DB568B">
      <w:pPr>
        <w:spacing w:before="120" w:after="120"/>
        <w:ind w:left="567" w:hanging="567"/>
        <w:jc w:val="both"/>
        <w:rPr>
          <w:rFonts w:asciiTheme="majorBidi" w:hAnsiTheme="majorBidi" w:cstheme="majorBidi"/>
          <w:sz w:val="22"/>
          <w:szCs w:val="22"/>
        </w:rPr>
      </w:pPr>
      <w:r w:rsidRPr="00DB568B">
        <w:rPr>
          <w:rFonts w:asciiTheme="majorBidi" w:hAnsiTheme="majorBidi" w:cstheme="majorBidi"/>
          <w:sz w:val="22"/>
          <w:szCs w:val="22"/>
        </w:rPr>
        <w:t xml:space="preserve">Gürbüz, H. (2001). </w:t>
      </w:r>
      <w:r w:rsidRPr="00DB568B">
        <w:rPr>
          <w:rFonts w:asciiTheme="majorBidi" w:hAnsiTheme="majorBidi" w:cstheme="majorBidi"/>
          <w:i/>
          <w:iCs/>
          <w:sz w:val="22"/>
          <w:szCs w:val="22"/>
        </w:rPr>
        <w:t>Hanımlara Mahsus Gazete</w:t>
      </w:r>
      <w:r w:rsidRPr="00DB568B">
        <w:rPr>
          <w:rFonts w:asciiTheme="majorBidi" w:hAnsiTheme="majorBidi" w:cstheme="majorBidi"/>
          <w:sz w:val="22"/>
          <w:szCs w:val="22"/>
        </w:rPr>
        <w:t xml:space="preserve"> </w:t>
      </w:r>
      <w:r w:rsidR="003117AE" w:rsidRPr="00DB568B">
        <w:rPr>
          <w:rFonts w:asciiTheme="majorBidi" w:hAnsiTheme="majorBidi" w:cstheme="majorBidi"/>
          <w:sz w:val="22"/>
          <w:szCs w:val="22"/>
        </w:rPr>
        <w:t>[</w:t>
      </w:r>
      <w:r w:rsidRPr="00DB568B">
        <w:rPr>
          <w:rFonts w:asciiTheme="majorBidi" w:hAnsiTheme="majorBidi" w:cstheme="majorBidi"/>
          <w:sz w:val="22"/>
          <w:szCs w:val="22"/>
        </w:rPr>
        <w:t>Yayımlanmamış Yüksek Lisans Tezi</w:t>
      </w:r>
      <w:r w:rsidR="003117AE" w:rsidRPr="00DB568B">
        <w:rPr>
          <w:rFonts w:asciiTheme="majorBidi" w:hAnsiTheme="majorBidi" w:cstheme="majorBidi"/>
          <w:sz w:val="22"/>
          <w:szCs w:val="22"/>
        </w:rPr>
        <w:t>].</w:t>
      </w:r>
      <w:r w:rsidRPr="00DB568B">
        <w:rPr>
          <w:rFonts w:asciiTheme="majorBidi" w:hAnsiTheme="majorBidi" w:cstheme="majorBidi"/>
          <w:sz w:val="22"/>
          <w:szCs w:val="22"/>
        </w:rPr>
        <w:t xml:space="preserve"> Atatürk Üniversitesi, </w:t>
      </w:r>
      <w:r w:rsidR="003117AE" w:rsidRPr="00DB568B">
        <w:rPr>
          <w:rFonts w:asciiTheme="majorBidi" w:hAnsiTheme="majorBidi" w:cstheme="majorBidi"/>
          <w:sz w:val="22"/>
          <w:szCs w:val="22"/>
        </w:rPr>
        <w:t>Sosyal Bilimler Enstitüsü.</w:t>
      </w:r>
    </w:p>
    <w:p w:rsidR="00E63FD4" w:rsidRPr="00DB568B" w:rsidRDefault="00E63FD4" w:rsidP="00DB568B">
      <w:pPr>
        <w:pStyle w:val="Gvdemetni0"/>
        <w:shd w:val="clear" w:color="auto" w:fill="auto"/>
        <w:tabs>
          <w:tab w:val="left" w:pos="709"/>
        </w:tabs>
        <w:spacing w:before="120" w:after="120" w:line="240" w:lineRule="auto"/>
        <w:ind w:left="567" w:hanging="567"/>
        <w:jc w:val="both"/>
        <w:rPr>
          <w:rFonts w:asciiTheme="majorBidi" w:hAnsiTheme="majorBidi" w:cstheme="majorBidi"/>
          <w:sz w:val="22"/>
          <w:szCs w:val="22"/>
        </w:rPr>
      </w:pPr>
      <w:r w:rsidRPr="00DB568B">
        <w:rPr>
          <w:rFonts w:asciiTheme="majorBidi" w:hAnsiTheme="majorBidi" w:cstheme="majorBidi"/>
          <w:sz w:val="22"/>
          <w:szCs w:val="22"/>
        </w:rPr>
        <w:t>Hanbelî, İ</w:t>
      </w:r>
      <w:r w:rsidR="003117AE" w:rsidRPr="00DB568B">
        <w:rPr>
          <w:rFonts w:asciiTheme="majorBidi" w:hAnsiTheme="majorBidi" w:cstheme="majorBidi"/>
          <w:sz w:val="22"/>
          <w:szCs w:val="22"/>
        </w:rPr>
        <w:t>.</w:t>
      </w:r>
      <w:r w:rsidRPr="00DB568B">
        <w:rPr>
          <w:rFonts w:asciiTheme="majorBidi" w:hAnsiTheme="majorBidi" w:cstheme="majorBidi"/>
          <w:sz w:val="22"/>
          <w:szCs w:val="22"/>
        </w:rPr>
        <w:t xml:space="preserve"> R</w:t>
      </w:r>
      <w:r w:rsidR="003117AE" w:rsidRPr="00DB568B">
        <w:rPr>
          <w:rFonts w:asciiTheme="majorBidi" w:hAnsiTheme="majorBidi" w:cstheme="majorBidi"/>
          <w:sz w:val="22"/>
          <w:szCs w:val="22"/>
        </w:rPr>
        <w:t>. (2005).</w:t>
      </w:r>
      <w:r w:rsidR="008B41A9" w:rsidRPr="00DB568B">
        <w:rPr>
          <w:rFonts w:asciiTheme="majorBidi" w:hAnsiTheme="majorBidi" w:cstheme="majorBidi"/>
          <w:sz w:val="22"/>
          <w:szCs w:val="22"/>
        </w:rPr>
        <w:t xml:space="preserve"> </w:t>
      </w:r>
      <w:r w:rsidR="003117AE" w:rsidRPr="00DB568B">
        <w:rPr>
          <w:rFonts w:asciiTheme="majorBidi" w:hAnsiTheme="majorBidi" w:cstheme="majorBidi"/>
          <w:i/>
          <w:iCs/>
          <w:sz w:val="22"/>
          <w:szCs w:val="22"/>
        </w:rPr>
        <w:t>E</w:t>
      </w:r>
      <w:r w:rsidRPr="00DB568B">
        <w:rPr>
          <w:rFonts w:asciiTheme="majorBidi" w:hAnsiTheme="majorBidi" w:cstheme="majorBidi"/>
          <w:i/>
          <w:iCs/>
          <w:sz w:val="22"/>
          <w:szCs w:val="22"/>
        </w:rPr>
        <w:t>z-</w:t>
      </w:r>
      <w:r w:rsidR="003117AE" w:rsidRPr="00DB568B">
        <w:rPr>
          <w:rFonts w:asciiTheme="majorBidi" w:hAnsiTheme="majorBidi" w:cstheme="majorBidi"/>
          <w:i/>
          <w:iCs/>
          <w:sz w:val="22"/>
          <w:szCs w:val="22"/>
        </w:rPr>
        <w:t>z</w:t>
      </w:r>
      <w:r w:rsidRPr="00DB568B">
        <w:rPr>
          <w:rFonts w:asciiTheme="majorBidi" w:hAnsiTheme="majorBidi" w:cstheme="majorBidi"/>
          <w:i/>
          <w:iCs/>
          <w:sz w:val="22"/>
          <w:szCs w:val="22"/>
        </w:rPr>
        <w:t>ey al</w:t>
      </w:r>
      <w:r w:rsidR="00A772AD" w:rsidRPr="00DB568B">
        <w:rPr>
          <w:rFonts w:asciiTheme="majorBidi" w:hAnsiTheme="majorBidi" w:cstheme="majorBidi"/>
          <w:i/>
          <w:iCs/>
          <w:sz w:val="22"/>
          <w:szCs w:val="22"/>
        </w:rPr>
        <w:t>â</w:t>
      </w:r>
      <w:r w:rsidRPr="00DB568B">
        <w:rPr>
          <w:rFonts w:asciiTheme="majorBidi" w:hAnsiTheme="majorBidi" w:cstheme="majorBidi"/>
          <w:i/>
          <w:iCs/>
          <w:sz w:val="22"/>
          <w:szCs w:val="22"/>
        </w:rPr>
        <w:t xml:space="preserve"> </w:t>
      </w:r>
      <w:r w:rsidR="003117AE" w:rsidRPr="00DB568B">
        <w:rPr>
          <w:rFonts w:asciiTheme="majorBidi" w:hAnsiTheme="majorBidi" w:cstheme="majorBidi"/>
          <w:i/>
          <w:iCs/>
          <w:sz w:val="22"/>
          <w:szCs w:val="22"/>
        </w:rPr>
        <w:t>t</w:t>
      </w:r>
      <w:r w:rsidRPr="00DB568B">
        <w:rPr>
          <w:rFonts w:asciiTheme="majorBidi" w:hAnsiTheme="majorBidi" w:cstheme="majorBidi"/>
          <w:i/>
          <w:iCs/>
          <w:sz w:val="22"/>
          <w:szCs w:val="22"/>
        </w:rPr>
        <w:t>abakâti’l-</w:t>
      </w:r>
      <w:r w:rsidR="003117AE" w:rsidRPr="00DB568B">
        <w:rPr>
          <w:rFonts w:asciiTheme="majorBidi" w:hAnsiTheme="majorBidi" w:cstheme="majorBidi"/>
          <w:i/>
          <w:iCs/>
          <w:sz w:val="22"/>
          <w:szCs w:val="22"/>
        </w:rPr>
        <w:t>h</w:t>
      </w:r>
      <w:r w:rsidRPr="00DB568B">
        <w:rPr>
          <w:rFonts w:asciiTheme="majorBidi" w:hAnsiTheme="majorBidi" w:cstheme="majorBidi"/>
          <w:i/>
          <w:iCs/>
          <w:sz w:val="22"/>
          <w:szCs w:val="22"/>
        </w:rPr>
        <w:t>anâbile</w:t>
      </w:r>
      <w:r w:rsidRPr="00DB568B">
        <w:rPr>
          <w:rFonts w:asciiTheme="majorBidi" w:hAnsiTheme="majorBidi" w:cstheme="majorBidi"/>
          <w:sz w:val="22"/>
          <w:szCs w:val="22"/>
        </w:rPr>
        <w:t xml:space="preserve">, </w:t>
      </w:r>
      <w:r w:rsidR="00B446D7" w:rsidRPr="00DB568B">
        <w:rPr>
          <w:rFonts w:asciiTheme="majorBidi" w:hAnsiTheme="majorBidi" w:cstheme="majorBidi"/>
          <w:sz w:val="22"/>
          <w:szCs w:val="22"/>
        </w:rPr>
        <w:t xml:space="preserve">CİLT IV, </w:t>
      </w:r>
      <w:r w:rsidR="003117AE" w:rsidRPr="00DB568B">
        <w:rPr>
          <w:rFonts w:asciiTheme="majorBidi" w:hAnsiTheme="majorBidi" w:cstheme="majorBidi"/>
          <w:sz w:val="22"/>
          <w:szCs w:val="22"/>
        </w:rPr>
        <w:t>(</w:t>
      </w:r>
      <w:r w:rsidR="00A772AD" w:rsidRPr="00DB568B">
        <w:rPr>
          <w:rFonts w:asciiTheme="majorBidi" w:hAnsiTheme="majorBidi" w:cstheme="majorBidi"/>
          <w:sz w:val="22"/>
          <w:szCs w:val="22"/>
        </w:rPr>
        <w:t>T</w:t>
      </w:r>
      <w:r w:rsidRPr="00DB568B">
        <w:rPr>
          <w:rFonts w:asciiTheme="majorBidi" w:hAnsiTheme="majorBidi" w:cstheme="majorBidi"/>
          <w:sz w:val="22"/>
          <w:szCs w:val="22"/>
        </w:rPr>
        <w:t>ah</w:t>
      </w:r>
      <w:r w:rsidR="00A772AD" w:rsidRPr="00DB568B">
        <w:rPr>
          <w:rFonts w:asciiTheme="majorBidi" w:hAnsiTheme="majorBidi" w:cstheme="majorBidi"/>
          <w:sz w:val="22"/>
          <w:szCs w:val="22"/>
        </w:rPr>
        <w:t>)</w:t>
      </w:r>
      <w:r w:rsidRPr="00DB568B">
        <w:rPr>
          <w:rFonts w:asciiTheme="majorBidi" w:hAnsiTheme="majorBidi" w:cstheme="majorBidi"/>
          <w:sz w:val="22"/>
          <w:szCs w:val="22"/>
        </w:rPr>
        <w:t>.</w:t>
      </w:r>
      <w:r w:rsidR="003117AE" w:rsidRPr="00DB568B">
        <w:rPr>
          <w:rFonts w:asciiTheme="majorBidi" w:hAnsiTheme="majorBidi" w:cstheme="majorBidi"/>
          <w:sz w:val="22"/>
          <w:szCs w:val="22"/>
        </w:rPr>
        <w:t xml:space="preserve"> </w:t>
      </w:r>
      <w:r w:rsidRPr="00DB568B">
        <w:rPr>
          <w:rFonts w:asciiTheme="majorBidi" w:hAnsiTheme="majorBidi" w:cstheme="majorBidi"/>
          <w:sz w:val="22"/>
          <w:szCs w:val="22"/>
        </w:rPr>
        <w:t>Abdurrahman bin Süleyman. Mektebetü’l-Ubeykân</w:t>
      </w:r>
      <w:r w:rsidR="003117AE" w:rsidRPr="00DB568B">
        <w:rPr>
          <w:rFonts w:asciiTheme="majorBidi" w:hAnsiTheme="majorBidi" w:cstheme="majorBidi"/>
          <w:sz w:val="22"/>
          <w:szCs w:val="22"/>
        </w:rPr>
        <w:t>.</w:t>
      </w:r>
      <w:r w:rsidRPr="00DB568B">
        <w:rPr>
          <w:rFonts w:asciiTheme="majorBidi" w:hAnsiTheme="majorBidi" w:cstheme="majorBidi"/>
          <w:sz w:val="22"/>
          <w:szCs w:val="22"/>
        </w:rPr>
        <w:t xml:space="preserve"> </w:t>
      </w:r>
    </w:p>
    <w:p w:rsidR="00AE0915" w:rsidRPr="00DB568B" w:rsidRDefault="00E63FD4" w:rsidP="00DB568B">
      <w:pPr>
        <w:pStyle w:val="Gvdemetni0"/>
        <w:shd w:val="clear" w:color="auto" w:fill="auto"/>
        <w:tabs>
          <w:tab w:val="left" w:pos="709"/>
        </w:tabs>
        <w:spacing w:before="120" w:after="120" w:line="240" w:lineRule="auto"/>
        <w:ind w:left="567" w:hanging="567"/>
        <w:jc w:val="both"/>
        <w:rPr>
          <w:rFonts w:asciiTheme="majorBidi" w:hAnsiTheme="majorBidi" w:cstheme="majorBidi"/>
          <w:sz w:val="22"/>
          <w:szCs w:val="22"/>
        </w:rPr>
      </w:pPr>
      <w:r w:rsidRPr="00DB568B">
        <w:rPr>
          <w:rFonts w:asciiTheme="majorBidi" w:hAnsiTheme="majorBidi" w:cstheme="majorBidi"/>
          <w:sz w:val="22"/>
          <w:szCs w:val="22"/>
        </w:rPr>
        <w:t>İbn- Kesir</w:t>
      </w:r>
      <w:r w:rsidR="003117AE" w:rsidRPr="00DB568B">
        <w:rPr>
          <w:rFonts w:asciiTheme="majorBidi" w:hAnsiTheme="majorBidi" w:cstheme="majorBidi"/>
          <w:sz w:val="22"/>
          <w:szCs w:val="22"/>
        </w:rPr>
        <w:t xml:space="preserve"> (1358 h)</w:t>
      </w:r>
      <w:r w:rsidRPr="00DB568B">
        <w:rPr>
          <w:rFonts w:asciiTheme="majorBidi" w:hAnsiTheme="majorBidi" w:cstheme="majorBidi"/>
          <w:sz w:val="22"/>
          <w:szCs w:val="22"/>
        </w:rPr>
        <w:t xml:space="preserve">. </w:t>
      </w:r>
      <w:r w:rsidR="003117AE" w:rsidRPr="00DB568B">
        <w:rPr>
          <w:rFonts w:asciiTheme="majorBidi" w:hAnsiTheme="majorBidi" w:cstheme="majorBidi"/>
          <w:i/>
          <w:iCs/>
          <w:sz w:val="22"/>
          <w:szCs w:val="22"/>
        </w:rPr>
        <w:t>E</w:t>
      </w:r>
      <w:r w:rsidRPr="00DB568B">
        <w:rPr>
          <w:rFonts w:asciiTheme="majorBidi" w:hAnsiTheme="majorBidi" w:cstheme="majorBidi"/>
          <w:i/>
          <w:iCs/>
          <w:sz w:val="22"/>
          <w:szCs w:val="22"/>
        </w:rPr>
        <w:t>l-</w:t>
      </w:r>
      <w:r w:rsidR="003117AE" w:rsidRPr="00DB568B">
        <w:rPr>
          <w:rFonts w:asciiTheme="majorBidi" w:hAnsiTheme="majorBidi" w:cstheme="majorBidi"/>
          <w:i/>
          <w:iCs/>
          <w:sz w:val="22"/>
          <w:szCs w:val="22"/>
        </w:rPr>
        <w:t>b</w:t>
      </w:r>
      <w:r w:rsidRPr="00DB568B">
        <w:rPr>
          <w:rFonts w:asciiTheme="majorBidi" w:hAnsiTheme="majorBidi" w:cstheme="majorBidi"/>
          <w:i/>
          <w:iCs/>
          <w:sz w:val="22"/>
          <w:szCs w:val="22"/>
        </w:rPr>
        <w:t>idâye ve’n-</w:t>
      </w:r>
      <w:r w:rsidR="003117AE" w:rsidRPr="00DB568B">
        <w:rPr>
          <w:rFonts w:asciiTheme="majorBidi" w:hAnsiTheme="majorBidi" w:cstheme="majorBidi"/>
          <w:i/>
          <w:iCs/>
          <w:sz w:val="22"/>
          <w:szCs w:val="22"/>
        </w:rPr>
        <w:t>n</w:t>
      </w:r>
      <w:r w:rsidRPr="00DB568B">
        <w:rPr>
          <w:rFonts w:asciiTheme="majorBidi" w:hAnsiTheme="majorBidi" w:cstheme="majorBidi"/>
          <w:i/>
          <w:iCs/>
          <w:sz w:val="22"/>
          <w:szCs w:val="22"/>
        </w:rPr>
        <w:t>ihaye</w:t>
      </w:r>
      <w:r w:rsidR="003117AE" w:rsidRPr="00DB568B">
        <w:rPr>
          <w:rFonts w:asciiTheme="majorBidi" w:hAnsiTheme="majorBidi" w:cstheme="majorBidi"/>
          <w:sz w:val="22"/>
          <w:szCs w:val="22"/>
        </w:rPr>
        <w:t xml:space="preserve">, </w:t>
      </w:r>
      <w:r w:rsidRPr="00DB568B">
        <w:rPr>
          <w:rFonts w:asciiTheme="majorBidi" w:hAnsiTheme="majorBidi" w:cstheme="majorBidi"/>
          <w:sz w:val="22"/>
          <w:szCs w:val="22"/>
        </w:rPr>
        <w:t>C.17</w:t>
      </w:r>
      <w:r w:rsidR="003117AE" w:rsidRPr="00DB568B">
        <w:rPr>
          <w:rFonts w:asciiTheme="majorBidi" w:hAnsiTheme="majorBidi" w:cstheme="majorBidi"/>
          <w:sz w:val="22"/>
          <w:szCs w:val="22"/>
        </w:rPr>
        <w:t xml:space="preserve">. </w:t>
      </w:r>
      <w:r w:rsidRPr="00DB568B">
        <w:rPr>
          <w:rFonts w:asciiTheme="majorBidi" w:hAnsiTheme="majorBidi" w:cstheme="majorBidi"/>
          <w:sz w:val="22"/>
          <w:szCs w:val="22"/>
        </w:rPr>
        <w:t>Matabaatü’s-Saâde</w:t>
      </w:r>
      <w:r w:rsidR="003117AE" w:rsidRPr="00DB568B">
        <w:rPr>
          <w:rFonts w:asciiTheme="majorBidi" w:hAnsiTheme="majorBidi" w:cstheme="majorBidi"/>
          <w:sz w:val="22"/>
          <w:szCs w:val="22"/>
        </w:rPr>
        <w:t>.</w:t>
      </w:r>
    </w:p>
    <w:p w:rsidR="009A7E6C" w:rsidRPr="00DB568B" w:rsidRDefault="00E63FD4" w:rsidP="00DB568B">
      <w:pPr>
        <w:pStyle w:val="Gvdemetni0"/>
        <w:shd w:val="clear" w:color="auto" w:fill="auto"/>
        <w:tabs>
          <w:tab w:val="left" w:pos="709"/>
        </w:tabs>
        <w:spacing w:before="120" w:after="120" w:line="240" w:lineRule="auto"/>
        <w:ind w:left="567" w:hanging="567"/>
        <w:jc w:val="both"/>
        <w:rPr>
          <w:rFonts w:asciiTheme="majorBidi" w:hAnsiTheme="majorBidi" w:cstheme="majorBidi"/>
          <w:sz w:val="22"/>
          <w:szCs w:val="22"/>
        </w:rPr>
      </w:pPr>
      <w:r w:rsidRPr="00DB568B">
        <w:rPr>
          <w:rFonts w:asciiTheme="majorBidi" w:hAnsiTheme="majorBidi" w:cstheme="majorBidi"/>
          <w:sz w:val="22"/>
          <w:szCs w:val="22"/>
        </w:rPr>
        <w:t>Kaya, B</w:t>
      </w:r>
      <w:r w:rsidR="003117AE" w:rsidRPr="00DB568B">
        <w:rPr>
          <w:rFonts w:asciiTheme="majorBidi" w:hAnsiTheme="majorBidi" w:cstheme="majorBidi"/>
          <w:sz w:val="22"/>
          <w:szCs w:val="22"/>
        </w:rPr>
        <w:t>. (2019)</w:t>
      </w:r>
      <w:r w:rsidRPr="00DB568B">
        <w:rPr>
          <w:rFonts w:asciiTheme="majorBidi" w:hAnsiTheme="majorBidi" w:cstheme="majorBidi"/>
          <w:sz w:val="22"/>
          <w:szCs w:val="22"/>
        </w:rPr>
        <w:t xml:space="preserve">. XV. </w:t>
      </w:r>
      <w:r w:rsidR="003117AE" w:rsidRPr="00DB568B">
        <w:rPr>
          <w:rFonts w:asciiTheme="majorBidi" w:hAnsiTheme="majorBidi" w:cstheme="majorBidi"/>
          <w:sz w:val="22"/>
          <w:szCs w:val="22"/>
        </w:rPr>
        <w:t>y</w:t>
      </w:r>
      <w:r w:rsidRPr="00DB568B">
        <w:rPr>
          <w:rFonts w:asciiTheme="majorBidi" w:hAnsiTheme="majorBidi" w:cstheme="majorBidi"/>
          <w:sz w:val="22"/>
          <w:szCs w:val="22"/>
        </w:rPr>
        <w:t xml:space="preserve">üzyıl Memlük Kahire’sinin </w:t>
      </w:r>
      <w:r w:rsidR="003117AE" w:rsidRPr="00DB568B">
        <w:rPr>
          <w:rFonts w:asciiTheme="majorBidi" w:hAnsiTheme="majorBidi" w:cstheme="majorBidi"/>
          <w:sz w:val="22"/>
          <w:szCs w:val="22"/>
        </w:rPr>
        <w:t>e</w:t>
      </w:r>
      <w:r w:rsidRPr="00DB568B">
        <w:rPr>
          <w:rFonts w:asciiTheme="majorBidi" w:hAnsiTheme="majorBidi" w:cstheme="majorBidi"/>
          <w:sz w:val="22"/>
          <w:szCs w:val="22"/>
        </w:rPr>
        <w:t xml:space="preserve">ntelektüel </w:t>
      </w:r>
      <w:r w:rsidR="003117AE" w:rsidRPr="00DB568B">
        <w:rPr>
          <w:rFonts w:asciiTheme="majorBidi" w:hAnsiTheme="majorBidi" w:cstheme="majorBidi"/>
          <w:sz w:val="22"/>
          <w:szCs w:val="22"/>
        </w:rPr>
        <w:t>k</w:t>
      </w:r>
      <w:r w:rsidRPr="00DB568B">
        <w:rPr>
          <w:rFonts w:asciiTheme="majorBidi" w:hAnsiTheme="majorBidi" w:cstheme="majorBidi"/>
          <w:sz w:val="22"/>
          <w:szCs w:val="22"/>
        </w:rPr>
        <w:t>adınları</w:t>
      </w:r>
      <w:r w:rsidR="003117AE" w:rsidRPr="00DB568B">
        <w:rPr>
          <w:rFonts w:asciiTheme="majorBidi" w:hAnsiTheme="majorBidi" w:cstheme="majorBidi"/>
          <w:sz w:val="22"/>
          <w:szCs w:val="22"/>
        </w:rPr>
        <w:t>.</w:t>
      </w:r>
      <w:r w:rsidRPr="00DB568B">
        <w:rPr>
          <w:rFonts w:asciiTheme="majorBidi" w:hAnsiTheme="majorBidi" w:cstheme="majorBidi"/>
          <w:sz w:val="22"/>
          <w:szCs w:val="22"/>
        </w:rPr>
        <w:t xml:space="preserve"> </w:t>
      </w:r>
      <w:r w:rsidRPr="00DB568B">
        <w:rPr>
          <w:rFonts w:asciiTheme="majorBidi" w:hAnsiTheme="majorBidi" w:cstheme="majorBidi"/>
          <w:i/>
          <w:iCs/>
          <w:sz w:val="22"/>
          <w:szCs w:val="22"/>
        </w:rPr>
        <w:t>Dîvân Disiplinlerarası Çalışmalar Dergisi</w:t>
      </w:r>
      <w:r w:rsidR="003117AE" w:rsidRPr="00DB568B">
        <w:rPr>
          <w:rFonts w:asciiTheme="majorBidi" w:hAnsiTheme="majorBidi" w:cstheme="majorBidi"/>
          <w:sz w:val="22"/>
          <w:szCs w:val="22"/>
        </w:rPr>
        <w:t>.</w:t>
      </w:r>
      <w:r w:rsidRPr="00DB568B">
        <w:rPr>
          <w:rFonts w:asciiTheme="majorBidi" w:hAnsiTheme="majorBidi" w:cstheme="majorBidi"/>
          <w:sz w:val="22"/>
          <w:szCs w:val="22"/>
        </w:rPr>
        <w:t xml:space="preserve"> 24/46  (2019/1)</w:t>
      </w:r>
      <w:r w:rsidR="003117AE" w:rsidRPr="00DB568B">
        <w:rPr>
          <w:rFonts w:asciiTheme="majorBidi" w:hAnsiTheme="majorBidi" w:cstheme="majorBidi"/>
          <w:sz w:val="22"/>
          <w:szCs w:val="22"/>
        </w:rPr>
        <w:t>,</w:t>
      </w:r>
      <w:r w:rsidRPr="00DB568B">
        <w:rPr>
          <w:rFonts w:asciiTheme="majorBidi" w:hAnsiTheme="majorBidi" w:cstheme="majorBidi"/>
          <w:sz w:val="22"/>
          <w:szCs w:val="22"/>
        </w:rPr>
        <w:t xml:space="preserve"> 93-120. DOI: 10.20519/divan.614147</w:t>
      </w:r>
    </w:p>
    <w:p w:rsidR="00026E20" w:rsidRPr="00DB568B" w:rsidRDefault="000B4D68" w:rsidP="00DB568B">
      <w:pPr>
        <w:pStyle w:val="Gvdemetni0"/>
        <w:shd w:val="clear" w:color="auto" w:fill="auto"/>
        <w:tabs>
          <w:tab w:val="left" w:pos="709"/>
        </w:tabs>
        <w:spacing w:before="120" w:after="120" w:line="240" w:lineRule="auto"/>
        <w:ind w:left="567" w:hanging="567"/>
        <w:jc w:val="both"/>
        <w:rPr>
          <w:rFonts w:ascii="P€F" w:eastAsiaTheme="minorHAnsi" w:hAnsi="P€F" w:cs="P€F"/>
          <w:i/>
          <w:iCs/>
          <w:sz w:val="22"/>
          <w:szCs w:val="22"/>
        </w:rPr>
      </w:pPr>
      <w:r w:rsidRPr="00DB568B">
        <w:rPr>
          <w:rFonts w:asciiTheme="majorBidi" w:hAnsiTheme="majorBidi" w:cstheme="majorBidi"/>
          <w:sz w:val="22"/>
          <w:szCs w:val="22"/>
        </w:rPr>
        <w:t xml:space="preserve">Korkmaz, </w:t>
      </w:r>
      <w:r w:rsidR="009A7E6C" w:rsidRPr="00DB568B">
        <w:rPr>
          <w:rFonts w:asciiTheme="majorBidi" w:hAnsiTheme="majorBidi" w:cstheme="majorBidi"/>
          <w:sz w:val="22"/>
          <w:szCs w:val="22"/>
        </w:rPr>
        <w:t>H</w:t>
      </w:r>
      <w:r w:rsidRPr="00DB568B">
        <w:rPr>
          <w:rFonts w:asciiTheme="majorBidi" w:hAnsiTheme="majorBidi" w:cstheme="majorBidi"/>
          <w:sz w:val="22"/>
          <w:szCs w:val="22"/>
        </w:rPr>
        <w:t xml:space="preserve">. </w:t>
      </w:r>
      <w:r w:rsidR="009A7E6C" w:rsidRPr="00DB568B">
        <w:rPr>
          <w:rFonts w:asciiTheme="majorBidi" w:hAnsiTheme="majorBidi" w:cstheme="majorBidi"/>
          <w:sz w:val="22"/>
          <w:szCs w:val="22"/>
        </w:rPr>
        <w:t xml:space="preserve">S. (2024). Memlük hankâhlarında ilmî faalıyetler: Saîdü’s-Süedâ örneği. </w:t>
      </w:r>
      <w:r w:rsidR="00026E20" w:rsidRPr="00DB568B">
        <w:rPr>
          <w:rFonts w:asciiTheme="majorBidi" w:hAnsiTheme="majorBidi" w:cstheme="majorBidi"/>
          <w:sz w:val="22"/>
          <w:szCs w:val="22"/>
        </w:rPr>
        <w:t xml:space="preserve">H. İ. Hançabay, M. E. Buluş, M. Taş. (Ed.), </w:t>
      </w:r>
      <w:r w:rsidR="00026E20" w:rsidRPr="00DB568B">
        <w:rPr>
          <w:rFonts w:asciiTheme="majorBidi" w:hAnsiTheme="majorBidi" w:cstheme="majorBidi"/>
          <w:i/>
          <w:iCs/>
          <w:sz w:val="22"/>
          <w:szCs w:val="22"/>
        </w:rPr>
        <w:t>Memlükler Dönemi İlim Geleneği (13.-14. Yüzyıllar).</w:t>
      </w:r>
      <w:r w:rsidR="00026E20" w:rsidRPr="00DB568B">
        <w:rPr>
          <w:rFonts w:asciiTheme="majorBidi" w:hAnsiTheme="majorBidi" w:cstheme="majorBidi"/>
          <w:sz w:val="22"/>
          <w:szCs w:val="22"/>
        </w:rPr>
        <w:t xml:space="preserve">, s.421-456. İstanbul Üniversitesi Yayınevi. </w:t>
      </w:r>
    </w:p>
    <w:p w:rsidR="00E63FD4" w:rsidRPr="00DB568B" w:rsidRDefault="00E63FD4" w:rsidP="00DB568B">
      <w:pPr>
        <w:pStyle w:val="Gvdemetni0"/>
        <w:shd w:val="clear" w:color="auto" w:fill="auto"/>
        <w:tabs>
          <w:tab w:val="left" w:pos="709"/>
        </w:tabs>
        <w:spacing w:before="120" w:after="120" w:line="240" w:lineRule="auto"/>
        <w:ind w:left="567" w:hanging="567"/>
        <w:jc w:val="both"/>
        <w:rPr>
          <w:rFonts w:asciiTheme="majorBidi" w:hAnsiTheme="majorBidi" w:cstheme="majorBidi"/>
          <w:sz w:val="22"/>
          <w:szCs w:val="22"/>
        </w:rPr>
      </w:pPr>
      <w:r w:rsidRPr="00DB568B">
        <w:rPr>
          <w:rFonts w:asciiTheme="majorBidi" w:hAnsiTheme="majorBidi" w:cstheme="majorBidi"/>
          <w:sz w:val="22"/>
          <w:szCs w:val="22"/>
        </w:rPr>
        <w:lastRenderedPageBreak/>
        <w:t>Kortantamer, S</w:t>
      </w:r>
      <w:r w:rsidR="00AE0915" w:rsidRPr="00DB568B">
        <w:rPr>
          <w:rFonts w:asciiTheme="majorBidi" w:hAnsiTheme="majorBidi" w:cstheme="majorBidi"/>
          <w:sz w:val="22"/>
          <w:szCs w:val="22"/>
        </w:rPr>
        <w:t xml:space="preserve">. </w:t>
      </w:r>
      <w:r w:rsidR="003117AE" w:rsidRPr="00DB568B">
        <w:rPr>
          <w:rFonts w:asciiTheme="majorBidi" w:hAnsiTheme="majorBidi" w:cstheme="majorBidi"/>
          <w:sz w:val="22"/>
          <w:szCs w:val="22"/>
        </w:rPr>
        <w:t xml:space="preserve"> (2002)</w:t>
      </w:r>
      <w:r w:rsidRPr="00DB568B">
        <w:rPr>
          <w:rFonts w:asciiTheme="majorBidi" w:hAnsiTheme="majorBidi" w:cstheme="majorBidi"/>
          <w:sz w:val="22"/>
          <w:szCs w:val="22"/>
        </w:rPr>
        <w:t xml:space="preserve">. Memlûk </w:t>
      </w:r>
      <w:r w:rsidR="00AE0915" w:rsidRPr="00DB568B">
        <w:rPr>
          <w:rFonts w:asciiTheme="majorBidi" w:hAnsiTheme="majorBidi" w:cstheme="majorBidi"/>
          <w:sz w:val="22"/>
          <w:szCs w:val="22"/>
        </w:rPr>
        <w:t>t</w:t>
      </w:r>
      <w:r w:rsidRPr="00DB568B">
        <w:rPr>
          <w:rFonts w:asciiTheme="majorBidi" w:hAnsiTheme="majorBidi" w:cstheme="majorBidi"/>
          <w:sz w:val="22"/>
          <w:szCs w:val="22"/>
        </w:rPr>
        <w:t xml:space="preserve">oplumunda </w:t>
      </w:r>
      <w:r w:rsidR="00AE0915" w:rsidRPr="00DB568B">
        <w:rPr>
          <w:rFonts w:asciiTheme="majorBidi" w:hAnsiTheme="majorBidi" w:cstheme="majorBidi"/>
          <w:sz w:val="22"/>
          <w:szCs w:val="22"/>
        </w:rPr>
        <w:t>k</w:t>
      </w:r>
      <w:r w:rsidRPr="00DB568B">
        <w:rPr>
          <w:rFonts w:asciiTheme="majorBidi" w:hAnsiTheme="majorBidi" w:cstheme="majorBidi"/>
          <w:sz w:val="22"/>
          <w:szCs w:val="22"/>
        </w:rPr>
        <w:t>adın</w:t>
      </w:r>
      <w:r w:rsidR="003117AE" w:rsidRPr="00DB568B">
        <w:rPr>
          <w:rFonts w:asciiTheme="majorBidi" w:hAnsiTheme="majorBidi" w:cstheme="majorBidi"/>
          <w:sz w:val="22"/>
          <w:szCs w:val="22"/>
        </w:rPr>
        <w:t>.</w:t>
      </w:r>
      <w:r w:rsidRPr="00DB568B">
        <w:rPr>
          <w:rFonts w:asciiTheme="majorBidi" w:hAnsiTheme="majorBidi" w:cstheme="majorBidi"/>
          <w:sz w:val="22"/>
          <w:szCs w:val="22"/>
        </w:rPr>
        <w:t xml:space="preserve"> </w:t>
      </w:r>
      <w:r w:rsidR="00AE0915" w:rsidRPr="00DB568B">
        <w:rPr>
          <w:rFonts w:asciiTheme="majorBidi" w:hAnsiTheme="majorBidi" w:cstheme="majorBidi"/>
          <w:sz w:val="22"/>
          <w:szCs w:val="22"/>
        </w:rPr>
        <w:t>H</w:t>
      </w:r>
      <w:r w:rsidR="00026E20" w:rsidRPr="00DB568B">
        <w:rPr>
          <w:rFonts w:asciiTheme="majorBidi" w:hAnsiTheme="majorBidi" w:cstheme="majorBidi"/>
          <w:sz w:val="22"/>
          <w:szCs w:val="22"/>
        </w:rPr>
        <w:t>.</w:t>
      </w:r>
      <w:r w:rsidR="00AE0915" w:rsidRPr="00DB568B">
        <w:rPr>
          <w:rFonts w:asciiTheme="majorBidi" w:hAnsiTheme="majorBidi" w:cstheme="majorBidi"/>
          <w:sz w:val="22"/>
          <w:szCs w:val="22"/>
        </w:rPr>
        <w:t xml:space="preserve"> C</w:t>
      </w:r>
      <w:r w:rsidR="00026E20" w:rsidRPr="00DB568B">
        <w:rPr>
          <w:rFonts w:asciiTheme="majorBidi" w:hAnsiTheme="majorBidi" w:cstheme="majorBidi"/>
          <w:sz w:val="22"/>
          <w:szCs w:val="22"/>
        </w:rPr>
        <w:t>.</w:t>
      </w:r>
      <w:r w:rsidR="00AE0915" w:rsidRPr="00DB568B">
        <w:rPr>
          <w:rFonts w:asciiTheme="majorBidi" w:hAnsiTheme="majorBidi" w:cstheme="majorBidi"/>
          <w:sz w:val="22"/>
          <w:szCs w:val="22"/>
        </w:rPr>
        <w:t xml:space="preserve"> Güzel, K</w:t>
      </w:r>
      <w:r w:rsidR="00026E20" w:rsidRPr="00DB568B">
        <w:rPr>
          <w:rFonts w:asciiTheme="majorBidi" w:hAnsiTheme="majorBidi" w:cstheme="majorBidi"/>
          <w:sz w:val="22"/>
          <w:szCs w:val="22"/>
        </w:rPr>
        <w:t xml:space="preserve">. </w:t>
      </w:r>
      <w:r w:rsidR="00AE0915" w:rsidRPr="00DB568B">
        <w:rPr>
          <w:rFonts w:asciiTheme="majorBidi" w:hAnsiTheme="majorBidi" w:cstheme="majorBidi"/>
          <w:sz w:val="22"/>
          <w:szCs w:val="22"/>
        </w:rPr>
        <w:t>Çiçek, S Koca</w:t>
      </w:r>
      <w:r w:rsidR="00026E20" w:rsidRPr="00DB568B">
        <w:rPr>
          <w:rFonts w:asciiTheme="majorBidi" w:hAnsiTheme="majorBidi" w:cstheme="majorBidi"/>
          <w:sz w:val="22"/>
          <w:szCs w:val="22"/>
        </w:rPr>
        <w:t xml:space="preserve"> (Ed.), </w:t>
      </w:r>
      <w:r w:rsidR="00026E20" w:rsidRPr="00DB568B">
        <w:rPr>
          <w:rFonts w:asciiTheme="majorBidi" w:hAnsiTheme="majorBidi" w:cstheme="majorBidi"/>
          <w:i/>
          <w:iCs/>
          <w:sz w:val="22"/>
          <w:szCs w:val="22"/>
        </w:rPr>
        <w:t>Türkler Ansiklopedisi,</w:t>
      </w:r>
      <w:r w:rsidR="00026E20" w:rsidRPr="00DB568B">
        <w:rPr>
          <w:rFonts w:asciiTheme="majorBidi" w:hAnsiTheme="majorBidi" w:cstheme="majorBidi"/>
          <w:sz w:val="22"/>
          <w:szCs w:val="22"/>
        </w:rPr>
        <w:t xml:space="preserve"> C. 5, s.</w:t>
      </w:r>
      <w:r w:rsidR="00100677" w:rsidRPr="00DB568B">
        <w:rPr>
          <w:rFonts w:asciiTheme="majorBidi" w:hAnsiTheme="majorBidi" w:cstheme="majorBidi"/>
          <w:sz w:val="22"/>
          <w:szCs w:val="22"/>
        </w:rPr>
        <w:t xml:space="preserve">406-412. </w:t>
      </w:r>
      <w:r w:rsidRPr="00DB568B">
        <w:rPr>
          <w:rFonts w:asciiTheme="majorBidi" w:hAnsiTheme="majorBidi" w:cstheme="majorBidi"/>
          <w:sz w:val="22"/>
          <w:szCs w:val="22"/>
        </w:rPr>
        <w:t>Yeni Türkiye Yayınları</w:t>
      </w:r>
      <w:r w:rsidR="003117AE" w:rsidRPr="00DB568B">
        <w:rPr>
          <w:rFonts w:asciiTheme="majorBidi" w:hAnsiTheme="majorBidi" w:cstheme="majorBidi"/>
          <w:sz w:val="22"/>
          <w:szCs w:val="22"/>
        </w:rPr>
        <w:t xml:space="preserve">. </w:t>
      </w:r>
    </w:p>
    <w:p w:rsidR="00E63FD4" w:rsidRPr="00DB568B" w:rsidRDefault="00E63FD4" w:rsidP="00DB568B">
      <w:pPr>
        <w:pStyle w:val="Gvdemetni0"/>
        <w:shd w:val="clear" w:color="auto" w:fill="auto"/>
        <w:tabs>
          <w:tab w:val="left" w:pos="709"/>
        </w:tabs>
        <w:spacing w:before="120" w:after="120" w:line="240" w:lineRule="auto"/>
        <w:ind w:left="567" w:hanging="567"/>
        <w:jc w:val="both"/>
        <w:rPr>
          <w:rFonts w:asciiTheme="majorBidi" w:hAnsiTheme="majorBidi" w:cstheme="majorBidi"/>
          <w:sz w:val="22"/>
          <w:szCs w:val="22"/>
        </w:rPr>
      </w:pPr>
      <w:r w:rsidRPr="00DB568B">
        <w:rPr>
          <w:rFonts w:asciiTheme="majorBidi" w:hAnsiTheme="majorBidi" w:cstheme="majorBidi"/>
          <w:sz w:val="22"/>
          <w:szCs w:val="22"/>
        </w:rPr>
        <w:t>Makrîzî</w:t>
      </w:r>
      <w:r w:rsidR="003117AE" w:rsidRPr="00DB568B">
        <w:rPr>
          <w:rFonts w:asciiTheme="majorBidi" w:hAnsiTheme="majorBidi" w:cstheme="majorBidi"/>
          <w:sz w:val="22"/>
          <w:szCs w:val="22"/>
        </w:rPr>
        <w:t xml:space="preserve"> (1418 h). </w:t>
      </w:r>
      <w:r w:rsidR="00AE0915" w:rsidRPr="00DB568B">
        <w:rPr>
          <w:rFonts w:asciiTheme="majorBidi" w:hAnsiTheme="majorBidi" w:cstheme="majorBidi"/>
          <w:sz w:val="22"/>
          <w:szCs w:val="22"/>
        </w:rPr>
        <w:t xml:space="preserve"> </w:t>
      </w:r>
      <w:r w:rsidR="004F0BA9" w:rsidRPr="00DB568B">
        <w:rPr>
          <w:rFonts w:asciiTheme="majorBidi" w:hAnsiTheme="majorBidi" w:cstheme="majorBidi"/>
          <w:i/>
          <w:iCs/>
          <w:sz w:val="22"/>
          <w:szCs w:val="22"/>
        </w:rPr>
        <w:t>el-Mevâ‘iz ve’l-i‘tibâr bi zikri’l-hıtati ve’l-âsâr</w:t>
      </w:r>
      <w:r w:rsidRPr="00DB568B">
        <w:rPr>
          <w:rFonts w:asciiTheme="majorBidi" w:hAnsiTheme="majorBidi" w:cstheme="majorBidi"/>
          <w:i/>
          <w:iCs/>
          <w:sz w:val="22"/>
          <w:szCs w:val="22"/>
        </w:rPr>
        <w:t>.</w:t>
      </w:r>
      <w:r w:rsidRPr="00DB568B">
        <w:rPr>
          <w:rFonts w:asciiTheme="majorBidi" w:hAnsiTheme="majorBidi" w:cstheme="majorBidi"/>
          <w:sz w:val="22"/>
          <w:szCs w:val="22"/>
        </w:rPr>
        <w:t xml:space="preserve"> </w:t>
      </w:r>
      <w:r w:rsidR="00B35C69" w:rsidRPr="00DB568B">
        <w:rPr>
          <w:rFonts w:asciiTheme="majorBidi" w:hAnsiTheme="majorBidi" w:cstheme="majorBidi"/>
          <w:sz w:val="22"/>
          <w:szCs w:val="22"/>
        </w:rPr>
        <w:t xml:space="preserve">C.IV. </w:t>
      </w:r>
      <w:r w:rsidRPr="00DB568B">
        <w:rPr>
          <w:rFonts w:asciiTheme="majorBidi" w:hAnsiTheme="majorBidi" w:cstheme="majorBidi"/>
          <w:sz w:val="22"/>
          <w:szCs w:val="22"/>
        </w:rPr>
        <w:t>Dârü’l-Kütübi’l- İlmiyye</w:t>
      </w:r>
      <w:r w:rsidR="003117AE" w:rsidRPr="00DB568B">
        <w:rPr>
          <w:rFonts w:asciiTheme="majorBidi" w:hAnsiTheme="majorBidi" w:cstheme="majorBidi"/>
          <w:sz w:val="22"/>
          <w:szCs w:val="22"/>
        </w:rPr>
        <w:t xml:space="preserve">. </w:t>
      </w:r>
    </w:p>
    <w:p w:rsidR="00E63FD4" w:rsidRPr="00DB568B" w:rsidRDefault="00E63FD4" w:rsidP="00DB568B">
      <w:pPr>
        <w:pStyle w:val="Gvdemetni0"/>
        <w:shd w:val="clear" w:color="auto" w:fill="auto"/>
        <w:tabs>
          <w:tab w:val="left" w:pos="709"/>
        </w:tabs>
        <w:spacing w:before="120" w:after="120" w:line="240" w:lineRule="auto"/>
        <w:ind w:left="567" w:hanging="567"/>
        <w:jc w:val="both"/>
        <w:rPr>
          <w:rFonts w:asciiTheme="majorBidi" w:hAnsiTheme="majorBidi" w:cstheme="majorBidi"/>
          <w:sz w:val="22"/>
          <w:szCs w:val="22"/>
        </w:rPr>
      </w:pPr>
      <w:r w:rsidRPr="00DB568B">
        <w:rPr>
          <w:rFonts w:asciiTheme="majorBidi" w:hAnsiTheme="majorBidi" w:cstheme="majorBidi"/>
          <w:sz w:val="22"/>
          <w:szCs w:val="22"/>
        </w:rPr>
        <w:t>Ma’ruf, Na’ci</w:t>
      </w:r>
      <w:r w:rsidR="003117AE" w:rsidRPr="00DB568B">
        <w:rPr>
          <w:rFonts w:asciiTheme="majorBidi" w:hAnsiTheme="majorBidi" w:cstheme="majorBidi"/>
          <w:sz w:val="22"/>
          <w:szCs w:val="22"/>
        </w:rPr>
        <w:t xml:space="preserve"> (1967)</w:t>
      </w:r>
      <w:r w:rsidRPr="00DB568B">
        <w:rPr>
          <w:rFonts w:asciiTheme="majorBidi" w:hAnsiTheme="majorBidi" w:cstheme="majorBidi"/>
          <w:sz w:val="22"/>
          <w:szCs w:val="22"/>
        </w:rPr>
        <w:t xml:space="preserve">.  </w:t>
      </w:r>
      <w:r w:rsidRPr="00DB568B">
        <w:rPr>
          <w:rFonts w:asciiTheme="majorBidi" w:hAnsiTheme="majorBidi" w:cstheme="majorBidi"/>
          <w:i/>
          <w:iCs/>
          <w:sz w:val="22"/>
          <w:szCs w:val="22"/>
        </w:rPr>
        <w:t>Âlimât Bağdad fi’l-</w:t>
      </w:r>
      <w:r w:rsidR="003117AE" w:rsidRPr="00DB568B">
        <w:rPr>
          <w:rFonts w:asciiTheme="majorBidi" w:hAnsiTheme="majorBidi" w:cstheme="majorBidi"/>
          <w:i/>
          <w:iCs/>
          <w:sz w:val="22"/>
          <w:szCs w:val="22"/>
        </w:rPr>
        <w:t>a</w:t>
      </w:r>
      <w:r w:rsidRPr="00DB568B">
        <w:rPr>
          <w:rFonts w:asciiTheme="majorBidi" w:hAnsiTheme="majorBidi" w:cstheme="majorBidi"/>
          <w:i/>
          <w:iCs/>
          <w:sz w:val="22"/>
          <w:szCs w:val="22"/>
        </w:rPr>
        <w:t>srı’l-Abbasî.</w:t>
      </w:r>
      <w:r w:rsidRPr="00DB568B">
        <w:rPr>
          <w:rFonts w:asciiTheme="majorBidi" w:hAnsiTheme="majorBidi" w:cstheme="majorBidi"/>
          <w:sz w:val="22"/>
          <w:szCs w:val="22"/>
        </w:rPr>
        <w:t xml:space="preserve"> Dâr’ül-Cumhûriyye</w:t>
      </w:r>
      <w:r w:rsidR="003117AE" w:rsidRPr="00DB568B">
        <w:rPr>
          <w:rFonts w:asciiTheme="majorBidi" w:hAnsiTheme="majorBidi" w:cstheme="majorBidi"/>
          <w:sz w:val="22"/>
          <w:szCs w:val="22"/>
        </w:rPr>
        <w:t>.</w:t>
      </w:r>
    </w:p>
    <w:p w:rsidR="00B875EA" w:rsidRPr="00DB568B" w:rsidRDefault="00B875EA" w:rsidP="00DB568B">
      <w:pPr>
        <w:pStyle w:val="Gvdemetni0"/>
        <w:shd w:val="clear" w:color="auto" w:fill="auto"/>
        <w:tabs>
          <w:tab w:val="left" w:pos="709"/>
        </w:tabs>
        <w:spacing w:before="120" w:after="120" w:line="240" w:lineRule="auto"/>
        <w:ind w:left="567" w:hanging="567"/>
        <w:jc w:val="both"/>
        <w:rPr>
          <w:rFonts w:asciiTheme="majorBidi" w:hAnsiTheme="majorBidi" w:cstheme="majorBidi"/>
          <w:color w:val="333333"/>
          <w:sz w:val="22"/>
          <w:szCs w:val="22"/>
          <w:shd w:val="clear" w:color="auto" w:fill="FFFFFF"/>
        </w:rPr>
      </w:pPr>
      <w:r w:rsidRPr="00DB568B">
        <w:rPr>
          <w:rFonts w:asciiTheme="majorBidi" w:hAnsiTheme="majorBidi" w:cstheme="majorBidi"/>
          <w:color w:val="333333"/>
          <w:sz w:val="22"/>
          <w:szCs w:val="22"/>
          <w:shd w:val="clear" w:color="auto" w:fill="FFFFFF"/>
        </w:rPr>
        <w:t xml:space="preserve">Montser Moustafa, Y., </w:t>
      </w:r>
      <w:r w:rsidR="00900B0D" w:rsidRPr="00DB568B">
        <w:rPr>
          <w:rFonts w:asciiTheme="majorBidi" w:hAnsiTheme="majorBidi" w:cstheme="majorBidi"/>
          <w:color w:val="333333"/>
          <w:sz w:val="22"/>
          <w:szCs w:val="22"/>
          <w:shd w:val="clear" w:color="auto" w:fill="FFFFFF"/>
        </w:rPr>
        <w:t>M</w:t>
      </w:r>
      <w:r w:rsidRPr="00DB568B">
        <w:rPr>
          <w:rFonts w:asciiTheme="majorBidi" w:hAnsiTheme="majorBidi" w:cstheme="majorBidi"/>
          <w:color w:val="333333"/>
          <w:sz w:val="22"/>
          <w:szCs w:val="22"/>
          <w:shd w:val="clear" w:color="auto" w:fill="FFFFFF"/>
        </w:rPr>
        <w:t>ahmoud, S., &amp; Abdelrazik, S. (2023). Women and their Architectural Contributions in the Bahri Mamluk State.</w:t>
      </w:r>
      <w:r w:rsidRPr="00DB568B">
        <w:rPr>
          <w:rStyle w:val="apple-converted-space"/>
          <w:rFonts w:asciiTheme="majorBidi" w:hAnsiTheme="majorBidi" w:cstheme="majorBidi"/>
          <w:color w:val="333333"/>
          <w:sz w:val="22"/>
          <w:szCs w:val="22"/>
          <w:shd w:val="clear" w:color="auto" w:fill="FFFFFF"/>
        </w:rPr>
        <w:t> </w:t>
      </w:r>
      <w:r w:rsidRPr="00DB568B">
        <w:rPr>
          <w:rStyle w:val="Vurgu"/>
          <w:rFonts w:asciiTheme="majorBidi" w:hAnsiTheme="majorBidi" w:cstheme="majorBidi"/>
          <w:color w:val="333333"/>
          <w:sz w:val="22"/>
          <w:szCs w:val="22"/>
        </w:rPr>
        <w:t>Minia Journal of Tourism and Hospitality Research MJTHR</w:t>
      </w:r>
      <w:r w:rsidRPr="00DB568B">
        <w:rPr>
          <w:rFonts w:asciiTheme="majorBidi" w:hAnsiTheme="majorBidi" w:cstheme="majorBidi"/>
          <w:color w:val="333333"/>
          <w:sz w:val="22"/>
          <w:szCs w:val="22"/>
          <w:shd w:val="clear" w:color="auto" w:fill="FFFFFF"/>
        </w:rPr>
        <w:t>,</w:t>
      </w:r>
      <w:r w:rsidRPr="00DB568B">
        <w:rPr>
          <w:rStyle w:val="apple-converted-space"/>
          <w:rFonts w:asciiTheme="majorBidi" w:hAnsiTheme="majorBidi" w:cstheme="majorBidi"/>
          <w:color w:val="333333"/>
          <w:sz w:val="22"/>
          <w:szCs w:val="22"/>
          <w:shd w:val="clear" w:color="auto" w:fill="FFFFFF"/>
        </w:rPr>
        <w:t> </w:t>
      </w:r>
      <w:r w:rsidRPr="00DB568B">
        <w:rPr>
          <w:rStyle w:val="Vurgu"/>
          <w:rFonts w:asciiTheme="majorBidi" w:hAnsiTheme="majorBidi" w:cstheme="majorBidi"/>
          <w:color w:val="333333"/>
          <w:sz w:val="22"/>
          <w:szCs w:val="22"/>
        </w:rPr>
        <w:t>16</w:t>
      </w:r>
      <w:r w:rsidRPr="00DB568B">
        <w:rPr>
          <w:rFonts w:asciiTheme="majorBidi" w:hAnsiTheme="majorBidi" w:cstheme="majorBidi"/>
          <w:color w:val="333333"/>
          <w:sz w:val="22"/>
          <w:szCs w:val="22"/>
          <w:shd w:val="clear" w:color="auto" w:fill="FFFFFF"/>
        </w:rPr>
        <w:t>(1), 180-221. doi: 10.21608/mjthr.2023.245474.1122</w:t>
      </w:r>
    </w:p>
    <w:p w:rsidR="00E63FD4" w:rsidRPr="00DB568B" w:rsidRDefault="00900B0D" w:rsidP="00DB568B">
      <w:pPr>
        <w:pStyle w:val="Gvdemetni0"/>
        <w:shd w:val="clear" w:color="auto" w:fill="auto"/>
        <w:tabs>
          <w:tab w:val="left" w:pos="709"/>
        </w:tabs>
        <w:spacing w:before="120" w:after="120" w:line="240" w:lineRule="auto"/>
        <w:ind w:left="567" w:hanging="567"/>
        <w:jc w:val="both"/>
        <w:rPr>
          <w:rFonts w:asciiTheme="majorBidi" w:hAnsiTheme="majorBidi" w:cstheme="majorBidi"/>
          <w:sz w:val="22"/>
          <w:szCs w:val="22"/>
        </w:rPr>
      </w:pPr>
      <w:r w:rsidRPr="00DB568B">
        <w:rPr>
          <w:rFonts w:asciiTheme="majorBidi" w:hAnsiTheme="majorBidi" w:cstheme="majorBidi"/>
          <w:sz w:val="22"/>
          <w:szCs w:val="22"/>
        </w:rPr>
        <w:t xml:space="preserve">İsmail, </w:t>
      </w:r>
      <w:r w:rsidR="00E63FD4" w:rsidRPr="00DB568B">
        <w:rPr>
          <w:rFonts w:asciiTheme="majorBidi" w:hAnsiTheme="majorBidi" w:cstheme="majorBidi"/>
          <w:sz w:val="22"/>
          <w:szCs w:val="22"/>
        </w:rPr>
        <w:t>M</w:t>
      </w:r>
      <w:r w:rsidRPr="00DB568B">
        <w:rPr>
          <w:rFonts w:asciiTheme="majorBidi" w:hAnsiTheme="majorBidi" w:cstheme="majorBidi"/>
          <w:sz w:val="22"/>
          <w:szCs w:val="22"/>
        </w:rPr>
        <w:t>. B.</w:t>
      </w:r>
      <w:r w:rsidR="00E63FD4" w:rsidRPr="00DB568B">
        <w:rPr>
          <w:rFonts w:asciiTheme="majorBidi" w:hAnsiTheme="majorBidi" w:cstheme="majorBidi"/>
          <w:sz w:val="22"/>
          <w:szCs w:val="22"/>
        </w:rPr>
        <w:t xml:space="preserve"> </w:t>
      </w:r>
      <w:r w:rsidRPr="00DB568B">
        <w:rPr>
          <w:rFonts w:asciiTheme="majorBidi" w:hAnsiTheme="majorBidi" w:cstheme="majorBidi"/>
          <w:sz w:val="22"/>
          <w:szCs w:val="22"/>
        </w:rPr>
        <w:t xml:space="preserve"> (1410 h). </w:t>
      </w:r>
      <w:r w:rsidR="00E63FD4" w:rsidRPr="00DB568B">
        <w:rPr>
          <w:rFonts w:asciiTheme="majorBidi" w:hAnsiTheme="majorBidi" w:cstheme="majorBidi"/>
          <w:sz w:val="22"/>
          <w:szCs w:val="22"/>
        </w:rPr>
        <w:t xml:space="preserve"> </w:t>
      </w:r>
      <w:r w:rsidR="00E63FD4" w:rsidRPr="00DB568B">
        <w:rPr>
          <w:rFonts w:asciiTheme="majorBidi" w:hAnsiTheme="majorBidi" w:cstheme="majorBidi"/>
          <w:i/>
          <w:iCs/>
          <w:sz w:val="22"/>
          <w:szCs w:val="22"/>
        </w:rPr>
        <w:t xml:space="preserve">Sefâhat </w:t>
      </w:r>
      <w:r w:rsidRPr="00DB568B">
        <w:rPr>
          <w:rFonts w:asciiTheme="majorBidi" w:hAnsiTheme="majorBidi" w:cstheme="majorBidi"/>
          <w:i/>
          <w:iCs/>
          <w:sz w:val="22"/>
          <w:szCs w:val="22"/>
        </w:rPr>
        <w:t>m</w:t>
      </w:r>
      <w:r w:rsidR="00E63FD4" w:rsidRPr="00DB568B">
        <w:rPr>
          <w:rFonts w:asciiTheme="majorBidi" w:hAnsiTheme="majorBidi" w:cstheme="majorBidi"/>
          <w:i/>
          <w:iCs/>
          <w:sz w:val="22"/>
          <w:szCs w:val="22"/>
        </w:rPr>
        <w:t xml:space="preserve">üşrika min </w:t>
      </w:r>
      <w:r w:rsidRPr="00DB568B">
        <w:rPr>
          <w:rFonts w:asciiTheme="majorBidi" w:hAnsiTheme="majorBidi" w:cstheme="majorBidi"/>
          <w:i/>
          <w:iCs/>
          <w:sz w:val="22"/>
          <w:szCs w:val="22"/>
        </w:rPr>
        <w:t>s</w:t>
      </w:r>
      <w:r w:rsidR="00E63FD4" w:rsidRPr="00DB568B">
        <w:rPr>
          <w:rFonts w:asciiTheme="majorBidi" w:hAnsiTheme="majorBidi" w:cstheme="majorBidi"/>
          <w:i/>
          <w:iCs/>
          <w:sz w:val="22"/>
          <w:szCs w:val="22"/>
        </w:rPr>
        <w:t>îreti’l-</w:t>
      </w:r>
      <w:r w:rsidRPr="00DB568B">
        <w:rPr>
          <w:rFonts w:asciiTheme="majorBidi" w:hAnsiTheme="majorBidi" w:cstheme="majorBidi"/>
          <w:i/>
          <w:iCs/>
          <w:sz w:val="22"/>
          <w:szCs w:val="22"/>
        </w:rPr>
        <w:t>â</w:t>
      </w:r>
      <w:r w:rsidR="00E63FD4" w:rsidRPr="00DB568B">
        <w:rPr>
          <w:rFonts w:asciiTheme="majorBidi" w:hAnsiTheme="majorBidi" w:cstheme="majorBidi"/>
          <w:i/>
          <w:iCs/>
          <w:sz w:val="22"/>
          <w:szCs w:val="22"/>
        </w:rPr>
        <w:t>limât el-Müslimât</w:t>
      </w:r>
      <w:r w:rsidRPr="00DB568B">
        <w:rPr>
          <w:rFonts w:asciiTheme="majorBidi" w:hAnsiTheme="majorBidi" w:cstheme="majorBidi"/>
          <w:sz w:val="22"/>
          <w:szCs w:val="22"/>
        </w:rPr>
        <w:t xml:space="preserve">, </w:t>
      </w:r>
      <w:r w:rsidR="00E63FD4" w:rsidRPr="00DB568B">
        <w:rPr>
          <w:rFonts w:asciiTheme="majorBidi" w:hAnsiTheme="majorBidi" w:cstheme="majorBidi"/>
          <w:sz w:val="22"/>
          <w:szCs w:val="22"/>
        </w:rPr>
        <w:t>C.1</w:t>
      </w:r>
      <w:r w:rsidRPr="00DB568B">
        <w:rPr>
          <w:rFonts w:asciiTheme="majorBidi" w:hAnsiTheme="majorBidi" w:cstheme="majorBidi"/>
          <w:sz w:val="22"/>
          <w:szCs w:val="22"/>
        </w:rPr>
        <w:t>.</w:t>
      </w:r>
      <w:r w:rsidR="00E63FD4" w:rsidRPr="00DB568B">
        <w:rPr>
          <w:rFonts w:asciiTheme="majorBidi" w:hAnsiTheme="majorBidi" w:cstheme="majorBidi"/>
          <w:sz w:val="22"/>
          <w:szCs w:val="22"/>
        </w:rPr>
        <w:t xml:space="preserve"> Dar Tayyibe</w:t>
      </w:r>
      <w:r w:rsidRPr="00DB568B">
        <w:rPr>
          <w:rFonts w:asciiTheme="majorBidi" w:hAnsiTheme="majorBidi" w:cstheme="majorBidi"/>
          <w:sz w:val="22"/>
          <w:szCs w:val="22"/>
        </w:rPr>
        <w:t>.</w:t>
      </w:r>
    </w:p>
    <w:p w:rsidR="00E63FD4" w:rsidRPr="00DB568B" w:rsidRDefault="00E63FD4" w:rsidP="00DB568B">
      <w:pPr>
        <w:autoSpaceDE w:val="0"/>
        <w:autoSpaceDN w:val="0"/>
        <w:adjustRightInd w:val="0"/>
        <w:ind w:left="567" w:hanging="567"/>
        <w:jc w:val="both"/>
        <w:rPr>
          <w:rFonts w:asciiTheme="majorBidi" w:hAnsiTheme="majorBidi" w:cstheme="majorBidi"/>
          <w:sz w:val="22"/>
          <w:szCs w:val="22"/>
        </w:rPr>
      </w:pPr>
      <w:r w:rsidRPr="00DB568B">
        <w:rPr>
          <w:rFonts w:asciiTheme="majorBidi" w:hAnsiTheme="majorBidi" w:cstheme="majorBidi"/>
          <w:sz w:val="22"/>
          <w:szCs w:val="22"/>
        </w:rPr>
        <w:t>Oyluba, D</w:t>
      </w:r>
      <w:r w:rsidR="00900B0D" w:rsidRPr="00DB568B">
        <w:rPr>
          <w:rFonts w:asciiTheme="majorBidi" w:hAnsiTheme="majorBidi" w:cstheme="majorBidi"/>
          <w:sz w:val="22"/>
          <w:szCs w:val="22"/>
        </w:rPr>
        <w:t>. (2014)</w:t>
      </w:r>
      <w:r w:rsidRPr="00DB568B">
        <w:rPr>
          <w:rFonts w:asciiTheme="majorBidi" w:hAnsiTheme="majorBidi" w:cstheme="majorBidi"/>
          <w:sz w:val="22"/>
          <w:szCs w:val="22"/>
        </w:rPr>
        <w:t xml:space="preserve">. </w:t>
      </w:r>
      <w:r w:rsidRPr="00DB568B">
        <w:rPr>
          <w:rFonts w:asciiTheme="majorBidi" w:hAnsiTheme="majorBidi" w:cstheme="majorBidi"/>
          <w:i/>
          <w:iCs/>
          <w:sz w:val="22"/>
          <w:szCs w:val="22"/>
        </w:rPr>
        <w:t xml:space="preserve">Fatma Aliye Hanım’ın </w:t>
      </w:r>
      <w:r w:rsidR="00900B0D" w:rsidRPr="00DB568B">
        <w:rPr>
          <w:rFonts w:asciiTheme="majorBidi" w:hAnsiTheme="majorBidi" w:cstheme="majorBidi"/>
          <w:i/>
          <w:iCs/>
          <w:sz w:val="22"/>
          <w:szCs w:val="22"/>
        </w:rPr>
        <w:t>d</w:t>
      </w:r>
      <w:r w:rsidRPr="00DB568B">
        <w:rPr>
          <w:rFonts w:asciiTheme="majorBidi" w:hAnsiTheme="majorBidi" w:cstheme="majorBidi"/>
          <w:i/>
          <w:iCs/>
          <w:sz w:val="22"/>
          <w:szCs w:val="22"/>
        </w:rPr>
        <w:t xml:space="preserve">üşünce </w:t>
      </w:r>
      <w:r w:rsidR="00900B0D" w:rsidRPr="00DB568B">
        <w:rPr>
          <w:rFonts w:asciiTheme="majorBidi" w:hAnsiTheme="majorBidi" w:cstheme="majorBidi"/>
          <w:i/>
          <w:iCs/>
          <w:sz w:val="22"/>
          <w:szCs w:val="22"/>
        </w:rPr>
        <w:t>d</w:t>
      </w:r>
      <w:r w:rsidRPr="00DB568B">
        <w:rPr>
          <w:rFonts w:asciiTheme="majorBidi" w:hAnsiTheme="majorBidi" w:cstheme="majorBidi"/>
          <w:i/>
          <w:iCs/>
          <w:sz w:val="22"/>
          <w:szCs w:val="22"/>
        </w:rPr>
        <w:t>ünyası</w:t>
      </w:r>
      <w:r w:rsidR="00900B0D" w:rsidRPr="00DB568B">
        <w:rPr>
          <w:rFonts w:asciiTheme="majorBidi" w:hAnsiTheme="majorBidi" w:cstheme="majorBidi"/>
          <w:sz w:val="22"/>
          <w:szCs w:val="22"/>
        </w:rPr>
        <w:t xml:space="preserve">. [Yayımlanmamış Yüksek Lisans Tezi]. </w:t>
      </w:r>
      <w:r w:rsidRPr="00DB568B">
        <w:rPr>
          <w:rFonts w:asciiTheme="majorBidi" w:hAnsiTheme="majorBidi" w:cstheme="majorBidi"/>
          <w:sz w:val="22"/>
          <w:szCs w:val="22"/>
        </w:rPr>
        <w:t xml:space="preserve"> Erciyes Üniversitesi</w:t>
      </w:r>
      <w:r w:rsidR="00900B0D" w:rsidRPr="00DB568B">
        <w:rPr>
          <w:rFonts w:asciiTheme="majorBidi" w:hAnsiTheme="majorBidi" w:cstheme="majorBidi"/>
          <w:sz w:val="22"/>
          <w:szCs w:val="22"/>
        </w:rPr>
        <w:t xml:space="preserve"> Sosyal Bı̇lı̇mler Enstı̇tüsü.</w:t>
      </w:r>
    </w:p>
    <w:p w:rsidR="00AE0915" w:rsidRPr="00DB568B" w:rsidRDefault="00900B0D" w:rsidP="00DB568B">
      <w:pPr>
        <w:pStyle w:val="Gvdemetni0"/>
        <w:shd w:val="clear" w:color="auto" w:fill="auto"/>
        <w:tabs>
          <w:tab w:val="left" w:pos="709"/>
        </w:tabs>
        <w:spacing w:before="120" w:after="120" w:line="240" w:lineRule="auto"/>
        <w:ind w:left="567" w:hanging="567"/>
        <w:jc w:val="both"/>
        <w:rPr>
          <w:rFonts w:asciiTheme="majorBidi" w:hAnsiTheme="majorBidi" w:cstheme="majorBidi"/>
          <w:sz w:val="22"/>
          <w:szCs w:val="22"/>
        </w:rPr>
      </w:pPr>
      <w:r w:rsidRPr="00DB568B">
        <w:rPr>
          <w:rFonts w:asciiTheme="majorBidi" w:hAnsiTheme="majorBidi" w:cstheme="majorBidi"/>
          <w:sz w:val="22"/>
          <w:szCs w:val="22"/>
        </w:rPr>
        <w:t xml:space="preserve">Safedi,  </w:t>
      </w:r>
      <w:r w:rsidR="00E63FD4" w:rsidRPr="00DB568B">
        <w:rPr>
          <w:rFonts w:asciiTheme="majorBidi" w:hAnsiTheme="majorBidi" w:cstheme="majorBidi"/>
          <w:sz w:val="22"/>
          <w:szCs w:val="22"/>
        </w:rPr>
        <w:t>S</w:t>
      </w:r>
      <w:r w:rsidRPr="00DB568B">
        <w:rPr>
          <w:rFonts w:asciiTheme="majorBidi" w:hAnsiTheme="majorBidi" w:cstheme="majorBidi"/>
          <w:sz w:val="22"/>
          <w:szCs w:val="22"/>
        </w:rPr>
        <w:t>.</w:t>
      </w:r>
      <w:r w:rsidR="00E63FD4" w:rsidRPr="00DB568B">
        <w:rPr>
          <w:rFonts w:asciiTheme="majorBidi" w:hAnsiTheme="majorBidi" w:cstheme="majorBidi"/>
          <w:sz w:val="22"/>
          <w:szCs w:val="22"/>
        </w:rPr>
        <w:t xml:space="preserve"> H</w:t>
      </w:r>
      <w:r w:rsidRPr="00DB568B">
        <w:rPr>
          <w:rFonts w:asciiTheme="majorBidi" w:hAnsiTheme="majorBidi" w:cstheme="majorBidi"/>
          <w:sz w:val="22"/>
          <w:szCs w:val="22"/>
        </w:rPr>
        <w:t>.</w:t>
      </w:r>
      <w:r w:rsidR="00E63FD4" w:rsidRPr="00DB568B">
        <w:rPr>
          <w:rFonts w:asciiTheme="majorBidi" w:hAnsiTheme="majorBidi" w:cstheme="majorBidi"/>
          <w:sz w:val="22"/>
          <w:szCs w:val="22"/>
        </w:rPr>
        <w:t xml:space="preserve"> </w:t>
      </w:r>
      <w:r w:rsidRPr="00DB568B">
        <w:rPr>
          <w:rFonts w:asciiTheme="majorBidi" w:hAnsiTheme="majorBidi" w:cstheme="majorBidi"/>
          <w:sz w:val="22"/>
          <w:szCs w:val="22"/>
        </w:rPr>
        <w:t>B.</w:t>
      </w:r>
      <w:r w:rsidR="00E63FD4" w:rsidRPr="00DB568B">
        <w:rPr>
          <w:rFonts w:asciiTheme="majorBidi" w:hAnsiTheme="majorBidi" w:cstheme="majorBidi"/>
          <w:sz w:val="22"/>
          <w:szCs w:val="22"/>
        </w:rPr>
        <w:t xml:space="preserve"> A</w:t>
      </w:r>
      <w:r w:rsidRPr="00DB568B">
        <w:rPr>
          <w:rFonts w:asciiTheme="majorBidi" w:hAnsiTheme="majorBidi" w:cstheme="majorBidi"/>
          <w:sz w:val="22"/>
          <w:szCs w:val="22"/>
        </w:rPr>
        <w:t xml:space="preserve">. (1998). </w:t>
      </w:r>
      <w:r w:rsidR="00E63FD4" w:rsidRPr="00DB568B">
        <w:rPr>
          <w:rFonts w:asciiTheme="majorBidi" w:hAnsiTheme="majorBidi" w:cstheme="majorBidi"/>
          <w:sz w:val="22"/>
          <w:szCs w:val="22"/>
        </w:rPr>
        <w:t xml:space="preserve"> </w:t>
      </w:r>
      <w:r w:rsidR="00E63FD4" w:rsidRPr="00DB568B">
        <w:rPr>
          <w:rFonts w:asciiTheme="majorBidi" w:hAnsiTheme="majorBidi" w:cstheme="majorBidi"/>
          <w:i/>
          <w:iCs/>
          <w:sz w:val="22"/>
          <w:szCs w:val="22"/>
        </w:rPr>
        <w:t>A’yanü’l-</w:t>
      </w:r>
      <w:r w:rsidRPr="00DB568B">
        <w:rPr>
          <w:rFonts w:asciiTheme="majorBidi" w:hAnsiTheme="majorBidi" w:cstheme="majorBidi"/>
          <w:i/>
          <w:iCs/>
          <w:sz w:val="22"/>
          <w:szCs w:val="22"/>
        </w:rPr>
        <w:t>a</w:t>
      </w:r>
      <w:r w:rsidR="00E63FD4" w:rsidRPr="00DB568B">
        <w:rPr>
          <w:rFonts w:asciiTheme="majorBidi" w:hAnsiTheme="majorBidi" w:cstheme="majorBidi"/>
          <w:i/>
          <w:iCs/>
          <w:sz w:val="22"/>
          <w:szCs w:val="22"/>
        </w:rPr>
        <w:t xml:space="preserve">sr ve </w:t>
      </w:r>
      <w:r w:rsidRPr="00DB568B">
        <w:rPr>
          <w:rFonts w:asciiTheme="majorBidi" w:hAnsiTheme="majorBidi" w:cstheme="majorBidi"/>
          <w:i/>
          <w:iCs/>
          <w:sz w:val="22"/>
          <w:szCs w:val="22"/>
        </w:rPr>
        <w:t>a</w:t>
      </w:r>
      <w:r w:rsidR="00E63FD4" w:rsidRPr="00DB568B">
        <w:rPr>
          <w:rFonts w:asciiTheme="majorBidi" w:hAnsiTheme="majorBidi" w:cstheme="majorBidi"/>
          <w:i/>
          <w:iCs/>
          <w:sz w:val="22"/>
          <w:szCs w:val="22"/>
        </w:rPr>
        <w:t xml:space="preserve">’vanü’n- </w:t>
      </w:r>
      <w:r w:rsidRPr="00DB568B">
        <w:rPr>
          <w:rFonts w:asciiTheme="majorBidi" w:hAnsiTheme="majorBidi" w:cstheme="majorBidi"/>
          <w:i/>
          <w:iCs/>
          <w:sz w:val="22"/>
          <w:szCs w:val="22"/>
        </w:rPr>
        <w:t>n</w:t>
      </w:r>
      <w:r w:rsidR="00E63FD4" w:rsidRPr="00DB568B">
        <w:rPr>
          <w:rFonts w:asciiTheme="majorBidi" w:hAnsiTheme="majorBidi" w:cstheme="majorBidi"/>
          <w:i/>
          <w:iCs/>
          <w:sz w:val="22"/>
          <w:szCs w:val="22"/>
        </w:rPr>
        <w:t>asr</w:t>
      </w:r>
      <w:r w:rsidRPr="00DB568B">
        <w:rPr>
          <w:rFonts w:asciiTheme="majorBidi" w:hAnsiTheme="majorBidi" w:cstheme="majorBidi"/>
          <w:sz w:val="22"/>
          <w:szCs w:val="22"/>
        </w:rPr>
        <w:t xml:space="preserve">, </w:t>
      </w:r>
      <w:r w:rsidR="00E63FD4" w:rsidRPr="00DB568B">
        <w:rPr>
          <w:rFonts w:asciiTheme="majorBidi" w:hAnsiTheme="majorBidi" w:cstheme="majorBidi"/>
          <w:sz w:val="22"/>
          <w:szCs w:val="22"/>
        </w:rPr>
        <w:t xml:space="preserve"> C.4</w:t>
      </w:r>
      <w:r w:rsidRPr="00DB568B">
        <w:rPr>
          <w:rFonts w:asciiTheme="majorBidi" w:hAnsiTheme="majorBidi" w:cstheme="majorBidi"/>
          <w:sz w:val="22"/>
          <w:szCs w:val="22"/>
        </w:rPr>
        <w:t>.</w:t>
      </w:r>
      <w:r w:rsidR="00E63FD4" w:rsidRPr="00DB568B">
        <w:rPr>
          <w:rFonts w:asciiTheme="majorBidi" w:hAnsiTheme="majorBidi" w:cstheme="majorBidi"/>
          <w:sz w:val="22"/>
          <w:szCs w:val="22"/>
        </w:rPr>
        <w:t xml:space="preserve"> </w:t>
      </w:r>
      <w:r w:rsidRPr="00DB568B">
        <w:rPr>
          <w:rFonts w:asciiTheme="majorBidi" w:hAnsiTheme="majorBidi" w:cstheme="majorBidi"/>
          <w:sz w:val="22"/>
          <w:szCs w:val="22"/>
        </w:rPr>
        <w:t>(</w:t>
      </w:r>
      <w:r w:rsidR="00A772AD" w:rsidRPr="00DB568B">
        <w:rPr>
          <w:rFonts w:asciiTheme="majorBidi" w:hAnsiTheme="majorBidi" w:cstheme="majorBidi"/>
          <w:sz w:val="22"/>
          <w:szCs w:val="22"/>
        </w:rPr>
        <w:t>T</w:t>
      </w:r>
      <w:r w:rsidR="00E63FD4" w:rsidRPr="00DB568B">
        <w:rPr>
          <w:rFonts w:asciiTheme="majorBidi" w:hAnsiTheme="majorBidi" w:cstheme="majorBidi"/>
          <w:sz w:val="22"/>
          <w:szCs w:val="22"/>
        </w:rPr>
        <w:t>hk.</w:t>
      </w:r>
      <w:r w:rsidR="00A772AD" w:rsidRPr="00DB568B">
        <w:rPr>
          <w:rFonts w:asciiTheme="majorBidi" w:hAnsiTheme="majorBidi" w:cstheme="majorBidi"/>
          <w:sz w:val="22"/>
          <w:szCs w:val="22"/>
        </w:rPr>
        <w:t>)</w:t>
      </w:r>
      <w:r w:rsidR="00E63FD4" w:rsidRPr="00DB568B">
        <w:rPr>
          <w:rFonts w:asciiTheme="majorBidi" w:hAnsiTheme="majorBidi" w:cstheme="majorBidi"/>
          <w:sz w:val="22"/>
          <w:szCs w:val="22"/>
        </w:rPr>
        <w:t xml:space="preserve"> Ebi Ebu Zeyd. Darü’l- Fikr el-Muasır</w:t>
      </w:r>
      <w:r w:rsidRPr="00DB568B">
        <w:rPr>
          <w:rFonts w:asciiTheme="majorBidi" w:hAnsiTheme="majorBidi" w:cstheme="majorBidi"/>
          <w:sz w:val="22"/>
          <w:szCs w:val="22"/>
        </w:rPr>
        <w:t>.</w:t>
      </w:r>
    </w:p>
    <w:p w:rsidR="000B4D68" w:rsidRPr="00DB568B" w:rsidRDefault="000B4D68" w:rsidP="00DB568B">
      <w:pPr>
        <w:pStyle w:val="Gvdemetni0"/>
        <w:shd w:val="clear" w:color="auto" w:fill="auto"/>
        <w:tabs>
          <w:tab w:val="left" w:pos="709"/>
        </w:tabs>
        <w:spacing w:before="120" w:after="120" w:line="240" w:lineRule="auto"/>
        <w:ind w:left="567" w:hanging="567"/>
        <w:jc w:val="both"/>
        <w:rPr>
          <w:rFonts w:asciiTheme="majorBidi" w:hAnsiTheme="majorBidi" w:cstheme="majorBidi"/>
          <w:sz w:val="22"/>
          <w:szCs w:val="22"/>
        </w:rPr>
      </w:pPr>
      <w:r w:rsidRPr="00DB568B">
        <w:rPr>
          <w:rFonts w:asciiTheme="majorBidi" w:hAnsiTheme="majorBidi" w:cstheme="majorBidi"/>
          <w:sz w:val="22"/>
          <w:szCs w:val="22"/>
        </w:rPr>
        <w:t>Shaikh, S. (2013). In search of al-ins</w:t>
      </w:r>
      <w:r w:rsidR="00100677" w:rsidRPr="00DB568B">
        <w:rPr>
          <w:rFonts w:asciiTheme="majorBidi" w:hAnsiTheme="majorBidi" w:cstheme="majorBidi"/>
          <w:sz w:val="22"/>
          <w:szCs w:val="22"/>
        </w:rPr>
        <w:t xml:space="preserve">an: Sufism, Islamic law, and gender. E. Aslan, M. Hermansen &amp; E. Medeni (Ed.), </w:t>
      </w:r>
      <w:r w:rsidR="00100677" w:rsidRPr="00DB568B">
        <w:rPr>
          <w:rFonts w:asciiTheme="majorBidi" w:hAnsiTheme="majorBidi" w:cstheme="majorBidi"/>
          <w:i/>
          <w:iCs/>
          <w:sz w:val="22"/>
          <w:szCs w:val="22"/>
        </w:rPr>
        <w:t xml:space="preserve">Muslima Theology, </w:t>
      </w:r>
      <w:r w:rsidR="00100677" w:rsidRPr="00DB568B">
        <w:rPr>
          <w:rFonts w:asciiTheme="majorBidi" w:hAnsiTheme="majorBidi" w:cstheme="majorBidi"/>
          <w:sz w:val="22"/>
          <w:szCs w:val="22"/>
        </w:rPr>
        <w:t>s. 267-308. Peter Lang Edition.</w:t>
      </w:r>
    </w:p>
    <w:p w:rsidR="00E63FD4" w:rsidRPr="00DB568B" w:rsidRDefault="00E63FD4" w:rsidP="00DB568B">
      <w:pPr>
        <w:pStyle w:val="Gvdemetni0"/>
        <w:shd w:val="clear" w:color="auto" w:fill="auto"/>
        <w:tabs>
          <w:tab w:val="left" w:pos="709"/>
        </w:tabs>
        <w:spacing w:before="120" w:after="120" w:line="240" w:lineRule="auto"/>
        <w:ind w:left="567" w:hanging="567"/>
        <w:jc w:val="both"/>
        <w:rPr>
          <w:rFonts w:asciiTheme="majorBidi" w:hAnsiTheme="majorBidi" w:cstheme="majorBidi"/>
          <w:sz w:val="22"/>
          <w:szCs w:val="22"/>
        </w:rPr>
      </w:pPr>
      <w:r w:rsidRPr="00DB568B">
        <w:rPr>
          <w:rFonts w:asciiTheme="majorBidi" w:hAnsiTheme="majorBidi" w:cstheme="majorBidi"/>
          <w:sz w:val="22"/>
          <w:szCs w:val="22"/>
        </w:rPr>
        <w:t>Yılmaz</w:t>
      </w:r>
      <w:r w:rsidR="00900B0D" w:rsidRPr="00DB568B">
        <w:rPr>
          <w:rFonts w:asciiTheme="majorBidi" w:hAnsiTheme="majorBidi" w:cstheme="majorBidi"/>
          <w:sz w:val="22"/>
          <w:szCs w:val="22"/>
        </w:rPr>
        <w:t>,</w:t>
      </w:r>
      <w:r w:rsidRPr="00DB568B">
        <w:rPr>
          <w:rFonts w:asciiTheme="majorBidi" w:hAnsiTheme="majorBidi" w:cstheme="majorBidi"/>
          <w:sz w:val="22"/>
          <w:szCs w:val="22"/>
        </w:rPr>
        <w:t xml:space="preserve"> M</w:t>
      </w:r>
      <w:r w:rsidR="00900B0D" w:rsidRPr="00DB568B">
        <w:rPr>
          <w:rFonts w:asciiTheme="majorBidi" w:hAnsiTheme="majorBidi" w:cstheme="majorBidi"/>
          <w:sz w:val="22"/>
          <w:szCs w:val="22"/>
        </w:rPr>
        <w:t>.</w:t>
      </w:r>
      <w:r w:rsidRPr="00DB568B">
        <w:rPr>
          <w:rFonts w:asciiTheme="majorBidi" w:hAnsiTheme="majorBidi" w:cstheme="majorBidi"/>
          <w:sz w:val="22"/>
          <w:szCs w:val="22"/>
        </w:rPr>
        <w:t xml:space="preserve"> </w:t>
      </w:r>
      <w:r w:rsidR="00260A8C" w:rsidRPr="00DB568B">
        <w:rPr>
          <w:rFonts w:asciiTheme="majorBidi" w:hAnsiTheme="majorBidi" w:cstheme="majorBidi"/>
          <w:sz w:val="22"/>
          <w:szCs w:val="22"/>
        </w:rPr>
        <w:t>&amp;</w:t>
      </w:r>
      <w:r w:rsidRPr="00DB568B">
        <w:rPr>
          <w:rFonts w:asciiTheme="majorBidi" w:hAnsiTheme="majorBidi" w:cstheme="majorBidi"/>
          <w:sz w:val="22"/>
          <w:szCs w:val="22"/>
        </w:rPr>
        <w:t xml:space="preserve"> Emiroğlu, N</w:t>
      </w:r>
      <w:r w:rsidR="00900B0D" w:rsidRPr="00DB568B">
        <w:rPr>
          <w:rFonts w:asciiTheme="majorBidi" w:hAnsiTheme="majorBidi" w:cstheme="majorBidi"/>
          <w:sz w:val="22"/>
          <w:szCs w:val="22"/>
        </w:rPr>
        <w:t>. (2020)</w:t>
      </w:r>
      <w:r w:rsidRPr="00DB568B">
        <w:rPr>
          <w:rFonts w:asciiTheme="majorBidi" w:hAnsiTheme="majorBidi" w:cstheme="majorBidi"/>
          <w:sz w:val="22"/>
          <w:szCs w:val="22"/>
        </w:rPr>
        <w:t xml:space="preserve">. Memlüklerde </w:t>
      </w:r>
      <w:r w:rsidR="00900B0D" w:rsidRPr="00DB568B">
        <w:rPr>
          <w:rFonts w:asciiTheme="majorBidi" w:hAnsiTheme="majorBidi" w:cstheme="majorBidi"/>
          <w:sz w:val="22"/>
          <w:szCs w:val="22"/>
        </w:rPr>
        <w:t xml:space="preserve">ilmî hayat ve kadınların ilmî hayattaki yeri. </w:t>
      </w:r>
      <w:r w:rsidR="00900B0D" w:rsidRPr="00DB568B">
        <w:rPr>
          <w:rFonts w:asciiTheme="majorBidi" w:hAnsiTheme="majorBidi" w:cstheme="majorBidi"/>
          <w:i/>
          <w:iCs/>
          <w:sz w:val="22"/>
          <w:szCs w:val="22"/>
        </w:rPr>
        <w:t>Turkish Studies – Religion</w:t>
      </w:r>
      <w:r w:rsidR="00900B0D" w:rsidRPr="00DB568B">
        <w:rPr>
          <w:rFonts w:asciiTheme="majorBidi" w:hAnsiTheme="majorBidi" w:cstheme="majorBidi"/>
          <w:sz w:val="22"/>
          <w:szCs w:val="22"/>
        </w:rPr>
        <w:t xml:space="preserve">. 15(1), 97-111. </w:t>
      </w:r>
    </w:p>
    <w:p w:rsidR="00E63FD4" w:rsidRPr="00DB568B" w:rsidRDefault="00900B0D" w:rsidP="00DB568B">
      <w:pPr>
        <w:pStyle w:val="Gvdemetni0"/>
        <w:shd w:val="clear" w:color="auto" w:fill="auto"/>
        <w:tabs>
          <w:tab w:val="left" w:pos="709"/>
        </w:tabs>
        <w:spacing w:before="120" w:after="120" w:line="240" w:lineRule="auto"/>
        <w:ind w:left="567" w:hanging="567"/>
        <w:jc w:val="both"/>
        <w:rPr>
          <w:rFonts w:asciiTheme="majorBidi" w:hAnsiTheme="majorBidi" w:cstheme="majorBidi"/>
          <w:sz w:val="22"/>
          <w:szCs w:val="22"/>
        </w:rPr>
      </w:pPr>
      <w:r w:rsidRPr="00DB568B">
        <w:rPr>
          <w:rFonts w:asciiTheme="majorBidi" w:hAnsiTheme="majorBidi" w:cstheme="majorBidi"/>
          <w:sz w:val="22"/>
          <w:szCs w:val="22"/>
        </w:rPr>
        <w:t>Zehebî, H. (1985)</w:t>
      </w:r>
      <w:r w:rsidR="00E63FD4" w:rsidRPr="00DB568B">
        <w:rPr>
          <w:rFonts w:asciiTheme="majorBidi" w:hAnsiTheme="majorBidi" w:cstheme="majorBidi"/>
          <w:sz w:val="22"/>
          <w:szCs w:val="22"/>
        </w:rPr>
        <w:t xml:space="preserve">. </w:t>
      </w:r>
      <w:r w:rsidR="00E63FD4" w:rsidRPr="00DB568B">
        <w:rPr>
          <w:rFonts w:asciiTheme="majorBidi" w:hAnsiTheme="majorBidi" w:cstheme="majorBidi"/>
          <w:i/>
          <w:iCs/>
          <w:sz w:val="22"/>
          <w:szCs w:val="22"/>
        </w:rPr>
        <w:t>Züyûlü’l-</w:t>
      </w:r>
      <w:r w:rsidRPr="00DB568B">
        <w:rPr>
          <w:rFonts w:asciiTheme="majorBidi" w:hAnsiTheme="majorBidi" w:cstheme="majorBidi"/>
          <w:i/>
          <w:iCs/>
          <w:sz w:val="22"/>
          <w:szCs w:val="22"/>
        </w:rPr>
        <w:t>i</w:t>
      </w:r>
      <w:r w:rsidR="00E63FD4" w:rsidRPr="00DB568B">
        <w:rPr>
          <w:rFonts w:asciiTheme="majorBidi" w:hAnsiTheme="majorBidi" w:cstheme="majorBidi"/>
          <w:i/>
          <w:iCs/>
          <w:sz w:val="22"/>
          <w:szCs w:val="22"/>
        </w:rPr>
        <w:t xml:space="preserve">ber fî </w:t>
      </w:r>
      <w:r w:rsidRPr="00DB568B">
        <w:rPr>
          <w:rFonts w:asciiTheme="majorBidi" w:hAnsiTheme="majorBidi" w:cstheme="majorBidi"/>
          <w:i/>
          <w:iCs/>
          <w:sz w:val="22"/>
          <w:szCs w:val="22"/>
        </w:rPr>
        <w:t>ğ</w:t>
      </w:r>
      <w:r w:rsidR="00E63FD4" w:rsidRPr="00DB568B">
        <w:rPr>
          <w:rFonts w:asciiTheme="majorBidi" w:hAnsiTheme="majorBidi" w:cstheme="majorBidi"/>
          <w:i/>
          <w:iCs/>
          <w:sz w:val="22"/>
          <w:szCs w:val="22"/>
        </w:rPr>
        <w:t xml:space="preserve">ayri </w:t>
      </w:r>
      <w:r w:rsidRPr="00DB568B">
        <w:rPr>
          <w:rFonts w:asciiTheme="majorBidi" w:hAnsiTheme="majorBidi" w:cstheme="majorBidi"/>
          <w:i/>
          <w:iCs/>
          <w:sz w:val="22"/>
          <w:szCs w:val="22"/>
        </w:rPr>
        <w:t>m</w:t>
      </w:r>
      <w:r w:rsidR="00E63FD4" w:rsidRPr="00DB568B">
        <w:rPr>
          <w:rFonts w:asciiTheme="majorBidi" w:hAnsiTheme="majorBidi" w:cstheme="majorBidi"/>
          <w:i/>
          <w:iCs/>
          <w:sz w:val="22"/>
          <w:szCs w:val="22"/>
        </w:rPr>
        <w:t xml:space="preserve">en </w:t>
      </w:r>
      <w:r w:rsidRPr="00DB568B">
        <w:rPr>
          <w:rFonts w:asciiTheme="majorBidi" w:hAnsiTheme="majorBidi" w:cstheme="majorBidi"/>
          <w:i/>
          <w:iCs/>
          <w:sz w:val="22"/>
          <w:szCs w:val="22"/>
        </w:rPr>
        <w:t>ğ</w:t>
      </w:r>
      <w:r w:rsidR="00E63FD4" w:rsidRPr="00DB568B">
        <w:rPr>
          <w:rFonts w:asciiTheme="majorBidi" w:hAnsiTheme="majorBidi" w:cstheme="majorBidi"/>
          <w:i/>
          <w:iCs/>
          <w:sz w:val="22"/>
          <w:szCs w:val="22"/>
        </w:rPr>
        <w:t xml:space="preserve">aber. </w:t>
      </w:r>
      <w:r w:rsidR="00E63FD4" w:rsidRPr="00DB568B">
        <w:rPr>
          <w:rFonts w:asciiTheme="majorBidi" w:hAnsiTheme="majorBidi" w:cstheme="majorBidi"/>
          <w:sz w:val="22"/>
          <w:szCs w:val="22"/>
        </w:rPr>
        <w:t xml:space="preserve"> Dârü’l-Kütübi’l- İlmiyye</w:t>
      </w:r>
      <w:r w:rsidRPr="00DB568B">
        <w:rPr>
          <w:rFonts w:asciiTheme="majorBidi" w:hAnsiTheme="majorBidi" w:cstheme="majorBidi"/>
          <w:sz w:val="22"/>
          <w:szCs w:val="22"/>
        </w:rPr>
        <w:t>.</w:t>
      </w:r>
    </w:p>
    <w:p w:rsidR="00E63FD4" w:rsidRPr="00DB568B" w:rsidRDefault="00E63FD4" w:rsidP="00DB568B">
      <w:pPr>
        <w:pStyle w:val="DipnotMetni"/>
        <w:ind w:left="567" w:hanging="567"/>
        <w:jc w:val="both"/>
        <w:rPr>
          <w:rFonts w:asciiTheme="majorBidi" w:hAnsiTheme="majorBidi" w:cstheme="majorBidi"/>
          <w:sz w:val="22"/>
          <w:szCs w:val="22"/>
        </w:rPr>
      </w:pPr>
      <w:r w:rsidRPr="00DB568B">
        <w:rPr>
          <w:rFonts w:asciiTheme="majorBidi" w:hAnsiTheme="majorBidi" w:cstheme="majorBidi"/>
          <w:sz w:val="22"/>
          <w:szCs w:val="22"/>
        </w:rPr>
        <w:t>Ziriklî, H</w:t>
      </w:r>
      <w:r w:rsidR="00900B0D" w:rsidRPr="00DB568B">
        <w:rPr>
          <w:rFonts w:asciiTheme="majorBidi" w:hAnsiTheme="majorBidi" w:cstheme="majorBidi"/>
          <w:sz w:val="22"/>
          <w:szCs w:val="22"/>
        </w:rPr>
        <w:t>.</w:t>
      </w:r>
      <w:r w:rsidRPr="00DB568B">
        <w:rPr>
          <w:rFonts w:asciiTheme="majorBidi" w:hAnsiTheme="majorBidi" w:cstheme="majorBidi"/>
          <w:sz w:val="22"/>
          <w:szCs w:val="22"/>
        </w:rPr>
        <w:t xml:space="preserve"> </w:t>
      </w:r>
      <w:r w:rsidR="00900B0D" w:rsidRPr="00DB568B">
        <w:rPr>
          <w:rFonts w:asciiTheme="majorBidi" w:hAnsiTheme="majorBidi" w:cstheme="majorBidi"/>
          <w:sz w:val="22"/>
          <w:szCs w:val="22"/>
        </w:rPr>
        <w:t>B.</w:t>
      </w:r>
      <w:r w:rsidRPr="00DB568B">
        <w:rPr>
          <w:rFonts w:asciiTheme="majorBidi" w:hAnsiTheme="majorBidi" w:cstheme="majorBidi"/>
          <w:sz w:val="22"/>
          <w:szCs w:val="22"/>
        </w:rPr>
        <w:t xml:space="preserve"> M</w:t>
      </w:r>
      <w:r w:rsidR="00900B0D" w:rsidRPr="00DB568B">
        <w:rPr>
          <w:rFonts w:asciiTheme="majorBidi" w:hAnsiTheme="majorBidi" w:cstheme="majorBidi"/>
          <w:sz w:val="22"/>
          <w:szCs w:val="22"/>
        </w:rPr>
        <w:t>. (2002)</w:t>
      </w:r>
      <w:r w:rsidRPr="00DB568B">
        <w:rPr>
          <w:rFonts w:asciiTheme="majorBidi" w:hAnsiTheme="majorBidi" w:cstheme="majorBidi"/>
          <w:sz w:val="22"/>
          <w:szCs w:val="22"/>
        </w:rPr>
        <w:t xml:space="preserve">. </w:t>
      </w:r>
      <w:r w:rsidR="00900B0D" w:rsidRPr="00DB568B">
        <w:rPr>
          <w:rFonts w:asciiTheme="majorBidi" w:hAnsiTheme="majorBidi" w:cstheme="majorBidi"/>
          <w:i/>
          <w:iCs/>
          <w:sz w:val="22"/>
          <w:szCs w:val="22"/>
        </w:rPr>
        <w:t>E</w:t>
      </w:r>
      <w:r w:rsidRPr="00DB568B">
        <w:rPr>
          <w:rFonts w:asciiTheme="majorBidi" w:hAnsiTheme="majorBidi" w:cstheme="majorBidi"/>
          <w:i/>
          <w:iCs/>
          <w:sz w:val="22"/>
          <w:szCs w:val="22"/>
        </w:rPr>
        <w:t>l-</w:t>
      </w:r>
      <w:r w:rsidR="00900B0D" w:rsidRPr="00DB568B">
        <w:rPr>
          <w:rFonts w:asciiTheme="majorBidi" w:hAnsiTheme="majorBidi" w:cstheme="majorBidi"/>
          <w:i/>
          <w:iCs/>
          <w:sz w:val="22"/>
          <w:szCs w:val="22"/>
        </w:rPr>
        <w:t>a</w:t>
      </w:r>
      <w:r w:rsidRPr="00DB568B">
        <w:rPr>
          <w:rFonts w:asciiTheme="majorBidi" w:hAnsiTheme="majorBidi" w:cstheme="majorBidi"/>
          <w:i/>
          <w:iCs/>
          <w:sz w:val="22"/>
          <w:szCs w:val="22"/>
        </w:rPr>
        <w:t>’lam</w:t>
      </w:r>
      <w:r w:rsidR="00900B0D" w:rsidRPr="00DB568B">
        <w:rPr>
          <w:rFonts w:asciiTheme="majorBidi" w:hAnsiTheme="majorBidi" w:cstheme="majorBidi"/>
          <w:i/>
          <w:iCs/>
          <w:sz w:val="22"/>
          <w:szCs w:val="22"/>
        </w:rPr>
        <w:t>,</w:t>
      </w:r>
      <w:r w:rsidRPr="00DB568B">
        <w:rPr>
          <w:rFonts w:asciiTheme="majorBidi" w:hAnsiTheme="majorBidi" w:cstheme="majorBidi"/>
          <w:sz w:val="22"/>
          <w:szCs w:val="22"/>
        </w:rPr>
        <w:t xml:space="preserve"> C.5</w:t>
      </w:r>
      <w:r w:rsidR="00900B0D" w:rsidRPr="00DB568B">
        <w:rPr>
          <w:rFonts w:asciiTheme="majorBidi" w:hAnsiTheme="majorBidi" w:cstheme="majorBidi"/>
          <w:sz w:val="22"/>
          <w:szCs w:val="22"/>
        </w:rPr>
        <w:t xml:space="preserve">. </w:t>
      </w:r>
      <w:r w:rsidRPr="00DB568B">
        <w:rPr>
          <w:rFonts w:asciiTheme="majorBidi" w:hAnsiTheme="majorBidi" w:cstheme="majorBidi"/>
          <w:sz w:val="22"/>
          <w:szCs w:val="22"/>
        </w:rPr>
        <w:t>Dar’ül-ilm li’l Melâyîn</w:t>
      </w:r>
      <w:r w:rsidR="00900B0D" w:rsidRPr="00DB568B">
        <w:rPr>
          <w:rFonts w:asciiTheme="majorBidi" w:hAnsiTheme="majorBidi" w:cstheme="majorBidi"/>
          <w:sz w:val="22"/>
          <w:szCs w:val="22"/>
        </w:rPr>
        <w:t>.</w:t>
      </w:r>
    </w:p>
    <w:p w:rsidR="00F236CD" w:rsidRPr="00DB568B" w:rsidRDefault="00F236CD" w:rsidP="00DB568B">
      <w:pPr>
        <w:spacing w:before="120"/>
        <w:jc w:val="both"/>
        <w:rPr>
          <w:rFonts w:asciiTheme="majorBidi" w:hAnsiTheme="majorBidi" w:cstheme="majorBidi"/>
          <w:sz w:val="22"/>
          <w:szCs w:val="22"/>
        </w:rPr>
      </w:pPr>
    </w:p>
    <w:p w:rsidR="009F7E74" w:rsidRPr="00DB568B" w:rsidRDefault="009F7E74" w:rsidP="00DB568B">
      <w:pPr>
        <w:spacing w:before="120"/>
        <w:jc w:val="both"/>
        <w:rPr>
          <w:rFonts w:asciiTheme="majorBidi" w:hAnsiTheme="majorBidi" w:cstheme="majorBidi"/>
          <w:sz w:val="22"/>
          <w:szCs w:val="22"/>
        </w:rPr>
      </w:pPr>
      <w:r w:rsidRPr="00DB568B">
        <w:rPr>
          <w:rFonts w:asciiTheme="majorBidi" w:hAnsiTheme="majorBidi" w:cstheme="majorBidi"/>
          <w:b/>
          <w:bCs/>
          <w:sz w:val="22"/>
          <w:szCs w:val="22"/>
        </w:rPr>
        <w:t>Beyan ve Açıklamalar (Disclosure Statements</w:t>
      </w:r>
      <w:r w:rsidRPr="00DB568B">
        <w:rPr>
          <w:rFonts w:asciiTheme="majorBidi" w:hAnsiTheme="majorBidi" w:cstheme="majorBidi"/>
          <w:sz w:val="22"/>
          <w:szCs w:val="22"/>
        </w:rPr>
        <w:t>)</w:t>
      </w:r>
    </w:p>
    <w:p w:rsidR="009F7E74" w:rsidRPr="00DB568B" w:rsidRDefault="009F7E74" w:rsidP="00DB568B">
      <w:pPr>
        <w:spacing w:before="120"/>
        <w:jc w:val="both"/>
        <w:rPr>
          <w:rFonts w:asciiTheme="majorBidi" w:hAnsiTheme="majorBidi" w:cstheme="majorBidi"/>
          <w:sz w:val="22"/>
          <w:szCs w:val="22"/>
        </w:rPr>
      </w:pPr>
      <w:r w:rsidRPr="00DB568B">
        <w:rPr>
          <w:rFonts w:asciiTheme="majorBidi" w:hAnsiTheme="majorBidi" w:cstheme="majorBidi"/>
          <w:sz w:val="22"/>
          <w:szCs w:val="22"/>
        </w:rPr>
        <w:t xml:space="preserve">1. Araştırmacıların katkı oranı beyanı / Contribution rate statement of researchers: </w:t>
      </w:r>
    </w:p>
    <w:p w:rsidR="009F7E74" w:rsidRPr="00DB568B" w:rsidRDefault="009F7E74" w:rsidP="00DB568B">
      <w:pPr>
        <w:spacing w:before="120"/>
        <w:ind w:firstLine="709"/>
        <w:jc w:val="both"/>
        <w:rPr>
          <w:rFonts w:asciiTheme="majorBidi" w:hAnsiTheme="majorBidi" w:cstheme="majorBidi"/>
          <w:sz w:val="22"/>
          <w:szCs w:val="22"/>
        </w:rPr>
      </w:pPr>
      <w:r w:rsidRPr="00DB568B">
        <w:rPr>
          <w:rFonts w:asciiTheme="majorBidi" w:hAnsiTheme="majorBidi" w:cstheme="majorBidi"/>
          <w:sz w:val="22"/>
          <w:szCs w:val="22"/>
        </w:rPr>
        <w:t>1. Yazar/First author %50,</w:t>
      </w:r>
    </w:p>
    <w:p w:rsidR="009F7E74" w:rsidRPr="00DB568B" w:rsidRDefault="009F7E74" w:rsidP="00DB568B">
      <w:pPr>
        <w:spacing w:before="120"/>
        <w:ind w:firstLine="709"/>
        <w:jc w:val="both"/>
        <w:rPr>
          <w:rFonts w:asciiTheme="majorBidi" w:hAnsiTheme="majorBidi" w:cstheme="majorBidi"/>
          <w:sz w:val="22"/>
          <w:szCs w:val="22"/>
        </w:rPr>
      </w:pPr>
      <w:r w:rsidRPr="00DB568B">
        <w:rPr>
          <w:rFonts w:asciiTheme="majorBidi" w:hAnsiTheme="majorBidi" w:cstheme="majorBidi"/>
          <w:sz w:val="22"/>
          <w:szCs w:val="22"/>
        </w:rPr>
        <w:t>2. Yazar/Second author %.50.</w:t>
      </w:r>
    </w:p>
    <w:p w:rsidR="00F236CD" w:rsidRPr="00DB568B" w:rsidRDefault="009F7E74" w:rsidP="00DB568B">
      <w:pPr>
        <w:spacing w:before="120"/>
        <w:jc w:val="both"/>
        <w:rPr>
          <w:rFonts w:asciiTheme="majorBidi" w:hAnsiTheme="majorBidi" w:cstheme="majorBidi"/>
          <w:sz w:val="22"/>
          <w:szCs w:val="22"/>
        </w:rPr>
      </w:pPr>
      <w:r w:rsidRPr="00DB568B">
        <w:rPr>
          <w:rFonts w:asciiTheme="majorBidi" w:hAnsiTheme="majorBidi" w:cstheme="majorBidi"/>
          <w:sz w:val="22"/>
          <w:szCs w:val="22"/>
        </w:rPr>
        <w:t>2. Yazarlar tarafından herhangi bir çıkar çatışması beyan edilmemiştir (No potential conflict of interest was reported by the authors).</w:t>
      </w:r>
    </w:p>
    <w:bookmarkEnd w:id="0"/>
    <w:p w:rsidR="003E6DBC" w:rsidRPr="00DB568B" w:rsidRDefault="003E6DBC" w:rsidP="00DB568B">
      <w:pPr>
        <w:shd w:val="clear" w:color="auto" w:fill="FFFFFF"/>
        <w:spacing w:before="120"/>
        <w:jc w:val="both"/>
        <w:rPr>
          <w:rFonts w:asciiTheme="majorBidi" w:hAnsiTheme="majorBidi" w:cstheme="majorBidi"/>
          <w:sz w:val="22"/>
          <w:szCs w:val="22"/>
        </w:rPr>
      </w:pPr>
    </w:p>
    <w:p w:rsidR="00565405" w:rsidRPr="00DB568B" w:rsidRDefault="00565405" w:rsidP="00DB568B">
      <w:pPr>
        <w:jc w:val="both"/>
        <w:rPr>
          <w:rFonts w:asciiTheme="majorBidi" w:hAnsiTheme="majorBidi" w:cstheme="majorBidi"/>
          <w:sz w:val="22"/>
          <w:szCs w:val="22"/>
        </w:rPr>
      </w:pPr>
    </w:p>
    <w:p w:rsidR="00565405" w:rsidRPr="00DB568B" w:rsidRDefault="00565405" w:rsidP="00DB568B">
      <w:pPr>
        <w:jc w:val="both"/>
        <w:rPr>
          <w:rFonts w:asciiTheme="majorBidi" w:hAnsiTheme="majorBidi" w:cstheme="majorBidi"/>
          <w:sz w:val="22"/>
          <w:szCs w:val="22"/>
        </w:rPr>
      </w:pPr>
    </w:p>
    <w:p w:rsidR="00565405" w:rsidRDefault="00565405" w:rsidP="009A7E6C">
      <w:pPr>
        <w:jc w:val="both"/>
        <w:rPr>
          <w:rFonts w:asciiTheme="majorBidi" w:hAnsiTheme="majorBidi" w:cstheme="majorBidi"/>
        </w:rPr>
      </w:pPr>
    </w:p>
    <w:p w:rsidR="009A7E6C" w:rsidRDefault="009A7E6C">
      <w:pPr>
        <w:rPr>
          <w:rFonts w:asciiTheme="majorBidi" w:hAnsiTheme="majorBidi" w:cstheme="majorBidi"/>
        </w:rPr>
      </w:pPr>
    </w:p>
    <w:p w:rsidR="009A7E6C" w:rsidRPr="00EF4E00" w:rsidRDefault="009A7E6C">
      <w:pPr>
        <w:rPr>
          <w:rFonts w:asciiTheme="majorBidi" w:hAnsiTheme="majorBidi" w:cstheme="majorBidi"/>
        </w:rPr>
      </w:pPr>
    </w:p>
    <w:p w:rsidR="007F394B" w:rsidRDefault="007F394B">
      <w:pPr>
        <w:rPr>
          <w:rFonts w:asciiTheme="majorBidi" w:hAnsiTheme="majorBidi" w:cstheme="majorBidi"/>
        </w:rPr>
      </w:pPr>
    </w:p>
    <w:p w:rsidR="007F394B" w:rsidRDefault="007F394B" w:rsidP="007F394B">
      <w:pPr>
        <w:rPr>
          <w:rFonts w:asciiTheme="majorBidi" w:hAnsiTheme="majorBidi" w:cstheme="majorBidi"/>
        </w:rPr>
      </w:pPr>
    </w:p>
    <w:p w:rsidR="00DB568B" w:rsidRPr="00EF4E00" w:rsidRDefault="00DB568B" w:rsidP="00DB568B">
      <w:pPr>
        <w:rPr>
          <w:rFonts w:asciiTheme="majorBidi" w:hAnsiTheme="majorBidi" w:cstheme="majorBidi"/>
        </w:rPr>
      </w:pPr>
    </w:p>
    <w:p w:rsidR="00DB568B" w:rsidRDefault="00DB568B" w:rsidP="00DB568B">
      <w:pPr>
        <w:rPr>
          <w:rFonts w:asciiTheme="majorBidi" w:hAnsiTheme="majorBidi" w:cstheme="majorBidi"/>
        </w:rPr>
      </w:pPr>
    </w:p>
    <w:p w:rsidR="00DB568B" w:rsidRDefault="00DB568B" w:rsidP="00DB568B">
      <w:pPr>
        <w:rPr>
          <w:rFonts w:asciiTheme="majorBidi" w:hAnsiTheme="majorBidi" w:cstheme="majorBidi"/>
        </w:rPr>
      </w:pPr>
    </w:p>
    <w:p w:rsidR="007F394B" w:rsidRPr="009F7E74" w:rsidRDefault="007F394B" w:rsidP="007F394B">
      <w:pPr>
        <w:rPr>
          <w:rFonts w:asciiTheme="majorBidi" w:hAnsiTheme="majorBidi" w:cstheme="majorBidi"/>
        </w:rPr>
      </w:pPr>
    </w:p>
    <w:sectPr w:rsidR="007F394B" w:rsidRPr="009F7E74" w:rsidSect="00D023E4">
      <w:headerReference w:type="even" r:id="rId8"/>
      <w:headerReference w:type="default" r:id="rId9"/>
      <w:footerReference w:type="even" r:id="rId10"/>
      <w:footerReference w:type="default" r:id="rId11"/>
      <w:headerReference w:type="first" r:id="rId12"/>
      <w:footerReference w:type="first" r:id="rId13"/>
      <w:pgSz w:w="11906" w:h="16838" w:code="9"/>
      <w:pgMar w:top="1418" w:right="1416" w:bottom="1418" w:left="1701" w:header="1418" w:footer="141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575B" w:rsidRDefault="00FB575B" w:rsidP="003E6DBC">
      <w:r>
        <w:separator/>
      </w:r>
    </w:p>
  </w:endnote>
  <w:endnote w:type="continuationSeparator" w:id="0">
    <w:p w:rsidR="00FB575B" w:rsidRDefault="00FB575B" w:rsidP="003E6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OLE_LINK1"/>
  <w:bookmarkStart w:id="2" w:name="OLE_LINK2"/>
  <w:bookmarkStart w:id="3" w:name="_Hlk292362889"/>
  <w:p w:rsidR="00B3520A" w:rsidRPr="00C44385" w:rsidRDefault="00FB575B" w:rsidP="00075EC9">
    <w:pPr>
      <w:pStyle w:val="AltBilgi"/>
      <w:spacing w:before="120"/>
      <w:jc w:val="center"/>
      <w:rPr>
        <w:bCs/>
        <w:sz w:val="22"/>
      </w:rPr>
    </w:pPr>
    <w:r>
      <w:pict w14:anchorId="2970D339">
        <v:rect id="Dikdörtgen 6" o:spid="_x0000_s1026" alt="" style="width:255.15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r w:rsidR="00C12FCC" w:rsidRPr="00C44385">
      <w:rPr>
        <w:bCs/>
        <w:sz w:val="20"/>
        <w:szCs w:val="22"/>
        <w:lang w:val="de-DE"/>
      </w:rPr>
      <w:t xml:space="preserve">Turkish Studies, </w:t>
    </w:r>
    <w:r w:rsidR="00C12FCC" w:rsidRPr="0058395F">
      <w:rPr>
        <w:bCs/>
        <w:color w:val="FF0000"/>
        <w:sz w:val="20"/>
        <w:szCs w:val="22"/>
        <w:lang w:val="de-DE"/>
      </w:rPr>
      <w:t>X</w:t>
    </w:r>
    <w:r w:rsidR="00C12FCC" w:rsidRPr="00C44385">
      <w:rPr>
        <w:bCs/>
        <w:sz w:val="20"/>
        <w:szCs w:val="22"/>
        <w:lang w:val="de-DE"/>
      </w:rPr>
      <w:t>(</w:t>
    </w:r>
    <w:r w:rsidR="00C12FCC" w:rsidRPr="0058395F">
      <w:rPr>
        <w:bCs/>
        <w:color w:val="FF0000"/>
        <w:sz w:val="20"/>
        <w:szCs w:val="22"/>
        <w:lang w:val="de-DE"/>
      </w:rPr>
      <w:t>X</w:t>
    </w:r>
    <w:r w:rsidR="00C12FCC" w:rsidRPr="00C44385">
      <w:rPr>
        <w:bCs/>
        <w:sz w:val="20"/>
        <w:szCs w:val="22"/>
        <w:lang w:val="de-DE"/>
      </w:rPr>
      <w:t>)</w:t>
    </w:r>
    <w:bookmarkEnd w:id="1"/>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520A" w:rsidRPr="00C44385" w:rsidRDefault="00FB575B" w:rsidP="00075EC9">
    <w:pPr>
      <w:pStyle w:val="AltBilgi"/>
      <w:spacing w:before="120"/>
      <w:jc w:val="center"/>
      <w:rPr>
        <w:i/>
        <w:sz w:val="18"/>
        <w:szCs w:val="20"/>
        <w:lang w:val="de-DE"/>
      </w:rPr>
    </w:pPr>
    <w:r>
      <w:pict w14:anchorId="05A22ED7">
        <v:rect id="Dikdörtgen 5" o:spid="_x0000_s1025" alt="" style="width:255.15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r w:rsidR="00C12FCC" w:rsidRPr="00C44385">
      <w:rPr>
        <w:bCs/>
        <w:sz w:val="20"/>
        <w:szCs w:val="22"/>
        <w:lang w:val="de-DE"/>
      </w:rPr>
      <w:t>www.turkishstudies.net/turkishstudies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8"/>
    </w:tblGrid>
    <w:tr w:rsidR="00B8796D" w:rsidRPr="00AB7D79" w:rsidTr="00454BF7">
      <w:tc>
        <w:tcPr>
          <w:tcW w:w="8777" w:type="dxa"/>
          <w:gridSpan w:val="2"/>
        </w:tcPr>
        <w:p w:rsidR="00B3520A" w:rsidRPr="00295384" w:rsidRDefault="00000000" w:rsidP="00265A2D">
          <w:pPr>
            <w:pStyle w:val="DipnotMetni"/>
            <w:ind w:left="170" w:hanging="170"/>
            <w:jc w:val="both"/>
            <w:rPr>
              <w:bCs/>
              <w:color w:val="FF0000"/>
              <w:sz w:val="18"/>
              <w:szCs w:val="18"/>
            </w:rPr>
          </w:pPr>
          <w:r>
            <w:rPr>
              <w:bCs/>
              <w:color w:val="FF0000"/>
              <w:sz w:val="18"/>
              <w:szCs w:val="18"/>
            </w:rPr>
            <w:t>Bu bölüm daha sonra editörlük tarafından doldurulacaktır!</w:t>
          </w:r>
        </w:p>
        <w:p w:rsidR="00B3520A" w:rsidRPr="00AB7D79" w:rsidRDefault="00000000" w:rsidP="00B8796D">
          <w:pPr>
            <w:pStyle w:val="DipnotMetni"/>
            <w:jc w:val="both"/>
          </w:pPr>
          <w:r w:rsidRPr="000A7A44">
            <w:rPr>
              <w:b/>
              <w:bCs/>
              <w:sz w:val="18"/>
              <w:szCs w:val="18"/>
            </w:rPr>
            <w:t>Cite as</w:t>
          </w:r>
          <w:r>
            <w:rPr>
              <w:b/>
              <w:bCs/>
              <w:sz w:val="18"/>
              <w:szCs w:val="18"/>
            </w:rPr>
            <w:t>/</w:t>
          </w:r>
          <w:r w:rsidRPr="000A7A44">
            <w:rPr>
              <w:b/>
              <w:bCs/>
              <w:sz w:val="18"/>
              <w:szCs w:val="18"/>
            </w:rPr>
            <w:t xml:space="preserve"> Atıf:</w:t>
          </w:r>
          <w:r w:rsidRPr="00AB7D79">
            <w:rPr>
              <w:sz w:val="18"/>
              <w:szCs w:val="18"/>
            </w:rPr>
            <w:t xml:space="preserve"> </w:t>
          </w:r>
          <w:r>
            <w:rPr>
              <w:sz w:val="18"/>
              <w:szCs w:val="18"/>
            </w:rPr>
            <w:t>S</w:t>
          </w:r>
          <w:r>
            <w:t>oyadı</w:t>
          </w:r>
          <w:r w:rsidRPr="00AB7D79">
            <w:rPr>
              <w:sz w:val="18"/>
              <w:szCs w:val="18"/>
            </w:rPr>
            <w:t xml:space="preserve">, </w:t>
          </w:r>
          <w:r>
            <w:rPr>
              <w:sz w:val="18"/>
              <w:szCs w:val="18"/>
            </w:rPr>
            <w:t>A</w:t>
          </w:r>
          <w:r w:rsidRPr="00AB7D79">
            <w:rPr>
              <w:sz w:val="18"/>
              <w:szCs w:val="18"/>
            </w:rPr>
            <w:t>.</w:t>
          </w:r>
          <w:r>
            <w:rPr>
              <w:sz w:val="18"/>
              <w:szCs w:val="18"/>
            </w:rPr>
            <w:t xml:space="preserve"> &amp; Soyadı, A. </w:t>
          </w:r>
          <w:r w:rsidRPr="00AB7D79">
            <w:rPr>
              <w:sz w:val="18"/>
              <w:szCs w:val="18"/>
            </w:rPr>
            <w:t>(</w:t>
          </w:r>
          <w:r w:rsidRPr="007706A0">
            <w:rPr>
              <w:sz w:val="18"/>
              <w:szCs w:val="18"/>
            </w:rPr>
            <w:t>202</w:t>
          </w:r>
          <w:r>
            <w:rPr>
              <w:color w:val="FF0000"/>
              <w:sz w:val="18"/>
              <w:szCs w:val="18"/>
            </w:rPr>
            <w:t>X</w:t>
          </w:r>
          <w:r w:rsidRPr="00AB7D79">
            <w:rPr>
              <w:sz w:val="18"/>
              <w:szCs w:val="18"/>
            </w:rPr>
            <w:t xml:space="preserve">). </w:t>
          </w:r>
          <w:r>
            <w:rPr>
              <w:sz w:val="18"/>
              <w:szCs w:val="18"/>
            </w:rPr>
            <w:t>Makale başlığı.</w:t>
          </w:r>
          <w:r w:rsidRPr="00AB7D79">
            <w:rPr>
              <w:sz w:val="18"/>
              <w:szCs w:val="18"/>
            </w:rPr>
            <w:t xml:space="preserve"> </w:t>
          </w:r>
          <w:r w:rsidRPr="00AB7D79">
            <w:rPr>
              <w:i/>
              <w:iCs/>
              <w:sz w:val="18"/>
              <w:szCs w:val="18"/>
            </w:rPr>
            <w:t>Turkish Studies</w:t>
          </w:r>
          <w:r w:rsidRPr="00AB7D79">
            <w:rPr>
              <w:sz w:val="18"/>
              <w:szCs w:val="18"/>
            </w:rPr>
            <w:t xml:space="preserve">, </w:t>
          </w:r>
          <w:r>
            <w:rPr>
              <w:i/>
              <w:iCs/>
              <w:color w:val="FF0000"/>
              <w:sz w:val="18"/>
              <w:szCs w:val="18"/>
            </w:rPr>
            <w:t>X</w:t>
          </w:r>
          <w:r w:rsidRPr="0058395F">
            <w:rPr>
              <w:sz w:val="18"/>
              <w:szCs w:val="18"/>
            </w:rPr>
            <w:t>(</w:t>
          </w:r>
          <w:r>
            <w:rPr>
              <w:color w:val="FF0000"/>
              <w:sz w:val="18"/>
              <w:szCs w:val="18"/>
            </w:rPr>
            <w:t>X</w:t>
          </w:r>
          <w:r w:rsidRPr="0058395F">
            <w:rPr>
              <w:sz w:val="18"/>
              <w:szCs w:val="18"/>
            </w:rPr>
            <w:t>)</w:t>
          </w:r>
          <w:r w:rsidRPr="00AB7D79">
            <w:rPr>
              <w:sz w:val="18"/>
              <w:szCs w:val="18"/>
            </w:rPr>
            <w:t xml:space="preserve">, …-…. </w:t>
          </w:r>
          <w:r w:rsidRPr="00BB1304">
            <w:rPr>
              <w:iCs/>
              <w:sz w:val="18"/>
              <w:szCs w:val="18"/>
            </w:rPr>
            <w:t>https://dx.doi.org/10.</w:t>
          </w:r>
          <w:r>
            <w:rPr>
              <w:iCs/>
              <w:sz w:val="18"/>
              <w:szCs w:val="18"/>
            </w:rPr>
            <w:t>7827</w:t>
          </w:r>
          <w:r w:rsidRPr="00BB1304">
            <w:rPr>
              <w:iCs/>
              <w:sz w:val="18"/>
              <w:szCs w:val="18"/>
            </w:rPr>
            <w:t>/TurkishStudies.</w:t>
          </w:r>
          <w:r w:rsidRPr="006A046A">
            <w:rPr>
              <w:iCs/>
              <w:color w:val="FF0000"/>
              <w:sz w:val="18"/>
              <w:szCs w:val="18"/>
            </w:rPr>
            <w:t>XXXXX</w:t>
          </w:r>
        </w:p>
      </w:tc>
    </w:tr>
    <w:tr w:rsidR="00B8796D" w:rsidRPr="00AB7D79" w:rsidTr="00454BF7">
      <w:trPr>
        <w:trHeight w:val="176"/>
      </w:trPr>
      <w:tc>
        <w:tcPr>
          <w:tcW w:w="4389" w:type="dxa"/>
        </w:tcPr>
        <w:p w:rsidR="00B3520A" w:rsidRPr="00AB7D79" w:rsidRDefault="00000000" w:rsidP="00B8796D">
          <w:pPr>
            <w:pStyle w:val="DipnotMetni"/>
          </w:pPr>
          <w:r w:rsidRPr="000A7A44">
            <w:rPr>
              <w:b/>
              <w:bCs/>
              <w:iCs/>
              <w:color w:val="000000" w:themeColor="text1"/>
              <w:sz w:val="18"/>
              <w:szCs w:val="18"/>
            </w:rPr>
            <w:t>Received/Geliş:</w:t>
          </w:r>
          <w:r w:rsidRPr="00AB7D79">
            <w:rPr>
              <w:b/>
              <w:bCs/>
              <w:i/>
              <w:color w:val="000000" w:themeColor="text1"/>
              <w:sz w:val="18"/>
              <w:szCs w:val="18"/>
            </w:rPr>
            <w:t xml:space="preserve"> </w:t>
          </w:r>
          <w:r>
            <w:rPr>
              <w:iCs/>
              <w:color w:val="FF0000"/>
              <w:sz w:val="18"/>
              <w:szCs w:val="18"/>
            </w:rPr>
            <w:t>XX</w:t>
          </w:r>
          <w:r w:rsidRPr="001B3AF6">
            <w:rPr>
              <w:iCs/>
              <w:color w:val="FF0000"/>
              <w:sz w:val="18"/>
              <w:szCs w:val="18"/>
            </w:rPr>
            <w:t xml:space="preserve"> Month/Ay</w:t>
          </w:r>
          <w:r w:rsidRPr="001B3AF6">
            <w:rPr>
              <w:bCs/>
              <w:color w:val="FF0000"/>
              <w:sz w:val="18"/>
              <w:szCs w:val="18"/>
            </w:rPr>
            <w:t xml:space="preserve"> 202</w:t>
          </w:r>
          <w:r>
            <w:rPr>
              <w:bCs/>
              <w:color w:val="FF0000"/>
              <w:sz w:val="18"/>
              <w:szCs w:val="18"/>
            </w:rPr>
            <w:t>X</w:t>
          </w:r>
          <w:r w:rsidRPr="001B3AF6">
            <w:rPr>
              <w:bCs/>
              <w:color w:val="FF0000"/>
              <w:sz w:val="18"/>
              <w:szCs w:val="18"/>
            </w:rPr>
            <w:t xml:space="preserve">                </w:t>
          </w:r>
        </w:p>
      </w:tc>
      <w:tc>
        <w:tcPr>
          <w:tcW w:w="4388" w:type="dxa"/>
        </w:tcPr>
        <w:p w:rsidR="00B3520A" w:rsidRPr="00AB7D79" w:rsidRDefault="00000000" w:rsidP="00B8796D">
          <w:pPr>
            <w:pStyle w:val="DipnotMetni"/>
            <w:jc w:val="both"/>
            <w:rPr>
              <w:bCs/>
              <w:color w:val="000000" w:themeColor="text1"/>
              <w:sz w:val="18"/>
              <w:szCs w:val="18"/>
            </w:rPr>
          </w:pPr>
          <w:r w:rsidRPr="00F72507">
            <w:rPr>
              <w:bCs/>
              <w:i/>
              <w:sz w:val="18"/>
              <w:szCs w:val="18"/>
            </w:rPr>
            <w:t>Checked by plagiarism software</w:t>
          </w:r>
        </w:p>
      </w:tc>
    </w:tr>
    <w:tr w:rsidR="0026152A" w:rsidRPr="00AB7D79" w:rsidTr="00454BF7">
      <w:trPr>
        <w:trHeight w:val="175"/>
      </w:trPr>
      <w:tc>
        <w:tcPr>
          <w:tcW w:w="4389" w:type="dxa"/>
        </w:tcPr>
        <w:p w:rsidR="00B3520A" w:rsidRPr="00AB7D79" w:rsidRDefault="00000000" w:rsidP="00B8796D">
          <w:pPr>
            <w:pStyle w:val="DipnotMetni"/>
          </w:pPr>
          <w:r w:rsidRPr="000A7A44">
            <w:rPr>
              <w:b/>
              <w:bCs/>
              <w:iCs/>
              <w:color w:val="000000" w:themeColor="text1"/>
              <w:sz w:val="18"/>
              <w:szCs w:val="18"/>
            </w:rPr>
            <w:t>Accepted/Kabul:</w:t>
          </w:r>
          <w:r w:rsidRPr="00AB7D79">
            <w:rPr>
              <w:b/>
              <w:bCs/>
              <w:i/>
              <w:color w:val="000000" w:themeColor="text1"/>
              <w:sz w:val="18"/>
              <w:szCs w:val="18"/>
            </w:rPr>
            <w:t xml:space="preserve"> </w:t>
          </w:r>
          <w:r>
            <w:rPr>
              <w:bCs/>
              <w:color w:val="FF0000"/>
              <w:sz w:val="18"/>
              <w:szCs w:val="18"/>
            </w:rPr>
            <w:t>XX</w:t>
          </w:r>
          <w:r w:rsidRPr="001B3AF6">
            <w:rPr>
              <w:bCs/>
              <w:color w:val="FF0000"/>
              <w:sz w:val="18"/>
              <w:szCs w:val="18"/>
            </w:rPr>
            <w:t xml:space="preserve"> </w:t>
          </w:r>
          <w:r w:rsidRPr="001B3AF6">
            <w:rPr>
              <w:iCs/>
              <w:color w:val="FF0000"/>
              <w:sz w:val="18"/>
              <w:szCs w:val="18"/>
            </w:rPr>
            <w:t>Month/Ay</w:t>
          </w:r>
          <w:r w:rsidRPr="001B3AF6">
            <w:rPr>
              <w:bCs/>
              <w:color w:val="FF0000"/>
              <w:sz w:val="18"/>
              <w:szCs w:val="18"/>
            </w:rPr>
            <w:t xml:space="preserve"> 202</w:t>
          </w:r>
          <w:r>
            <w:rPr>
              <w:bCs/>
              <w:color w:val="FF0000"/>
              <w:sz w:val="18"/>
              <w:szCs w:val="18"/>
            </w:rPr>
            <w:t>X</w:t>
          </w:r>
        </w:p>
      </w:tc>
      <w:tc>
        <w:tcPr>
          <w:tcW w:w="4388" w:type="dxa"/>
          <w:vMerge w:val="restart"/>
        </w:tcPr>
        <w:p w:rsidR="00B3520A" w:rsidRPr="00AB7D79" w:rsidRDefault="00000000" w:rsidP="00B8796D">
          <w:pPr>
            <w:pStyle w:val="DipnotMetni"/>
            <w:rPr>
              <w:b/>
              <w:bCs/>
              <w:i/>
              <w:color w:val="000000" w:themeColor="text1"/>
              <w:sz w:val="18"/>
              <w:szCs w:val="18"/>
            </w:rPr>
          </w:pPr>
          <w:r>
            <w:rPr>
              <w:noProof/>
            </w:rPr>
            <w:drawing>
              <wp:inline distT="0" distB="0" distL="0" distR="0" wp14:anchorId="16694E9B" wp14:editId="60F95BB0">
                <wp:extent cx="1215028" cy="247650"/>
                <wp:effectExtent l="0" t="0" r="4445" b="0"/>
                <wp:docPr id="180117681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8445" cy="274843"/>
                        </a:xfrm>
                        <a:prstGeom prst="rect">
                          <a:avLst/>
                        </a:prstGeom>
                        <a:noFill/>
                      </pic:spPr>
                    </pic:pic>
                  </a:graphicData>
                </a:graphic>
              </wp:inline>
            </w:drawing>
          </w:r>
        </w:p>
      </w:tc>
    </w:tr>
    <w:tr w:rsidR="0026152A" w:rsidRPr="00AB7D79" w:rsidTr="00454BF7">
      <w:tc>
        <w:tcPr>
          <w:tcW w:w="4389" w:type="dxa"/>
        </w:tcPr>
        <w:p w:rsidR="00B3520A" w:rsidRPr="00AB7D79" w:rsidRDefault="00000000" w:rsidP="00B8796D">
          <w:pPr>
            <w:pStyle w:val="DipnotMetni"/>
          </w:pPr>
          <w:r w:rsidRPr="000A7A44">
            <w:rPr>
              <w:b/>
              <w:bCs/>
              <w:iCs/>
              <w:color w:val="000000" w:themeColor="text1"/>
              <w:sz w:val="18"/>
              <w:szCs w:val="18"/>
            </w:rPr>
            <w:t xml:space="preserve">Published/Yayın: </w:t>
          </w:r>
          <w:r>
            <w:rPr>
              <w:iCs/>
              <w:color w:val="FF0000"/>
              <w:sz w:val="18"/>
              <w:szCs w:val="18"/>
            </w:rPr>
            <w:t>XX</w:t>
          </w:r>
          <w:r w:rsidRPr="001B3AF6">
            <w:rPr>
              <w:iCs/>
              <w:color w:val="FF0000"/>
              <w:sz w:val="18"/>
              <w:szCs w:val="18"/>
            </w:rPr>
            <w:t xml:space="preserve"> Month/Ay 202</w:t>
          </w:r>
          <w:r>
            <w:rPr>
              <w:iCs/>
              <w:color w:val="FF0000"/>
              <w:sz w:val="18"/>
              <w:szCs w:val="18"/>
            </w:rPr>
            <w:t>X</w:t>
          </w:r>
        </w:p>
      </w:tc>
      <w:tc>
        <w:tcPr>
          <w:tcW w:w="4388" w:type="dxa"/>
          <w:vMerge/>
        </w:tcPr>
        <w:p w:rsidR="00B3520A" w:rsidRPr="00AB7D79" w:rsidRDefault="00B3520A" w:rsidP="00B8796D">
          <w:pPr>
            <w:pStyle w:val="DipnotMetni"/>
          </w:pPr>
        </w:p>
      </w:tc>
    </w:tr>
  </w:tbl>
  <w:p w:rsidR="00B3520A" w:rsidRDefault="00B3520A" w:rsidP="00B8796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575B" w:rsidRDefault="00FB575B" w:rsidP="003E6DBC">
      <w:r>
        <w:separator/>
      </w:r>
    </w:p>
  </w:footnote>
  <w:footnote w:type="continuationSeparator" w:id="0">
    <w:p w:rsidR="00FB575B" w:rsidRDefault="00FB575B" w:rsidP="003E6DBC">
      <w:r>
        <w:continuationSeparator/>
      </w:r>
    </w:p>
  </w:footnote>
  <w:footnote w:id="1">
    <w:p w:rsidR="003E6DBC" w:rsidRPr="002D7F21" w:rsidRDefault="003E6DBC" w:rsidP="003E6DBC">
      <w:pPr>
        <w:pStyle w:val="DipnotMetni"/>
        <w:ind w:left="170" w:hanging="170"/>
        <w:jc w:val="both"/>
        <w:rPr>
          <w:bCs/>
          <w:color w:val="FF0000"/>
          <w:sz w:val="18"/>
          <w:szCs w:val="18"/>
        </w:rPr>
      </w:pPr>
      <w:r w:rsidRPr="00AB7D79">
        <w:rPr>
          <w:rStyle w:val="DipnotBavurusu"/>
          <w:sz w:val="18"/>
          <w:szCs w:val="18"/>
        </w:rPr>
        <w:t>*</w:t>
      </w:r>
    </w:p>
  </w:footnote>
  <w:footnote w:id="2">
    <w:p w:rsidR="00166996" w:rsidRPr="00CB769A" w:rsidRDefault="00166996" w:rsidP="00621320">
      <w:pPr>
        <w:pStyle w:val="Gvdemetni0"/>
        <w:shd w:val="clear" w:color="auto" w:fill="auto"/>
        <w:tabs>
          <w:tab w:val="left" w:pos="709"/>
        </w:tabs>
        <w:spacing w:before="0" w:after="0" w:line="240" w:lineRule="auto"/>
        <w:ind w:firstLine="0"/>
        <w:jc w:val="both"/>
        <w:rPr>
          <w:rFonts w:asciiTheme="majorBidi" w:hAnsiTheme="majorBidi" w:cstheme="majorBidi"/>
          <w:sz w:val="18"/>
          <w:szCs w:val="18"/>
        </w:rPr>
      </w:pPr>
      <w:r w:rsidRPr="00CB769A">
        <w:rPr>
          <w:rStyle w:val="DipnotBavurusu"/>
          <w:rFonts w:asciiTheme="majorBidi" w:hAnsiTheme="majorBidi" w:cstheme="majorBidi"/>
          <w:sz w:val="18"/>
          <w:szCs w:val="18"/>
        </w:rPr>
        <w:footnoteRef/>
      </w:r>
      <w:r w:rsidRPr="00CB769A">
        <w:rPr>
          <w:rFonts w:asciiTheme="majorBidi" w:hAnsiTheme="majorBidi" w:cstheme="majorBidi"/>
          <w:sz w:val="18"/>
          <w:szCs w:val="18"/>
        </w:rPr>
        <w:t xml:space="preserve"> Fâtıma binti Abbas, kaynaklarda “Fâtıma binti Ayy</w:t>
      </w:r>
      <w:r>
        <w:rPr>
          <w:rFonts w:asciiTheme="majorBidi" w:hAnsiTheme="majorBidi" w:cstheme="majorBidi"/>
          <w:sz w:val="18"/>
          <w:szCs w:val="18"/>
        </w:rPr>
        <w:t>â</w:t>
      </w:r>
      <w:r w:rsidRPr="00CB769A">
        <w:rPr>
          <w:rFonts w:asciiTheme="majorBidi" w:hAnsiTheme="majorBidi" w:cstheme="majorBidi"/>
          <w:sz w:val="18"/>
          <w:szCs w:val="18"/>
        </w:rPr>
        <w:t>ş” olarak da geçmektedir. Kaya</w:t>
      </w:r>
      <w:r w:rsidR="00621320">
        <w:rPr>
          <w:rFonts w:asciiTheme="majorBidi" w:hAnsiTheme="majorBidi" w:cstheme="majorBidi"/>
          <w:sz w:val="18"/>
          <w:szCs w:val="18"/>
        </w:rPr>
        <w:t xml:space="preserve"> (2019)</w:t>
      </w:r>
      <w:r w:rsidRPr="00CB769A">
        <w:rPr>
          <w:rFonts w:asciiTheme="majorBidi" w:hAnsiTheme="majorBidi" w:cstheme="majorBidi"/>
          <w:sz w:val="18"/>
          <w:szCs w:val="18"/>
        </w:rPr>
        <w:t xml:space="preserve">, bu alanda “Ortaçağ Kahire’sinde bilginin intikali” başlıklı bir çalışma yapan Jonathan P. Berkey’in, İbni Hacer Al-Askalânî, </w:t>
      </w:r>
      <w:r w:rsidR="00621320">
        <w:rPr>
          <w:rFonts w:asciiTheme="majorBidi" w:hAnsiTheme="majorBidi" w:cstheme="majorBidi"/>
          <w:sz w:val="18"/>
          <w:szCs w:val="18"/>
        </w:rPr>
        <w:t>“</w:t>
      </w:r>
      <w:r w:rsidRPr="00CB769A">
        <w:rPr>
          <w:rFonts w:asciiTheme="majorBidi" w:hAnsiTheme="majorBidi" w:cstheme="majorBidi"/>
          <w:sz w:val="18"/>
          <w:szCs w:val="18"/>
        </w:rPr>
        <w:t>ed-Dürerü’l- Kâmine fî A’yâni’l-Mie es-Sâmine</w:t>
      </w:r>
      <w:r w:rsidR="00621320">
        <w:rPr>
          <w:rFonts w:asciiTheme="majorBidi" w:hAnsiTheme="majorBidi" w:cstheme="majorBidi"/>
          <w:sz w:val="18"/>
          <w:szCs w:val="18"/>
        </w:rPr>
        <w:t>”</w:t>
      </w:r>
      <w:r w:rsidRPr="00CB769A">
        <w:rPr>
          <w:rFonts w:asciiTheme="majorBidi" w:hAnsiTheme="majorBidi" w:cstheme="majorBidi"/>
          <w:sz w:val="18"/>
          <w:szCs w:val="18"/>
        </w:rPr>
        <w:t xml:space="preserve"> adlı eserinde yer alan “Fâtıma binti Ayyaş” ismini yanlışlıkla “Fâtıma binti Abbas” olarak okuduğunu düşünmektedir</w:t>
      </w:r>
      <w:r w:rsidR="00621320">
        <w:rPr>
          <w:rFonts w:asciiTheme="majorBidi" w:hAnsiTheme="majorBidi" w:cstheme="majorBidi"/>
          <w:sz w:val="18"/>
          <w:szCs w:val="18"/>
        </w:rPr>
        <w:t xml:space="preserve"> (s.114).  </w:t>
      </w:r>
      <w:r w:rsidR="00621320" w:rsidRPr="00CB769A">
        <w:rPr>
          <w:rFonts w:asciiTheme="majorBidi" w:hAnsiTheme="majorBidi" w:cstheme="majorBidi"/>
          <w:sz w:val="18"/>
          <w:szCs w:val="18"/>
        </w:rPr>
        <w:t xml:space="preserve">Kortantamer’de </w:t>
      </w:r>
      <w:r w:rsidR="00621320">
        <w:rPr>
          <w:rFonts w:asciiTheme="majorBidi" w:hAnsiTheme="majorBidi" w:cstheme="majorBidi"/>
          <w:sz w:val="18"/>
          <w:szCs w:val="18"/>
        </w:rPr>
        <w:t xml:space="preserve">(2002)), </w:t>
      </w:r>
      <w:r w:rsidR="00621320" w:rsidRPr="00CB769A">
        <w:rPr>
          <w:rFonts w:asciiTheme="majorBidi" w:hAnsiTheme="majorBidi" w:cstheme="majorBidi"/>
          <w:sz w:val="18"/>
          <w:szCs w:val="18"/>
        </w:rPr>
        <w:t>Bint el-Bağdadiyye’den başka Türk asıllı ve vâize olan Fâtıma bin Ayyaş’tan bahsetmektedir.</w:t>
      </w:r>
      <w:r w:rsidR="00621320">
        <w:rPr>
          <w:rFonts w:asciiTheme="majorBidi" w:hAnsiTheme="majorBidi" w:cstheme="majorBidi"/>
          <w:sz w:val="18"/>
          <w:szCs w:val="18"/>
        </w:rPr>
        <w:t xml:space="preserve"> </w:t>
      </w:r>
      <w:r w:rsidRPr="00CB769A">
        <w:rPr>
          <w:rFonts w:asciiTheme="majorBidi" w:hAnsiTheme="majorBidi" w:cstheme="majorBidi"/>
          <w:sz w:val="18"/>
          <w:szCs w:val="18"/>
        </w:rPr>
        <w:t>Bu durumda, Fâtıma binti Abbas ile Fâtıma binti Ayyâş’ın farklı kişiler olabileceği düşünülebilir. Fakat İbni Hacer Al-Askalânî’nin</w:t>
      </w:r>
      <w:r w:rsidR="00621320">
        <w:rPr>
          <w:rFonts w:asciiTheme="majorBidi" w:hAnsiTheme="majorBidi" w:cstheme="majorBidi"/>
          <w:sz w:val="18"/>
          <w:szCs w:val="18"/>
        </w:rPr>
        <w:t xml:space="preserve"> (1972)</w:t>
      </w:r>
      <w:r w:rsidRPr="00CB769A">
        <w:rPr>
          <w:rFonts w:asciiTheme="majorBidi" w:hAnsiTheme="majorBidi" w:cstheme="majorBidi"/>
          <w:sz w:val="18"/>
          <w:szCs w:val="18"/>
        </w:rPr>
        <w:t xml:space="preserve">, </w:t>
      </w:r>
      <w:r w:rsidR="00071C76">
        <w:rPr>
          <w:rFonts w:asciiTheme="majorBidi" w:hAnsiTheme="majorBidi" w:cstheme="majorBidi"/>
          <w:sz w:val="18"/>
          <w:szCs w:val="18"/>
        </w:rPr>
        <w:t>“</w:t>
      </w:r>
      <w:r w:rsidRPr="00CB769A">
        <w:rPr>
          <w:rFonts w:asciiTheme="majorBidi" w:hAnsiTheme="majorBidi" w:cstheme="majorBidi"/>
          <w:sz w:val="18"/>
          <w:szCs w:val="18"/>
        </w:rPr>
        <w:t>Fâtıma binti Ayyâş</w:t>
      </w:r>
      <w:r w:rsidR="00071C76">
        <w:rPr>
          <w:rFonts w:asciiTheme="majorBidi" w:hAnsiTheme="majorBidi" w:cstheme="majorBidi"/>
          <w:sz w:val="18"/>
          <w:szCs w:val="18"/>
        </w:rPr>
        <w:t>”</w:t>
      </w:r>
      <w:r w:rsidRPr="00CB769A">
        <w:rPr>
          <w:rFonts w:asciiTheme="majorBidi" w:hAnsiTheme="majorBidi" w:cstheme="majorBidi"/>
          <w:sz w:val="18"/>
          <w:szCs w:val="18"/>
        </w:rPr>
        <w:t xml:space="preserve"> hakkında verdiği bilgiler “Fâtıma binti Abbas”ın bilgileriyle tamamen örtüşmektedir. Dolayısıyla Fatıma binti Ayyâş ile Fâtıma Binti Abbas’ın aynı kişi olma ihtimali yüksek görünmektedir</w:t>
      </w:r>
      <w:r>
        <w:rPr>
          <w:rFonts w:asciiTheme="majorBidi" w:hAnsiTheme="majorBidi" w:cstheme="majorBidi"/>
          <w:sz w:val="18"/>
          <w:szCs w:val="18"/>
        </w:rPr>
        <w:t xml:space="preserve">. </w:t>
      </w:r>
    </w:p>
  </w:footnote>
  <w:footnote w:id="3">
    <w:p w:rsidR="00F236CD" w:rsidRPr="0009690F" w:rsidRDefault="00F236CD" w:rsidP="0009690F">
      <w:pPr>
        <w:autoSpaceDE w:val="0"/>
        <w:autoSpaceDN w:val="0"/>
        <w:adjustRightInd w:val="0"/>
        <w:ind w:left="142" w:hanging="142"/>
        <w:jc w:val="both"/>
        <w:rPr>
          <w:rFonts w:asciiTheme="majorBidi" w:hAnsiTheme="majorBidi" w:cstheme="majorBidi"/>
          <w:color w:val="000000" w:themeColor="text1"/>
          <w:sz w:val="18"/>
          <w:szCs w:val="18"/>
        </w:rPr>
      </w:pPr>
      <w:r w:rsidRPr="00CB769A">
        <w:rPr>
          <w:rStyle w:val="DipnotBavurusu"/>
          <w:rFonts w:asciiTheme="majorBidi" w:hAnsiTheme="majorBidi" w:cstheme="majorBidi"/>
          <w:sz w:val="18"/>
          <w:szCs w:val="18"/>
        </w:rPr>
        <w:footnoteRef/>
      </w:r>
      <w:r w:rsidRPr="00CB769A">
        <w:rPr>
          <w:rFonts w:asciiTheme="majorBidi" w:hAnsiTheme="majorBidi" w:cstheme="majorBidi"/>
          <w:sz w:val="18"/>
          <w:szCs w:val="18"/>
        </w:rPr>
        <w:t xml:space="preserve"> Kaynaklarda Sultanı Baybars’ın kızı Tidkâr Bay Hatun</w:t>
      </w:r>
      <w:r>
        <w:rPr>
          <w:rFonts w:asciiTheme="majorBidi" w:hAnsiTheme="majorBidi" w:cstheme="majorBidi"/>
          <w:sz w:val="18"/>
          <w:szCs w:val="18"/>
        </w:rPr>
        <w:t xml:space="preserve">, farklı isimlerle anılmaktadır. Bu isimler arasında  </w:t>
      </w:r>
      <w:r w:rsidR="00B25A3C">
        <w:rPr>
          <w:rFonts w:asciiTheme="majorBidi" w:hAnsiTheme="majorBidi" w:cstheme="majorBidi"/>
          <w:sz w:val="18"/>
          <w:szCs w:val="18"/>
        </w:rPr>
        <w:t>“</w:t>
      </w:r>
      <w:r w:rsidRPr="00CB769A">
        <w:rPr>
          <w:rFonts w:asciiTheme="majorBidi" w:hAnsiTheme="majorBidi" w:cstheme="majorBidi"/>
          <w:sz w:val="18"/>
          <w:szCs w:val="18"/>
        </w:rPr>
        <w:t>Tezkâr-ı Pây Hatun”</w:t>
      </w:r>
      <w:r>
        <w:rPr>
          <w:rFonts w:asciiTheme="majorBidi" w:hAnsiTheme="majorBidi" w:cstheme="majorBidi"/>
          <w:sz w:val="18"/>
          <w:szCs w:val="18"/>
        </w:rPr>
        <w:t xml:space="preserve"> (Fatma Aliye, 2011, s.69), </w:t>
      </w:r>
      <w:r w:rsidRPr="00CB769A">
        <w:rPr>
          <w:rFonts w:asciiTheme="majorBidi" w:hAnsiTheme="majorBidi" w:cstheme="majorBidi"/>
          <w:sz w:val="18"/>
          <w:szCs w:val="18"/>
        </w:rPr>
        <w:t>,“Tezkârıyây”</w:t>
      </w:r>
      <w:r>
        <w:rPr>
          <w:rFonts w:asciiTheme="majorBidi" w:hAnsiTheme="majorBidi" w:cstheme="majorBidi"/>
          <w:sz w:val="18"/>
          <w:szCs w:val="18"/>
        </w:rPr>
        <w:t xml:space="preserve"> (Oyluba, 2014, s.96), </w:t>
      </w:r>
      <w:r w:rsidR="00B25A3C" w:rsidRPr="00CB769A">
        <w:rPr>
          <w:rFonts w:asciiTheme="majorBidi" w:hAnsiTheme="majorBidi" w:cstheme="majorBidi"/>
          <w:sz w:val="18"/>
          <w:szCs w:val="18"/>
        </w:rPr>
        <w:t>“Tezkâriyâ Hatun”</w:t>
      </w:r>
      <w:r w:rsidR="00B25A3C">
        <w:rPr>
          <w:rFonts w:asciiTheme="majorBidi" w:hAnsiTheme="majorBidi" w:cstheme="majorBidi"/>
          <w:sz w:val="18"/>
          <w:szCs w:val="18"/>
        </w:rPr>
        <w:t xml:space="preserve"> (</w:t>
      </w:r>
      <w:r>
        <w:rPr>
          <w:rFonts w:asciiTheme="majorBidi" w:hAnsiTheme="majorBidi" w:cstheme="majorBidi"/>
          <w:sz w:val="18"/>
          <w:szCs w:val="18"/>
        </w:rPr>
        <w:t>Gürbüz, 2001, s.121</w:t>
      </w:r>
      <w:r w:rsidR="00B25A3C">
        <w:rPr>
          <w:rFonts w:asciiTheme="majorBidi" w:hAnsiTheme="majorBidi" w:cstheme="majorBidi"/>
          <w:sz w:val="18"/>
          <w:szCs w:val="18"/>
        </w:rPr>
        <w:t>)</w:t>
      </w:r>
      <w:r w:rsidR="004E4D45">
        <w:rPr>
          <w:rFonts w:asciiTheme="majorBidi" w:hAnsiTheme="majorBidi" w:cstheme="majorBidi"/>
          <w:sz w:val="18"/>
          <w:szCs w:val="18"/>
        </w:rPr>
        <w:t xml:space="preserve">, “Tezkâryay Hatun” </w:t>
      </w:r>
      <w:r>
        <w:rPr>
          <w:rFonts w:asciiTheme="majorBidi" w:hAnsiTheme="majorBidi" w:cstheme="majorBidi"/>
          <w:sz w:val="18"/>
          <w:szCs w:val="18"/>
        </w:rPr>
        <w:t xml:space="preserve"> </w:t>
      </w:r>
      <w:r w:rsidR="004E4D45" w:rsidRPr="004E4D45">
        <w:rPr>
          <w:rFonts w:asciiTheme="majorBidi" w:hAnsiTheme="majorBidi" w:cstheme="majorBidi"/>
          <w:sz w:val="18"/>
          <w:szCs w:val="18"/>
        </w:rPr>
        <w:t>(Makrîzî, 1418/1997, s.303)</w:t>
      </w:r>
      <w:r w:rsidR="0009690F">
        <w:rPr>
          <w:rFonts w:asciiTheme="majorBidi" w:hAnsiTheme="majorBidi" w:cstheme="majorBidi"/>
          <w:sz w:val="18"/>
          <w:szCs w:val="18"/>
        </w:rPr>
        <w:t xml:space="preserve"> </w:t>
      </w:r>
      <w:r w:rsidR="00B25A3C">
        <w:rPr>
          <w:rFonts w:asciiTheme="majorBidi" w:hAnsiTheme="majorBidi" w:cstheme="majorBidi"/>
          <w:sz w:val="18"/>
          <w:szCs w:val="18"/>
        </w:rPr>
        <w:t xml:space="preserve">ve </w:t>
      </w:r>
      <w:r w:rsidR="00B25A3C" w:rsidRPr="00CB769A">
        <w:rPr>
          <w:rFonts w:asciiTheme="majorBidi" w:hAnsiTheme="majorBidi" w:cstheme="majorBidi"/>
          <w:sz w:val="18"/>
          <w:szCs w:val="18"/>
        </w:rPr>
        <w:t>“Tezkâr Bai Hatun”</w:t>
      </w:r>
      <w:r w:rsidR="00B25A3C">
        <w:rPr>
          <w:rFonts w:asciiTheme="majorBidi" w:hAnsiTheme="majorBidi" w:cstheme="majorBidi"/>
          <w:sz w:val="18"/>
          <w:szCs w:val="18"/>
        </w:rPr>
        <w:t xml:space="preserve"> (</w:t>
      </w:r>
      <w:r w:rsidR="00A94020" w:rsidRPr="00A94020">
        <w:rPr>
          <w:rFonts w:asciiTheme="majorBidi" w:hAnsiTheme="majorBidi" w:cstheme="majorBidi"/>
          <w:sz w:val="18"/>
          <w:szCs w:val="18"/>
        </w:rPr>
        <w:t xml:space="preserve">Montser </w:t>
      </w:r>
      <w:r w:rsidR="00B25A3C" w:rsidRPr="00CB769A">
        <w:rPr>
          <w:rFonts w:asciiTheme="majorBidi" w:hAnsiTheme="majorBidi" w:cstheme="majorBidi"/>
          <w:color w:val="000000" w:themeColor="text1"/>
          <w:sz w:val="18"/>
          <w:szCs w:val="18"/>
        </w:rPr>
        <w:t>Moustafa,</w:t>
      </w:r>
      <w:r w:rsidR="00B25A3C">
        <w:rPr>
          <w:rFonts w:asciiTheme="majorBidi" w:hAnsiTheme="majorBidi" w:cstheme="majorBidi"/>
          <w:color w:val="000000" w:themeColor="text1"/>
          <w:sz w:val="18"/>
          <w:szCs w:val="18"/>
        </w:rPr>
        <w:t xml:space="preserve"> </w:t>
      </w:r>
      <w:r w:rsidR="00B25A3C" w:rsidRPr="00CB769A">
        <w:rPr>
          <w:rFonts w:asciiTheme="majorBidi" w:hAnsiTheme="majorBidi" w:cstheme="majorBidi"/>
          <w:color w:val="000000" w:themeColor="text1"/>
          <w:sz w:val="18"/>
          <w:szCs w:val="18"/>
        </w:rPr>
        <w:t>Mahmoud</w:t>
      </w:r>
      <w:r w:rsidR="00B25A3C">
        <w:rPr>
          <w:rFonts w:asciiTheme="majorBidi" w:hAnsiTheme="majorBidi" w:cstheme="majorBidi"/>
          <w:color w:val="000000" w:themeColor="text1"/>
          <w:sz w:val="18"/>
          <w:szCs w:val="18"/>
        </w:rPr>
        <w:t xml:space="preserve"> ve </w:t>
      </w:r>
      <w:r w:rsidR="00B25A3C" w:rsidRPr="00CB769A">
        <w:rPr>
          <w:rFonts w:asciiTheme="majorBidi" w:hAnsiTheme="majorBidi" w:cstheme="majorBidi"/>
          <w:color w:val="000000" w:themeColor="text1"/>
          <w:sz w:val="18"/>
          <w:szCs w:val="18"/>
        </w:rPr>
        <w:t>Abd El-Razik</w:t>
      </w:r>
      <w:r w:rsidR="00B25A3C">
        <w:rPr>
          <w:rFonts w:asciiTheme="majorBidi" w:hAnsiTheme="majorBidi" w:cstheme="majorBidi"/>
          <w:color w:val="000000" w:themeColor="text1"/>
          <w:sz w:val="18"/>
          <w:szCs w:val="18"/>
        </w:rPr>
        <w:t xml:space="preserve">, 2023, s.194) bulunmaktadır. </w:t>
      </w:r>
      <w:r w:rsidR="0009690F">
        <w:rPr>
          <w:rFonts w:asciiTheme="majorBidi" w:hAnsiTheme="majorBidi" w:cstheme="majorBidi"/>
          <w:color w:val="000000" w:themeColor="text1"/>
          <w:sz w:val="18"/>
          <w:szCs w:val="18"/>
        </w:rPr>
        <w:t xml:space="preserve">Korkmaz (2024) ise bu isimden farklı olarak, </w:t>
      </w:r>
      <w:r w:rsidR="0009690F" w:rsidRPr="0009690F">
        <w:rPr>
          <w:rFonts w:asciiTheme="majorBidi" w:hAnsiTheme="majorBidi" w:cstheme="majorBidi"/>
          <w:color w:val="000000" w:themeColor="text1"/>
          <w:sz w:val="18"/>
          <w:szCs w:val="18"/>
        </w:rPr>
        <w:t>Ribatü’l-Bağdadiyye’nin</w:t>
      </w:r>
      <w:r w:rsidR="0009690F">
        <w:rPr>
          <w:rFonts w:asciiTheme="majorBidi" w:hAnsiTheme="majorBidi" w:cstheme="majorBidi"/>
          <w:color w:val="000000" w:themeColor="text1"/>
          <w:sz w:val="18"/>
          <w:szCs w:val="18"/>
        </w:rPr>
        <w:t xml:space="preserve"> kurucusu olarak </w:t>
      </w:r>
      <w:r w:rsidR="0009690F" w:rsidRPr="0009690F">
        <w:rPr>
          <w:rFonts w:asciiTheme="majorBidi" w:hAnsiTheme="majorBidi" w:cstheme="majorBidi"/>
          <w:color w:val="000000" w:themeColor="text1"/>
          <w:sz w:val="18"/>
          <w:szCs w:val="18"/>
        </w:rPr>
        <w:t>Memlük Sultanı Zahir Baybars’ın</w:t>
      </w:r>
      <w:r w:rsidR="0009690F">
        <w:rPr>
          <w:rFonts w:asciiTheme="majorBidi" w:hAnsiTheme="majorBidi" w:cstheme="majorBidi"/>
          <w:color w:val="000000" w:themeColor="text1"/>
          <w:sz w:val="18"/>
          <w:szCs w:val="18"/>
        </w:rPr>
        <w:t xml:space="preserve"> </w:t>
      </w:r>
      <w:r w:rsidR="0009690F" w:rsidRPr="0009690F">
        <w:rPr>
          <w:rFonts w:asciiTheme="majorBidi" w:hAnsiTheme="majorBidi" w:cstheme="majorBidi"/>
          <w:color w:val="000000" w:themeColor="text1"/>
          <w:sz w:val="18"/>
          <w:szCs w:val="18"/>
        </w:rPr>
        <w:t xml:space="preserve">kızı </w:t>
      </w:r>
      <w:r w:rsidR="0009690F">
        <w:rPr>
          <w:rFonts w:asciiTheme="majorBidi" w:hAnsiTheme="majorBidi" w:cstheme="majorBidi"/>
          <w:color w:val="000000" w:themeColor="text1"/>
          <w:sz w:val="18"/>
          <w:szCs w:val="18"/>
        </w:rPr>
        <w:t>“</w:t>
      </w:r>
      <w:r w:rsidR="0009690F" w:rsidRPr="0009690F">
        <w:rPr>
          <w:rFonts w:asciiTheme="majorBidi" w:hAnsiTheme="majorBidi" w:cstheme="majorBidi"/>
          <w:color w:val="000000" w:themeColor="text1"/>
          <w:sz w:val="18"/>
          <w:szCs w:val="18"/>
        </w:rPr>
        <w:t>Sitti Cemile Hatun</w:t>
      </w:r>
      <w:r w:rsidR="0009690F">
        <w:rPr>
          <w:rFonts w:asciiTheme="majorBidi" w:hAnsiTheme="majorBidi" w:cstheme="majorBidi"/>
          <w:color w:val="000000" w:themeColor="text1"/>
          <w:sz w:val="18"/>
          <w:szCs w:val="18"/>
        </w:rPr>
        <w:t>” ismini vermektedir (436). İncelen diğer kaynaklarda bu isme rastlanmamıştır.</w:t>
      </w:r>
    </w:p>
    <w:p w:rsidR="00F236CD" w:rsidRDefault="00F236CD" w:rsidP="00F236CD">
      <w:pPr>
        <w:autoSpaceDE w:val="0"/>
        <w:autoSpaceDN w:val="0"/>
        <w:adjustRightInd w:val="0"/>
        <w:ind w:left="142" w:hanging="142"/>
        <w:jc w:val="both"/>
        <w:rPr>
          <w:rFonts w:asciiTheme="majorBidi" w:hAnsiTheme="majorBidi" w:cstheme="majorBidi"/>
          <w:sz w:val="18"/>
          <w:szCs w:val="18"/>
        </w:rPr>
      </w:pPr>
    </w:p>
    <w:p w:rsidR="00F236CD" w:rsidRPr="00FB2D9C" w:rsidRDefault="00F236CD" w:rsidP="0009690F">
      <w:pPr>
        <w:autoSpaceDE w:val="0"/>
        <w:autoSpaceDN w:val="0"/>
        <w:adjustRightInd w:val="0"/>
        <w:ind w:left="142" w:hanging="142"/>
        <w:jc w:val="both"/>
        <w:rPr>
          <w:rFonts w:asciiTheme="majorBidi" w:hAnsiTheme="majorBidi" w:cstheme="majorBidi"/>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520A" w:rsidRPr="00265A2D" w:rsidRDefault="00000000" w:rsidP="00A8271D">
    <w:pPr>
      <w:pStyle w:val="stBilgi"/>
      <w:tabs>
        <w:tab w:val="clear" w:pos="4536"/>
        <w:tab w:val="clear" w:pos="9072"/>
      </w:tabs>
      <w:rPr>
        <w:sz w:val="22"/>
        <w:szCs w:val="22"/>
      </w:rPr>
    </w:pPr>
    <w:r w:rsidRPr="00265A2D">
      <w:rPr>
        <w:iCs/>
        <w:sz w:val="22"/>
        <w:szCs w:val="22"/>
      </w:rPr>
      <w:fldChar w:fldCharType="begin"/>
    </w:r>
    <w:r w:rsidRPr="00265A2D">
      <w:rPr>
        <w:iCs/>
        <w:sz w:val="22"/>
        <w:szCs w:val="22"/>
      </w:rPr>
      <w:instrText xml:space="preserve"> PAGE   \* MERGEFORMAT </w:instrText>
    </w:r>
    <w:r w:rsidRPr="00265A2D">
      <w:rPr>
        <w:iCs/>
        <w:sz w:val="22"/>
        <w:szCs w:val="22"/>
      </w:rPr>
      <w:fldChar w:fldCharType="separate"/>
    </w:r>
    <w:r w:rsidRPr="00265A2D">
      <w:rPr>
        <w:iCs/>
        <w:noProof/>
        <w:sz w:val="22"/>
        <w:szCs w:val="22"/>
      </w:rPr>
      <w:t>18</w:t>
    </w:r>
    <w:r w:rsidRPr="00265A2D">
      <w:rPr>
        <w:iCs/>
        <w:sz w:val="22"/>
        <w:szCs w:val="22"/>
      </w:rPr>
      <w:fldChar w:fldCharType="end"/>
    </w:r>
    <w:r w:rsidRPr="00265A2D">
      <w:rPr>
        <w:iCs/>
        <w:sz w:val="22"/>
        <w:szCs w:val="22"/>
      </w:rPr>
      <w:tab/>
    </w:r>
    <w:r w:rsidRPr="00265A2D">
      <w:rPr>
        <w:sz w:val="22"/>
        <w:szCs w:val="22"/>
      </w:rPr>
      <w:tab/>
    </w:r>
    <w:r w:rsidRPr="00265A2D">
      <w:rPr>
        <w:sz w:val="22"/>
        <w:szCs w:val="22"/>
      </w:rPr>
      <w:tab/>
    </w:r>
    <w:r w:rsidRPr="00265A2D">
      <w:rPr>
        <w:sz w:val="22"/>
        <w:szCs w:val="22"/>
      </w:rPr>
      <w:tab/>
    </w:r>
    <w:r w:rsidRPr="00265A2D">
      <w:rPr>
        <w:sz w:val="22"/>
        <w:szCs w:val="22"/>
      </w:rPr>
      <w:tab/>
    </w:r>
    <w:r w:rsidRPr="00265A2D">
      <w:rPr>
        <w:sz w:val="22"/>
        <w:szCs w:val="22"/>
      </w:rPr>
      <w:tab/>
    </w:r>
    <w:r w:rsidRPr="00265A2D">
      <w:rPr>
        <w:sz w:val="22"/>
        <w:szCs w:val="22"/>
      </w:rPr>
      <w:tab/>
      <w:t xml:space="preserve">       </w:t>
    </w:r>
    <w:r w:rsidRPr="00265A2D">
      <w:rPr>
        <w:sz w:val="22"/>
        <w:szCs w:val="22"/>
      </w:rPr>
      <w:tab/>
      <w:t xml:space="preserve">          </w:t>
    </w:r>
    <w:r>
      <w:rPr>
        <w:sz w:val="22"/>
        <w:szCs w:val="22"/>
      </w:rPr>
      <w:t xml:space="preserve"> </w:t>
    </w:r>
    <w:r w:rsidRPr="00265A2D">
      <w:rPr>
        <w:sz w:val="22"/>
        <w:szCs w:val="22"/>
      </w:rPr>
      <w:t xml:space="preserve">     </w:t>
    </w:r>
    <w:r w:rsidRPr="00265A2D">
      <w:rPr>
        <w:iCs/>
        <w:sz w:val="22"/>
        <w:szCs w:val="22"/>
      </w:rPr>
      <w:t>Yazar adı yazılmayacak</w:t>
    </w:r>
    <w:r w:rsidR="00FB575B">
      <w:pict w14:anchorId="656A1DE0">
        <v:rect id="Dikdörtgen 8" o:spid="_x0000_s1028" alt="" style="width:439.35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520A" w:rsidRPr="00265A2D" w:rsidRDefault="00000000" w:rsidP="00A8271D">
    <w:pPr>
      <w:pStyle w:val="stBilgi"/>
      <w:tabs>
        <w:tab w:val="clear" w:pos="4536"/>
        <w:tab w:val="clear" w:pos="9072"/>
      </w:tabs>
      <w:rPr>
        <w:i/>
        <w:sz w:val="22"/>
        <w:szCs w:val="22"/>
      </w:rPr>
    </w:pPr>
    <w:r w:rsidRPr="00265A2D">
      <w:rPr>
        <w:iCs/>
        <w:sz w:val="22"/>
        <w:szCs w:val="22"/>
      </w:rPr>
      <w:t>Makale Başlığı…</w:t>
    </w:r>
    <w:r w:rsidRPr="00265A2D">
      <w:rPr>
        <w:iCs/>
        <w:sz w:val="22"/>
        <w:szCs w:val="22"/>
      </w:rPr>
      <w:tab/>
    </w:r>
    <w:r w:rsidRPr="00265A2D">
      <w:rPr>
        <w:iCs/>
        <w:sz w:val="22"/>
        <w:szCs w:val="22"/>
      </w:rPr>
      <w:tab/>
    </w:r>
    <w:r w:rsidRPr="00265A2D">
      <w:rPr>
        <w:iCs/>
        <w:sz w:val="22"/>
        <w:szCs w:val="22"/>
      </w:rPr>
      <w:tab/>
    </w:r>
    <w:r w:rsidRPr="00265A2D">
      <w:rPr>
        <w:iCs/>
        <w:sz w:val="22"/>
        <w:szCs w:val="22"/>
      </w:rPr>
      <w:tab/>
    </w:r>
    <w:r w:rsidRPr="00265A2D">
      <w:rPr>
        <w:iCs/>
        <w:sz w:val="22"/>
        <w:szCs w:val="22"/>
      </w:rPr>
      <w:tab/>
    </w:r>
    <w:r w:rsidRPr="00265A2D">
      <w:rPr>
        <w:iCs/>
        <w:sz w:val="22"/>
        <w:szCs w:val="22"/>
      </w:rPr>
      <w:tab/>
    </w:r>
    <w:r w:rsidRPr="00265A2D">
      <w:rPr>
        <w:iCs/>
        <w:sz w:val="22"/>
        <w:szCs w:val="22"/>
      </w:rPr>
      <w:tab/>
    </w:r>
    <w:r w:rsidRPr="00265A2D">
      <w:rPr>
        <w:iCs/>
        <w:sz w:val="22"/>
        <w:szCs w:val="22"/>
      </w:rPr>
      <w:tab/>
    </w:r>
    <w:r w:rsidRPr="00265A2D">
      <w:rPr>
        <w:iCs/>
        <w:sz w:val="22"/>
        <w:szCs w:val="22"/>
      </w:rPr>
      <w:tab/>
    </w:r>
    <w:r w:rsidRPr="00265A2D">
      <w:rPr>
        <w:iCs/>
        <w:sz w:val="22"/>
        <w:szCs w:val="22"/>
      </w:rPr>
      <w:tab/>
      <w:t xml:space="preserve"> </w:t>
    </w:r>
    <w:r w:rsidRPr="00265A2D">
      <w:rPr>
        <w:iCs/>
        <w:sz w:val="22"/>
        <w:szCs w:val="22"/>
      </w:rPr>
      <w:fldChar w:fldCharType="begin"/>
    </w:r>
    <w:r w:rsidRPr="00265A2D">
      <w:rPr>
        <w:iCs/>
        <w:sz w:val="22"/>
        <w:szCs w:val="22"/>
      </w:rPr>
      <w:instrText xml:space="preserve"> PAGE   \* MERGEFORMAT </w:instrText>
    </w:r>
    <w:r w:rsidRPr="00265A2D">
      <w:rPr>
        <w:iCs/>
        <w:sz w:val="22"/>
        <w:szCs w:val="22"/>
      </w:rPr>
      <w:fldChar w:fldCharType="separate"/>
    </w:r>
    <w:r w:rsidRPr="00265A2D">
      <w:rPr>
        <w:iCs/>
        <w:noProof/>
        <w:sz w:val="22"/>
        <w:szCs w:val="22"/>
      </w:rPr>
      <w:t>17</w:t>
    </w:r>
    <w:r w:rsidRPr="00265A2D">
      <w:rPr>
        <w:iCs/>
        <w:sz w:val="22"/>
        <w:szCs w:val="22"/>
      </w:rPr>
      <w:fldChar w:fldCharType="end"/>
    </w:r>
  </w:p>
  <w:p w:rsidR="00B3520A" w:rsidRPr="00265A2D" w:rsidRDefault="00FB575B" w:rsidP="00F714D3">
    <w:pPr>
      <w:pStyle w:val="stBilgi"/>
      <w:rPr>
        <w:sz w:val="22"/>
        <w:szCs w:val="22"/>
      </w:rPr>
    </w:pPr>
    <w:r>
      <w:pict w14:anchorId="2877D641">
        <v:rect id="Dikdörtgen 7" o:spid="_x0000_s1027" alt="" style="width:439.45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8"/>
    </w:tblGrid>
    <w:tr w:rsidR="00E85256" w:rsidTr="00E85256">
      <w:tc>
        <w:tcPr>
          <w:tcW w:w="9066" w:type="dxa"/>
        </w:tcPr>
        <w:p w:rsidR="00B3520A" w:rsidRDefault="00000000" w:rsidP="00AB7D79">
          <w:pPr>
            <w:spacing w:before="120"/>
            <w:ind w:right="851"/>
            <w:rPr>
              <w:rFonts w:eastAsia="Calibri"/>
              <w:b/>
              <w:i/>
              <w:iCs/>
              <w:lang w:eastAsia="en-US"/>
            </w:rPr>
          </w:pPr>
          <w:r>
            <w:rPr>
              <w:noProof/>
            </w:rPr>
            <w:drawing>
              <wp:inline distT="0" distB="0" distL="0" distR="0" wp14:anchorId="141EF5D7" wp14:editId="02C9E52B">
                <wp:extent cx="5579745" cy="825500"/>
                <wp:effectExtent l="0" t="0" r="1905" b="0"/>
                <wp:docPr id="9668570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79745" cy="825500"/>
                        </a:xfrm>
                        <a:prstGeom prst="rect">
                          <a:avLst/>
                        </a:prstGeom>
                        <a:noFill/>
                        <a:ln>
                          <a:noFill/>
                        </a:ln>
                      </pic:spPr>
                    </pic:pic>
                  </a:graphicData>
                </a:graphic>
              </wp:inline>
            </w:drawing>
          </w:r>
        </w:p>
        <w:p w:rsidR="00B3520A" w:rsidRDefault="00000000" w:rsidP="00E85256">
          <w:pPr>
            <w:spacing w:before="120"/>
            <w:jc w:val="center"/>
            <w:rPr>
              <w:rFonts w:eastAsia="Calibri"/>
              <w:b/>
              <w:i/>
              <w:iCs/>
              <w:lang w:eastAsia="en-US"/>
            </w:rPr>
          </w:pPr>
          <w:r w:rsidRPr="0076275C">
            <w:rPr>
              <w:rFonts w:eastAsia="Calibri"/>
              <w:b/>
              <w:i/>
              <w:iCs/>
              <w:color w:val="FF0000"/>
              <w:sz w:val="18"/>
              <w:szCs w:val="18"/>
              <w:lang w:eastAsia="en-US"/>
            </w:rPr>
            <w:t xml:space="preserve">Review/Research </w:t>
          </w:r>
          <w:r w:rsidRPr="0076275C">
            <w:rPr>
              <w:rFonts w:eastAsia="Calibri"/>
              <w:b/>
              <w:i/>
              <w:iCs/>
              <w:sz w:val="18"/>
              <w:szCs w:val="18"/>
              <w:lang w:eastAsia="en-US"/>
            </w:rPr>
            <w:t xml:space="preserve">Article / </w:t>
          </w:r>
          <w:r w:rsidRPr="0076275C">
            <w:rPr>
              <w:rFonts w:eastAsia="Calibri"/>
              <w:b/>
              <w:i/>
              <w:iCs/>
              <w:color w:val="FF0000"/>
              <w:sz w:val="18"/>
              <w:szCs w:val="18"/>
              <w:lang w:eastAsia="en-US"/>
            </w:rPr>
            <w:t xml:space="preserve">Derleme/Araştırma </w:t>
          </w:r>
          <w:r w:rsidRPr="0076275C">
            <w:rPr>
              <w:rFonts w:eastAsia="Calibri"/>
              <w:b/>
              <w:i/>
              <w:iCs/>
              <w:sz w:val="18"/>
              <w:szCs w:val="18"/>
              <w:lang w:eastAsia="en-US"/>
            </w:rPr>
            <w:t>Makalesi</w:t>
          </w:r>
        </w:p>
      </w:tc>
    </w:tr>
  </w:tbl>
  <w:p w:rsidR="00B3520A" w:rsidRPr="00AB7D79" w:rsidRDefault="00B3520A" w:rsidP="00AB7D79">
    <w:pPr>
      <w:spacing w:before="120"/>
      <w:ind w:right="851"/>
      <w:rPr>
        <w:rFonts w:eastAsia="Calibri"/>
        <w:b/>
        <w:i/>
        <w:iCs/>
        <w:sz w:val="20"/>
        <w:szCs w:val="20"/>
        <w:lan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5972"/>
    <w:multiLevelType w:val="multilevel"/>
    <w:tmpl w:val="69FE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21870"/>
    <w:multiLevelType w:val="hybridMultilevel"/>
    <w:tmpl w:val="39B07FDC"/>
    <w:lvl w:ilvl="0" w:tplc="FE56C2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B1B353A"/>
    <w:multiLevelType w:val="multilevel"/>
    <w:tmpl w:val="7FB6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867274"/>
    <w:multiLevelType w:val="hybridMultilevel"/>
    <w:tmpl w:val="133A035A"/>
    <w:lvl w:ilvl="0" w:tplc="041F000B">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800995267">
    <w:abstractNumId w:val="3"/>
  </w:num>
  <w:num w:numId="2" w16cid:durableId="449979122">
    <w:abstractNumId w:val="1"/>
  </w:num>
  <w:num w:numId="3" w16cid:durableId="497309530">
    <w:abstractNumId w:val="0"/>
  </w:num>
  <w:num w:numId="4" w16cid:durableId="888302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BC"/>
    <w:rsid w:val="00024E29"/>
    <w:rsid w:val="00026E20"/>
    <w:rsid w:val="00060E94"/>
    <w:rsid w:val="00071C76"/>
    <w:rsid w:val="0009690F"/>
    <w:rsid w:val="000A615F"/>
    <w:rsid w:val="000B4D68"/>
    <w:rsid w:val="000B6C87"/>
    <w:rsid w:val="000D2411"/>
    <w:rsid w:val="00100677"/>
    <w:rsid w:val="001100E0"/>
    <w:rsid w:val="00166996"/>
    <w:rsid w:val="001763C8"/>
    <w:rsid w:val="001E07DC"/>
    <w:rsid w:val="001F38AE"/>
    <w:rsid w:val="002264B9"/>
    <w:rsid w:val="00260A8C"/>
    <w:rsid w:val="00303FB7"/>
    <w:rsid w:val="00310056"/>
    <w:rsid w:val="003117AE"/>
    <w:rsid w:val="00340A82"/>
    <w:rsid w:val="00373AD9"/>
    <w:rsid w:val="00387343"/>
    <w:rsid w:val="003978F5"/>
    <w:rsid w:val="003E6DBC"/>
    <w:rsid w:val="0041743B"/>
    <w:rsid w:val="00440D10"/>
    <w:rsid w:val="00460CC9"/>
    <w:rsid w:val="00472F50"/>
    <w:rsid w:val="00492B2E"/>
    <w:rsid w:val="004B65CA"/>
    <w:rsid w:val="004E4D45"/>
    <w:rsid w:val="004F0BA9"/>
    <w:rsid w:val="004F1A07"/>
    <w:rsid w:val="004F3048"/>
    <w:rsid w:val="004F42CF"/>
    <w:rsid w:val="00543A28"/>
    <w:rsid w:val="005541EA"/>
    <w:rsid w:val="00565405"/>
    <w:rsid w:val="00565CBC"/>
    <w:rsid w:val="005B352E"/>
    <w:rsid w:val="005B577E"/>
    <w:rsid w:val="005E72B8"/>
    <w:rsid w:val="00620228"/>
    <w:rsid w:val="00621320"/>
    <w:rsid w:val="00654A85"/>
    <w:rsid w:val="00665036"/>
    <w:rsid w:val="006872CD"/>
    <w:rsid w:val="00692FD8"/>
    <w:rsid w:val="006B0C36"/>
    <w:rsid w:val="00704B59"/>
    <w:rsid w:val="00715F6D"/>
    <w:rsid w:val="00737CC0"/>
    <w:rsid w:val="0074039A"/>
    <w:rsid w:val="00785733"/>
    <w:rsid w:val="007C22F1"/>
    <w:rsid w:val="007D22FD"/>
    <w:rsid w:val="007F1723"/>
    <w:rsid w:val="007F32A6"/>
    <w:rsid w:val="007F394B"/>
    <w:rsid w:val="007F78D7"/>
    <w:rsid w:val="00821DBC"/>
    <w:rsid w:val="008426E0"/>
    <w:rsid w:val="00853B1A"/>
    <w:rsid w:val="0086157B"/>
    <w:rsid w:val="00894D71"/>
    <w:rsid w:val="008B41A9"/>
    <w:rsid w:val="008C4E12"/>
    <w:rsid w:val="008F0621"/>
    <w:rsid w:val="008F628D"/>
    <w:rsid w:val="00900B0D"/>
    <w:rsid w:val="00921EE0"/>
    <w:rsid w:val="0092227F"/>
    <w:rsid w:val="00937265"/>
    <w:rsid w:val="00976FBB"/>
    <w:rsid w:val="009A7E6C"/>
    <w:rsid w:val="009B3EE2"/>
    <w:rsid w:val="009F6696"/>
    <w:rsid w:val="009F7E74"/>
    <w:rsid w:val="00A44BA1"/>
    <w:rsid w:val="00A65983"/>
    <w:rsid w:val="00A772AD"/>
    <w:rsid w:val="00A94020"/>
    <w:rsid w:val="00AA5C43"/>
    <w:rsid w:val="00AE0915"/>
    <w:rsid w:val="00B013AE"/>
    <w:rsid w:val="00B01CB9"/>
    <w:rsid w:val="00B063C1"/>
    <w:rsid w:val="00B10F9D"/>
    <w:rsid w:val="00B25A3C"/>
    <w:rsid w:val="00B3520A"/>
    <w:rsid w:val="00B35C69"/>
    <w:rsid w:val="00B446D7"/>
    <w:rsid w:val="00B57398"/>
    <w:rsid w:val="00B61909"/>
    <w:rsid w:val="00B80370"/>
    <w:rsid w:val="00B875EA"/>
    <w:rsid w:val="00B91C3F"/>
    <w:rsid w:val="00BB18E9"/>
    <w:rsid w:val="00BF426F"/>
    <w:rsid w:val="00C12FCC"/>
    <w:rsid w:val="00C34084"/>
    <w:rsid w:val="00C40198"/>
    <w:rsid w:val="00C5169C"/>
    <w:rsid w:val="00C7123B"/>
    <w:rsid w:val="00C83833"/>
    <w:rsid w:val="00D023E4"/>
    <w:rsid w:val="00D24E98"/>
    <w:rsid w:val="00D33665"/>
    <w:rsid w:val="00D801B3"/>
    <w:rsid w:val="00D95A7C"/>
    <w:rsid w:val="00D96001"/>
    <w:rsid w:val="00DB568B"/>
    <w:rsid w:val="00DD774E"/>
    <w:rsid w:val="00E31AEF"/>
    <w:rsid w:val="00E63FD4"/>
    <w:rsid w:val="00E77D08"/>
    <w:rsid w:val="00E837EB"/>
    <w:rsid w:val="00EA276E"/>
    <w:rsid w:val="00EB1028"/>
    <w:rsid w:val="00EE4697"/>
    <w:rsid w:val="00EF4E00"/>
    <w:rsid w:val="00F07A85"/>
    <w:rsid w:val="00F236CD"/>
    <w:rsid w:val="00F57590"/>
    <w:rsid w:val="00F576E6"/>
    <w:rsid w:val="00F60052"/>
    <w:rsid w:val="00FB575B"/>
    <w:rsid w:val="00FF316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D19EB"/>
  <w15:chartTrackingRefBased/>
  <w15:docId w15:val="{E4A8B1DB-3091-244C-A2F0-0484602E1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BA9"/>
    <w:rPr>
      <w:rFonts w:ascii="Times New Roman" w:eastAsia="Times New Roman" w:hAnsi="Times New Roman" w:cs="Times New Roman"/>
      <w:kern w:val="0"/>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aliases w:val="Dipnot Metni Char Char Char,Dipnot Metni Char Char Char Char Char,Dipnot Metni Char Char,Footnote Text Char,Footnote,-E Fußnotentext,Fußnotentext Ursprung,Dipnot Metni Char Char Cha,Dipnot Metni1 Char Char"/>
    <w:basedOn w:val="Normal"/>
    <w:link w:val="DipnotMetniChar"/>
    <w:uiPriority w:val="99"/>
    <w:rsid w:val="003E6DBC"/>
    <w:rPr>
      <w:sz w:val="20"/>
      <w:szCs w:val="20"/>
    </w:rPr>
  </w:style>
  <w:style w:type="character" w:customStyle="1" w:styleId="DipnotMetniChar">
    <w:name w:val="Dipnot Metni Char"/>
    <w:aliases w:val="Dipnot Metni Char Char Char Char,Dipnot Metni Char Char Char Char Char Char,Dipnot Metni Char Char Char1,Footnote Text Char Char,Footnote Char,-E Fußnotentext Char,Fußnotentext Ursprung Char,Dipnot Metni Char Char Cha Char"/>
    <w:basedOn w:val="VarsaylanParagrafYazTipi"/>
    <w:link w:val="DipnotMetni"/>
    <w:uiPriority w:val="99"/>
    <w:rsid w:val="003E6DBC"/>
    <w:rPr>
      <w:rFonts w:ascii="Times New Roman" w:eastAsia="Times New Roman" w:hAnsi="Times New Roman" w:cs="Times New Roman"/>
      <w:kern w:val="0"/>
      <w:sz w:val="20"/>
      <w:szCs w:val="20"/>
      <w:lang w:eastAsia="tr-TR"/>
      <w14:ligatures w14:val="none"/>
    </w:rPr>
  </w:style>
  <w:style w:type="character" w:styleId="DipnotBavurusu">
    <w:name w:val="footnote reference"/>
    <w:basedOn w:val="VarsaylanParagrafYazTipi"/>
    <w:uiPriority w:val="99"/>
    <w:rsid w:val="003E6DBC"/>
    <w:rPr>
      <w:vertAlign w:val="superscript"/>
    </w:rPr>
  </w:style>
  <w:style w:type="paragraph" w:styleId="stBilgi">
    <w:name w:val="header"/>
    <w:basedOn w:val="Normal"/>
    <w:link w:val="stBilgiChar"/>
    <w:uiPriority w:val="99"/>
    <w:unhideWhenUsed/>
    <w:rsid w:val="003E6DBC"/>
    <w:pPr>
      <w:tabs>
        <w:tab w:val="center" w:pos="4536"/>
        <w:tab w:val="right" w:pos="9072"/>
      </w:tabs>
    </w:pPr>
  </w:style>
  <w:style w:type="character" w:customStyle="1" w:styleId="stBilgiChar">
    <w:name w:val="Üst Bilgi Char"/>
    <w:basedOn w:val="VarsaylanParagrafYazTipi"/>
    <w:link w:val="stBilgi"/>
    <w:uiPriority w:val="99"/>
    <w:rsid w:val="003E6DBC"/>
    <w:rPr>
      <w:rFonts w:ascii="Times New Roman" w:eastAsia="Times New Roman" w:hAnsi="Times New Roman" w:cs="Times New Roman"/>
      <w:kern w:val="0"/>
      <w:lang w:eastAsia="tr-TR"/>
      <w14:ligatures w14:val="none"/>
    </w:rPr>
  </w:style>
  <w:style w:type="paragraph" w:styleId="AltBilgi">
    <w:name w:val="footer"/>
    <w:basedOn w:val="Normal"/>
    <w:link w:val="AltBilgiChar"/>
    <w:uiPriority w:val="99"/>
    <w:unhideWhenUsed/>
    <w:rsid w:val="003E6DBC"/>
    <w:pPr>
      <w:tabs>
        <w:tab w:val="center" w:pos="4536"/>
        <w:tab w:val="right" w:pos="9072"/>
      </w:tabs>
    </w:pPr>
  </w:style>
  <w:style w:type="character" w:customStyle="1" w:styleId="AltBilgiChar">
    <w:name w:val="Alt Bilgi Char"/>
    <w:basedOn w:val="VarsaylanParagrafYazTipi"/>
    <w:link w:val="AltBilgi"/>
    <w:uiPriority w:val="99"/>
    <w:rsid w:val="003E6DBC"/>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3E6DBC"/>
    <w:rPr>
      <w:b/>
      <w:bCs/>
    </w:rPr>
  </w:style>
  <w:style w:type="character" w:styleId="Kpr">
    <w:name w:val="Hyperlink"/>
    <w:basedOn w:val="VarsaylanParagrafYazTipi"/>
    <w:uiPriority w:val="99"/>
    <w:rsid w:val="003E6DBC"/>
    <w:rPr>
      <w:rFonts w:ascii="Tahoma" w:hAnsi="Tahoma" w:cs="Tahoma" w:hint="default"/>
      <w:strike w:val="0"/>
      <w:dstrike w:val="0"/>
      <w:color w:val="404040"/>
      <w:sz w:val="17"/>
      <w:szCs w:val="17"/>
      <w:u w:val="none"/>
      <w:effect w:val="none"/>
    </w:rPr>
  </w:style>
  <w:style w:type="paragraph" w:styleId="ListeParagraf">
    <w:name w:val="List Paragraph"/>
    <w:basedOn w:val="Normal"/>
    <w:uiPriority w:val="34"/>
    <w:qFormat/>
    <w:rsid w:val="003E6DBC"/>
    <w:pPr>
      <w:spacing w:after="200" w:line="276" w:lineRule="auto"/>
      <w:ind w:left="720"/>
      <w:contextualSpacing/>
    </w:pPr>
    <w:rPr>
      <w:rFonts w:eastAsia="Calibri"/>
      <w:sz w:val="22"/>
      <w:szCs w:val="22"/>
      <w:lang w:eastAsia="en-US"/>
    </w:rPr>
  </w:style>
  <w:style w:type="paragraph" w:customStyle="1" w:styleId="Default">
    <w:name w:val="Default"/>
    <w:rsid w:val="003E6DBC"/>
    <w:pPr>
      <w:autoSpaceDE w:val="0"/>
      <w:autoSpaceDN w:val="0"/>
      <w:adjustRightInd w:val="0"/>
    </w:pPr>
    <w:rPr>
      <w:rFonts w:ascii="Times New Roman" w:eastAsia="Times New Roman" w:hAnsi="Times New Roman" w:cs="Times New Roman"/>
      <w:color w:val="000000"/>
      <w:kern w:val="0"/>
      <w:lang w:eastAsia="tr-TR"/>
      <w14:ligatures w14:val="none"/>
    </w:rPr>
  </w:style>
  <w:style w:type="table" w:styleId="TabloKlavuzu">
    <w:name w:val="Table Grid"/>
    <w:basedOn w:val="NormalTablo"/>
    <w:uiPriority w:val="59"/>
    <w:rsid w:val="003E6DBC"/>
    <w:rPr>
      <w:rFonts w:ascii="Times New Roman" w:eastAsia="Times New Roman" w:hAnsi="Times New Roman" w:cs="Times New Roman"/>
      <w:kern w:val="0"/>
      <w:sz w:val="20"/>
      <w:szCs w:val="20"/>
      <w:lang w:eastAsia="tr-T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
    <w:name w:val="Gövde metni_"/>
    <w:basedOn w:val="VarsaylanParagrafYazTipi"/>
    <w:link w:val="Gvdemetni0"/>
    <w:rsid w:val="00166996"/>
    <w:rPr>
      <w:rFonts w:ascii="Times New Roman" w:eastAsia="Times New Roman" w:hAnsi="Times New Roman" w:cs="Times New Roman"/>
      <w:sz w:val="19"/>
      <w:szCs w:val="19"/>
      <w:shd w:val="clear" w:color="auto" w:fill="FFFFFF"/>
    </w:rPr>
  </w:style>
  <w:style w:type="paragraph" w:customStyle="1" w:styleId="Gvdemetni0">
    <w:name w:val="Gövde metni"/>
    <w:basedOn w:val="Normal"/>
    <w:link w:val="Gvdemetni"/>
    <w:rsid w:val="00166996"/>
    <w:pPr>
      <w:widowControl w:val="0"/>
      <w:shd w:val="clear" w:color="auto" w:fill="FFFFFF"/>
      <w:spacing w:before="240" w:after="180" w:line="0" w:lineRule="atLeast"/>
      <w:ind w:hanging="720"/>
      <w:jc w:val="center"/>
    </w:pPr>
    <w:rPr>
      <w:kern w:val="2"/>
      <w:sz w:val="19"/>
      <w:szCs w:val="19"/>
      <w:lang w:eastAsia="en-US"/>
      <w14:ligatures w14:val="standardContextual"/>
    </w:rPr>
  </w:style>
  <w:style w:type="paragraph" w:styleId="NormalWeb">
    <w:name w:val="Normal (Web)"/>
    <w:basedOn w:val="Normal"/>
    <w:uiPriority w:val="99"/>
    <w:rsid w:val="00D023E4"/>
    <w:pPr>
      <w:spacing w:before="100" w:beforeAutospacing="1" w:after="100" w:afterAutospacing="1"/>
    </w:pPr>
  </w:style>
  <w:style w:type="character" w:customStyle="1" w:styleId="apple-converted-space">
    <w:name w:val="apple-converted-space"/>
    <w:basedOn w:val="VarsaylanParagrafYazTipi"/>
    <w:rsid w:val="00B875EA"/>
  </w:style>
  <w:style w:type="character" w:styleId="Vurgu">
    <w:name w:val="Emphasis"/>
    <w:basedOn w:val="VarsaylanParagrafYazTipi"/>
    <w:uiPriority w:val="20"/>
    <w:qFormat/>
    <w:rsid w:val="00B875EA"/>
    <w:rPr>
      <w:i/>
      <w:iCs/>
    </w:rPr>
  </w:style>
  <w:style w:type="character" w:styleId="zmlenmeyenBahsetme">
    <w:name w:val="Unresolved Mention"/>
    <w:basedOn w:val="VarsaylanParagrafYazTipi"/>
    <w:uiPriority w:val="99"/>
    <w:semiHidden/>
    <w:unhideWhenUsed/>
    <w:rsid w:val="00D95A7C"/>
    <w:rPr>
      <w:color w:val="605E5C"/>
      <w:shd w:val="clear" w:color="auto" w:fill="E1DFDD"/>
    </w:rPr>
  </w:style>
  <w:style w:type="character" w:styleId="zlenenKpr">
    <w:name w:val="FollowedHyperlink"/>
    <w:basedOn w:val="VarsaylanParagrafYazTipi"/>
    <w:uiPriority w:val="99"/>
    <w:semiHidden/>
    <w:unhideWhenUsed/>
    <w:rsid w:val="007857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89955">
      <w:bodyDiv w:val="1"/>
      <w:marLeft w:val="0"/>
      <w:marRight w:val="0"/>
      <w:marTop w:val="0"/>
      <w:marBottom w:val="0"/>
      <w:divBdr>
        <w:top w:val="none" w:sz="0" w:space="0" w:color="auto"/>
        <w:left w:val="none" w:sz="0" w:space="0" w:color="auto"/>
        <w:bottom w:val="none" w:sz="0" w:space="0" w:color="auto"/>
        <w:right w:val="none" w:sz="0" w:space="0" w:color="auto"/>
      </w:divBdr>
      <w:divsChild>
        <w:div w:id="896016918">
          <w:marLeft w:val="0"/>
          <w:marRight w:val="0"/>
          <w:marTop w:val="0"/>
          <w:marBottom w:val="0"/>
          <w:divBdr>
            <w:top w:val="none" w:sz="0" w:space="0" w:color="auto"/>
            <w:left w:val="none" w:sz="0" w:space="0" w:color="auto"/>
            <w:bottom w:val="none" w:sz="0" w:space="0" w:color="auto"/>
            <w:right w:val="none" w:sz="0" w:space="0" w:color="auto"/>
          </w:divBdr>
          <w:divsChild>
            <w:div w:id="1922373341">
              <w:marLeft w:val="0"/>
              <w:marRight w:val="0"/>
              <w:marTop w:val="0"/>
              <w:marBottom w:val="0"/>
              <w:divBdr>
                <w:top w:val="none" w:sz="0" w:space="0" w:color="auto"/>
                <w:left w:val="none" w:sz="0" w:space="0" w:color="auto"/>
                <w:bottom w:val="none" w:sz="0" w:space="0" w:color="auto"/>
                <w:right w:val="none" w:sz="0" w:space="0" w:color="auto"/>
              </w:divBdr>
              <w:divsChild>
                <w:div w:id="956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56104">
      <w:bodyDiv w:val="1"/>
      <w:marLeft w:val="0"/>
      <w:marRight w:val="0"/>
      <w:marTop w:val="0"/>
      <w:marBottom w:val="0"/>
      <w:divBdr>
        <w:top w:val="none" w:sz="0" w:space="0" w:color="auto"/>
        <w:left w:val="none" w:sz="0" w:space="0" w:color="auto"/>
        <w:bottom w:val="none" w:sz="0" w:space="0" w:color="auto"/>
        <w:right w:val="none" w:sz="0" w:space="0" w:color="auto"/>
      </w:divBdr>
      <w:divsChild>
        <w:div w:id="775637089">
          <w:marLeft w:val="0"/>
          <w:marRight w:val="0"/>
          <w:marTop w:val="0"/>
          <w:marBottom w:val="0"/>
          <w:divBdr>
            <w:top w:val="none" w:sz="0" w:space="0" w:color="auto"/>
            <w:left w:val="none" w:sz="0" w:space="0" w:color="auto"/>
            <w:bottom w:val="none" w:sz="0" w:space="0" w:color="auto"/>
            <w:right w:val="none" w:sz="0" w:space="0" w:color="auto"/>
          </w:divBdr>
          <w:divsChild>
            <w:div w:id="1308170473">
              <w:marLeft w:val="0"/>
              <w:marRight w:val="0"/>
              <w:marTop w:val="0"/>
              <w:marBottom w:val="0"/>
              <w:divBdr>
                <w:top w:val="none" w:sz="0" w:space="0" w:color="auto"/>
                <w:left w:val="none" w:sz="0" w:space="0" w:color="auto"/>
                <w:bottom w:val="none" w:sz="0" w:space="0" w:color="auto"/>
                <w:right w:val="none" w:sz="0" w:space="0" w:color="auto"/>
              </w:divBdr>
              <w:divsChild>
                <w:div w:id="4345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5905">
      <w:bodyDiv w:val="1"/>
      <w:marLeft w:val="0"/>
      <w:marRight w:val="0"/>
      <w:marTop w:val="0"/>
      <w:marBottom w:val="0"/>
      <w:divBdr>
        <w:top w:val="none" w:sz="0" w:space="0" w:color="auto"/>
        <w:left w:val="none" w:sz="0" w:space="0" w:color="auto"/>
        <w:bottom w:val="none" w:sz="0" w:space="0" w:color="auto"/>
        <w:right w:val="none" w:sz="0" w:space="0" w:color="auto"/>
      </w:divBdr>
      <w:divsChild>
        <w:div w:id="994603592">
          <w:marLeft w:val="0"/>
          <w:marRight w:val="0"/>
          <w:marTop w:val="0"/>
          <w:marBottom w:val="0"/>
          <w:divBdr>
            <w:top w:val="none" w:sz="0" w:space="0" w:color="auto"/>
            <w:left w:val="none" w:sz="0" w:space="0" w:color="auto"/>
            <w:bottom w:val="none" w:sz="0" w:space="0" w:color="auto"/>
            <w:right w:val="none" w:sz="0" w:space="0" w:color="auto"/>
          </w:divBdr>
          <w:divsChild>
            <w:div w:id="876546680">
              <w:marLeft w:val="0"/>
              <w:marRight w:val="0"/>
              <w:marTop w:val="0"/>
              <w:marBottom w:val="0"/>
              <w:divBdr>
                <w:top w:val="none" w:sz="0" w:space="0" w:color="auto"/>
                <w:left w:val="none" w:sz="0" w:space="0" w:color="auto"/>
                <w:bottom w:val="none" w:sz="0" w:space="0" w:color="auto"/>
                <w:right w:val="none" w:sz="0" w:space="0" w:color="auto"/>
              </w:divBdr>
              <w:divsChild>
                <w:div w:id="20981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5728">
      <w:bodyDiv w:val="1"/>
      <w:marLeft w:val="0"/>
      <w:marRight w:val="0"/>
      <w:marTop w:val="0"/>
      <w:marBottom w:val="0"/>
      <w:divBdr>
        <w:top w:val="none" w:sz="0" w:space="0" w:color="auto"/>
        <w:left w:val="none" w:sz="0" w:space="0" w:color="auto"/>
        <w:bottom w:val="none" w:sz="0" w:space="0" w:color="auto"/>
        <w:right w:val="none" w:sz="0" w:space="0" w:color="auto"/>
      </w:divBdr>
      <w:divsChild>
        <w:div w:id="31274504">
          <w:marLeft w:val="0"/>
          <w:marRight w:val="0"/>
          <w:marTop w:val="0"/>
          <w:marBottom w:val="0"/>
          <w:divBdr>
            <w:top w:val="none" w:sz="0" w:space="0" w:color="auto"/>
            <w:left w:val="none" w:sz="0" w:space="0" w:color="auto"/>
            <w:bottom w:val="none" w:sz="0" w:space="0" w:color="auto"/>
            <w:right w:val="none" w:sz="0" w:space="0" w:color="auto"/>
          </w:divBdr>
        </w:div>
        <w:div w:id="66926265">
          <w:marLeft w:val="0"/>
          <w:marRight w:val="0"/>
          <w:marTop w:val="0"/>
          <w:marBottom w:val="0"/>
          <w:divBdr>
            <w:top w:val="none" w:sz="0" w:space="0" w:color="auto"/>
            <w:left w:val="none" w:sz="0" w:space="0" w:color="auto"/>
            <w:bottom w:val="none" w:sz="0" w:space="0" w:color="auto"/>
            <w:right w:val="none" w:sz="0" w:space="0" w:color="auto"/>
          </w:divBdr>
          <w:divsChild>
            <w:div w:id="248735127">
              <w:marLeft w:val="0"/>
              <w:marRight w:val="0"/>
              <w:marTop w:val="0"/>
              <w:marBottom w:val="0"/>
              <w:divBdr>
                <w:top w:val="none" w:sz="0" w:space="0" w:color="auto"/>
                <w:left w:val="none" w:sz="0" w:space="0" w:color="auto"/>
                <w:bottom w:val="none" w:sz="0" w:space="0" w:color="auto"/>
                <w:right w:val="none" w:sz="0" w:space="0" w:color="auto"/>
              </w:divBdr>
              <w:divsChild>
                <w:div w:id="15725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hamela.ws/book/21524"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9</Pages>
  <Words>5015</Words>
  <Characters>28592</Characters>
  <Application>Microsoft Office Word</Application>
  <DocSecurity>0</DocSecurity>
  <Lines>238</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90</cp:revision>
  <dcterms:created xsi:type="dcterms:W3CDTF">2025-05-11T17:30:00Z</dcterms:created>
  <dcterms:modified xsi:type="dcterms:W3CDTF">2025-05-13T19:27:00Z</dcterms:modified>
</cp:coreProperties>
</file>