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jc w:val="center"/>
        <w:rPr>
          <w:b/>
          <w:b/>
          <w:lang w:eastAsia="en-US"/>
        </w:rPr>
      </w:pPr>
      <w:r>
        <w:rPr>
          <w:b/>
          <w:lang w:eastAsia="en-US"/>
        </w:rPr>
        <w:t>Средняя общеобразовательная школа с углублённым изучением иностранного языка при Посольстве России во Франции, г. Париж</w:t>
      </w:r>
    </w:p>
    <w:tbl>
      <w:tblPr>
        <w:tblW w:w="98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3093"/>
        <w:gridCol w:w="3109"/>
        <w:gridCol w:w="3620"/>
      </w:tblGrid>
      <w:tr>
        <w:trPr>
          <w:trHeight w:val="3388" w:hRule="atLeast"/>
        </w:trPr>
        <w:tc>
          <w:tcPr>
            <w:tcW w:w="3093" w:type="dxa"/>
            <w:tcBorders/>
            <w:shd w:fill="auto" w:val="clear"/>
          </w:tcPr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Рассмотрено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на заседании МС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Председатель МС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_____</w:t>
              <w:tab/>
              <w:t>Т.Н.Евсеева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Протокол № 1 от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«2» сентября 2019 г.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Согласовано</w:t>
            </w:r>
          </w:p>
          <w:p>
            <w:pPr>
              <w:pStyle w:val="Normal"/>
              <w:tabs>
                <w:tab w:val="clear" w:pos="708"/>
                <w:tab w:val="right" w:pos="2893" w:leader="none"/>
              </w:tabs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Заместитель директора</w:t>
              <w:tab/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по УВР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____________Т.А.Романюк</w:t>
              <w:tab/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«___» _________</w:t>
              <w:tab/>
              <w:t>2019 г.</w:t>
            </w:r>
          </w:p>
        </w:tc>
        <w:tc>
          <w:tcPr>
            <w:tcW w:w="3620" w:type="dxa"/>
            <w:tcBorders/>
            <w:shd w:fill="auto" w:val="clear"/>
          </w:tcPr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  <w:p>
            <w:pPr>
              <w:pStyle w:val="Normal"/>
              <w:spacing w:before="0" w:after="8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Утверждаю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 xml:space="preserve">Директор СОШ с углубленным изучением иностранного языка при Посольстве России во Франции» 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____________И.А.Шапошникова</w:t>
            </w:r>
          </w:p>
          <w:p>
            <w:pPr>
              <w:pStyle w:val="Normal"/>
              <w:spacing w:before="0" w:after="80"/>
              <w:rPr>
                <w:lang w:eastAsia="en-US"/>
              </w:rPr>
            </w:pPr>
            <w:r>
              <w:rPr>
                <w:lang w:eastAsia="en-US"/>
              </w:rPr>
              <w:t>«___» _________</w:t>
              <w:tab/>
              <w:t>2019 г.</w:t>
            </w:r>
          </w:p>
        </w:tc>
      </w:tr>
    </w:tbl>
    <w:p>
      <w:pPr>
        <w:pStyle w:val="Normal"/>
        <w:spacing w:before="0" w:after="80"/>
        <w:rPr>
          <w:lang w:eastAsia="en-US"/>
        </w:rPr>
      </w:pPr>
      <w:r>
        <w:rPr>
          <w:lang w:eastAsia="en-US"/>
        </w:rPr>
      </w:r>
    </w:p>
    <w:p>
      <w:pPr>
        <w:pStyle w:val="Normal"/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Normal"/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Календарно-тематическое планирование</w:t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к рабочей программе</w:t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Евсеева Антона Николаевича</w:t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i/>
          <w:i/>
          <w:sz w:val="32"/>
          <w:szCs w:val="32"/>
          <w:lang w:eastAsia="en-US"/>
        </w:rPr>
      </w:pPr>
      <w:r>
        <w:rPr>
          <w:i/>
          <w:sz w:val="32"/>
          <w:szCs w:val="32"/>
          <w:lang w:eastAsia="en-US"/>
        </w:rPr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для изучения предмета</w:t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математика</w:t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b/>
          <w:b/>
          <w:sz w:val="28"/>
          <w:szCs w:val="28"/>
          <w:u w:val="single"/>
          <w:lang w:eastAsia="en-US"/>
        </w:rPr>
      </w:pPr>
      <w:r>
        <w:rPr>
          <w:b/>
          <w:sz w:val="28"/>
          <w:szCs w:val="28"/>
          <w:u w:val="single"/>
          <w:lang w:eastAsia="en-US"/>
        </w:rPr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i/>
          <w:i/>
          <w:sz w:val="18"/>
          <w:szCs w:val="18"/>
          <w:lang w:eastAsia="en-US"/>
        </w:rPr>
      </w:pPr>
      <w:r>
        <w:rPr>
          <w:i/>
          <w:sz w:val="18"/>
          <w:szCs w:val="18"/>
          <w:lang w:eastAsia="en-US"/>
        </w:rPr>
      </w:r>
    </w:p>
    <w:p>
      <w:pPr>
        <w:pStyle w:val="Normal"/>
        <w:tabs>
          <w:tab w:val="clear" w:pos="708"/>
          <w:tab w:val="left" w:pos="3225" w:leader="none"/>
        </w:tabs>
        <w:spacing w:before="0" w:after="80"/>
        <w:jc w:val="center"/>
        <w:rPr>
          <w:i/>
          <w:i/>
          <w:sz w:val="18"/>
          <w:szCs w:val="18"/>
          <w:lang w:eastAsia="en-US"/>
        </w:rPr>
      </w:pPr>
      <w:r>
        <w:rPr>
          <w:sz w:val="28"/>
          <w:szCs w:val="28"/>
          <w:lang w:eastAsia="en-US"/>
        </w:rPr>
        <w:t>в 6 классе</w:t>
      </w:r>
    </w:p>
    <w:p>
      <w:pPr>
        <w:pStyle w:val="Normal"/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на базовом уровне</w:t>
      </w:r>
    </w:p>
    <w:p>
      <w:pPr>
        <w:pStyle w:val="Normal"/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Normal"/>
        <w:spacing w:before="0" w:after="80"/>
        <w:jc w:val="center"/>
        <w:rPr>
          <w:b/>
          <w:b/>
          <w:i/>
          <w:i/>
          <w:sz w:val="28"/>
          <w:szCs w:val="28"/>
          <w:lang w:eastAsia="en-US"/>
        </w:rPr>
      </w:pPr>
      <w:r>
        <w:rPr>
          <w:b/>
          <w:i/>
          <w:sz w:val="28"/>
          <w:szCs w:val="28"/>
          <w:lang w:eastAsia="en-US"/>
        </w:rPr>
      </w:r>
    </w:p>
    <w:p>
      <w:pPr>
        <w:pStyle w:val="Normal"/>
        <w:spacing w:before="0" w:after="80"/>
        <w:jc w:val="center"/>
        <w:rPr>
          <w:b/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Normal"/>
        <w:spacing w:before="0" w:after="8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spacing w:before="0" w:after="80"/>
        <w:rPr>
          <w:lang w:eastAsia="en-US"/>
        </w:rPr>
      </w:pPr>
      <w:r>
        <w:rPr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80"/>
        <w:jc w:val="center"/>
        <w:rPr>
          <w:b/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2019 – 2020 учебный год</w:t>
      </w:r>
    </w:p>
    <w:p>
      <w:pPr>
        <w:pStyle w:val="Normal"/>
        <w:ind w:left="709" w:hanging="709"/>
        <w:rPr>
          <w:sz w:val="28"/>
        </w:rPr>
      </w:pPr>
      <w:r>
        <w:rPr>
          <w:sz w:val="28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6 класс,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– полугодие 2019 – 2020 уч. г.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Тематическое планирование уроков математики.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Очно-заочное обучение, заочное.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4"/>
        <w:gridCol w:w="1276"/>
        <w:gridCol w:w="3826"/>
        <w:gridCol w:w="2410"/>
        <w:gridCol w:w="2128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проведе-ния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Тема. Содержание учебного материала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Задание для самостоятельной работы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Примечание*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04/</w:t>
            </w:r>
            <w:r>
              <w:rPr>
                <w:lang w:val="en-US"/>
              </w:rPr>
              <w:t>09</w:t>
            </w:r>
            <w:r>
              <w:rPr/>
              <w:t>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Делители и кратные. Признаки делимости на 2;3;5;9;10. Простые и составные числа.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п.1-4 , </w:t>
            </w:r>
          </w:p>
          <w:p>
            <w:pPr>
              <w:pStyle w:val="Normal"/>
              <w:rPr/>
            </w:pPr>
            <w:r>
              <w:rPr/>
              <w:t xml:space="preserve">№№ </w:t>
            </w:r>
            <w:r>
              <w:rPr/>
              <w:t>25(1), 26,27,52(в,г), 55,57,86,87,88,89, 91(а,б), 117 ,118,120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11-14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11/</w:t>
            </w:r>
            <w:r>
              <w:rPr>
                <w:lang w:val="en-US"/>
              </w:rPr>
              <w:t>09</w:t>
            </w:r>
            <w:r>
              <w:rPr/>
              <w:t>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Тестовая работа</w:t>
            </w:r>
            <w:r>
              <w:rPr/>
              <w:t xml:space="preserve"> по темам п.п.1 – 4. Разложение на простые множители. НОД. НОК. Взаимно простые числа.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П.5-7, №№141а,143,145,164,169,170,175, 202,203,204,206(а,б),209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25-38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32-34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18/</w:t>
            </w:r>
            <w:r>
              <w:rPr>
                <w:lang w:val="en-US"/>
              </w:rPr>
              <w:t>09</w:t>
            </w:r>
            <w:r>
              <w:rPr/>
              <w:t>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 1 « Делимость чисел».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п.п. 5 – 7,</w:t>
            </w:r>
          </w:p>
          <w:p>
            <w:pPr>
              <w:pStyle w:val="Normal"/>
              <w:rPr/>
            </w:pPr>
            <w:r>
              <w:rPr/>
              <w:t xml:space="preserve"> №№</w:t>
            </w:r>
            <w:r>
              <w:rPr/>
              <w:t>128,139,161,178(а), 188, 190,200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21/09/18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Основное свойство дроби. Сокращение дробей. Приведение дробей к общему  знаменателю. Сложение и вычитание дробей с разными знаменателями.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п.п. 8 -11, </w:t>
            </w:r>
          </w:p>
          <w:p>
            <w:pPr>
              <w:pStyle w:val="Normal"/>
              <w:rPr/>
            </w:pPr>
            <w:r>
              <w:rPr/>
              <w:t xml:space="preserve">№№ </w:t>
            </w:r>
            <w:r>
              <w:rPr/>
              <w:t>229,230,237,238,240,268,269, 270,272, 274,300,332,340,352,359,360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47-51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57-60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68-72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02/10/18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№2 «Сложение и вычитание дробей с разными знаменателями».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П. 8-11,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328,329,336,339,344,368,373(а,б)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77-80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09/10/18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Сложение и вычитание смешанных чисел.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П.12,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№№</w:t>
            </w:r>
            <w:r>
              <w:rPr>
                <w:sz w:val="22"/>
                <w:szCs w:val="22"/>
              </w:rPr>
              <w:t>414,415,416,417,418,422,423, 425,426(а,б),461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>
              <w:rPr>
                <w:sz w:val="22"/>
                <w:szCs w:val="22"/>
              </w:rPr>
              <w:t>85-88, 92-95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16/10/18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Умножение обыкновенных дробей. Распределительное свойство умножения. Нахождение дроби от числа.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п.п.13-15, </w:t>
            </w:r>
          </w:p>
          <w:p>
            <w:pPr>
              <w:pStyle w:val="Normal"/>
              <w:ind w:right="-108" w:hanging="0"/>
              <w:rPr/>
            </w:pPr>
            <w:r>
              <w:rPr/>
              <w:t>№№</w:t>
            </w:r>
            <w:r>
              <w:rPr/>
              <w:t>472, 475,477,478,481,482,483, 523, 524, 525,526,528,529,530,532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101-104, 109-112, 118-121, 127-130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23/10/18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Умножение обыкновенных дробей. Взаимно обратные числа. Деление обыкновенных дробей.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п.п.15, 16, 17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565,567,568,570,591,592,633,634,635, 636, 644, 645, 646(а,б)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 xml:space="preserve">138-141 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06/11/18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№3 «Умножение и деление обыкновенных дробей».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Повт.п.13-17,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674,675,676,677,678,646(в,г)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146-149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13/11/18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Нахождение числа по его дроби. Дробные выражения.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П.18-19,14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680,681,682,684,687,689,716(е,ж,з)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155-158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20/11/18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Решение задач на дроби. </w:t>
            </w:r>
            <w:r>
              <w:rPr>
                <w:b/>
              </w:rPr>
              <w:t>Тестовая работа</w:t>
            </w:r>
            <w:r>
              <w:rPr/>
              <w:t xml:space="preserve"> по теме: «Задачи на дроби».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 18, 19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500, 501,531,559,564, 636(г,д),656, 662, 658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160-162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27/11/18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№4  «Дробные выражения».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Повт. п.13-19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697(в,г), 715,720,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04/12/18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Отношения. Пропорции.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п.20, 21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749,751,753,754,755, 756, 759(а,б), 768,772,777(в,г),778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168-171</w:t>
            </w:r>
          </w:p>
        </w:tc>
      </w:tr>
      <w:tr>
        <w:trPr>
          <w:trHeight w:val="575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11/12/18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/>
              <w:t>Прямая и обратная пропорциональные зависимости.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п. 22, </w:t>
            </w:r>
          </w:p>
          <w:p>
            <w:pPr>
              <w:pStyle w:val="Normal"/>
              <w:rPr/>
            </w:pPr>
            <w:r>
              <w:rPr/>
              <w:t xml:space="preserve">№№ </w:t>
            </w:r>
            <w:r>
              <w:rPr/>
              <w:t>803, 809, 810, 811, 812,813, 814, 816,819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179-182</w:t>
            </w:r>
          </w:p>
        </w:tc>
      </w:tr>
      <w:tr>
        <w:trPr>
          <w:trHeight w:val="575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18/12/18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i/>
                <w:u w:val="single"/>
              </w:rPr>
              <w:t xml:space="preserve">Административная контрольная работа за </w:t>
            </w:r>
            <w:r>
              <w:rPr>
                <w:b/>
                <w:i/>
                <w:u w:val="single"/>
                <w:lang w:val="en-US"/>
              </w:rPr>
              <w:t>I</w:t>
            </w:r>
            <w:r>
              <w:rPr>
                <w:b/>
                <w:i/>
                <w:u w:val="single"/>
              </w:rPr>
              <w:t xml:space="preserve"> полугодие.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Повт.п. 20-22,</w:t>
            </w:r>
          </w:p>
          <w:p>
            <w:pPr>
              <w:pStyle w:val="Normal"/>
              <w:rPr/>
            </w:pPr>
            <w:r>
              <w:rPr/>
              <w:t>№№</w:t>
            </w:r>
            <w:r>
              <w:rPr/>
              <w:t>791,808,835,836,839,864,873,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172-178</w:t>
            </w:r>
          </w:p>
        </w:tc>
      </w:tr>
      <w:tr>
        <w:trPr>
          <w:trHeight w:val="397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25/12/18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Пропорция. Решение задач.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1575, 1576, 1577, 1578, 1579. Принести циркуль.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6 класс, </w:t>
      </w:r>
      <w:r>
        <w:rPr>
          <w:b/>
          <w:bCs/>
          <w:lang w:val="en-US"/>
        </w:rPr>
        <w:t>II</w:t>
      </w:r>
      <w:r>
        <w:rPr>
          <w:b/>
          <w:bCs/>
        </w:rPr>
        <w:t xml:space="preserve"> – полугодие 2019 – 2020 уч. г.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Тематическое планирование уроков математики.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Очно-заочное обучение, заочное.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4"/>
        <w:gridCol w:w="1276"/>
        <w:gridCol w:w="3826"/>
        <w:gridCol w:w="2410"/>
        <w:gridCol w:w="2128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проведе-ния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Тема. Содержание учебного материала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Задание для самостоятельной работы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Примечание*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15/01/19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Масштаб. Длина окружности и площадь круга. Шар.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п. 23 – 25, № 842, 843, 845, 868, 870, 871, 886, 887, 888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192-195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22/01/19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Тест по теме «Масштаб. Длина окружности. Площадь круга». </w:t>
            </w:r>
          </w:p>
          <w:p>
            <w:pPr>
              <w:pStyle w:val="Normal"/>
              <w:rPr/>
            </w:pPr>
            <w:r>
              <w:rPr/>
              <w:t>Координаты на прямой. Противоположные числа. Модуль числа.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>п. 26 – 28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919, 920, 921, 937, 945, 946, 949, 953, 964, 967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203-205, 210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05/02/19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Тест по теме «Координаты на прямой. Противоположные числа». </w:t>
            </w:r>
          </w:p>
          <w:p>
            <w:pPr>
              <w:pStyle w:val="Normal"/>
              <w:rPr/>
            </w:pPr>
            <w:r>
              <w:rPr/>
              <w:t xml:space="preserve">Сравнение чисел. Изменение величин.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п. 29 – 30, № 980, 989, 992, 993, 995, 997, 1010, 1011, 1016, 1017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218-221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12/02/19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>
                <w:b/>
                <w:i/>
                <w:u w:val="single"/>
              </w:rPr>
              <w:t>Контрольная работа №6 «Положительные и отрицательные числа».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>Повт.п. 26 – 30,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1019, 1031, 1032, 1033, 1034, 1035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212-217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19/02/19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Сложение чисел с помощью координатной прямой. Сложение отрицательных чисел. Сложение чисел с разными знаками.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п.31 – 33, выучить правила,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1039, 1055, 1056, 1057, 1059, 1070, 1081 (а – з)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224, 227, 228</w:t>
            </w:r>
          </w:p>
        </w:tc>
      </w:tr>
      <w:tr>
        <w:trPr>
          <w:trHeight w:val="301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26/02/19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Вычитание.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п. 34 выучить все правила, № 1107, 1109, 1110, 1112, 1113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236-238</w:t>
            </w:r>
          </w:p>
        </w:tc>
      </w:tr>
      <w:tr>
        <w:trPr>
          <w:trHeight w:val="48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04/03/19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№7 «Сложение и вычитание положительных и отрицательных чисел».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>Повт.п.31 – 34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1081 (и – р), 1133, 1139, 1140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11/03/19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Умножение. Деление. Рациональные числа. Действия с рациональными числами.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п. 35 – 38, 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1143, 1145, 1172, 1173, 1174, 1198, 1200, 1226, 1227, 1228, 1229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240, 247, 248, 255, 256, 266</w:t>
            </w:r>
          </w:p>
        </w:tc>
      </w:tr>
      <w:tr>
        <w:trPr>
          <w:trHeight w:val="572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26/03/19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№8 «Умножение и деление положительных и отрицательных чисел».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>Повт. п. 35 – 38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1225, 1230, 1231, 1232, 1233, 1350,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241, 249, 261, 269</w:t>
            </w:r>
          </w:p>
        </w:tc>
      </w:tr>
      <w:tr>
        <w:trPr>
          <w:trHeight w:val="624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01/04/19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Раскрытие скобок. Подобные слагаемые. Коэффициент.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п. 39 – 41 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1254, 1255, 1256, 1275, 1277, 1278, 1304, 1306, 1307, 1308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272, 283, 285, 287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08/04/19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Тест по теме «Раскрытие скобок. Подобные слагаемые. Коэффициент». Решение уравнений.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п. 42 № 1320, 1341, 1342 (ж – м), 1346, 1348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298-300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  <w:t>Контрольная работа №9. «Решение уравнений».</w:t>
            </w:r>
          </w:p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>Повт. п. 39 – 42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1339, 1342 (а – е), 1343, 1348, 1349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307-309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Перпендикулярные прямые. Параллельные прямые. Координатная плоскость.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 43 – 45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1365, 1366, 1367, 1369, 1384, 1385, 1387, 1417, 1418, 1419, 1420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318, 324, 325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29/04/19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Тест по теме «Координатная плоскость». </w:t>
            </w:r>
          </w:p>
          <w:p>
            <w:pPr>
              <w:pStyle w:val="Normal"/>
              <w:rPr/>
            </w:pPr>
            <w:r>
              <w:rPr/>
              <w:t xml:space="preserve">Графики. Столбчатые диаграммы.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п. 46 – 47, № 1429,1437, 1462, 1446, 1461, 1465</w:t>
            </w:r>
          </w:p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1472, 1494 (е – к), 1501, 1514, 1519, 1520, 1525, 1528,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№ </w:t>
            </w:r>
            <w:r>
              <w:rPr/>
              <w:t>345-349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06/05/19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Подготовка к контрольной работе за курс математики 5 класса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п. 46 – 47, № 1478, 1498, 1509, 1567, 1575.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13/04/19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i/>
                <w:u w:val="single"/>
              </w:rPr>
              <w:t>Итоговая контрольная работа.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20/05/19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/>
              <w:t>Решение основных задач курса математики 6 класса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Индивидуальные карточки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27/05/19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Решение задач повышенной трудности за курс математики 5 класса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Индивидуальные карточки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Индивидуальные карточки</w:t>
            </w:r>
          </w:p>
        </w:tc>
      </w:tr>
    </w:tbl>
    <w:p>
      <w:pPr>
        <w:pStyle w:val="Normal"/>
        <w:ind w:left="709" w:hanging="709"/>
        <w:rPr/>
      </w:pPr>
      <w:r>
        <w:rPr>
          <w:b/>
        </w:rPr>
        <w:t>Учебник</w:t>
      </w:r>
      <w:r>
        <w:rPr/>
        <w:t>: «Математика 6 », Н. Я. Виленкин, В.И  Жохов и др. – 14 изд.  стереотип. – М.: Мнемозина, 2011.</w:t>
      </w:r>
    </w:p>
    <w:p>
      <w:pPr>
        <w:pStyle w:val="Normal"/>
        <w:ind w:left="709" w:hanging="709"/>
        <w:rPr/>
      </w:pPr>
      <w:r>
        <w:rPr>
          <w:b/>
        </w:rPr>
        <w:t>Программа</w:t>
      </w:r>
      <w:r>
        <w:rPr/>
        <w:t>: федеральный компонент  Государственного стандарта основного общего образования по математике.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</w:rPr>
        <w:t>Дополнительная литература</w:t>
      </w:r>
      <w:r>
        <w:rPr/>
        <w:t>:  « Дидактические материалы по математике</w:t>
      </w:r>
    </w:p>
    <w:p>
      <w:pPr>
        <w:pStyle w:val="Normal"/>
        <w:rPr/>
      </w:pPr>
      <w:r>
        <w:rPr/>
        <w:t>для 6 класса», составители А.С. Чесноков, К.И. Нешков, М.; Классик-</w:t>
      </w:r>
    </w:p>
    <w:p>
      <w:pPr>
        <w:pStyle w:val="Normal"/>
        <w:rPr/>
      </w:pPr>
      <w:r>
        <w:rPr/>
        <w:t>стиль,2002 – 2014 *Дополнительные задачи из сборника: Дидактические материалы по математике для 6 класса», составители А.С. Чесноков, К.И.Нешков, М.; Классик-                                                                  стиль,2002 – 2014 г.</w:t>
      </w:r>
    </w:p>
    <w:sectPr>
      <w:type w:val="nextPage"/>
      <w:pgSz w:w="11906" w:h="16838"/>
      <w:pgMar w:left="851" w:right="709" w:header="0" w:top="567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ato Black">
    <w:charset w:val="01"/>
    <w:family w:val="auto"/>
    <w:pitch w:val="default"/>
  </w:font>
  <w:font w:name="EB Garamon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4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6d6e19"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link w:val="20"/>
    <w:qFormat/>
    <w:rsid w:val="006d6e19"/>
    <w:pPr>
      <w:keepNext w:val="true"/>
      <w:spacing w:lineRule="auto" w:line="360"/>
      <w:jc w:val="center"/>
      <w:outlineLvl w:val="1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sid w:val="00801b6e"/>
    <w:rPr>
      <w:sz w:val="28"/>
      <w:szCs w:val="24"/>
      <w:lang w:val="ru-RU" w:eastAsia="ru-RU"/>
    </w:rPr>
  </w:style>
  <w:style w:type="character" w:styleId="2" w:customStyle="1">
    <w:name w:val="Заголовок 2 Знак"/>
    <w:link w:val="2"/>
    <w:qFormat/>
    <w:rsid w:val="00801b6e"/>
    <w:rPr>
      <w:b/>
      <w:bCs/>
      <w:sz w:val="32"/>
      <w:szCs w:val="24"/>
      <w:lang w:val="ru-RU" w:eastAsia="ru-RU"/>
    </w:rPr>
  </w:style>
  <w:style w:type="character" w:styleId="Style12" w:customStyle="1">
    <w:name w:val="Текст выноски Знак"/>
    <w:link w:val="a4"/>
    <w:qFormat/>
    <w:rsid w:val="006d6323"/>
    <w:rPr>
      <w:rFonts w:ascii="Tahoma" w:hAnsi="Tahoma" w:cs="Tahoma"/>
      <w:sz w:val="16"/>
      <w:szCs w:val="16"/>
      <w:lang w:val="ru-RU" w:eastAsia="ru-RU"/>
    </w:rPr>
  </w:style>
  <w:style w:type="character" w:styleId="Style13" w:customStyle="1">
    <w:name w:val="Верхний колонтитул Знак"/>
    <w:link w:val="a6"/>
    <w:qFormat/>
    <w:rsid w:val="0046536a"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link w:val="a8"/>
    <w:qFormat/>
    <w:rsid w:val="0046536a"/>
    <w:rPr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ato Black" w:hAnsi="Lato Black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EB Garamond" w:hAnsi="EB Garamond"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  <w:style w:type="paragraph" w:styleId="BalloonText">
    <w:name w:val="Balloon Text"/>
    <w:basedOn w:val="Normal"/>
    <w:link w:val="a5"/>
    <w:qFormat/>
    <w:rsid w:val="006d6323"/>
    <w:pPr/>
    <w:rPr>
      <w:rFonts w:ascii="Tahoma" w:hAnsi="Tahoma"/>
      <w:sz w:val="16"/>
      <w:szCs w:val="16"/>
    </w:rPr>
  </w:style>
  <w:style w:type="paragraph" w:styleId="Header">
    <w:name w:val="Header"/>
    <w:basedOn w:val="Normal"/>
    <w:link w:val="a7"/>
    <w:rsid w:val="0046536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rsid w:val="0046536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2549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6d6e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LibreOffice/6.2.8.2$Linux_X86_64 LibreOffice_project/20$Build-2</Application>
  <Pages>4</Pages>
  <Words>909</Words>
  <Characters>5642</Characters>
  <CharactersWithSpaces>6436</CharactersWithSpaces>
  <Paragraphs>239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2019-09-22T23:55:00Z</dcterms:created>
  <dc:creator>Танюшка</dc:creator>
  <dc:description/>
  <dc:language>be-BY</dc:language>
  <cp:lastModifiedBy>Žāle Mottahedin</cp:lastModifiedBy>
  <cp:lastPrinted>2017-09-06T07:18:00Z</cp:lastPrinted>
  <dcterms:modified xsi:type="dcterms:W3CDTF">2020-09-12T11:27:41Z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