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0B66DB" w14:textId="55863A4B" w:rsidR="00BF4F7A" w:rsidRDefault="00BF4F7A" w:rsidP="00067C7E">
      <w:pPr>
        <w:spacing w:line="480" w:lineRule="auto"/>
        <w:jc w:val="center"/>
        <w:rPr>
          <w:rFonts w:ascii="Brill" w:hAnsi="Brill" w:cstheme="majorBidi"/>
          <w:b/>
          <w:bCs/>
          <w:sz w:val="36"/>
          <w:szCs w:val="36"/>
        </w:rPr>
      </w:pPr>
      <w:r w:rsidRPr="00BF4F7A">
        <w:rPr>
          <w:rFonts w:ascii="Brill" w:hAnsi="Brill" w:cstheme="majorBidi"/>
          <w:b/>
          <w:bCs/>
          <w:sz w:val="36"/>
          <w:szCs w:val="36"/>
        </w:rPr>
        <w:t>The Syntax of Allocutivity in Arabic</w:t>
      </w:r>
    </w:p>
    <w:p w14:paraId="0D8F4A3A" w14:textId="711FE341" w:rsidR="00F14892" w:rsidRPr="00B14C70" w:rsidRDefault="00F14892" w:rsidP="00F14892">
      <w:pPr>
        <w:spacing w:line="480" w:lineRule="auto"/>
        <w:jc w:val="center"/>
        <w:rPr>
          <w:rFonts w:ascii="Brill" w:hAnsi="Brill" w:cstheme="majorBidi"/>
          <w:b/>
          <w:bCs/>
          <w:sz w:val="24"/>
          <w:szCs w:val="24"/>
          <w:lang w:bidi="ar-JO"/>
        </w:rPr>
      </w:pPr>
      <w:r w:rsidRPr="00F14892">
        <w:rPr>
          <w:rFonts w:ascii="Brill" w:hAnsi="Brill" w:cstheme="majorBidi"/>
          <w:b/>
          <w:bCs/>
          <w:sz w:val="24"/>
          <w:szCs w:val="24"/>
          <w:highlight w:val="yellow"/>
          <w:lang w:bidi="ar-JO"/>
        </w:rPr>
        <w:t>Preprint – Draft.</w:t>
      </w:r>
      <w:r w:rsidR="005B5FFF">
        <w:rPr>
          <w:rFonts w:ascii="Brill" w:hAnsi="Brill" w:cstheme="majorBidi"/>
          <w:b/>
          <w:bCs/>
          <w:sz w:val="24"/>
          <w:szCs w:val="24"/>
          <w:lang w:bidi="ar-JO"/>
        </w:rPr>
        <w:t xml:space="preserve"> </w:t>
      </w:r>
      <w:bookmarkStart w:id="0" w:name="_GoBack"/>
      <w:bookmarkEnd w:id="0"/>
    </w:p>
    <w:p w14:paraId="21D0146C" w14:textId="0953B0CB" w:rsidR="00BF4F7A" w:rsidRDefault="005B5FFF" w:rsidP="00C13ADB">
      <w:pPr>
        <w:spacing w:line="240" w:lineRule="auto"/>
        <w:jc w:val="center"/>
        <w:rPr>
          <w:rFonts w:ascii="Brill" w:hAnsi="Brill" w:cstheme="majorBidi"/>
          <w:b/>
          <w:bCs/>
          <w:sz w:val="24"/>
          <w:szCs w:val="24"/>
        </w:rPr>
      </w:pPr>
      <w:r>
        <w:rPr>
          <w:rFonts w:ascii="Brill" w:hAnsi="Brill" w:cstheme="majorBidi"/>
          <w:b/>
          <w:bCs/>
          <w:sz w:val="24"/>
          <w:szCs w:val="24"/>
        </w:rPr>
        <w:t>SALEEM ABDEL HADY</w:t>
      </w:r>
    </w:p>
    <w:p w14:paraId="713A2E37" w14:textId="0E3E4190" w:rsidR="005439F5" w:rsidRPr="00F14892" w:rsidRDefault="005439F5" w:rsidP="00F14892">
      <w:pPr>
        <w:spacing w:line="240" w:lineRule="auto"/>
        <w:ind w:left="142" w:right="4"/>
        <w:jc w:val="both"/>
        <w:rPr>
          <w:rFonts w:ascii="Brill" w:hAnsi="Brill" w:cstheme="majorBidi"/>
          <w:sz w:val="30"/>
          <w:szCs w:val="30"/>
        </w:rPr>
      </w:pPr>
      <w:r w:rsidRPr="00F14892">
        <w:rPr>
          <w:rFonts w:ascii="Brill" w:hAnsi="Brill" w:cstheme="majorBidi"/>
          <w:sz w:val="30"/>
          <w:szCs w:val="30"/>
        </w:rPr>
        <w:t xml:space="preserve">This study presents evidence </w:t>
      </w:r>
      <w:r w:rsidR="00846154" w:rsidRPr="00F14892">
        <w:rPr>
          <w:rFonts w:ascii="Brill" w:hAnsi="Brill" w:cstheme="majorBidi"/>
          <w:sz w:val="30"/>
          <w:szCs w:val="30"/>
        </w:rPr>
        <w:t>of</w:t>
      </w:r>
      <w:r w:rsidRPr="00F14892">
        <w:rPr>
          <w:rFonts w:ascii="Brill" w:hAnsi="Brill" w:cstheme="majorBidi"/>
          <w:sz w:val="30"/>
          <w:szCs w:val="30"/>
        </w:rPr>
        <w:t xml:space="preserve"> the use of alloc</w:t>
      </w:r>
      <w:r w:rsidR="00E92087" w:rsidRPr="00F14892">
        <w:rPr>
          <w:rFonts w:ascii="Brill" w:hAnsi="Brill" w:cstheme="majorBidi"/>
          <w:sz w:val="30"/>
          <w:szCs w:val="30"/>
        </w:rPr>
        <w:t>u</w:t>
      </w:r>
      <w:r w:rsidRPr="00F14892">
        <w:rPr>
          <w:rFonts w:ascii="Brill" w:hAnsi="Brill" w:cstheme="majorBidi"/>
          <w:sz w:val="30"/>
          <w:szCs w:val="30"/>
        </w:rPr>
        <w:t xml:space="preserve">tive markers in Arabic. The study examines </w:t>
      </w:r>
      <w:r w:rsidR="00E92087" w:rsidRPr="00F14892">
        <w:rPr>
          <w:rFonts w:ascii="Brill" w:hAnsi="Brill" w:cstheme="majorBidi"/>
          <w:sz w:val="30"/>
          <w:szCs w:val="30"/>
        </w:rPr>
        <w:t xml:space="preserve">allocutive </w:t>
      </w:r>
      <w:r w:rsidRPr="00F14892">
        <w:rPr>
          <w:rFonts w:ascii="Brill" w:hAnsi="Brill" w:cstheme="majorBidi"/>
          <w:sz w:val="30"/>
          <w:szCs w:val="30"/>
        </w:rPr>
        <w:t xml:space="preserve">markers in three functionally analogs constructions: </w:t>
      </w:r>
      <w:r w:rsidR="00C13ADB" w:rsidRPr="00F14892">
        <w:rPr>
          <w:rFonts w:ascii="Brill" w:hAnsi="Brill" w:cstheme="majorBidi"/>
          <w:sz w:val="30"/>
          <w:szCs w:val="30"/>
        </w:rPr>
        <w:t xml:space="preserve"> </w:t>
      </w:r>
      <w:r w:rsidRPr="00F14892">
        <w:rPr>
          <w:rFonts w:ascii="Brill" w:hAnsi="Brill" w:cstheme="majorBidi"/>
          <w:sz w:val="30"/>
          <w:szCs w:val="30"/>
        </w:rPr>
        <w:t>complementizer phrases, determiner phrases, and de</w:t>
      </w:r>
      <w:r w:rsidR="006D556F" w:rsidRPr="00F14892">
        <w:rPr>
          <w:rFonts w:ascii="Brill" w:hAnsi="Brill" w:cstheme="majorBidi"/>
          <w:sz w:val="30"/>
          <w:szCs w:val="30"/>
        </w:rPr>
        <w:t>monstrative</w:t>
      </w:r>
      <w:r w:rsidRPr="00F14892">
        <w:rPr>
          <w:rFonts w:ascii="Brill" w:hAnsi="Brill" w:cstheme="majorBidi"/>
          <w:sz w:val="30"/>
          <w:szCs w:val="30"/>
        </w:rPr>
        <w:t xml:space="preserve"> phrases. </w:t>
      </w:r>
      <w:r w:rsidR="00C13ADB" w:rsidRPr="00F14892">
        <w:rPr>
          <w:rFonts w:ascii="Brill" w:hAnsi="Brill" w:cstheme="majorBidi"/>
          <w:sz w:val="30"/>
          <w:szCs w:val="30"/>
        </w:rPr>
        <w:t xml:space="preserve"> </w:t>
      </w:r>
      <w:r w:rsidRPr="00F14892">
        <w:rPr>
          <w:rFonts w:ascii="Brill" w:hAnsi="Brill" w:cstheme="majorBidi"/>
          <w:sz w:val="30"/>
          <w:szCs w:val="30"/>
        </w:rPr>
        <w:t xml:space="preserve">The study supports the existence of speech act projections as the topmost c-commanding functional head. In addition, the study shows the impact of </w:t>
      </w:r>
      <w:r w:rsidR="00E92087" w:rsidRPr="00F14892">
        <w:rPr>
          <w:rFonts w:ascii="Brill" w:hAnsi="Brill" w:cstheme="majorBidi"/>
          <w:sz w:val="30"/>
          <w:szCs w:val="30"/>
        </w:rPr>
        <w:t xml:space="preserve">allocutive </w:t>
      </w:r>
      <w:r w:rsidRPr="00F14892">
        <w:rPr>
          <w:rFonts w:ascii="Brill" w:hAnsi="Brill" w:cstheme="majorBidi"/>
          <w:sz w:val="30"/>
          <w:szCs w:val="30"/>
        </w:rPr>
        <w:t>markers on</w:t>
      </w:r>
      <w:r w:rsidR="006D556F" w:rsidRPr="00F14892">
        <w:rPr>
          <w:rFonts w:ascii="Brill" w:hAnsi="Brill" w:cstheme="majorBidi"/>
          <w:sz w:val="30"/>
          <w:szCs w:val="30"/>
        </w:rPr>
        <w:t xml:space="preserve"> categories. Alloc</w:t>
      </w:r>
      <w:r w:rsidR="00E92087" w:rsidRPr="00F14892">
        <w:rPr>
          <w:rFonts w:ascii="Brill" w:hAnsi="Brill" w:cstheme="majorBidi"/>
          <w:sz w:val="30"/>
          <w:szCs w:val="30"/>
        </w:rPr>
        <w:t>u</w:t>
      </w:r>
      <w:r w:rsidR="006D556F" w:rsidRPr="00F14892">
        <w:rPr>
          <w:rFonts w:ascii="Brill" w:hAnsi="Brill" w:cstheme="majorBidi"/>
          <w:sz w:val="30"/>
          <w:szCs w:val="30"/>
        </w:rPr>
        <w:t xml:space="preserve">tive markers have </w:t>
      </w:r>
      <w:r w:rsidR="00C1090E" w:rsidRPr="00F14892">
        <w:rPr>
          <w:rFonts w:ascii="Brill" w:hAnsi="Brill" w:cstheme="majorBidi"/>
          <w:sz w:val="30"/>
          <w:szCs w:val="30"/>
        </w:rPr>
        <w:t xml:space="preserve">a </w:t>
      </w:r>
      <w:r w:rsidR="006D556F" w:rsidRPr="00F14892">
        <w:rPr>
          <w:rFonts w:ascii="Brill" w:hAnsi="Brill" w:cstheme="majorBidi"/>
          <w:sz w:val="30"/>
          <w:szCs w:val="30"/>
        </w:rPr>
        <w:t>pragmatic effect on</w:t>
      </w:r>
      <w:r w:rsidRPr="00F14892">
        <w:rPr>
          <w:rFonts w:ascii="Brill" w:hAnsi="Brill" w:cstheme="majorBidi"/>
          <w:sz w:val="30"/>
          <w:szCs w:val="30"/>
        </w:rPr>
        <w:t xml:space="preserve"> commands, proximity</w:t>
      </w:r>
      <w:r w:rsidR="00C1090E" w:rsidRPr="00F14892">
        <w:rPr>
          <w:rFonts w:ascii="Brill" w:hAnsi="Brill" w:cstheme="majorBidi"/>
          <w:sz w:val="30"/>
          <w:szCs w:val="30"/>
        </w:rPr>
        <w:t>,</w:t>
      </w:r>
      <w:r w:rsidRPr="00F14892">
        <w:rPr>
          <w:rFonts w:ascii="Brill" w:hAnsi="Brill" w:cstheme="majorBidi"/>
          <w:sz w:val="30"/>
          <w:szCs w:val="30"/>
        </w:rPr>
        <w:t xml:space="preserve"> and </w:t>
      </w:r>
      <w:r w:rsidR="006D556F" w:rsidRPr="00F14892">
        <w:rPr>
          <w:rFonts w:ascii="Brill" w:hAnsi="Brill" w:cstheme="majorBidi"/>
          <w:sz w:val="30"/>
          <w:szCs w:val="30"/>
        </w:rPr>
        <w:t>pronominal</w:t>
      </w:r>
      <w:r w:rsidR="003B23B8" w:rsidRPr="00F14892">
        <w:rPr>
          <w:rFonts w:ascii="Brill" w:hAnsi="Brill" w:cstheme="majorBidi"/>
          <w:sz w:val="30"/>
          <w:szCs w:val="30"/>
        </w:rPr>
        <w:t>ity</w:t>
      </w:r>
      <w:r w:rsidR="006D556F" w:rsidRPr="00F14892">
        <w:rPr>
          <w:rFonts w:ascii="Brill" w:hAnsi="Brill" w:cstheme="majorBidi"/>
          <w:sz w:val="30"/>
          <w:szCs w:val="30"/>
        </w:rPr>
        <w:t>.</w:t>
      </w:r>
      <w:r w:rsidR="00C13ADB" w:rsidRPr="00F14892">
        <w:rPr>
          <w:rFonts w:ascii="Brill" w:hAnsi="Brill" w:cstheme="majorBidi"/>
          <w:sz w:val="30"/>
          <w:szCs w:val="30"/>
        </w:rPr>
        <w:t xml:space="preserve"> </w:t>
      </w:r>
      <w:r w:rsidR="006D556F" w:rsidRPr="00F14892">
        <w:rPr>
          <w:rFonts w:ascii="Brill" w:hAnsi="Brill" w:cstheme="majorBidi"/>
          <w:sz w:val="30"/>
          <w:szCs w:val="30"/>
        </w:rPr>
        <w:t xml:space="preserve"> Determiners, address</w:t>
      </w:r>
      <w:r w:rsidR="00C13ADB" w:rsidRPr="00F14892">
        <w:rPr>
          <w:rFonts w:ascii="Brill" w:hAnsi="Brill" w:cstheme="majorBidi"/>
          <w:sz w:val="30"/>
          <w:szCs w:val="30"/>
        </w:rPr>
        <w:t>ee</w:t>
      </w:r>
      <w:r w:rsidR="006D556F" w:rsidRPr="00F14892">
        <w:rPr>
          <w:rFonts w:ascii="Brill" w:hAnsi="Brill" w:cstheme="majorBidi"/>
          <w:sz w:val="30"/>
          <w:szCs w:val="30"/>
        </w:rPr>
        <w:t xml:space="preserve"> pronouns, names of verbs</w:t>
      </w:r>
      <w:r w:rsidR="00004405" w:rsidRPr="00F14892">
        <w:rPr>
          <w:rFonts w:ascii="Brill" w:hAnsi="Brill" w:cstheme="majorBidi"/>
          <w:sz w:val="30"/>
          <w:szCs w:val="30"/>
        </w:rPr>
        <w:t>,</w:t>
      </w:r>
      <w:r w:rsidR="006D556F" w:rsidRPr="00F14892">
        <w:rPr>
          <w:rFonts w:ascii="Brill" w:hAnsi="Brill" w:cstheme="majorBidi"/>
          <w:sz w:val="30"/>
          <w:szCs w:val="30"/>
        </w:rPr>
        <w:t xml:space="preserve"> and the double use of </w:t>
      </w:r>
      <w:proofErr w:type="spellStart"/>
      <w:r w:rsidR="006D556F" w:rsidRPr="00F14892">
        <w:rPr>
          <w:rFonts w:ascii="Brill" w:hAnsi="Brill" w:cstheme="majorBidi"/>
          <w:i/>
          <w:iCs/>
          <w:sz w:val="30"/>
          <w:szCs w:val="30"/>
        </w:rPr>
        <w:t>yous</w:t>
      </w:r>
      <w:proofErr w:type="spellEnd"/>
      <w:r w:rsidR="006D556F" w:rsidRPr="00F14892">
        <w:rPr>
          <w:rFonts w:ascii="Brill" w:hAnsi="Brill" w:cstheme="majorBidi"/>
          <w:sz w:val="30"/>
          <w:szCs w:val="30"/>
        </w:rPr>
        <w:t xml:space="preserve"> support the syntactic-pragmatic status of these markers. </w:t>
      </w:r>
    </w:p>
    <w:p w14:paraId="6691EA76" w14:textId="5AB71BD2" w:rsidR="00AA520E" w:rsidRPr="00F14892" w:rsidRDefault="00AA520E" w:rsidP="00F14892">
      <w:pPr>
        <w:spacing w:line="240" w:lineRule="auto"/>
        <w:ind w:left="142" w:right="4"/>
        <w:jc w:val="both"/>
        <w:rPr>
          <w:rFonts w:ascii="Brill" w:hAnsi="Brill" w:cstheme="majorBidi"/>
          <w:sz w:val="30"/>
          <w:szCs w:val="30"/>
        </w:rPr>
      </w:pPr>
      <w:r w:rsidRPr="00F14892">
        <w:rPr>
          <w:rFonts w:ascii="Brill" w:hAnsi="Brill" w:cstheme="majorBidi"/>
          <w:sz w:val="30"/>
          <w:szCs w:val="30"/>
        </w:rPr>
        <w:t>Keywords: alloc</w:t>
      </w:r>
      <w:r w:rsidR="00E92087" w:rsidRPr="00F14892">
        <w:rPr>
          <w:rFonts w:ascii="Brill" w:hAnsi="Brill" w:cstheme="majorBidi"/>
          <w:sz w:val="30"/>
          <w:szCs w:val="30"/>
        </w:rPr>
        <w:t>u</w:t>
      </w:r>
      <w:r w:rsidRPr="00F14892">
        <w:rPr>
          <w:rFonts w:ascii="Brill" w:hAnsi="Brill" w:cstheme="majorBidi"/>
          <w:sz w:val="30"/>
          <w:szCs w:val="30"/>
        </w:rPr>
        <w:t>tive markers, speech act projections, morphosyntax</w:t>
      </w:r>
    </w:p>
    <w:p w14:paraId="08F6F697" w14:textId="1FA68BFF" w:rsidR="00823187" w:rsidRDefault="00823187" w:rsidP="00067C7E">
      <w:pPr>
        <w:spacing w:line="480" w:lineRule="auto"/>
        <w:ind w:left="1134" w:right="1422"/>
        <w:jc w:val="both"/>
        <w:rPr>
          <w:rFonts w:ascii="Brill" w:hAnsi="Brill" w:cstheme="majorBidi"/>
          <w:sz w:val="20"/>
          <w:szCs w:val="20"/>
        </w:rPr>
      </w:pPr>
    </w:p>
    <w:p w14:paraId="53557985" w14:textId="67F356C9" w:rsidR="00BF4F7A" w:rsidRDefault="00BF4F7A" w:rsidP="00067C7E">
      <w:pPr>
        <w:spacing w:line="480" w:lineRule="auto"/>
        <w:ind w:left="1134" w:right="1422"/>
        <w:jc w:val="both"/>
        <w:rPr>
          <w:rFonts w:ascii="Brill" w:hAnsi="Brill" w:cstheme="majorBidi"/>
          <w:sz w:val="20"/>
          <w:szCs w:val="20"/>
        </w:rPr>
      </w:pPr>
    </w:p>
    <w:p w14:paraId="7D55410C" w14:textId="4AAD6464" w:rsidR="00C13ADB" w:rsidRDefault="00C13ADB" w:rsidP="00067C7E">
      <w:pPr>
        <w:spacing w:line="480" w:lineRule="auto"/>
        <w:ind w:left="1134" w:right="1422"/>
        <w:jc w:val="both"/>
        <w:rPr>
          <w:rFonts w:ascii="Brill" w:hAnsi="Brill" w:cstheme="majorBidi"/>
          <w:sz w:val="20"/>
          <w:szCs w:val="20"/>
        </w:rPr>
      </w:pPr>
    </w:p>
    <w:p w14:paraId="78F1340E" w14:textId="77777777" w:rsidR="00C13ADB" w:rsidRDefault="00C13ADB" w:rsidP="00C13ADB">
      <w:pPr>
        <w:spacing w:line="480" w:lineRule="auto"/>
        <w:ind w:right="1422"/>
        <w:jc w:val="both"/>
        <w:rPr>
          <w:rFonts w:ascii="Brill" w:hAnsi="Brill" w:cstheme="majorBidi"/>
          <w:sz w:val="20"/>
          <w:szCs w:val="20"/>
        </w:rPr>
      </w:pPr>
    </w:p>
    <w:p w14:paraId="265E13B3" w14:textId="4B10D7ED" w:rsidR="00BF4F7A" w:rsidRDefault="005B5FFF" w:rsidP="00067C7E">
      <w:pPr>
        <w:spacing w:line="480" w:lineRule="auto"/>
        <w:ind w:left="1134" w:right="1422"/>
        <w:jc w:val="both"/>
        <w:rPr>
          <w:rFonts w:ascii="Brill" w:hAnsi="Brill" w:cstheme="majorBidi"/>
          <w:sz w:val="20"/>
          <w:szCs w:val="20"/>
        </w:rPr>
      </w:pPr>
      <w:r>
        <w:rPr>
          <w:rStyle w:val="FootnoteReference"/>
          <w:rFonts w:ascii="Brill" w:hAnsi="Brill" w:cstheme="majorBidi"/>
          <w:sz w:val="20"/>
          <w:szCs w:val="20"/>
        </w:rPr>
        <w:footnoteReference w:id="1"/>
      </w:r>
    </w:p>
    <w:p w14:paraId="42136F5A" w14:textId="7EA3B465" w:rsidR="00F14892" w:rsidRDefault="00F14892" w:rsidP="00067C7E">
      <w:pPr>
        <w:spacing w:line="480" w:lineRule="auto"/>
        <w:ind w:left="1134" w:right="1422"/>
        <w:jc w:val="both"/>
        <w:rPr>
          <w:rFonts w:ascii="Brill" w:hAnsi="Brill" w:cstheme="majorBidi"/>
          <w:sz w:val="20"/>
          <w:szCs w:val="20"/>
        </w:rPr>
      </w:pPr>
    </w:p>
    <w:p w14:paraId="694C8BB0" w14:textId="77777777" w:rsidR="00F14892" w:rsidRPr="00C1090E" w:rsidRDefault="00F14892" w:rsidP="00067C7E">
      <w:pPr>
        <w:spacing w:line="480" w:lineRule="auto"/>
        <w:ind w:left="1134" w:right="1422"/>
        <w:jc w:val="both"/>
        <w:rPr>
          <w:rFonts w:ascii="Brill" w:hAnsi="Brill" w:cstheme="majorBidi"/>
          <w:sz w:val="20"/>
          <w:szCs w:val="20"/>
        </w:rPr>
      </w:pPr>
    </w:p>
    <w:p w14:paraId="4208CA69" w14:textId="5F5B0EF3" w:rsidR="005439F5" w:rsidRPr="00BF4F7A" w:rsidRDefault="00570EBC" w:rsidP="00067C7E">
      <w:pPr>
        <w:pStyle w:val="Heading1"/>
        <w:spacing w:line="480" w:lineRule="auto"/>
        <w:rPr>
          <w:rFonts w:ascii="Brill" w:hAnsi="Brill"/>
          <w:b/>
          <w:bCs/>
        </w:rPr>
      </w:pPr>
      <w:r w:rsidRPr="00BF4F7A">
        <w:rPr>
          <w:rFonts w:ascii="Brill" w:hAnsi="Brill"/>
          <w:b/>
          <w:bCs/>
        </w:rPr>
        <w:lastRenderedPageBreak/>
        <w:t>Introduction</w:t>
      </w:r>
    </w:p>
    <w:p w14:paraId="0D83C15A" w14:textId="1055670E" w:rsidR="007E4534" w:rsidRDefault="00AA520E"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Alloc</w:t>
      </w:r>
      <w:r w:rsidR="00E92087">
        <w:rPr>
          <w:rFonts w:ascii="Brill" w:hAnsi="Brill" w:cstheme="majorBidi"/>
          <w:sz w:val="24"/>
          <w:szCs w:val="24"/>
        </w:rPr>
        <w:t>u</w:t>
      </w:r>
      <w:r w:rsidRPr="00C1090E">
        <w:rPr>
          <w:rFonts w:ascii="Brill" w:hAnsi="Brill" w:cstheme="majorBidi"/>
          <w:sz w:val="24"/>
          <w:szCs w:val="24"/>
        </w:rPr>
        <w:t>tive agreement refers to representing the gender of an addressee in utterances</w:t>
      </w:r>
      <w:r w:rsidR="001952F6" w:rsidRPr="00C1090E">
        <w:rPr>
          <w:rFonts w:ascii="Brill" w:hAnsi="Brill" w:cstheme="majorBidi"/>
          <w:sz w:val="24"/>
          <w:szCs w:val="24"/>
        </w:rPr>
        <w:t xml:space="preserve"> </w:t>
      </w:r>
      <w:r w:rsidR="001952F6" w:rsidRPr="00C1090E">
        <w:rPr>
          <w:rFonts w:ascii="Brill" w:hAnsi="Brill" w:cstheme="majorBidi"/>
          <w:sz w:val="24"/>
          <w:szCs w:val="24"/>
        </w:rPr>
        <w:fldChar w:fldCharType="begin"/>
      </w:r>
      <w:r w:rsidR="001952F6" w:rsidRPr="00C1090E">
        <w:rPr>
          <w:rFonts w:ascii="Brill" w:hAnsi="Brill" w:cstheme="majorBidi"/>
          <w:sz w:val="24"/>
          <w:szCs w:val="24"/>
        </w:rPr>
        <w:instrText xml:space="preserve"> ADDIN ZOTERO_ITEM CSL_CITATION {"citationID":"lZDFhHu7","properties":{"formattedCitation":"(Haddican, 2018; Kaur, 2018; Miyagawa, 2017)","plainCitation":"(Haddican, 2018; Kaur, 2018; Miyagawa, 2017)","noteIndex":0},"citationItems":[{"id":513,"uris":["http://zotero.org/users/4439491/items/ZJSNHCDY"],"uri":["http://zotero.org/users/4439491/items/ZJSNHCDY"],"itemData":{"id":513,"type":"article-journal","abstract":"A key piece of evidence in favor of recent proposals that speech act roles are encoded in the syntax comes from languages with “allocutivity” –agreement with non-thematic addressees. This paper analyzes the syntax of allocutive morphemes in the best studied allocutive language, Basque. It is shown that properties of these morphemes, including morpheme order and the way allocutive morphemes condition exponence of neighboring heads can be modeled using standard assumptions about cliticization, head-adjunction and case in Basque. The analysis lends support to a central idea in recent literature on the syntax of speech act roles, namely that addressees are encoded by a nominal element introduced in the left periphery. This paper proposes that, in Basque, this nominal element is overt, with a distribution that obeys principles similar to those for thematic addressees.","container-title":"Glossa: a journal of general linguistics","DOI":"10.5334/gjgl.471","ISSN":"2397-1835","issue":"1","language":"en","page":"101","source":"www.glossa-journal.org","title":"The syntax of Basque allocutive clitics","volume":"3","author":[{"family":"Haddican","given":"Bill"}],"issued":{"date-parts":[["2018",9,24]]}}},{"id":539,"uris":["http://zotero.org/users/4439491/items/2B2SPAWB"],"uri":["http://zotero.org/users/4439491/items/2B2SPAWB"],"itemData":{"id":539,"type":"paper-conference","event":"North East Linguistics Society 2018","event-place":"Cornell University","publisher":"MIT, Department of Linguistics","publisher-place":"Cornell University","title":"Adresee Agrement as the Locus of Imperative Syntax","author":[{"family":"Kaur","given":"Gurmet"}],"issued":{"date-parts":[["2018"]]}}},{"id":36,"uris":["http://zotero.org/users/4439491/items/X7CLDV26"],"uri":["http://zotero.org/users/4439491/items/X7CLDV26"],"itemData":{"id":36,"type":"book","language":"en","publisher":"MIT Press","source":"Zotero","title":"Agreement Beyond Phi","author":[{"family":"Miyagawa","given":"Shigeru"}],"issued":{"date-parts":[["2017"]]}}}],"schema":"https://github.com/citation-style-language/schema/raw/master/csl-citation.json"} </w:instrText>
      </w:r>
      <w:r w:rsidR="001952F6" w:rsidRPr="00C1090E">
        <w:rPr>
          <w:rFonts w:ascii="Brill" w:hAnsi="Brill" w:cstheme="majorBidi"/>
          <w:sz w:val="24"/>
          <w:szCs w:val="24"/>
        </w:rPr>
        <w:fldChar w:fldCharType="separate"/>
      </w:r>
      <w:r w:rsidR="001952F6" w:rsidRPr="00C1090E">
        <w:rPr>
          <w:rFonts w:ascii="Brill" w:hAnsi="Brill" w:cs="Times New Roman"/>
          <w:sz w:val="24"/>
        </w:rPr>
        <w:t>(Haddican, 2018; Kaur, 2018; Miyagawa, 2017)</w:t>
      </w:r>
      <w:r w:rsidR="001952F6" w:rsidRPr="00C1090E">
        <w:rPr>
          <w:rFonts w:ascii="Brill" w:hAnsi="Brill" w:cstheme="majorBidi"/>
          <w:sz w:val="24"/>
          <w:szCs w:val="24"/>
        </w:rPr>
        <w:fldChar w:fldCharType="end"/>
      </w:r>
      <w:r w:rsidR="001952F6" w:rsidRPr="00C1090E">
        <w:rPr>
          <w:rFonts w:ascii="Brill" w:hAnsi="Brill" w:cstheme="majorBidi"/>
          <w:sz w:val="24"/>
          <w:szCs w:val="24"/>
        </w:rPr>
        <w:t xml:space="preserve">. </w:t>
      </w:r>
      <w:r w:rsidR="000062D6" w:rsidRPr="00C1090E">
        <w:rPr>
          <w:rFonts w:ascii="Brill" w:hAnsi="Brill" w:cstheme="majorBidi"/>
          <w:sz w:val="24"/>
          <w:szCs w:val="24"/>
        </w:rPr>
        <w:t>Alloc</w:t>
      </w:r>
      <w:r w:rsidR="00614292">
        <w:rPr>
          <w:rFonts w:ascii="Brill" w:hAnsi="Brill" w:cstheme="majorBidi"/>
          <w:sz w:val="24"/>
          <w:szCs w:val="24"/>
        </w:rPr>
        <w:t>u</w:t>
      </w:r>
      <w:r w:rsidR="000062D6" w:rsidRPr="00C1090E">
        <w:rPr>
          <w:rFonts w:ascii="Brill" w:hAnsi="Brill" w:cstheme="majorBidi"/>
          <w:sz w:val="24"/>
          <w:szCs w:val="24"/>
        </w:rPr>
        <w:t xml:space="preserve">tivity is extensively studied </w:t>
      </w:r>
      <w:r w:rsidR="00F71631" w:rsidRPr="00C1090E">
        <w:rPr>
          <w:rFonts w:ascii="Brill" w:hAnsi="Brill" w:cstheme="majorBidi"/>
          <w:sz w:val="24"/>
          <w:szCs w:val="24"/>
        </w:rPr>
        <w:t xml:space="preserve"> </w:t>
      </w:r>
      <w:r w:rsidR="000062D6" w:rsidRPr="00C1090E">
        <w:rPr>
          <w:rFonts w:ascii="Brill" w:hAnsi="Brill" w:cstheme="majorBidi"/>
          <w:sz w:val="24"/>
          <w:szCs w:val="24"/>
        </w:rPr>
        <w:t xml:space="preserve">across languages: </w:t>
      </w:r>
      <w:r w:rsidR="004C4D7C" w:rsidRPr="00C1090E">
        <w:rPr>
          <w:rFonts w:ascii="Brill" w:hAnsi="Brill" w:cstheme="majorBidi"/>
          <w:sz w:val="24"/>
          <w:szCs w:val="24"/>
        </w:rPr>
        <w:t xml:space="preserve">Punjabi </w:t>
      </w:r>
      <w:r w:rsidR="004C4D7C" w:rsidRPr="00C1090E">
        <w:rPr>
          <w:rFonts w:ascii="Brill" w:hAnsi="Brill" w:cstheme="majorBidi"/>
          <w:sz w:val="24"/>
          <w:szCs w:val="24"/>
        </w:rPr>
        <w:fldChar w:fldCharType="begin"/>
      </w:r>
      <w:r w:rsidR="004C4D7C" w:rsidRPr="00C1090E">
        <w:rPr>
          <w:rFonts w:ascii="Brill" w:hAnsi="Brill" w:cstheme="majorBidi"/>
          <w:sz w:val="24"/>
          <w:szCs w:val="24"/>
        </w:rPr>
        <w:instrText xml:space="preserve"> ADDIN ZOTERO_ITEM CSL_CITATION {"citationID":"TQ6cDFWf","properties":{"formattedCitation":"(Kaur, 2018)","plainCitation":"(Kaur, 2018)","noteIndex":0},"citationItems":[{"id":539,"uris":["http://zotero.org/users/4439491/items/2B2SPAWB"],"uri":["http://zotero.org/users/4439491/items/2B2SPAWB"],"itemData":{"id":539,"type":"paper-conference","event":"North East Linguistics Society 2018","event-place":"Cornell University","publisher":"MIT, Department of Linguistics","publisher-place":"Cornell University","title":"Adresee Agrement as the Locus of Imperative Syntax","author":[{"family":"Kaur","given":"Gurmet"}],"issued":{"date-parts":[["2018"]]}}}],"schema":"https://github.com/citation-style-language/schema/raw/master/csl-citation.json"} </w:instrText>
      </w:r>
      <w:r w:rsidR="004C4D7C" w:rsidRPr="00C1090E">
        <w:rPr>
          <w:rFonts w:ascii="Brill" w:hAnsi="Brill" w:cstheme="majorBidi"/>
          <w:sz w:val="24"/>
          <w:szCs w:val="24"/>
        </w:rPr>
        <w:fldChar w:fldCharType="separate"/>
      </w:r>
      <w:r w:rsidR="004C4D7C" w:rsidRPr="00C1090E">
        <w:rPr>
          <w:rFonts w:ascii="Brill" w:hAnsi="Brill" w:cs="Times New Roman"/>
          <w:sz w:val="24"/>
        </w:rPr>
        <w:t>(Kaur, 2018)</w:t>
      </w:r>
      <w:r w:rsidR="004C4D7C" w:rsidRPr="00C1090E">
        <w:rPr>
          <w:rFonts w:ascii="Brill" w:hAnsi="Brill" w:cstheme="majorBidi"/>
          <w:sz w:val="24"/>
          <w:szCs w:val="24"/>
        </w:rPr>
        <w:fldChar w:fldCharType="end"/>
      </w:r>
      <w:r w:rsidR="004C4D7C" w:rsidRPr="00C1090E">
        <w:rPr>
          <w:rFonts w:ascii="Brill" w:hAnsi="Brill" w:cstheme="majorBidi"/>
          <w:sz w:val="24"/>
          <w:szCs w:val="24"/>
        </w:rPr>
        <w:t xml:space="preserve">, </w:t>
      </w:r>
      <w:proofErr w:type="spellStart"/>
      <w:r w:rsidR="000062D6" w:rsidRPr="00C1090E">
        <w:rPr>
          <w:rFonts w:ascii="Brill" w:hAnsi="Brill" w:cstheme="majorBidi"/>
          <w:sz w:val="24"/>
          <w:szCs w:val="24"/>
        </w:rPr>
        <w:t>Glician</w:t>
      </w:r>
      <w:proofErr w:type="spellEnd"/>
      <w:r w:rsidR="000062D6" w:rsidRPr="00C1090E">
        <w:rPr>
          <w:rFonts w:ascii="Brill" w:hAnsi="Brill" w:cstheme="majorBidi"/>
          <w:sz w:val="24"/>
          <w:szCs w:val="24"/>
        </w:rPr>
        <w:t xml:space="preserve"> </w:t>
      </w:r>
      <w:r w:rsidR="00E00C39" w:rsidRPr="00C1090E">
        <w:rPr>
          <w:rFonts w:ascii="Brill" w:hAnsi="Brill" w:cstheme="majorBidi"/>
          <w:sz w:val="24"/>
          <w:szCs w:val="24"/>
        </w:rPr>
        <w:fldChar w:fldCharType="begin"/>
      </w:r>
      <w:r w:rsidR="00E00C39" w:rsidRPr="00C1090E">
        <w:rPr>
          <w:rFonts w:ascii="Brill" w:hAnsi="Brill" w:cstheme="majorBidi"/>
          <w:sz w:val="24"/>
          <w:szCs w:val="24"/>
        </w:rPr>
        <w:instrText xml:space="preserve"> ADDIN ZOTERO_ITEM CSL_CITATION {"citationID":"m8Z7NUFo","properties":{"formattedCitation":"(Riob\\uc0\\u243{}o, 1995)","plainCitation":"(Riobóo, 1995)","noteIndex":0},"citationItems":[{"id":600,"uris":["http://zotero.org/users/4439491/items/J39WUYNC"],"uri":["http://zotero.org/users/4439491/items/J39WUYNC"],"itemData":{"id":600,"type":"thesis","publisher":"University of Kansas, Linguistics","title":"Ethical datives and solidarity clitics in Galician","author":[{"family":"Riobóo","given":"María de la Soledad Carbón"}],"issued":{"date-parts":[["1995"]]}}}],"schema":"https://github.com/citation-style-language/schema/raw/master/csl-citation.json"} </w:instrText>
      </w:r>
      <w:r w:rsidR="00E00C39" w:rsidRPr="00C1090E">
        <w:rPr>
          <w:rFonts w:ascii="Brill" w:hAnsi="Brill" w:cstheme="majorBidi"/>
          <w:sz w:val="24"/>
          <w:szCs w:val="24"/>
        </w:rPr>
        <w:fldChar w:fldCharType="separate"/>
      </w:r>
      <w:r w:rsidR="00E00C39" w:rsidRPr="00C1090E">
        <w:rPr>
          <w:rFonts w:ascii="Brill" w:hAnsi="Brill" w:cs="Times New Roman"/>
          <w:sz w:val="24"/>
          <w:szCs w:val="24"/>
        </w:rPr>
        <w:t>(</w:t>
      </w:r>
      <w:proofErr w:type="spellStart"/>
      <w:r w:rsidR="00E00C39" w:rsidRPr="00C1090E">
        <w:rPr>
          <w:rFonts w:ascii="Brill" w:hAnsi="Brill" w:cs="Times New Roman"/>
          <w:sz w:val="24"/>
          <w:szCs w:val="24"/>
        </w:rPr>
        <w:t>Riobóo</w:t>
      </w:r>
      <w:proofErr w:type="spellEnd"/>
      <w:r w:rsidR="00E00C39" w:rsidRPr="00C1090E">
        <w:rPr>
          <w:rFonts w:ascii="Brill" w:hAnsi="Brill" w:cs="Times New Roman"/>
          <w:sz w:val="24"/>
          <w:szCs w:val="24"/>
        </w:rPr>
        <w:t>, 1995)</w:t>
      </w:r>
      <w:r w:rsidR="00E00C39" w:rsidRPr="00C1090E">
        <w:rPr>
          <w:rFonts w:ascii="Brill" w:hAnsi="Brill" w:cstheme="majorBidi"/>
          <w:sz w:val="24"/>
          <w:szCs w:val="24"/>
        </w:rPr>
        <w:fldChar w:fldCharType="end"/>
      </w:r>
      <w:r w:rsidR="000062D6" w:rsidRPr="00C1090E">
        <w:rPr>
          <w:rFonts w:ascii="Brill" w:hAnsi="Brill" w:cstheme="majorBidi"/>
          <w:sz w:val="24"/>
          <w:szCs w:val="24"/>
        </w:rPr>
        <w:t xml:space="preserve">, Japanese </w:t>
      </w:r>
      <w:r w:rsidR="00E00C39" w:rsidRPr="00C1090E">
        <w:rPr>
          <w:rFonts w:ascii="Brill" w:hAnsi="Brill" w:cstheme="majorBidi"/>
          <w:sz w:val="24"/>
          <w:szCs w:val="24"/>
        </w:rPr>
        <w:fldChar w:fldCharType="begin"/>
      </w:r>
      <w:r w:rsidR="00E00C39" w:rsidRPr="00C1090E">
        <w:rPr>
          <w:rFonts w:ascii="Brill" w:hAnsi="Brill" w:cstheme="majorBidi"/>
          <w:sz w:val="24"/>
          <w:szCs w:val="24"/>
        </w:rPr>
        <w:instrText xml:space="preserve"> ADDIN ZOTERO_ITEM CSL_CITATION {"citationID":"lTIfEeqT","properties":{"formattedCitation":"(Miyagawa, 2017)","plainCitation":"(Miyagawa, 2017)","noteIndex":0},"citationItems":[{"id":36,"uris":["http://zotero.org/users/4439491/items/X7CLDV26"],"uri":["http://zotero.org/users/4439491/items/X7CLDV26"],"itemData":{"id":36,"type":"book","language":"en","publisher":"MIT Press","source":"Zotero","title":"Agreement Beyond Phi","author":[{"family":"Miyagawa","given":"Shigeru"}],"issued":{"date-parts":[["2017"]]}}}],"schema":"https://github.com/citation-style-language/schema/raw/master/csl-citation.json"} </w:instrText>
      </w:r>
      <w:r w:rsidR="00E00C39" w:rsidRPr="00C1090E">
        <w:rPr>
          <w:rFonts w:ascii="Brill" w:hAnsi="Brill" w:cstheme="majorBidi"/>
          <w:sz w:val="24"/>
          <w:szCs w:val="24"/>
        </w:rPr>
        <w:fldChar w:fldCharType="separate"/>
      </w:r>
      <w:r w:rsidR="00E00C39" w:rsidRPr="00C1090E">
        <w:rPr>
          <w:rFonts w:ascii="Brill" w:hAnsi="Brill" w:cs="Times New Roman"/>
          <w:sz w:val="24"/>
        </w:rPr>
        <w:t>(Miyagawa, 2017)</w:t>
      </w:r>
      <w:r w:rsidR="00E00C39" w:rsidRPr="00C1090E">
        <w:rPr>
          <w:rFonts w:ascii="Brill" w:hAnsi="Brill" w:cstheme="majorBidi"/>
          <w:sz w:val="24"/>
          <w:szCs w:val="24"/>
        </w:rPr>
        <w:fldChar w:fldCharType="end"/>
      </w:r>
      <w:r w:rsidR="000062D6" w:rsidRPr="00C1090E">
        <w:rPr>
          <w:rFonts w:ascii="Brill" w:hAnsi="Brill" w:cstheme="majorBidi"/>
          <w:sz w:val="24"/>
          <w:szCs w:val="24"/>
        </w:rPr>
        <w:t xml:space="preserve">, Jingpo </w:t>
      </w:r>
      <w:r w:rsidR="00AF6E43" w:rsidRPr="00C1090E">
        <w:rPr>
          <w:rFonts w:ascii="Brill" w:hAnsi="Brill" w:cstheme="majorBidi"/>
          <w:sz w:val="24"/>
          <w:szCs w:val="24"/>
        </w:rPr>
        <w:fldChar w:fldCharType="begin"/>
      </w:r>
      <w:r w:rsidR="00AF6E43" w:rsidRPr="00C1090E">
        <w:rPr>
          <w:rFonts w:ascii="Brill" w:hAnsi="Brill" w:cstheme="majorBidi"/>
          <w:sz w:val="24"/>
          <w:szCs w:val="24"/>
        </w:rPr>
        <w:instrText xml:space="preserve"> ADDIN ZOTERO_ITEM CSL_CITATION {"citationID":"DSjNsq9g","properties":{"formattedCitation":"(Zu, 2013)","plainCitation":"(Zu, 2013)","noteIndex":0},"citationItems":[{"id":598,"uris":["http://zotero.org/users/4439491/items/UKMGMRMA"],"uri":["http://zotero.org/users/4439491/items/UKMGMRMA"],"itemData":{"id":598,"type":"paper-conference","container-title":"Proceedings of the Annual Regional Meeting of the Chicago Linguistic Society","page":"379-389","title":"Probing for conversation participants: The case of Jingpo","author":[{"family":"Zu","given":"Vera"}],"issued":{"date-parts":[["2013"]]}}}],"schema":"https://github.com/citation-style-language/schema/raw/master/csl-citation.json"} </w:instrText>
      </w:r>
      <w:r w:rsidR="00AF6E43" w:rsidRPr="00C1090E">
        <w:rPr>
          <w:rFonts w:ascii="Brill" w:hAnsi="Brill" w:cstheme="majorBidi"/>
          <w:sz w:val="24"/>
          <w:szCs w:val="24"/>
        </w:rPr>
        <w:fldChar w:fldCharType="separate"/>
      </w:r>
      <w:r w:rsidR="00AF6E43" w:rsidRPr="00C1090E">
        <w:rPr>
          <w:rFonts w:ascii="Brill" w:hAnsi="Brill" w:cs="Times New Roman"/>
          <w:sz w:val="24"/>
        </w:rPr>
        <w:t>(Zu, 2013)</w:t>
      </w:r>
      <w:r w:rsidR="00AF6E43" w:rsidRPr="00C1090E">
        <w:rPr>
          <w:rFonts w:ascii="Brill" w:hAnsi="Brill" w:cstheme="majorBidi"/>
          <w:sz w:val="24"/>
          <w:szCs w:val="24"/>
        </w:rPr>
        <w:fldChar w:fldCharType="end"/>
      </w:r>
      <w:r w:rsidR="00AF6E43" w:rsidRPr="00C1090E">
        <w:rPr>
          <w:rFonts w:ascii="Brill" w:hAnsi="Brill" w:cstheme="majorBidi"/>
          <w:sz w:val="24"/>
          <w:szCs w:val="24"/>
        </w:rPr>
        <w:t>, and</w:t>
      </w:r>
      <w:r w:rsidR="00CB37BB" w:rsidRPr="00C1090E">
        <w:rPr>
          <w:rFonts w:ascii="Brill" w:hAnsi="Brill" w:cstheme="majorBidi"/>
          <w:sz w:val="24"/>
          <w:szCs w:val="24"/>
        </w:rPr>
        <w:t xml:space="preserve"> Basque </w:t>
      </w:r>
      <w:r w:rsidR="00CB37BB" w:rsidRPr="00C1090E">
        <w:rPr>
          <w:rFonts w:ascii="Brill" w:hAnsi="Brill" w:cstheme="majorBidi"/>
          <w:sz w:val="24"/>
          <w:szCs w:val="24"/>
        </w:rPr>
        <w:fldChar w:fldCharType="begin"/>
      </w:r>
      <w:r w:rsidR="00CB37BB" w:rsidRPr="00C1090E">
        <w:rPr>
          <w:rFonts w:ascii="Brill" w:hAnsi="Brill" w:cstheme="majorBidi"/>
          <w:sz w:val="24"/>
          <w:szCs w:val="24"/>
        </w:rPr>
        <w:instrText xml:space="preserve"> ADDIN ZOTERO_ITEM CSL_CITATION {"citationID":"Nqha7rkC","properties":{"formattedCitation":"(Haddican, 2018)","plainCitation":"(Haddican, 2018)","noteIndex":0},"citationItems":[{"id":513,"uris":["http://zotero.org/users/4439491/items/ZJSNHCDY"],"uri":["http://zotero.org/users/4439491/items/ZJSNHCDY"],"itemData":{"id":513,"type":"article-journal","abstract":"A key piece of evidence in favor of recent proposals that speech act roles are encoded in the syntax comes from languages with “allocutivity” –agreement with non-thematic addressees. This paper analyzes the syntax of allocutive morphemes in the best studied allocutive language, Basque. It is shown that properties of these morphemes, including morpheme order and the way allocutive morphemes condition exponence of neighboring heads can be modeled using standard assumptions about cliticization, head-adjunction and case in Basque. The analysis lends support to a central idea in recent literature on the syntax of speech act roles, namely that addressees are encoded by a nominal element introduced in the left periphery. This paper proposes that, in Basque, this nominal element is overt, with a distribution that obeys principles similar to those for thematic addressees.","container-title":"Glossa: a journal of general linguistics","DOI":"10.5334/gjgl.471","ISSN":"2397-1835","issue":"1","language":"en","page":"101","source":"www.glossa-journal.org","title":"The syntax of Basque allocutive clitics","volume":"3","author":[{"family":"Haddican","given":"Bill"}],"issued":{"date-parts":[["2018",9,24]]}}}],"schema":"https://github.com/citation-style-language/schema/raw/master/csl-citation.json"} </w:instrText>
      </w:r>
      <w:r w:rsidR="00CB37BB" w:rsidRPr="00C1090E">
        <w:rPr>
          <w:rFonts w:ascii="Brill" w:hAnsi="Brill" w:cstheme="majorBidi"/>
          <w:sz w:val="24"/>
          <w:szCs w:val="24"/>
        </w:rPr>
        <w:fldChar w:fldCharType="separate"/>
      </w:r>
      <w:r w:rsidR="00CB37BB" w:rsidRPr="00C1090E">
        <w:rPr>
          <w:rFonts w:ascii="Brill" w:hAnsi="Brill" w:cs="Times New Roman"/>
          <w:sz w:val="24"/>
        </w:rPr>
        <w:t>(Haddican, 2018)</w:t>
      </w:r>
      <w:r w:rsidR="00CB37BB" w:rsidRPr="00C1090E">
        <w:rPr>
          <w:rFonts w:ascii="Brill" w:hAnsi="Brill" w:cstheme="majorBidi"/>
          <w:sz w:val="24"/>
          <w:szCs w:val="24"/>
        </w:rPr>
        <w:fldChar w:fldCharType="end"/>
      </w:r>
      <w:r w:rsidR="000062D6" w:rsidRPr="00C1090E">
        <w:rPr>
          <w:rFonts w:ascii="Brill" w:hAnsi="Brill" w:cstheme="majorBidi"/>
          <w:sz w:val="24"/>
          <w:szCs w:val="24"/>
        </w:rPr>
        <w:t xml:space="preserve">. </w:t>
      </w:r>
      <w:r w:rsidR="00E47F1C" w:rsidRPr="00C1090E">
        <w:rPr>
          <w:rFonts w:ascii="Brill" w:hAnsi="Brill" w:cstheme="majorBidi"/>
          <w:sz w:val="24"/>
          <w:szCs w:val="24"/>
        </w:rPr>
        <w:t>The following examples illustrate the phenomenon.</w:t>
      </w:r>
    </w:p>
    <w:p w14:paraId="1225690B" w14:textId="546666F2" w:rsidR="00E47F1C" w:rsidRPr="00C1090E" w:rsidRDefault="00BF4F7A" w:rsidP="00067C7E">
      <w:pPr>
        <w:pStyle w:val="ListParagraph"/>
        <w:numPr>
          <w:ilvl w:val="0"/>
          <w:numId w:val="18"/>
        </w:numPr>
        <w:spacing w:line="480" w:lineRule="auto"/>
        <w:rPr>
          <w:rFonts w:ascii="Brill" w:hAnsi="Brill" w:cstheme="majorBidi"/>
          <w:i/>
          <w:iCs/>
          <w:sz w:val="24"/>
          <w:szCs w:val="24"/>
        </w:rPr>
      </w:pPr>
      <w:bookmarkStart w:id="1" w:name="_Ref29380437"/>
      <w:r>
        <w:rPr>
          <w:rFonts w:ascii="Brill" w:hAnsi="Brill" w:cstheme="majorBidi"/>
          <w:i/>
          <w:iCs/>
          <w:sz w:val="24"/>
          <w:szCs w:val="24"/>
        </w:rPr>
        <w:t xml:space="preserve"> </w:t>
      </w:r>
      <w:proofErr w:type="spellStart"/>
      <w:r w:rsidR="00E47F1C" w:rsidRPr="00C1090E">
        <w:rPr>
          <w:rFonts w:ascii="Brill" w:hAnsi="Brill" w:cstheme="majorBidi"/>
          <w:i/>
          <w:iCs/>
          <w:sz w:val="24"/>
          <w:szCs w:val="24"/>
        </w:rPr>
        <w:t>Amaia</w:t>
      </w:r>
      <w:proofErr w:type="spellEnd"/>
      <w:r w:rsidR="00E47F1C" w:rsidRPr="00C1090E">
        <w:rPr>
          <w:rFonts w:ascii="Brill" w:hAnsi="Brill" w:cstheme="majorBidi"/>
          <w:i/>
          <w:iCs/>
          <w:sz w:val="24"/>
          <w:szCs w:val="24"/>
        </w:rPr>
        <w:tab/>
      </w:r>
      <w:r w:rsidR="00E47F1C" w:rsidRPr="00C1090E">
        <w:rPr>
          <w:rFonts w:ascii="Brill" w:hAnsi="Brill" w:cstheme="majorBidi"/>
          <w:i/>
          <w:iCs/>
          <w:sz w:val="24"/>
          <w:szCs w:val="24"/>
        </w:rPr>
        <w:tab/>
        <w:t>n-a-u-k</w:t>
      </w:r>
      <w:bookmarkEnd w:id="1"/>
      <w:r w:rsidR="00E12050" w:rsidRPr="00C1090E">
        <w:rPr>
          <w:rFonts w:ascii="Brill" w:hAnsi="Brill" w:cstheme="majorBidi"/>
          <w:i/>
          <w:iCs/>
          <w:sz w:val="24"/>
          <w:szCs w:val="24"/>
        </w:rPr>
        <w:t>.</w:t>
      </w:r>
    </w:p>
    <w:p w14:paraId="403B7542" w14:textId="5C5974F0" w:rsidR="00E47F1C" w:rsidRPr="00C1090E" w:rsidRDefault="00E47F1C" w:rsidP="00067C7E">
      <w:pPr>
        <w:spacing w:line="480" w:lineRule="auto"/>
        <w:ind w:firstLine="720"/>
        <w:rPr>
          <w:rFonts w:ascii="Brill" w:hAnsi="Brill" w:cstheme="majorBidi"/>
          <w:sz w:val="24"/>
          <w:szCs w:val="24"/>
        </w:rPr>
      </w:pPr>
      <w:proofErr w:type="spellStart"/>
      <w:r w:rsidRPr="00C1090E">
        <w:rPr>
          <w:rFonts w:ascii="Brill" w:hAnsi="Brill" w:cstheme="majorBidi"/>
          <w:sz w:val="24"/>
          <w:szCs w:val="24"/>
        </w:rPr>
        <w:t>Amaia</w:t>
      </w:r>
      <w:proofErr w:type="spellEnd"/>
      <w:r w:rsidRPr="00C1090E">
        <w:rPr>
          <w:rFonts w:ascii="Brill" w:hAnsi="Brill" w:cstheme="majorBidi"/>
          <w:sz w:val="24"/>
          <w:szCs w:val="24"/>
        </w:rPr>
        <w:tab/>
      </w:r>
      <w:r w:rsidRPr="00C1090E">
        <w:rPr>
          <w:rFonts w:ascii="Brill" w:hAnsi="Brill" w:cstheme="majorBidi"/>
          <w:sz w:val="24"/>
          <w:szCs w:val="24"/>
        </w:rPr>
        <w:tab/>
        <w:t>ABS.1SG-PRES-have-ALL.MASC</w:t>
      </w:r>
    </w:p>
    <w:p w14:paraId="3A4FA402" w14:textId="53ACFF58" w:rsidR="007E4534" w:rsidRPr="00C1090E" w:rsidRDefault="00E47F1C"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I am </w:t>
      </w:r>
      <w:proofErr w:type="spellStart"/>
      <w:r w:rsidRPr="00C1090E">
        <w:rPr>
          <w:rFonts w:ascii="Brill" w:hAnsi="Brill" w:cstheme="majorBidi"/>
          <w:sz w:val="24"/>
          <w:szCs w:val="24"/>
        </w:rPr>
        <w:t>Amaia</w:t>
      </w:r>
      <w:proofErr w:type="spellEnd"/>
      <w:r w:rsidRPr="00C1090E">
        <w:rPr>
          <w:rFonts w:ascii="Brill" w:hAnsi="Brill" w:cstheme="majorBidi"/>
          <w:sz w:val="24"/>
          <w:szCs w:val="24"/>
        </w:rPr>
        <w:t xml:space="preserve"> (to a male addressee, speaking informally)</w:t>
      </w:r>
    </w:p>
    <w:p w14:paraId="031BE0B3" w14:textId="5CCE5384" w:rsidR="00E47F1C" w:rsidRPr="00C1090E" w:rsidRDefault="00E47F1C" w:rsidP="00067C7E">
      <w:pPr>
        <w:pStyle w:val="ListParagraph"/>
        <w:numPr>
          <w:ilvl w:val="0"/>
          <w:numId w:val="18"/>
        </w:numPr>
        <w:spacing w:line="480" w:lineRule="auto"/>
        <w:rPr>
          <w:rFonts w:ascii="Brill" w:hAnsi="Brill" w:cstheme="majorBidi"/>
          <w:i/>
          <w:iCs/>
          <w:sz w:val="24"/>
          <w:szCs w:val="24"/>
        </w:rPr>
      </w:pPr>
      <w:bookmarkStart w:id="2" w:name="_Ref29380675"/>
      <w:proofErr w:type="spellStart"/>
      <w:r w:rsidRPr="00C1090E">
        <w:rPr>
          <w:rFonts w:ascii="Brill" w:hAnsi="Brill" w:cstheme="majorBidi"/>
          <w:i/>
          <w:iCs/>
          <w:sz w:val="24"/>
          <w:szCs w:val="24"/>
        </w:rPr>
        <w:t>Amaia</w:t>
      </w:r>
      <w:proofErr w:type="spellEnd"/>
      <w:r w:rsidRPr="00C1090E">
        <w:rPr>
          <w:rFonts w:ascii="Brill" w:hAnsi="Brill" w:cstheme="majorBidi"/>
          <w:i/>
          <w:iCs/>
          <w:sz w:val="24"/>
          <w:szCs w:val="24"/>
        </w:rPr>
        <w:tab/>
      </w:r>
      <w:r w:rsidRPr="00C1090E">
        <w:rPr>
          <w:rFonts w:ascii="Brill" w:hAnsi="Brill" w:cstheme="majorBidi"/>
          <w:i/>
          <w:iCs/>
          <w:sz w:val="24"/>
          <w:szCs w:val="24"/>
        </w:rPr>
        <w:tab/>
        <w:t>n-a-u-n</w:t>
      </w:r>
      <w:bookmarkEnd w:id="2"/>
      <w:r w:rsidR="00E12050" w:rsidRPr="00C1090E">
        <w:rPr>
          <w:rFonts w:ascii="Brill" w:hAnsi="Brill" w:cstheme="majorBidi"/>
          <w:sz w:val="24"/>
          <w:szCs w:val="24"/>
        </w:rPr>
        <w:t>.</w:t>
      </w:r>
    </w:p>
    <w:p w14:paraId="5F87D92A" w14:textId="583A263F" w:rsidR="00E47F1C" w:rsidRPr="00C1090E" w:rsidRDefault="00E47F1C" w:rsidP="00067C7E">
      <w:pPr>
        <w:spacing w:line="480" w:lineRule="auto"/>
        <w:ind w:firstLine="720"/>
        <w:rPr>
          <w:rFonts w:ascii="Brill" w:hAnsi="Brill" w:cstheme="majorBidi"/>
          <w:sz w:val="24"/>
          <w:szCs w:val="24"/>
        </w:rPr>
      </w:pPr>
      <w:proofErr w:type="spellStart"/>
      <w:r w:rsidRPr="00C1090E">
        <w:rPr>
          <w:rFonts w:ascii="Brill" w:hAnsi="Brill" w:cstheme="majorBidi"/>
          <w:sz w:val="24"/>
          <w:szCs w:val="24"/>
        </w:rPr>
        <w:t>Amaia</w:t>
      </w:r>
      <w:proofErr w:type="spellEnd"/>
      <w:r w:rsidRPr="00C1090E">
        <w:rPr>
          <w:rFonts w:ascii="Brill" w:hAnsi="Brill" w:cstheme="majorBidi"/>
          <w:sz w:val="24"/>
          <w:szCs w:val="24"/>
        </w:rPr>
        <w:tab/>
      </w:r>
      <w:r w:rsidRPr="00C1090E">
        <w:rPr>
          <w:rFonts w:ascii="Brill" w:hAnsi="Brill" w:cstheme="majorBidi"/>
          <w:sz w:val="24"/>
          <w:szCs w:val="24"/>
        </w:rPr>
        <w:tab/>
        <w:t>ABS.1SG-PRES-have-ALL.FEM</w:t>
      </w:r>
    </w:p>
    <w:p w14:paraId="334EBCEF" w14:textId="79A30B8E" w:rsidR="00E47F1C" w:rsidRPr="00C1090E" w:rsidRDefault="00E47F1C"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I am </w:t>
      </w:r>
      <w:proofErr w:type="spellStart"/>
      <w:r w:rsidRPr="00C1090E">
        <w:rPr>
          <w:rFonts w:ascii="Brill" w:hAnsi="Brill" w:cstheme="majorBidi"/>
          <w:sz w:val="24"/>
          <w:szCs w:val="24"/>
        </w:rPr>
        <w:t>Amaia</w:t>
      </w:r>
      <w:proofErr w:type="spellEnd"/>
      <w:r w:rsidRPr="00C1090E">
        <w:rPr>
          <w:rFonts w:ascii="Brill" w:hAnsi="Brill" w:cstheme="majorBidi"/>
          <w:sz w:val="24"/>
          <w:szCs w:val="24"/>
        </w:rPr>
        <w:t xml:space="preserve"> (to a female addressee, speaking informally)</w:t>
      </w:r>
    </w:p>
    <w:p w14:paraId="59591324" w14:textId="46DFFC07" w:rsidR="000B6D1F" w:rsidRDefault="006431BE" w:rsidP="00067C7E">
      <w:pPr>
        <w:spacing w:line="480" w:lineRule="auto"/>
        <w:jc w:val="both"/>
        <w:rPr>
          <w:rFonts w:ascii="Brill" w:hAnsi="Brill" w:cstheme="majorBidi"/>
          <w:sz w:val="24"/>
          <w:szCs w:val="24"/>
        </w:rPr>
      </w:pPr>
      <w:r w:rsidRPr="00C1090E">
        <w:rPr>
          <w:rFonts w:ascii="Brill" w:hAnsi="Brill" w:cstheme="majorBidi"/>
          <w:sz w:val="24"/>
          <w:szCs w:val="24"/>
        </w:rPr>
        <w:t>Allo</w:t>
      </w:r>
      <w:r w:rsidR="00D25E5A">
        <w:rPr>
          <w:rFonts w:ascii="Brill" w:hAnsi="Brill" w:cstheme="majorBidi"/>
          <w:sz w:val="24"/>
          <w:szCs w:val="24"/>
        </w:rPr>
        <w:t>cutive</w:t>
      </w:r>
      <w:r w:rsidRPr="00C1090E">
        <w:rPr>
          <w:rFonts w:ascii="Brill" w:hAnsi="Brill" w:cstheme="majorBidi"/>
          <w:sz w:val="24"/>
          <w:szCs w:val="24"/>
        </w:rPr>
        <w:t xml:space="preserve"> agreement appears in how speech participants show agreement with the addressee. In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_Ref29380437 \r \h </w:instrText>
      </w:r>
      <w:r w:rsid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(1)</w:t>
      </w:r>
      <w:r w:rsidRPr="00C1090E">
        <w:rPr>
          <w:rFonts w:ascii="Brill" w:hAnsi="Brill" w:cstheme="majorBidi"/>
          <w:sz w:val="24"/>
          <w:szCs w:val="24"/>
        </w:rPr>
        <w:fldChar w:fldCharType="end"/>
      </w:r>
      <w:r w:rsidRPr="00C1090E">
        <w:rPr>
          <w:rFonts w:ascii="Brill" w:hAnsi="Brill" w:cstheme="majorBidi"/>
          <w:sz w:val="24"/>
          <w:szCs w:val="24"/>
        </w:rPr>
        <w:t>, the marker -</w:t>
      </w:r>
      <w:r w:rsidRPr="00C1090E">
        <w:rPr>
          <w:rFonts w:ascii="Brill" w:hAnsi="Brill" w:cstheme="majorBidi"/>
          <w:i/>
          <w:iCs/>
          <w:sz w:val="24"/>
          <w:szCs w:val="24"/>
        </w:rPr>
        <w:t xml:space="preserve">k </w:t>
      </w:r>
      <w:r w:rsidRPr="00C1090E">
        <w:rPr>
          <w:rFonts w:ascii="Brill" w:hAnsi="Brill" w:cstheme="majorBidi"/>
          <w:sz w:val="24"/>
          <w:szCs w:val="24"/>
        </w:rPr>
        <w:t xml:space="preserve">depicts a male addressee. However, if the addressee is a female, the </w:t>
      </w:r>
      <w:r w:rsidRPr="00C1090E">
        <w:rPr>
          <w:rFonts w:ascii="Brill" w:hAnsi="Brill" w:cstheme="majorBidi"/>
          <w:i/>
          <w:iCs/>
          <w:sz w:val="24"/>
          <w:szCs w:val="24"/>
        </w:rPr>
        <w:t>-n</w:t>
      </w:r>
      <w:r w:rsidRPr="00C1090E">
        <w:rPr>
          <w:rFonts w:ascii="Brill" w:hAnsi="Brill" w:cstheme="majorBidi"/>
          <w:sz w:val="24"/>
          <w:szCs w:val="24"/>
        </w:rPr>
        <w:t xml:space="preserve"> appears instead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_Ref29380675 \r \h </w:instrText>
      </w:r>
      <w:r w:rsid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(2)</w:t>
      </w:r>
      <w:r w:rsidRPr="00C1090E">
        <w:rPr>
          <w:rFonts w:ascii="Brill" w:hAnsi="Brill" w:cstheme="majorBidi"/>
          <w:sz w:val="24"/>
          <w:szCs w:val="24"/>
        </w:rPr>
        <w:fldChar w:fldCharType="end"/>
      </w:r>
      <w:r w:rsidRPr="00C1090E">
        <w:rPr>
          <w:rFonts w:ascii="Brill" w:hAnsi="Brill" w:cstheme="majorBidi"/>
          <w:sz w:val="24"/>
          <w:szCs w:val="24"/>
        </w:rPr>
        <w:t xml:space="preserve">. </w:t>
      </w:r>
      <w:r w:rsidR="00BB08F4" w:rsidRPr="00C1090E">
        <w:rPr>
          <w:rFonts w:ascii="Brill" w:hAnsi="Brill" w:cstheme="majorBidi"/>
          <w:sz w:val="24"/>
          <w:szCs w:val="24"/>
        </w:rPr>
        <w:t>Allocativity appears in various constructions in the Arabic language and its spoken varieties.</w:t>
      </w:r>
      <w:r w:rsidR="00E47F1C" w:rsidRPr="00C1090E">
        <w:rPr>
          <w:rFonts w:ascii="Brill" w:hAnsi="Brill" w:cstheme="majorBidi"/>
          <w:sz w:val="24"/>
          <w:szCs w:val="24"/>
        </w:rPr>
        <w:t xml:space="preserve"> </w:t>
      </w:r>
      <w:r w:rsidR="00BB08F4" w:rsidRPr="00C1090E">
        <w:rPr>
          <w:rFonts w:ascii="Brill" w:hAnsi="Brill" w:cstheme="majorBidi"/>
          <w:sz w:val="24"/>
          <w:szCs w:val="24"/>
        </w:rPr>
        <w:t>We often observe instances of multiple agreement patterns with the addressee. Agentive addressee and non-agentive ones</w:t>
      </w:r>
      <w:r w:rsidR="00026E71" w:rsidRPr="00C1090E">
        <w:rPr>
          <w:rFonts w:ascii="Brill" w:hAnsi="Brill" w:cstheme="majorBidi"/>
          <w:sz w:val="24"/>
          <w:szCs w:val="24"/>
        </w:rPr>
        <w:t xml:space="preserve"> in religious transcripts</w:t>
      </w:r>
      <w:r w:rsidR="00026E71" w:rsidRPr="00C1090E">
        <w:rPr>
          <w:rStyle w:val="FootnoteReference"/>
          <w:rFonts w:ascii="Brill" w:hAnsi="Brill" w:cstheme="majorBidi"/>
          <w:sz w:val="24"/>
          <w:szCs w:val="24"/>
        </w:rPr>
        <w:footnoteReference w:id="2"/>
      </w:r>
      <w:r w:rsidR="00026E71" w:rsidRPr="00C1090E">
        <w:rPr>
          <w:rFonts w:ascii="Brill" w:hAnsi="Brill" w:cstheme="majorBidi"/>
          <w:sz w:val="24"/>
          <w:szCs w:val="24"/>
        </w:rPr>
        <w:t xml:space="preserve"> </w:t>
      </w:r>
      <w:r w:rsidR="00026E71" w:rsidRPr="00C1090E">
        <w:rPr>
          <w:rFonts w:ascii="Brill" w:hAnsi="Brill" w:cstheme="majorBidi"/>
          <w:sz w:val="24"/>
          <w:szCs w:val="24"/>
        </w:rPr>
        <w:fldChar w:fldCharType="begin"/>
      </w:r>
      <w:r w:rsidR="00026E71" w:rsidRPr="00C1090E">
        <w:rPr>
          <w:rFonts w:ascii="Brill" w:hAnsi="Brill" w:cstheme="majorBidi"/>
          <w:sz w:val="24"/>
          <w:szCs w:val="24"/>
        </w:rPr>
        <w:instrText xml:space="preserve"> REF _Ref29381124 \r \h </w:instrText>
      </w:r>
      <w:r w:rsidR="00C1090E">
        <w:rPr>
          <w:rFonts w:ascii="Brill" w:hAnsi="Brill" w:cstheme="majorBidi"/>
          <w:sz w:val="24"/>
          <w:szCs w:val="24"/>
        </w:rPr>
        <w:instrText xml:space="preserve"> \* MERGEFORMAT </w:instrText>
      </w:r>
      <w:r w:rsidR="00026E71" w:rsidRPr="00C1090E">
        <w:rPr>
          <w:rFonts w:ascii="Brill" w:hAnsi="Brill" w:cstheme="majorBidi"/>
          <w:sz w:val="24"/>
          <w:szCs w:val="24"/>
        </w:rPr>
      </w:r>
      <w:r w:rsidR="00026E71"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(3)</w:t>
      </w:r>
      <w:r w:rsidR="00026E71" w:rsidRPr="00C1090E">
        <w:rPr>
          <w:rFonts w:ascii="Brill" w:hAnsi="Brill" w:cstheme="majorBidi"/>
          <w:sz w:val="24"/>
          <w:szCs w:val="24"/>
        </w:rPr>
        <w:fldChar w:fldCharType="end"/>
      </w:r>
      <w:r w:rsidR="00026E71" w:rsidRPr="00C1090E">
        <w:rPr>
          <w:rFonts w:ascii="Brill" w:hAnsi="Brill" w:cstheme="majorBidi"/>
          <w:sz w:val="24"/>
          <w:szCs w:val="24"/>
        </w:rPr>
        <w:t xml:space="preserve">. </w:t>
      </w:r>
    </w:p>
    <w:p w14:paraId="19D46041" w14:textId="77777777" w:rsidR="00FF0CF8" w:rsidRPr="00C1090E" w:rsidRDefault="00FF0CF8" w:rsidP="00067C7E">
      <w:pPr>
        <w:spacing w:line="480" w:lineRule="auto"/>
        <w:jc w:val="both"/>
        <w:rPr>
          <w:rFonts w:ascii="Brill" w:hAnsi="Brill" w:cstheme="majorBidi"/>
          <w:sz w:val="24"/>
          <w:szCs w:val="24"/>
        </w:rPr>
      </w:pPr>
    </w:p>
    <w:p w14:paraId="665A67A4" w14:textId="465086B2" w:rsidR="00BB08F4" w:rsidRPr="00C1090E" w:rsidRDefault="00BB08F4" w:rsidP="00067C7E">
      <w:pPr>
        <w:pStyle w:val="ListParagraph"/>
        <w:numPr>
          <w:ilvl w:val="0"/>
          <w:numId w:val="18"/>
        </w:numPr>
        <w:spacing w:line="480" w:lineRule="auto"/>
        <w:jc w:val="both"/>
        <w:rPr>
          <w:rFonts w:ascii="Brill" w:hAnsi="Brill" w:cstheme="majorBidi"/>
          <w:sz w:val="24"/>
          <w:szCs w:val="24"/>
          <w:lang w:bidi="ar-JO"/>
        </w:rPr>
      </w:pPr>
      <w:bookmarkStart w:id="3" w:name="_Ref29381124"/>
      <w:proofErr w:type="spellStart"/>
      <w:r w:rsidRPr="00C1090E">
        <w:rPr>
          <w:rFonts w:ascii="Brill" w:hAnsi="Brill" w:cstheme="majorBidi"/>
          <w:i/>
          <w:iCs/>
          <w:sz w:val="24"/>
          <w:szCs w:val="24"/>
          <w:lang w:bidi="ar-JO"/>
        </w:rPr>
        <w:lastRenderedPageBreak/>
        <w:t>ʔa</w:t>
      </w:r>
      <w:proofErr w:type="spellEnd"/>
      <w:r w:rsidRPr="00C1090E">
        <w:rPr>
          <w:rFonts w:ascii="Brill" w:hAnsi="Brill" w:cstheme="majorBidi"/>
          <w:i/>
          <w:iCs/>
          <w:sz w:val="24"/>
          <w:szCs w:val="24"/>
          <w:lang w:bidi="ar-JO"/>
        </w:rPr>
        <w:t>-</w:t>
      </w:r>
      <w:proofErr w:type="spellStart"/>
      <w:r w:rsidRPr="00C1090E">
        <w:rPr>
          <w:rFonts w:ascii="Brill" w:hAnsi="Brill" w:cstheme="majorBidi"/>
          <w:i/>
          <w:iCs/>
          <w:sz w:val="24"/>
          <w:szCs w:val="24"/>
          <w:lang w:bidi="ar-JO"/>
        </w:rPr>
        <w:t>raʔay</w:t>
      </w:r>
      <w:proofErr w:type="spellEnd"/>
      <w:r w:rsidRPr="00C1090E">
        <w:rPr>
          <w:rFonts w:ascii="Brill" w:hAnsi="Brill" w:cstheme="majorBidi"/>
          <w:i/>
          <w:iCs/>
          <w:sz w:val="24"/>
          <w:szCs w:val="24"/>
          <w:lang w:bidi="ar-JO"/>
        </w:rPr>
        <w:t>-ta-</w:t>
      </w:r>
      <w:r w:rsidRPr="00C1090E">
        <w:rPr>
          <w:rFonts w:ascii="Brill" w:hAnsi="Brill" w:cstheme="majorBidi"/>
          <w:b/>
          <w:bCs/>
          <w:i/>
          <w:iCs/>
          <w:sz w:val="24"/>
          <w:szCs w:val="24"/>
          <w:lang w:bidi="ar-JO"/>
        </w:rPr>
        <w:t>ka</w:t>
      </w:r>
      <w:r w:rsidRPr="00C1090E">
        <w:rPr>
          <w:rFonts w:ascii="Brill" w:hAnsi="Brill" w:cstheme="majorBidi"/>
          <w:i/>
          <w:iCs/>
          <w:sz w:val="24"/>
          <w:szCs w:val="24"/>
          <w:lang w:bidi="ar-JO"/>
        </w:rPr>
        <w:tab/>
      </w:r>
      <w:r w:rsidRPr="00C1090E">
        <w:rPr>
          <w:rFonts w:ascii="Brill" w:hAnsi="Brill" w:cstheme="majorBidi"/>
          <w:sz w:val="24"/>
          <w:szCs w:val="24"/>
          <w:lang w:bidi="ar-JO"/>
        </w:rPr>
        <w:tab/>
      </w:r>
      <w:proofErr w:type="spellStart"/>
      <w:r w:rsidRPr="00C1090E">
        <w:rPr>
          <w:rFonts w:ascii="Brill" w:hAnsi="Brill" w:cstheme="majorBidi"/>
          <w:i/>
          <w:iCs/>
          <w:sz w:val="24"/>
          <w:szCs w:val="24"/>
          <w:lang w:bidi="ar-JO"/>
        </w:rPr>
        <w:t>hā-ḏā</w:t>
      </w:r>
      <w:proofErr w:type="spellEnd"/>
      <w:r w:rsidRPr="00C1090E">
        <w:rPr>
          <w:rFonts w:ascii="Brill" w:hAnsi="Brill" w:cstheme="majorBidi"/>
          <w:sz w:val="24"/>
          <w:szCs w:val="24"/>
          <w:lang w:bidi="ar-JO"/>
        </w:rPr>
        <w:t xml:space="preserve"> </w:t>
      </w:r>
      <w:r w:rsidRPr="00C1090E">
        <w:rPr>
          <w:rFonts w:ascii="Brill" w:hAnsi="Brill" w:cstheme="majorBidi"/>
          <w:sz w:val="24"/>
          <w:szCs w:val="24"/>
          <w:lang w:bidi="ar-JO"/>
        </w:rPr>
        <w:tab/>
      </w:r>
      <w:r w:rsidRPr="00C1090E">
        <w:rPr>
          <w:rFonts w:ascii="Brill" w:hAnsi="Brill" w:cstheme="majorBidi"/>
          <w:sz w:val="24"/>
          <w:szCs w:val="24"/>
          <w:lang w:bidi="ar-JO"/>
        </w:rPr>
        <w:tab/>
      </w:r>
      <w:proofErr w:type="spellStart"/>
      <w:r w:rsidRPr="00C1090E">
        <w:rPr>
          <w:rFonts w:ascii="Brill" w:hAnsi="Brill" w:cstheme="majorBidi"/>
          <w:i/>
          <w:iCs/>
          <w:sz w:val="24"/>
          <w:szCs w:val="24"/>
          <w:lang w:bidi="ar-JO"/>
        </w:rPr>
        <w:t>ʔal-laḏi</w:t>
      </w:r>
      <w:proofErr w:type="spellEnd"/>
      <w:r w:rsidRPr="00C1090E">
        <w:rPr>
          <w:rFonts w:ascii="Brill" w:hAnsi="Brill" w:cstheme="majorBidi"/>
          <w:sz w:val="24"/>
          <w:szCs w:val="24"/>
          <w:lang w:bidi="ar-JO"/>
        </w:rPr>
        <w:tab/>
      </w:r>
      <w:proofErr w:type="spellStart"/>
      <w:r w:rsidRPr="00C1090E">
        <w:rPr>
          <w:rFonts w:ascii="Brill" w:hAnsi="Brill" w:cstheme="majorBidi"/>
          <w:i/>
          <w:iCs/>
          <w:sz w:val="24"/>
          <w:szCs w:val="24"/>
          <w:lang w:bidi="ar-JO"/>
        </w:rPr>
        <w:t>karram</w:t>
      </w:r>
      <w:proofErr w:type="spellEnd"/>
      <w:r w:rsidRPr="00C1090E">
        <w:rPr>
          <w:rFonts w:ascii="Brill" w:hAnsi="Brill" w:cstheme="majorBidi"/>
          <w:i/>
          <w:iCs/>
          <w:sz w:val="24"/>
          <w:szCs w:val="24"/>
          <w:lang w:bidi="ar-JO"/>
        </w:rPr>
        <w:t>-ta</w:t>
      </w:r>
      <w:r w:rsidRPr="00C1090E">
        <w:rPr>
          <w:rFonts w:ascii="Brill" w:hAnsi="Brill" w:cstheme="majorBidi"/>
          <w:sz w:val="24"/>
          <w:szCs w:val="24"/>
          <w:lang w:bidi="ar-JO"/>
        </w:rPr>
        <w:t xml:space="preserve"> </w:t>
      </w:r>
      <w:r w:rsidRPr="00C1090E">
        <w:rPr>
          <w:rFonts w:ascii="Brill" w:hAnsi="Brill" w:cstheme="majorBidi"/>
          <w:sz w:val="24"/>
          <w:szCs w:val="24"/>
          <w:lang w:bidi="ar-JO"/>
        </w:rPr>
        <w:tab/>
      </w:r>
      <w:proofErr w:type="spellStart"/>
      <w:r w:rsidRPr="00C1090E">
        <w:rPr>
          <w:rFonts w:ascii="Brill" w:hAnsi="Brill" w:cstheme="majorBidi"/>
          <w:i/>
          <w:iCs/>
          <w:sz w:val="24"/>
          <w:szCs w:val="24"/>
          <w:lang w:bidi="ar-JO"/>
        </w:rPr>
        <w:t>ʕalā-yya</w:t>
      </w:r>
      <w:proofErr w:type="spellEnd"/>
      <w:r w:rsidRPr="00C1090E">
        <w:rPr>
          <w:rFonts w:ascii="Brill" w:hAnsi="Brill" w:cstheme="majorBidi"/>
          <w:sz w:val="24"/>
          <w:szCs w:val="24"/>
          <w:lang w:bidi="ar-JO"/>
        </w:rPr>
        <w:t>?</w:t>
      </w:r>
      <w:bookmarkEnd w:id="3"/>
    </w:p>
    <w:p w14:paraId="3546FCAF" w14:textId="01C7CBCE" w:rsidR="00BB08F4" w:rsidRPr="00C1090E" w:rsidRDefault="00BB08F4" w:rsidP="00067C7E">
      <w:pPr>
        <w:spacing w:line="480" w:lineRule="auto"/>
        <w:ind w:firstLine="720"/>
        <w:jc w:val="both"/>
        <w:rPr>
          <w:rFonts w:ascii="Brill" w:hAnsi="Brill" w:cstheme="majorBidi"/>
          <w:sz w:val="24"/>
          <w:szCs w:val="24"/>
          <w:lang w:bidi="ar-JO"/>
        </w:rPr>
      </w:pPr>
      <w:proofErr w:type="gramStart"/>
      <w:r w:rsidRPr="00C1090E">
        <w:rPr>
          <w:rFonts w:ascii="Brill" w:hAnsi="Brill" w:cstheme="majorBidi"/>
          <w:smallCaps/>
          <w:sz w:val="24"/>
          <w:szCs w:val="24"/>
          <w:lang w:bidi="ar-JO"/>
        </w:rPr>
        <w:t>q.part</w:t>
      </w:r>
      <w:r w:rsidRPr="00C1090E">
        <w:rPr>
          <w:rFonts w:ascii="Brill" w:hAnsi="Brill" w:cstheme="majorBidi"/>
          <w:sz w:val="24"/>
          <w:szCs w:val="24"/>
          <w:lang w:bidi="ar-JO"/>
        </w:rPr>
        <w:t>-saw-</w:t>
      </w:r>
      <w:r w:rsidRPr="00C1090E">
        <w:rPr>
          <w:rFonts w:ascii="Brill" w:hAnsi="Brill" w:cstheme="majorBidi"/>
          <w:smallCaps/>
          <w:sz w:val="24"/>
          <w:szCs w:val="24"/>
          <w:lang w:bidi="ar-JO"/>
        </w:rPr>
        <w:t>2m.sg-2m.sg</w:t>
      </w:r>
      <w:proofErr w:type="gramEnd"/>
      <w:r w:rsidRPr="00C1090E">
        <w:rPr>
          <w:rFonts w:ascii="Brill" w:hAnsi="Brill" w:cstheme="majorBidi"/>
          <w:smallCaps/>
          <w:sz w:val="24"/>
          <w:szCs w:val="24"/>
          <w:lang w:bidi="ar-JO"/>
        </w:rPr>
        <w:tab/>
        <w:t>part-dem</w:t>
      </w:r>
      <w:r w:rsidRPr="00C1090E">
        <w:rPr>
          <w:rFonts w:ascii="Brill" w:hAnsi="Brill" w:cstheme="majorBidi"/>
          <w:sz w:val="24"/>
          <w:szCs w:val="24"/>
          <w:lang w:bidi="ar-JO"/>
        </w:rPr>
        <w:tab/>
      </w:r>
      <w:r w:rsidRPr="00C1090E">
        <w:rPr>
          <w:rFonts w:ascii="Brill" w:hAnsi="Brill" w:cstheme="majorBidi"/>
          <w:smallCaps/>
          <w:sz w:val="24"/>
          <w:szCs w:val="24"/>
          <w:lang w:bidi="ar-JO"/>
        </w:rPr>
        <w:t>def</w:t>
      </w:r>
      <w:r w:rsidRPr="00C1090E">
        <w:rPr>
          <w:rFonts w:ascii="Brill" w:hAnsi="Brill" w:cstheme="majorBidi"/>
          <w:sz w:val="24"/>
          <w:szCs w:val="24"/>
          <w:lang w:bidi="ar-JO"/>
        </w:rPr>
        <w:t>-that</w:t>
      </w:r>
      <w:r w:rsidRPr="00C1090E">
        <w:rPr>
          <w:rFonts w:ascii="Brill" w:hAnsi="Brill" w:cstheme="majorBidi"/>
          <w:sz w:val="24"/>
          <w:szCs w:val="24"/>
          <w:lang w:bidi="ar-JO"/>
        </w:rPr>
        <w:tab/>
        <w:t>prefered-</w:t>
      </w:r>
      <w:r w:rsidRPr="00C1090E">
        <w:rPr>
          <w:rFonts w:ascii="Brill" w:hAnsi="Brill" w:cstheme="majorBidi"/>
          <w:smallCaps/>
          <w:sz w:val="24"/>
          <w:szCs w:val="24"/>
          <w:lang w:bidi="ar-JO"/>
        </w:rPr>
        <w:t>2sg</w:t>
      </w:r>
      <w:r w:rsidRPr="00C1090E">
        <w:rPr>
          <w:rFonts w:ascii="Brill" w:hAnsi="Brill" w:cstheme="majorBidi"/>
          <w:sz w:val="24"/>
          <w:szCs w:val="24"/>
          <w:lang w:bidi="ar-JO"/>
        </w:rPr>
        <w:tab/>
        <w:t>on-</w:t>
      </w:r>
      <w:r w:rsidRPr="00C1090E">
        <w:rPr>
          <w:rFonts w:ascii="Brill" w:hAnsi="Brill" w:cstheme="majorBidi"/>
          <w:smallCaps/>
          <w:sz w:val="24"/>
          <w:szCs w:val="24"/>
          <w:lang w:bidi="ar-JO"/>
        </w:rPr>
        <w:t>1sg</w:t>
      </w:r>
      <w:r w:rsidRPr="00C1090E">
        <w:rPr>
          <w:rFonts w:ascii="Brill" w:hAnsi="Brill" w:cstheme="majorBidi"/>
          <w:sz w:val="24"/>
          <w:szCs w:val="24"/>
          <w:lang w:bidi="ar-JO"/>
        </w:rPr>
        <w:t>.</w:t>
      </w:r>
      <w:r w:rsidRPr="00C1090E">
        <w:rPr>
          <w:rFonts w:ascii="Brill" w:hAnsi="Brill" w:cstheme="majorBidi"/>
          <w:smallCaps/>
          <w:sz w:val="24"/>
          <w:szCs w:val="24"/>
          <w:lang w:bidi="ar-JO"/>
        </w:rPr>
        <w:t>acc</w:t>
      </w:r>
    </w:p>
    <w:p w14:paraId="7F5893F2" w14:textId="77777777" w:rsidR="00BB08F4" w:rsidRPr="00C1090E" w:rsidRDefault="00BB08F4"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ab/>
        <w:t>‘Did you</w:t>
      </w:r>
      <w:r w:rsidRPr="00C1090E">
        <w:rPr>
          <w:rFonts w:ascii="Brill" w:hAnsi="Brill" w:cstheme="majorBidi"/>
          <w:b/>
          <w:bCs/>
          <w:sz w:val="24"/>
          <w:szCs w:val="24"/>
          <w:lang w:bidi="ar-JO"/>
        </w:rPr>
        <w:t xml:space="preserve"> </w:t>
      </w:r>
      <w:proofErr w:type="spellStart"/>
      <w:r w:rsidRPr="00C1090E">
        <w:rPr>
          <w:rFonts w:ascii="Brill" w:hAnsi="Brill" w:cstheme="majorBidi"/>
          <w:sz w:val="24"/>
          <w:szCs w:val="24"/>
          <w:lang w:bidi="ar-JO"/>
        </w:rPr>
        <w:t>YOU</w:t>
      </w:r>
      <w:proofErr w:type="spellEnd"/>
      <w:r w:rsidRPr="00C1090E">
        <w:rPr>
          <w:rFonts w:ascii="Brill" w:hAnsi="Brill" w:cstheme="majorBidi"/>
          <w:sz w:val="24"/>
          <w:szCs w:val="24"/>
          <w:lang w:bidi="ar-JO"/>
        </w:rPr>
        <w:t xml:space="preserve"> see</w:t>
      </w:r>
      <w:r w:rsidRPr="00C1090E">
        <w:rPr>
          <w:rFonts w:ascii="Brill" w:hAnsi="Brill" w:cstheme="majorBidi"/>
          <w:b/>
          <w:bCs/>
          <w:i/>
          <w:iCs/>
          <w:sz w:val="24"/>
          <w:szCs w:val="24"/>
          <w:lang w:bidi="ar-JO"/>
        </w:rPr>
        <w:t xml:space="preserve"> </w:t>
      </w:r>
      <w:r w:rsidRPr="00C1090E">
        <w:rPr>
          <w:rFonts w:ascii="Brill" w:hAnsi="Brill" w:cstheme="majorBidi"/>
          <w:sz w:val="24"/>
          <w:szCs w:val="24"/>
          <w:lang w:bidi="ar-JO"/>
        </w:rPr>
        <w:t>the person that you preferred over me?’</w:t>
      </w:r>
    </w:p>
    <w:p w14:paraId="0430AAF8" w14:textId="3D22AF55" w:rsidR="00BB08F4" w:rsidRPr="00C1090E" w:rsidRDefault="00BB08F4"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r>
      <w:r w:rsidRPr="00C1090E">
        <w:rPr>
          <w:rFonts w:ascii="Brill" w:hAnsi="Brill" w:cstheme="majorBidi"/>
          <w:sz w:val="24"/>
          <w:szCs w:val="24"/>
          <w:lang w:bidi="ar-JO"/>
        </w:rPr>
        <w:tab/>
        <w:t xml:space="preserve"> </w:t>
      </w:r>
      <w:r w:rsidR="00D723D6" w:rsidRPr="00C1090E">
        <w:rPr>
          <w:rFonts w:ascii="Brill" w:hAnsi="Brill" w:cstheme="majorBidi"/>
          <w:sz w:val="24"/>
          <w:szCs w:val="24"/>
          <w:lang w:bidi="ar-JO"/>
        </w:rPr>
        <w:t xml:space="preserve">    </w:t>
      </w:r>
      <w:r w:rsidRPr="00C1090E">
        <w:rPr>
          <w:rFonts w:ascii="Brill" w:hAnsi="Brill" w:cstheme="majorBidi"/>
          <w:sz w:val="24"/>
          <w:szCs w:val="24"/>
          <w:lang w:bidi="ar-JO"/>
        </w:rPr>
        <w:t xml:space="preserve">      (Holy Quran)</w:t>
      </w:r>
    </w:p>
    <w:p w14:paraId="25908653" w14:textId="4E12C707" w:rsidR="004A3A28" w:rsidRPr="00C1090E" w:rsidRDefault="004A3A28" w:rsidP="00067C7E">
      <w:pPr>
        <w:pStyle w:val="ListParagraph"/>
        <w:numPr>
          <w:ilvl w:val="0"/>
          <w:numId w:val="18"/>
        </w:numPr>
        <w:spacing w:line="480" w:lineRule="auto"/>
        <w:jc w:val="both"/>
        <w:rPr>
          <w:rFonts w:ascii="Brill" w:hAnsi="Brill" w:cstheme="majorBidi"/>
          <w:i/>
          <w:iCs/>
          <w:sz w:val="24"/>
          <w:szCs w:val="24"/>
          <w:lang w:bidi="ar-JO"/>
        </w:rPr>
      </w:pPr>
      <w:bookmarkStart w:id="4" w:name="_Ref29383097"/>
      <w:proofErr w:type="spellStart"/>
      <w:r w:rsidRPr="00C1090E">
        <w:rPr>
          <w:rFonts w:ascii="Brill" w:hAnsi="Brill" w:cstheme="majorBidi"/>
          <w:i/>
          <w:iCs/>
          <w:sz w:val="24"/>
          <w:szCs w:val="24"/>
          <w:lang w:bidi="ar-JO"/>
        </w:rPr>
        <w:t>ʔa-raʔay-tu-</w:t>
      </w:r>
      <w:r w:rsidRPr="00C1090E">
        <w:rPr>
          <w:rFonts w:ascii="Brill" w:hAnsi="Brill" w:cstheme="majorBidi"/>
          <w:b/>
          <w:bCs/>
          <w:i/>
          <w:iCs/>
          <w:sz w:val="24"/>
          <w:szCs w:val="24"/>
          <w:lang w:bidi="ar-JO"/>
        </w:rPr>
        <w:t>kum</w:t>
      </w:r>
      <w:proofErr w:type="spellEnd"/>
      <w:r w:rsidRPr="00C1090E">
        <w:rPr>
          <w:rFonts w:ascii="Brill" w:hAnsi="Brill" w:cstheme="majorBidi"/>
          <w:i/>
          <w:iCs/>
          <w:sz w:val="24"/>
          <w:szCs w:val="24"/>
          <w:lang w:bidi="ar-JO"/>
        </w:rPr>
        <w:tab/>
      </w:r>
      <w:r w:rsidRPr="00C1090E">
        <w:rPr>
          <w:rFonts w:ascii="Brill" w:hAnsi="Brill" w:cstheme="majorBidi"/>
          <w:i/>
          <w:iCs/>
          <w:sz w:val="24"/>
          <w:szCs w:val="24"/>
          <w:lang w:bidi="ar-JO"/>
        </w:rPr>
        <w:tab/>
      </w:r>
      <w:proofErr w:type="spellStart"/>
      <w:r w:rsidRPr="00C1090E">
        <w:rPr>
          <w:rFonts w:ascii="Brill" w:hAnsi="Brill" w:cstheme="majorBidi"/>
          <w:i/>
          <w:iCs/>
          <w:sz w:val="24"/>
          <w:szCs w:val="24"/>
          <w:lang w:bidi="ar-JO"/>
        </w:rPr>
        <w:t>ʔin</w:t>
      </w:r>
      <w:proofErr w:type="spellEnd"/>
      <w:r w:rsidRPr="00C1090E">
        <w:rPr>
          <w:rFonts w:ascii="Brill" w:hAnsi="Brill" w:cstheme="majorBidi"/>
          <w:i/>
          <w:iCs/>
          <w:sz w:val="24"/>
          <w:szCs w:val="24"/>
          <w:lang w:bidi="ar-JO"/>
        </w:rPr>
        <w:tab/>
      </w:r>
      <w:proofErr w:type="spellStart"/>
      <w:r w:rsidRPr="00C1090E">
        <w:rPr>
          <w:rFonts w:ascii="Brill" w:hAnsi="Brill" w:cstheme="majorBidi"/>
          <w:i/>
          <w:iCs/>
          <w:sz w:val="24"/>
          <w:szCs w:val="24"/>
          <w:lang w:bidi="ar-JO"/>
        </w:rPr>
        <w:t>ʔatā-kum</w:t>
      </w:r>
      <w:proofErr w:type="spellEnd"/>
      <w:r w:rsidRPr="00C1090E">
        <w:rPr>
          <w:rFonts w:ascii="Brill" w:hAnsi="Brill" w:cstheme="majorBidi"/>
          <w:i/>
          <w:iCs/>
          <w:sz w:val="24"/>
          <w:szCs w:val="24"/>
          <w:lang w:bidi="ar-JO"/>
        </w:rPr>
        <w:tab/>
      </w:r>
      <w:r w:rsidR="00381B8A" w:rsidRPr="00C1090E">
        <w:rPr>
          <w:rFonts w:ascii="Brill" w:hAnsi="Brill" w:cstheme="majorBidi"/>
          <w:i/>
          <w:iCs/>
          <w:sz w:val="24"/>
          <w:szCs w:val="24"/>
          <w:lang w:bidi="ar-JO"/>
        </w:rPr>
        <w:tab/>
      </w:r>
      <w:proofErr w:type="spellStart"/>
      <w:r w:rsidRPr="00C1090E">
        <w:rPr>
          <w:rFonts w:ascii="Brill" w:hAnsi="Brill" w:cstheme="majorBidi"/>
          <w:i/>
          <w:iCs/>
          <w:sz w:val="24"/>
          <w:szCs w:val="24"/>
          <w:lang w:bidi="ar-JO"/>
        </w:rPr>
        <w:t>ʕaḏāb</w:t>
      </w:r>
      <w:proofErr w:type="spellEnd"/>
      <w:r w:rsidRPr="00C1090E">
        <w:rPr>
          <w:rFonts w:ascii="Brill" w:hAnsi="Brill" w:cstheme="majorBidi"/>
          <w:i/>
          <w:iCs/>
          <w:sz w:val="24"/>
          <w:szCs w:val="24"/>
          <w:lang w:bidi="ar-JO"/>
        </w:rPr>
        <w:t>-u</w:t>
      </w:r>
      <w:r w:rsidRPr="00C1090E">
        <w:rPr>
          <w:rFonts w:ascii="Brill" w:hAnsi="Brill" w:cstheme="majorBidi"/>
          <w:i/>
          <w:iCs/>
          <w:sz w:val="24"/>
          <w:szCs w:val="24"/>
          <w:lang w:bidi="ar-JO"/>
        </w:rPr>
        <w:tab/>
        <w:t>Allah-</w:t>
      </w:r>
      <w:proofErr w:type="spellStart"/>
      <w:r w:rsidRPr="00C1090E">
        <w:rPr>
          <w:rFonts w:ascii="Brill" w:hAnsi="Brill" w:cstheme="majorBidi"/>
          <w:i/>
          <w:iCs/>
          <w:sz w:val="24"/>
          <w:szCs w:val="24"/>
          <w:lang w:bidi="ar-JO"/>
        </w:rPr>
        <w:t>i</w:t>
      </w:r>
      <w:bookmarkEnd w:id="4"/>
      <w:proofErr w:type="spellEnd"/>
      <w:r w:rsidRPr="00C1090E">
        <w:rPr>
          <w:rFonts w:ascii="Brill" w:hAnsi="Brill" w:cstheme="majorBidi"/>
          <w:i/>
          <w:iCs/>
          <w:sz w:val="24"/>
          <w:szCs w:val="24"/>
          <w:lang w:bidi="ar-JO"/>
        </w:rPr>
        <w:tab/>
      </w:r>
    </w:p>
    <w:p w14:paraId="296D9F7E" w14:textId="77777777" w:rsidR="004A3A28" w:rsidRPr="00C1090E" w:rsidRDefault="004A3A28"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Q.PART-saw-2M.PL-2M.PL</w:t>
      </w:r>
      <w:r w:rsidRPr="00C1090E">
        <w:rPr>
          <w:rFonts w:ascii="Brill" w:hAnsi="Brill" w:cstheme="majorBidi"/>
          <w:sz w:val="24"/>
          <w:szCs w:val="24"/>
          <w:lang w:bidi="ar-JO"/>
        </w:rPr>
        <w:tab/>
        <w:t>if</w:t>
      </w:r>
      <w:r w:rsidRPr="00C1090E">
        <w:rPr>
          <w:rFonts w:ascii="Brill" w:hAnsi="Brill" w:cstheme="majorBidi"/>
          <w:sz w:val="24"/>
          <w:szCs w:val="24"/>
          <w:lang w:bidi="ar-JO"/>
        </w:rPr>
        <w:tab/>
        <w:t>came-2M.PL.ACC</w:t>
      </w:r>
      <w:r w:rsidRPr="00C1090E">
        <w:rPr>
          <w:rFonts w:ascii="Brill" w:hAnsi="Brill" w:cstheme="majorBidi"/>
          <w:sz w:val="24"/>
          <w:szCs w:val="24"/>
          <w:lang w:bidi="ar-JO"/>
        </w:rPr>
        <w:tab/>
        <w:t>torture-NOM</w:t>
      </w:r>
      <w:r w:rsidRPr="00C1090E">
        <w:rPr>
          <w:rFonts w:ascii="Brill" w:hAnsi="Brill" w:cstheme="majorBidi"/>
          <w:sz w:val="24"/>
          <w:szCs w:val="24"/>
          <w:lang w:bidi="ar-JO"/>
        </w:rPr>
        <w:tab/>
        <w:t>God-GEN</w:t>
      </w:r>
    </w:p>
    <w:p w14:paraId="6A1C93A8" w14:textId="77777777" w:rsidR="004A3A28" w:rsidRPr="00C1090E" w:rsidRDefault="004A3A28" w:rsidP="00067C7E">
      <w:pPr>
        <w:spacing w:line="480" w:lineRule="auto"/>
        <w:ind w:firstLine="720"/>
        <w:jc w:val="both"/>
        <w:rPr>
          <w:rFonts w:ascii="Brill" w:hAnsi="Brill" w:cstheme="majorBidi"/>
          <w:sz w:val="24"/>
          <w:szCs w:val="24"/>
          <w:lang w:bidi="ar-JO"/>
        </w:rPr>
      </w:pPr>
      <w:proofErr w:type="spellStart"/>
      <w:r w:rsidRPr="00C1090E">
        <w:rPr>
          <w:rFonts w:ascii="Brill" w:hAnsi="Brill" w:cstheme="majorBidi"/>
          <w:i/>
          <w:iCs/>
          <w:sz w:val="24"/>
          <w:szCs w:val="24"/>
          <w:lang w:bidi="ar-JO"/>
        </w:rPr>
        <w:t>baġta</w:t>
      </w:r>
      <w:proofErr w:type="spellEnd"/>
      <w:r w:rsidRPr="00C1090E">
        <w:rPr>
          <w:rFonts w:ascii="Brill" w:hAnsi="Brill" w:cstheme="majorBidi"/>
          <w:sz w:val="24"/>
          <w:szCs w:val="24"/>
          <w:lang w:bidi="ar-JO"/>
        </w:rPr>
        <w:t>?</w:t>
      </w:r>
    </w:p>
    <w:p w14:paraId="347DD9DF" w14:textId="65598CAA" w:rsidR="004A3A28" w:rsidRPr="00C1090E" w:rsidRDefault="004A3A28"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 xml:space="preserve">suddenly   </w:t>
      </w:r>
    </w:p>
    <w:p w14:paraId="5B1C10EF" w14:textId="77777777" w:rsidR="004A3A28" w:rsidRPr="00C1090E" w:rsidRDefault="004A3A28"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 xml:space="preserve">‘Did you </w:t>
      </w:r>
      <w:proofErr w:type="spellStart"/>
      <w:r w:rsidRPr="00C1090E">
        <w:rPr>
          <w:rFonts w:ascii="Brill" w:hAnsi="Brill" w:cstheme="majorBidi"/>
          <w:sz w:val="24"/>
          <w:szCs w:val="24"/>
          <w:lang w:bidi="ar-JO"/>
        </w:rPr>
        <w:t>YOU</w:t>
      </w:r>
      <w:proofErr w:type="spellEnd"/>
      <w:r w:rsidRPr="00C1090E">
        <w:rPr>
          <w:rFonts w:ascii="Brill" w:hAnsi="Brill" w:cstheme="majorBidi"/>
          <w:sz w:val="24"/>
          <w:szCs w:val="24"/>
          <w:lang w:bidi="ar-JO"/>
        </w:rPr>
        <w:t xml:space="preserve"> see if God’s torture besieged you suddenly.’</w:t>
      </w:r>
    </w:p>
    <w:p w14:paraId="5A1BAFE7" w14:textId="5EC28141" w:rsidR="00BB08F4" w:rsidRPr="00C1090E" w:rsidRDefault="004A3A28" w:rsidP="00067C7E">
      <w:pPr>
        <w:spacing w:line="480" w:lineRule="auto"/>
        <w:ind w:left="7200" w:firstLine="720"/>
        <w:jc w:val="both"/>
        <w:rPr>
          <w:rFonts w:ascii="Brill" w:hAnsi="Brill" w:cstheme="majorBidi"/>
          <w:sz w:val="24"/>
          <w:szCs w:val="24"/>
          <w:rtl/>
          <w:lang w:bidi="ar-JO"/>
        </w:rPr>
      </w:pPr>
      <w:r w:rsidRPr="00C1090E">
        <w:rPr>
          <w:rFonts w:ascii="Brill" w:hAnsi="Brill" w:cstheme="majorBidi"/>
          <w:sz w:val="24"/>
          <w:szCs w:val="24"/>
          <w:lang w:bidi="ar-JO"/>
        </w:rPr>
        <w:t>(Holy Quran)</w:t>
      </w:r>
    </w:p>
    <w:p w14:paraId="3404192C" w14:textId="5AFA5FF3" w:rsidR="007E4534" w:rsidRPr="00C1090E" w:rsidRDefault="00381B8A" w:rsidP="00067C7E">
      <w:pPr>
        <w:spacing w:line="480" w:lineRule="auto"/>
        <w:jc w:val="both"/>
        <w:rPr>
          <w:rFonts w:ascii="Brill" w:hAnsi="Brill" w:cstheme="majorBidi"/>
          <w:sz w:val="24"/>
          <w:szCs w:val="24"/>
        </w:rPr>
      </w:pPr>
      <w:r w:rsidRPr="00C1090E">
        <w:rPr>
          <w:rFonts w:ascii="Brill" w:hAnsi="Brill" w:cstheme="majorBidi"/>
          <w:sz w:val="24"/>
          <w:szCs w:val="24"/>
        </w:rPr>
        <w:t xml:space="preserve">Two morphemes depict the addressee in the examples above. In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_Ref29381124 \r \h </w:instrText>
      </w:r>
      <w:r w:rsid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(3)</w:t>
      </w:r>
      <w:r w:rsidRPr="00C1090E">
        <w:rPr>
          <w:rFonts w:ascii="Brill" w:hAnsi="Brill" w:cstheme="majorBidi"/>
          <w:sz w:val="24"/>
          <w:szCs w:val="24"/>
        </w:rPr>
        <w:fldChar w:fldCharType="end"/>
      </w:r>
      <w:r w:rsidRPr="00C1090E">
        <w:rPr>
          <w:rFonts w:ascii="Brill" w:hAnsi="Brill" w:cstheme="majorBidi"/>
          <w:sz w:val="24"/>
          <w:szCs w:val="24"/>
        </w:rPr>
        <w:t>, -</w:t>
      </w:r>
      <w:r w:rsidRPr="00C1090E">
        <w:rPr>
          <w:rFonts w:ascii="Brill" w:hAnsi="Brill" w:cstheme="majorBidi"/>
          <w:i/>
          <w:iCs/>
          <w:sz w:val="24"/>
          <w:szCs w:val="24"/>
        </w:rPr>
        <w:t xml:space="preserve">ta </w:t>
      </w:r>
      <w:r w:rsidRPr="00C1090E">
        <w:rPr>
          <w:rFonts w:ascii="Brill" w:hAnsi="Brill" w:cstheme="majorBidi"/>
          <w:sz w:val="24"/>
          <w:szCs w:val="24"/>
        </w:rPr>
        <w:t>and -</w:t>
      </w:r>
      <w:r w:rsidRPr="00C1090E">
        <w:rPr>
          <w:rFonts w:ascii="Brill" w:hAnsi="Brill" w:cstheme="majorBidi"/>
          <w:i/>
          <w:iCs/>
          <w:sz w:val="24"/>
          <w:szCs w:val="24"/>
        </w:rPr>
        <w:t xml:space="preserve">ka </w:t>
      </w:r>
      <w:r w:rsidRPr="00C1090E">
        <w:rPr>
          <w:rFonts w:ascii="Brill" w:hAnsi="Brill" w:cstheme="majorBidi"/>
          <w:sz w:val="24"/>
          <w:szCs w:val="24"/>
        </w:rPr>
        <w:t xml:space="preserve">are second person </w:t>
      </w:r>
      <w:r w:rsidR="00FE6E29" w:rsidRPr="00C1090E">
        <w:rPr>
          <w:rFonts w:ascii="Brill" w:hAnsi="Brill" w:cstheme="majorBidi"/>
          <w:sz w:val="24"/>
          <w:szCs w:val="24"/>
        </w:rPr>
        <w:t xml:space="preserve">singular </w:t>
      </w:r>
      <w:r w:rsidRPr="00C1090E">
        <w:rPr>
          <w:rFonts w:ascii="Brill" w:hAnsi="Brill" w:cstheme="majorBidi"/>
          <w:sz w:val="24"/>
          <w:szCs w:val="24"/>
        </w:rPr>
        <w:t>morphemes</w:t>
      </w:r>
      <w:r w:rsidR="00FE6E29" w:rsidRPr="00C1090E">
        <w:rPr>
          <w:rFonts w:ascii="Brill" w:hAnsi="Brill" w:cstheme="majorBidi"/>
          <w:sz w:val="24"/>
          <w:szCs w:val="24"/>
        </w:rPr>
        <w:t xml:space="preserve">. The structure of these morphemes is sensitive to the gender and number of the second person; in </w:t>
      </w:r>
      <w:r w:rsidR="009A385B" w:rsidRPr="00C1090E">
        <w:rPr>
          <w:rFonts w:ascii="Brill" w:hAnsi="Brill" w:cstheme="majorBidi"/>
          <w:sz w:val="24"/>
          <w:szCs w:val="24"/>
        </w:rPr>
        <w:fldChar w:fldCharType="begin"/>
      </w:r>
      <w:r w:rsidR="009A385B" w:rsidRPr="00C1090E">
        <w:rPr>
          <w:rFonts w:ascii="Brill" w:hAnsi="Brill" w:cstheme="majorBidi"/>
          <w:sz w:val="24"/>
          <w:szCs w:val="24"/>
        </w:rPr>
        <w:instrText xml:space="preserve"> REF _Ref29383097 \r \h </w:instrText>
      </w:r>
      <w:r w:rsidR="00C1090E">
        <w:rPr>
          <w:rFonts w:ascii="Brill" w:hAnsi="Brill" w:cstheme="majorBidi"/>
          <w:sz w:val="24"/>
          <w:szCs w:val="24"/>
        </w:rPr>
        <w:instrText xml:space="preserve"> \* MERGEFORMAT </w:instrText>
      </w:r>
      <w:r w:rsidR="009A385B" w:rsidRPr="00C1090E">
        <w:rPr>
          <w:rFonts w:ascii="Brill" w:hAnsi="Brill" w:cstheme="majorBidi"/>
          <w:sz w:val="24"/>
          <w:szCs w:val="24"/>
        </w:rPr>
      </w:r>
      <w:r w:rsidR="009A385B"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(4)</w:t>
      </w:r>
      <w:r w:rsidR="009A385B" w:rsidRPr="00C1090E">
        <w:rPr>
          <w:rFonts w:ascii="Brill" w:hAnsi="Brill" w:cstheme="majorBidi"/>
          <w:sz w:val="24"/>
          <w:szCs w:val="24"/>
        </w:rPr>
        <w:fldChar w:fldCharType="end"/>
      </w:r>
      <w:r w:rsidR="00BF4F7A">
        <w:rPr>
          <w:rFonts w:ascii="Brill" w:hAnsi="Brill" w:cstheme="majorBidi"/>
          <w:sz w:val="24"/>
          <w:szCs w:val="24"/>
        </w:rPr>
        <w:t>,</w:t>
      </w:r>
      <w:r w:rsidR="00FE6E29" w:rsidRPr="00C1090E">
        <w:rPr>
          <w:rFonts w:ascii="Brill" w:hAnsi="Brill" w:cstheme="majorBidi"/>
          <w:sz w:val="24"/>
          <w:szCs w:val="24"/>
        </w:rPr>
        <w:t xml:space="preserve"> they change to reflect a plural second person. </w:t>
      </w:r>
      <w:bookmarkStart w:id="5" w:name="_Hlk31104909"/>
      <w:r w:rsidR="00BB08F4" w:rsidRPr="00C1090E">
        <w:rPr>
          <w:rFonts w:ascii="Brill" w:hAnsi="Brill" w:cstheme="majorBidi"/>
          <w:sz w:val="24"/>
          <w:szCs w:val="24"/>
        </w:rPr>
        <w:t>Despite its importance, none of the studies has examined alloc</w:t>
      </w:r>
      <w:r w:rsidR="00D11A6F">
        <w:rPr>
          <w:rFonts w:ascii="Brill" w:hAnsi="Brill" w:cstheme="majorBidi"/>
          <w:sz w:val="24"/>
          <w:szCs w:val="24"/>
        </w:rPr>
        <w:t>u</w:t>
      </w:r>
      <w:r w:rsidR="00BB08F4" w:rsidRPr="00C1090E">
        <w:rPr>
          <w:rFonts w:ascii="Brill" w:hAnsi="Brill" w:cstheme="majorBidi"/>
          <w:sz w:val="24"/>
          <w:szCs w:val="24"/>
        </w:rPr>
        <w:t>tivity in the Arabic language. There are two reasons for ignoring this phenomenon. First, alloc</w:t>
      </w:r>
      <w:r w:rsidR="00D11A6F">
        <w:rPr>
          <w:rFonts w:ascii="Brill" w:hAnsi="Brill" w:cstheme="majorBidi"/>
          <w:sz w:val="24"/>
          <w:szCs w:val="24"/>
        </w:rPr>
        <w:t>u</w:t>
      </w:r>
      <w:r w:rsidR="00BB08F4" w:rsidRPr="00C1090E">
        <w:rPr>
          <w:rFonts w:ascii="Brill" w:hAnsi="Brill" w:cstheme="majorBidi"/>
          <w:sz w:val="24"/>
          <w:szCs w:val="24"/>
        </w:rPr>
        <w:t xml:space="preserve">tivity is often depicted through multifunctional </w:t>
      </w:r>
      <w:r w:rsidR="003A4F3C" w:rsidRPr="00C1090E">
        <w:rPr>
          <w:rFonts w:ascii="Brill" w:hAnsi="Brill" w:cstheme="majorBidi"/>
          <w:sz w:val="24"/>
          <w:szCs w:val="24"/>
        </w:rPr>
        <w:t>exponents</w:t>
      </w:r>
      <w:r w:rsidR="00BB08F4" w:rsidRPr="00C1090E">
        <w:rPr>
          <w:rFonts w:ascii="Brill" w:hAnsi="Brill" w:cstheme="majorBidi"/>
          <w:sz w:val="24"/>
          <w:szCs w:val="24"/>
        </w:rPr>
        <w:t>; that is, allo</w:t>
      </w:r>
      <w:r w:rsidR="00D25E5A">
        <w:rPr>
          <w:rFonts w:ascii="Brill" w:hAnsi="Brill" w:cstheme="majorBidi"/>
          <w:sz w:val="24"/>
          <w:szCs w:val="24"/>
        </w:rPr>
        <w:t>cutive</w:t>
      </w:r>
      <w:r w:rsidR="007B2BA0" w:rsidRPr="00C1090E">
        <w:rPr>
          <w:rFonts w:ascii="Brill" w:hAnsi="Brill" w:cstheme="majorBidi"/>
          <w:sz w:val="24"/>
          <w:szCs w:val="24"/>
        </w:rPr>
        <w:t xml:space="preserve"> morphemes</w:t>
      </w:r>
      <w:r w:rsidR="00BB08F4" w:rsidRPr="00C1090E">
        <w:rPr>
          <w:rFonts w:ascii="Brill" w:hAnsi="Brill" w:cstheme="majorBidi"/>
          <w:sz w:val="24"/>
          <w:szCs w:val="24"/>
        </w:rPr>
        <w:t xml:space="preserve"> </w:t>
      </w:r>
      <w:r w:rsidR="007B2BA0" w:rsidRPr="00C1090E">
        <w:rPr>
          <w:rFonts w:ascii="Brill" w:hAnsi="Brill" w:cstheme="majorBidi"/>
          <w:sz w:val="24"/>
          <w:szCs w:val="24"/>
        </w:rPr>
        <w:t>perform more than one function, depending on their syntactic context</w:t>
      </w:r>
      <w:r w:rsidR="00BB08F4" w:rsidRPr="00C1090E">
        <w:rPr>
          <w:rFonts w:ascii="Brill" w:hAnsi="Brill" w:cstheme="majorBidi"/>
          <w:sz w:val="24"/>
          <w:szCs w:val="24"/>
        </w:rPr>
        <w:t xml:space="preserve">. Without a contextual-functional analysis </w:t>
      </w:r>
      <w:r w:rsidR="00BB08F4"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{"citationID":"5fIfiwdG","properties":{"formattedCitation":"(Wiltschko, 2014)","plainCitation":"(Wiltschko, 2014)","noteIndex":0},"citationItems":[{"id":"YSJUA4Hr/j8tIVoFE","uris":["http://zotero.org/users/4439491/items/NK5SNWD9"],"uri":["http://zotero.org/users/4439491/items/NK5SNWD9"],"itemData":{"id":"oWhpXOHC/JEa4LeFd","type":"webpage","title":"The Universal Structure of Categories: Towards a Formal Typology","container-title":"Cambridge Core","abstract":"Cambridge Core - Grammar and Syntax - The Universal Structure of Categories -  by Martina Wiltschko","URL":"/core/books/universal-structure-of-categories/2B74508541F78B946351513AEAEEE89A","note":"DOI: 10.1017/CBO9781139833899","title-short":"The Universal Structure of Categories","language":"en","author":[{"family":"Wiltschko","given":"Martina"}],"issued":{"date-parts":[["2014",7]]},"accessed":{"date-parts":[["2018",2,7]]}}}],"schema":"https://github.com/citation-style-language/schema/raw/master/csl-citation.json"} </w:instrText>
      </w:r>
      <w:r w:rsidR="00BB08F4" w:rsidRPr="00C1090E">
        <w:rPr>
          <w:rFonts w:ascii="Brill" w:hAnsi="Brill" w:cstheme="majorBidi"/>
          <w:sz w:val="24"/>
          <w:szCs w:val="24"/>
        </w:rPr>
        <w:fldChar w:fldCharType="separate"/>
      </w:r>
      <w:r w:rsidR="00BB08F4" w:rsidRPr="00C1090E">
        <w:rPr>
          <w:rFonts w:ascii="Brill" w:hAnsi="Brill" w:cs="Times New Roman"/>
          <w:sz w:val="24"/>
        </w:rPr>
        <w:t>(Wiltschko, 2014)</w:t>
      </w:r>
      <w:r w:rsidR="00BB08F4" w:rsidRPr="00C1090E">
        <w:rPr>
          <w:rFonts w:ascii="Brill" w:hAnsi="Brill" w:cstheme="majorBidi"/>
          <w:sz w:val="24"/>
          <w:szCs w:val="24"/>
        </w:rPr>
        <w:fldChar w:fldCharType="end"/>
      </w:r>
      <w:r w:rsidR="00BB08F4" w:rsidRPr="00C1090E">
        <w:rPr>
          <w:rFonts w:ascii="Brill" w:hAnsi="Brill" w:cstheme="majorBidi"/>
          <w:sz w:val="24"/>
          <w:szCs w:val="24"/>
        </w:rPr>
        <w:t>, it is impossible to arrive at allo</w:t>
      </w:r>
      <w:r w:rsidR="00D25E5A">
        <w:rPr>
          <w:rFonts w:ascii="Brill" w:hAnsi="Brill" w:cstheme="majorBidi"/>
          <w:sz w:val="24"/>
          <w:szCs w:val="24"/>
        </w:rPr>
        <w:t>cutive</w:t>
      </w:r>
      <w:r w:rsidR="00BB08F4" w:rsidRPr="00C1090E">
        <w:rPr>
          <w:rFonts w:ascii="Brill" w:hAnsi="Brill" w:cstheme="majorBidi"/>
          <w:sz w:val="24"/>
          <w:szCs w:val="24"/>
        </w:rPr>
        <w:t xml:space="preserve"> patterns. Second,</w:t>
      </w:r>
      <w:r w:rsidR="00FE6E29" w:rsidRPr="00C1090E">
        <w:rPr>
          <w:rFonts w:ascii="Brill" w:hAnsi="Brill" w:cstheme="majorBidi"/>
          <w:sz w:val="24"/>
          <w:szCs w:val="24"/>
        </w:rPr>
        <w:t xml:space="preserve"> in functional categories,</w:t>
      </w:r>
      <w:r w:rsidR="00BB08F4" w:rsidRPr="00C1090E">
        <w:rPr>
          <w:rFonts w:ascii="Brill" w:hAnsi="Brill" w:cstheme="majorBidi"/>
          <w:sz w:val="24"/>
          <w:szCs w:val="24"/>
        </w:rPr>
        <w:t xml:space="preserve"> alloc</w:t>
      </w:r>
      <w:r w:rsidR="00D11A6F">
        <w:rPr>
          <w:rFonts w:ascii="Brill" w:hAnsi="Brill" w:cstheme="majorBidi"/>
          <w:sz w:val="24"/>
          <w:szCs w:val="24"/>
        </w:rPr>
        <w:t>u</w:t>
      </w:r>
      <w:r w:rsidR="00BB08F4" w:rsidRPr="00C1090E">
        <w:rPr>
          <w:rFonts w:ascii="Brill" w:hAnsi="Brill" w:cstheme="majorBidi"/>
          <w:sz w:val="24"/>
          <w:szCs w:val="24"/>
        </w:rPr>
        <w:t xml:space="preserve">tivity appears as bounded affixes; they are inseparable from the </w:t>
      </w:r>
      <w:r w:rsidR="00BB08F4" w:rsidRPr="00C1090E">
        <w:rPr>
          <w:rFonts w:ascii="Brill" w:hAnsi="Brill" w:cstheme="majorBidi"/>
          <w:sz w:val="24"/>
          <w:szCs w:val="24"/>
        </w:rPr>
        <w:lastRenderedPageBreak/>
        <w:t xml:space="preserve">interpretation of </w:t>
      </w:r>
      <w:r w:rsidR="007B2BA0" w:rsidRPr="00C1090E">
        <w:rPr>
          <w:rFonts w:ascii="Brill" w:hAnsi="Brill" w:cstheme="majorBidi"/>
          <w:sz w:val="24"/>
          <w:szCs w:val="24"/>
        </w:rPr>
        <w:t>their host</w:t>
      </w:r>
      <w:r w:rsidR="00BB08F4" w:rsidRPr="00C1090E">
        <w:rPr>
          <w:rFonts w:ascii="Brill" w:hAnsi="Brill" w:cstheme="majorBidi"/>
          <w:sz w:val="24"/>
          <w:szCs w:val="24"/>
        </w:rPr>
        <w:t xml:space="preserve">; without </w:t>
      </w:r>
      <w:r w:rsidR="00FE6E29" w:rsidRPr="00C1090E">
        <w:rPr>
          <w:rFonts w:ascii="Brill" w:hAnsi="Brill" w:cstheme="majorBidi"/>
          <w:sz w:val="24"/>
          <w:szCs w:val="24"/>
        </w:rPr>
        <w:t xml:space="preserve">a thoughtful </w:t>
      </w:r>
      <w:r w:rsidR="00BB08F4" w:rsidRPr="00C1090E">
        <w:rPr>
          <w:rFonts w:ascii="Brill" w:hAnsi="Brill" w:cstheme="majorBidi"/>
          <w:sz w:val="24"/>
          <w:szCs w:val="24"/>
        </w:rPr>
        <w:t xml:space="preserve">scrutinization, it is tempting to submerge allocativity within the structure of </w:t>
      </w:r>
      <w:r w:rsidR="007B2BA0" w:rsidRPr="00C1090E">
        <w:rPr>
          <w:rFonts w:ascii="Brill" w:hAnsi="Brill" w:cstheme="majorBidi"/>
          <w:sz w:val="24"/>
          <w:szCs w:val="24"/>
        </w:rPr>
        <w:t xml:space="preserve">such </w:t>
      </w:r>
      <w:r w:rsidR="00BB08F4" w:rsidRPr="00C1090E">
        <w:rPr>
          <w:rFonts w:ascii="Brill" w:hAnsi="Brill" w:cstheme="majorBidi"/>
          <w:sz w:val="24"/>
          <w:szCs w:val="24"/>
        </w:rPr>
        <w:t>categor</w:t>
      </w:r>
      <w:r w:rsidR="00FE6E29" w:rsidRPr="00C1090E">
        <w:rPr>
          <w:rFonts w:ascii="Brill" w:hAnsi="Brill" w:cstheme="majorBidi"/>
          <w:sz w:val="24"/>
          <w:szCs w:val="24"/>
        </w:rPr>
        <w:t>ies</w:t>
      </w:r>
      <w:r w:rsidR="00BB08F4" w:rsidRPr="00C1090E">
        <w:rPr>
          <w:rFonts w:ascii="Brill" w:hAnsi="Brill" w:cstheme="majorBidi"/>
          <w:sz w:val="24"/>
          <w:szCs w:val="24"/>
        </w:rPr>
        <w:t xml:space="preserve">. </w:t>
      </w:r>
      <w:bookmarkEnd w:id="5"/>
      <w:r w:rsidR="00BB08F4" w:rsidRPr="00C1090E">
        <w:rPr>
          <w:rFonts w:ascii="Brill" w:hAnsi="Brill" w:cstheme="majorBidi"/>
          <w:sz w:val="24"/>
          <w:szCs w:val="24"/>
        </w:rPr>
        <w:t xml:space="preserve">The case resembles </w:t>
      </w:r>
      <w:r w:rsidR="00FE6E29" w:rsidRPr="00C1090E">
        <w:rPr>
          <w:rFonts w:ascii="Brill" w:hAnsi="Brill" w:cstheme="majorBidi"/>
          <w:sz w:val="24"/>
          <w:szCs w:val="24"/>
        </w:rPr>
        <w:t xml:space="preserve">that of </w:t>
      </w:r>
      <w:r w:rsidR="00BB08F4" w:rsidRPr="00C1090E">
        <w:rPr>
          <w:rFonts w:ascii="Brill" w:hAnsi="Brill" w:cstheme="majorBidi"/>
          <w:sz w:val="24"/>
          <w:szCs w:val="24"/>
        </w:rPr>
        <w:t xml:space="preserve">Basque </w:t>
      </w:r>
      <w:r w:rsidR="00BB08F4" w:rsidRPr="00C1090E">
        <w:rPr>
          <w:rFonts w:ascii="Brill" w:hAnsi="Brill" w:cstheme="majorBidi"/>
          <w:sz w:val="24"/>
          <w:szCs w:val="24"/>
        </w:rPr>
        <w:fldChar w:fldCharType="begin"/>
      </w:r>
      <w:r w:rsidR="00BB08F4" w:rsidRPr="00C1090E">
        <w:rPr>
          <w:rFonts w:ascii="Brill" w:hAnsi="Brill" w:cstheme="majorBidi"/>
          <w:sz w:val="24"/>
          <w:szCs w:val="24"/>
        </w:rPr>
        <w:instrText xml:space="preserve"> ADDIN ZOTERO_ITEM CSL_CITATION {"citationID":"VoDbhke5","properties":{"formattedCitation":"(Haddican, 2018)","plainCitation":"(Haddican, 2018)","noteIndex":0},"citationItems":[{"id":513,"uris":["http://zotero.org/users/4439491/items/ZJSNHCDY"],"uri":["http://zotero.org/users/4439491/items/ZJSNHCDY"],"itemData":{"id":513,"type":"article-journal","abstract":"A key piece of evidence in favor of recent proposals that speech act roles are encoded in the syntax comes from languages with “allocutivity” –agreement with non-thematic addressees. This paper analyzes the syntax of allocutive morphemes in the best studied allocutive language, Basque. It is shown that properties of these morphemes, including morpheme order and the way allocutive morphemes condition exponence of neighboring heads can be modeled using standard assumptions about cliticization, head-adjunction and case in Basque. The analysis lends support to a central idea in recent literature on the syntax of speech act roles, namely that addressees are encoded by a nominal element introduced in the left periphery. This paper proposes that, in Basque, this nominal element is overt, with a distribution that obeys principles similar to those for thematic addressees.","container-title":"Glossa: a journal of general linguistics","DOI":"10.5334/gjgl.471","ISSN":"2397-1835","issue":"1","language":"en","page":"101","source":"www.glossa-journal.org","title":"The syntax of Basque allocutive clitics","volume":"3","author":[{"family":"Haddican","given":"Bill"}],"issued":{"date-parts":[["2018",9,24]]}}}],"schema":"https://github.com/citation-style-language/schema/raw/master/csl-citation.json"} </w:instrText>
      </w:r>
      <w:r w:rsidR="00BB08F4" w:rsidRPr="00C1090E">
        <w:rPr>
          <w:rFonts w:ascii="Brill" w:hAnsi="Brill" w:cstheme="majorBidi"/>
          <w:sz w:val="24"/>
          <w:szCs w:val="24"/>
        </w:rPr>
        <w:fldChar w:fldCharType="separate"/>
      </w:r>
      <w:r w:rsidR="00BB08F4" w:rsidRPr="00C1090E">
        <w:rPr>
          <w:rFonts w:ascii="Brill" w:hAnsi="Brill" w:cs="Times New Roman"/>
          <w:sz w:val="24"/>
        </w:rPr>
        <w:t>(Haddican, 2018)</w:t>
      </w:r>
      <w:r w:rsidR="00BB08F4" w:rsidRPr="00C1090E">
        <w:rPr>
          <w:rFonts w:ascii="Brill" w:hAnsi="Brill" w:cstheme="majorBidi"/>
          <w:sz w:val="24"/>
          <w:szCs w:val="24"/>
        </w:rPr>
        <w:fldChar w:fldCharType="end"/>
      </w:r>
      <w:r w:rsidR="00BB08F4" w:rsidRPr="00C1090E">
        <w:rPr>
          <w:rFonts w:ascii="Brill" w:hAnsi="Brill" w:cstheme="majorBidi"/>
          <w:sz w:val="24"/>
          <w:szCs w:val="24"/>
        </w:rPr>
        <w:t>.</w:t>
      </w:r>
    </w:p>
    <w:p w14:paraId="62EC0E5F" w14:textId="24BD1E5F" w:rsidR="003A4F3C" w:rsidRPr="00C1090E" w:rsidRDefault="003A4F3C" w:rsidP="00067C7E">
      <w:pPr>
        <w:pStyle w:val="ListParagraph"/>
        <w:numPr>
          <w:ilvl w:val="0"/>
          <w:numId w:val="18"/>
        </w:numPr>
        <w:spacing w:line="480" w:lineRule="auto"/>
        <w:rPr>
          <w:rFonts w:ascii="Brill" w:hAnsi="Brill" w:cstheme="majorBidi"/>
          <w:i/>
          <w:iCs/>
          <w:sz w:val="24"/>
          <w:szCs w:val="24"/>
        </w:rPr>
      </w:pPr>
      <w:r w:rsidRPr="00C1090E">
        <w:rPr>
          <w:rFonts w:ascii="Brill" w:hAnsi="Brill" w:cstheme="majorBidi"/>
          <w:i/>
          <w:iCs/>
          <w:sz w:val="24"/>
          <w:szCs w:val="24"/>
        </w:rPr>
        <w:t>Hi-k</w:t>
      </w:r>
      <w:r w:rsidRPr="00C1090E">
        <w:rPr>
          <w:rFonts w:ascii="Brill" w:hAnsi="Brill" w:cstheme="majorBidi"/>
          <w:i/>
          <w:iCs/>
          <w:sz w:val="24"/>
          <w:szCs w:val="24"/>
        </w:rPr>
        <w:tab/>
      </w:r>
      <w:r w:rsidRPr="00C1090E">
        <w:rPr>
          <w:rFonts w:ascii="Brill" w:hAnsi="Brill" w:cstheme="majorBidi"/>
          <w:i/>
          <w:iCs/>
          <w:sz w:val="24"/>
          <w:szCs w:val="24"/>
        </w:rPr>
        <w:tab/>
      </w:r>
      <w:proofErr w:type="spellStart"/>
      <w:r w:rsidRPr="00C1090E">
        <w:rPr>
          <w:rFonts w:ascii="Brill" w:hAnsi="Brill" w:cstheme="majorBidi"/>
          <w:i/>
          <w:iCs/>
          <w:sz w:val="24"/>
          <w:szCs w:val="24"/>
        </w:rPr>
        <w:t>egin</w:t>
      </w:r>
      <w:proofErr w:type="spellEnd"/>
      <w:r w:rsidRPr="00C1090E">
        <w:rPr>
          <w:rFonts w:ascii="Brill" w:hAnsi="Brill" w:cstheme="majorBidi"/>
          <w:i/>
          <w:iCs/>
          <w:sz w:val="24"/>
          <w:szCs w:val="24"/>
        </w:rPr>
        <w:t>-go</w:t>
      </w:r>
      <w:r w:rsidRPr="00C1090E">
        <w:rPr>
          <w:rFonts w:ascii="Brill" w:hAnsi="Brill" w:cstheme="majorBidi"/>
          <w:i/>
          <w:iCs/>
          <w:sz w:val="24"/>
          <w:szCs w:val="24"/>
        </w:rPr>
        <w:tab/>
        <w:t>d-u-k/-n.</w:t>
      </w:r>
    </w:p>
    <w:p w14:paraId="10F6F26C" w14:textId="0CC14A5B" w:rsidR="003A4F3C" w:rsidRPr="00C1090E" w:rsidRDefault="003A4F3C" w:rsidP="00067C7E">
      <w:pPr>
        <w:spacing w:line="480" w:lineRule="auto"/>
        <w:ind w:firstLine="720"/>
        <w:rPr>
          <w:rFonts w:ascii="Brill" w:hAnsi="Brill" w:cstheme="majorBidi"/>
          <w:sz w:val="24"/>
          <w:szCs w:val="24"/>
        </w:rPr>
      </w:pPr>
      <w:r w:rsidRPr="00C1090E">
        <w:rPr>
          <w:rFonts w:ascii="Brill" w:hAnsi="Brill" w:cstheme="majorBidi"/>
          <w:sz w:val="24"/>
          <w:szCs w:val="24"/>
        </w:rPr>
        <w:t>you-ERG</w:t>
      </w:r>
      <w:r w:rsidRPr="00C1090E">
        <w:rPr>
          <w:rFonts w:ascii="Brill" w:hAnsi="Brill" w:cstheme="majorBidi"/>
          <w:sz w:val="24"/>
          <w:szCs w:val="24"/>
        </w:rPr>
        <w:tab/>
        <w:t>do-IRR</w:t>
      </w:r>
      <w:r w:rsidRPr="00C1090E">
        <w:rPr>
          <w:rFonts w:ascii="Brill" w:hAnsi="Brill" w:cstheme="majorBidi"/>
          <w:sz w:val="24"/>
          <w:szCs w:val="24"/>
        </w:rPr>
        <w:tab/>
        <w:t>EXPL-ROOT-2SG.FAM.ERG.MASC/FEM</w:t>
      </w:r>
    </w:p>
    <w:p w14:paraId="458EDCDE" w14:textId="7429419A" w:rsidR="00FE6E29" w:rsidRPr="00C1090E" w:rsidRDefault="003A4F3C"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‘You (familiar) will do it.’</w:t>
      </w:r>
    </w:p>
    <w:p w14:paraId="2EB5A089" w14:textId="2D620900" w:rsidR="00D723D6" w:rsidRPr="00C1090E" w:rsidRDefault="00D723D6" w:rsidP="00067C7E">
      <w:pPr>
        <w:pStyle w:val="ListParagraph"/>
        <w:numPr>
          <w:ilvl w:val="0"/>
          <w:numId w:val="18"/>
        </w:numPr>
        <w:spacing w:line="480" w:lineRule="auto"/>
        <w:rPr>
          <w:rFonts w:ascii="Brill" w:hAnsi="Brill" w:cstheme="majorBidi"/>
          <w:sz w:val="24"/>
          <w:szCs w:val="24"/>
        </w:rPr>
      </w:pPr>
      <w:r w:rsidRPr="00C1090E">
        <w:rPr>
          <w:rFonts w:ascii="Brill" w:hAnsi="Brill" w:cstheme="majorBidi"/>
          <w:i/>
          <w:iCs/>
          <w:sz w:val="24"/>
          <w:szCs w:val="24"/>
        </w:rPr>
        <w:t>Hi-</w:t>
      </w:r>
      <w:proofErr w:type="spellStart"/>
      <w:r w:rsidRPr="00C1090E">
        <w:rPr>
          <w:rFonts w:ascii="Brill" w:hAnsi="Brill" w:cstheme="majorBidi"/>
          <w:i/>
          <w:iCs/>
          <w:sz w:val="24"/>
          <w:szCs w:val="24"/>
        </w:rPr>
        <w:t>ri</w:t>
      </w:r>
      <w:proofErr w:type="spellEnd"/>
      <w:r w:rsidRPr="00C1090E">
        <w:rPr>
          <w:rFonts w:ascii="Brill" w:hAnsi="Brill" w:cstheme="majorBidi"/>
          <w:i/>
          <w:iCs/>
          <w:sz w:val="24"/>
          <w:szCs w:val="24"/>
        </w:rPr>
        <w:tab/>
      </w:r>
      <w:r w:rsidRPr="00C1090E">
        <w:rPr>
          <w:rFonts w:ascii="Brill" w:hAnsi="Brill" w:cstheme="majorBidi"/>
          <w:i/>
          <w:iCs/>
          <w:sz w:val="24"/>
          <w:szCs w:val="24"/>
        </w:rPr>
        <w:tab/>
      </w:r>
      <w:proofErr w:type="spellStart"/>
      <w:r w:rsidRPr="00C1090E">
        <w:rPr>
          <w:rFonts w:ascii="Brill" w:hAnsi="Brill" w:cstheme="majorBidi"/>
          <w:i/>
          <w:iCs/>
          <w:sz w:val="24"/>
          <w:szCs w:val="24"/>
        </w:rPr>
        <w:t>eman</w:t>
      </w:r>
      <w:proofErr w:type="spellEnd"/>
      <w:r w:rsidRPr="00C1090E">
        <w:rPr>
          <w:rFonts w:ascii="Brill" w:hAnsi="Brill" w:cstheme="majorBidi"/>
          <w:i/>
          <w:iCs/>
          <w:sz w:val="24"/>
          <w:szCs w:val="24"/>
        </w:rPr>
        <w:t>-go</w:t>
      </w:r>
      <w:r w:rsidRPr="00C1090E">
        <w:rPr>
          <w:rFonts w:ascii="Brill" w:hAnsi="Brill" w:cstheme="majorBidi"/>
          <w:i/>
          <w:iCs/>
          <w:sz w:val="24"/>
          <w:szCs w:val="24"/>
        </w:rPr>
        <w:tab/>
        <w:t>d-</w:t>
      </w:r>
      <w:proofErr w:type="spellStart"/>
      <w:r w:rsidRPr="00C1090E">
        <w:rPr>
          <w:rFonts w:ascii="Brill" w:hAnsi="Brill" w:cstheme="majorBidi"/>
          <w:i/>
          <w:iCs/>
          <w:sz w:val="24"/>
          <w:szCs w:val="24"/>
        </w:rPr>
        <w:t>i</w:t>
      </w:r>
      <w:proofErr w:type="spellEnd"/>
      <w:r w:rsidRPr="00C1090E">
        <w:rPr>
          <w:rFonts w:ascii="Brill" w:hAnsi="Brill" w:cstheme="majorBidi"/>
          <w:i/>
          <w:iCs/>
          <w:sz w:val="24"/>
          <w:szCs w:val="24"/>
        </w:rPr>
        <w:t>-a/</w:t>
      </w:r>
      <w:proofErr w:type="spellStart"/>
      <w:r w:rsidRPr="00C1090E">
        <w:rPr>
          <w:rFonts w:ascii="Brill" w:hAnsi="Brill" w:cstheme="majorBidi"/>
          <w:i/>
          <w:iCs/>
          <w:sz w:val="24"/>
          <w:szCs w:val="24"/>
        </w:rPr>
        <w:t>na</w:t>
      </w:r>
      <w:proofErr w:type="spellEnd"/>
      <w:r w:rsidRPr="00C1090E">
        <w:rPr>
          <w:rFonts w:ascii="Brill" w:hAnsi="Brill" w:cstheme="majorBidi"/>
          <w:i/>
          <w:iCs/>
          <w:sz w:val="24"/>
          <w:szCs w:val="24"/>
        </w:rPr>
        <w:t>-t</w:t>
      </w:r>
      <w:r w:rsidRPr="00C1090E">
        <w:rPr>
          <w:rFonts w:ascii="Brill" w:hAnsi="Brill" w:cstheme="majorBidi"/>
          <w:sz w:val="24"/>
          <w:szCs w:val="24"/>
        </w:rPr>
        <w:t>.</w:t>
      </w:r>
    </w:p>
    <w:p w14:paraId="6EF743C0" w14:textId="77D2C045" w:rsidR="00D723D6" w:rsidRPr="00C1090E" w:rsidRDefault="00D723D6" w:rsidP="00067C7E">
      <w:pPr>
        <w:spacing w:line="480" w:lineRule="auto"/>
        <w:ind w:firstLine="720"/>
        <w:rPr>
          <w:rFonts w:ascii="Brill" w:hAnsi="Brill" w:cstheme="majorBidi"/>
          <w:sz w:val="24"/>
          <w:szCs w:val="24"/>
        </w:rPr>
      </w:pPr>
      <w:r w:rsidRPr="00C1090E">
        <w:rPr>
          <w:rFonts w:ascii="Brill" w:hAnsi="Brill" w:cstheme="majorBidi"/>
          <w:sz w:val="24"/>
          <w:szCs w:val="24"/>
        </w:rPr>
        <w:t>you-DAT</w:t>
      </w:r>
      <w:r w:rsidRPr="00C1090E">
        <w:rPr>
          <w:rFonts w:ascii="Brill" w:hAnsi="Brill" w:cstheme="majorBidi"/>
          <w:sz w:val="24"/>
          <w:szCs w:val="24"/>
        </w:rPr>
        <w:tab/>
        <w:t>give-IRR</w:t>
      </w:r>
      <w:r w:rsidRPr="00C1090E">
        <w:rPr>
          <w:rFonts w:ascii="Brill" w:hAnsi="Brill" w:cstheme="majorBidi"/>
          <w:sz w:val="24"/>
          <w:szCs w:val="24"/>
        </w:rPr>
        <w:tab/>
        <w:t>EXPL-ROOT-2</w:t>
      </w:r>
      <w:hyperlink r:id="rId8" w:history="1">
        <w:r w:rsidRPr="00C1090E">
          <w:rPr>
            <w:rFonts w:ascii="Brill" w:hAnsi="Brill" w:cstheme="majorBidi"/>
            <w:sz w:val="24"/>
            <w:szCs w:val="24"/>
          </w:rPr>
          <w:t>SG.FAM.MASC/FEM.DAT</w:t>
        </w:r>
      </w:hyperlink>
      <w:r w:rsidRPr="00C1090E">
        <w:rPr>
          <w:rFonts w:ascii="Brill" w:hAnsi="Brill" w:cstheme="majorBidi"/>
          <w:sz w:val="24"/>
          <w:szCs w:val="24"/>
        </w:rPr>
        <w:t>-1SG.ERG</w:t>
      </w:r>
    </w:p>
    <w:p w14:paraId="1EEF0A86" w14:textId="77777777" w:rsidR="00D723D6" w:rsidRPr="00C1090E" w:rsidRDefault="00D723D6" w:rsidP="00067C7E">
      <w:pPr>
        <w:spacing w:line="480" w:lineRule="auto"/>
        <w:ind w:firstLine="720"/>
        <w:rPr>
          <w:rFonts w:ascii="Brill" w:hAnsi="Brill" w:cstheme="majorBidi"/>
          <w:sz w:val="24"/>
          <w:szCs w:val="24"/>
        </w:rPr>
      </w:pPr>
      <w:r w:rsidRPr="00C1090E">
        <w:rPr>
          <w:rFonts w:ascii="Brill" w:hAnsi="Brill" w:cstheme="majorBidi"/>
          <w:sz w:val="24"/>
          <w:szCs w:val="24"/>
        </w:rPr>
        <w:t>‘I will give it to you.’</w:t>
      </w:r>
    </w:p>
    <w:p w14:paraId="4C4E553F" w14:textId="1630D808" w:rsidR="003A4F3C" w:rsidRPr="00C1090E" w:rsidRDefault="007F2C5B" w:rsidP="00067C7E">
      <w:pPr>
        <w:spacing w:line="480" w:lineRule="auto"/>
        <w:ind w:firstLine="720"/>
        <w:jc w:val="both"/>
        <w:rPr>
          <w:rFonts w:ascii="Brill" w:hAnsi="Brill" w:cstheme="majorBidi"/>
          <w:sz w:val="24"/>
          <w:szCs w:val="24"/>
        </w:rPr>
      </w:pPr>
      <w:bookmarkStart w:id="6" w:name="_Hlk31105168"/>
      <w:r w:rsidRPr="00C1090E">
        <w:rPr>
          <w:rFonts w:ascii="Brill" w:hAnsi="Brill" w:cstheme="majorBidi"/>
          <w:sz w:val="24"/>
          <w:szCs w:val="24"/>
        </w:rPr>
        <w:t xml:space="preserve">The bottom-line that sets </w:t>
      </w:r>
      <w:r w:rsidR="00BD1369" w:rsidRPr="00C1090E">
        <w:rPr>
          <w:rFonts w:ascii="Brill" w:hAnsi="Brill" w:cstheme="majorBidi"/>
          <w:sz w:val="24"/>
          <w:szCs w:val="24"/>
        </w:rPr>
        <w:t>alloc</w:t>
      </w:r>
      <w:r w:rsidR="00D11A6F">
        <w:rPr>
          <w:rFonts w:ascii="Brill" w:hAnsi="Brill" w:cstheme="majorBidi"/>
          <w:sz w:val="24"/>
          <w:szCs w:val="24"/>
        </w:rPr>
        <w:t>u</w:t>
      </w:r>
      <w:r w:rsidR="00BD1369" w:rsidRPr="00C1090E">
        <w:rPr>
          <w:rFonts w:ascii="Brill" w:hAnsi="Brill" w:cstheme="majorBidi"/>
          <w:sz w:val="24"/>
          <w:szCs w:val="24"/>
        </w:rPr>
        <w:t>tivity</w:t>
      </w:r>
      <w:r w:rsidRPr="00C1090E">
        <w:rPr>
          <w:rFonts w:ascii="Brill" w:hAnsi="Brill" w:cstheme="majorBidi"/>
          <w:sz w:val="24"/>
          <w:szCs w:val="24"/>
        </w:rPr>
        <w:t xml:space="preserve"> apart from other functions is that allo</w:t>
      </w:r>
      <w:r w:rsidR="00D25E5A">
        <w:rPr>
          <w:rFonts w:ascii="Brill" w:hAnsi="Brill" w:cstheme="majorBidi"/>
          <w:sz w:val="24"/>
          <w:szCs w:val="24"/>
        </w:rPr>
        <w:t>cutive</w:t>
      </w:r>
      <w:r w:rsidRPr="00C1090E">
        <w:rPr>
          <w:rFonts w:ascii="Brill" w:hAnsi="Brill" w:cstheme="majorBidi"/>
          <w:sz w:val="24"/>
          <w:szCs w:val="24"/>
        </w:rPr>
        <w:t xml:space="preserve"> exponents refrain from </w:t>
      </w:r>
      <w:r w:rsidR="00CE0AAF">
        <w:rPr>
          <w:rFonts w:ascii="Brill" w:hAnsi="Brill" w:cstheme="majorBidi"/>
          <w:sz w:val="24"/>
          <w:szCs w:val="24"/>
        </w:rPr>
        <w:t>having</w:t>
      </w:r>
      <w:r w:rsidRPr="00C1090E">
        <w:rPr>
          <w:rFonts w:ascii="Brill" w:hAnsi="Brill" w:cstheme="majorBidi"/>
          <w:sz w:val="24"/>
          <w:szCs w:val="24"/>
        </w:rPr>
        <w:t xml:space="preserve"> thematic roles; they, instead, show pragmatic roles </w:t>
      </w:r>
      <w:bookmarkEnd w:id="6"/>
      <w:r w:rsidRPr="00C1090E">
        <w:rPr>
          <w:rFonts w:ascii="Brill" w:hAnsi="Brill" w:cstheme="majorBidi"/>
          <w:sz w:val="24"/>
          <w:szCs w:val="24"/>
        </w:rPr>
        <w:fldChar w:fldCharType="begin"/>
      </w:r>
      <w:r w:rsidRPr="00C1090E">
        <w:rPr>
          <w:rFonts w:ascii="Brill" w:hAnsi="Brill" w:cstheme="majorBidi"/>
          <w:sz w:val="24"/>
          <w:szCs w:val="24"/>
        </w:rPr>
        <w:instrText xml:space="preserve"> ADDIN ZOTERO_ITEM CSL_CITATION {"citationID":"LqA4tM3k","properties":{"formattedCitation":"(Speas &amp; Tenny, 2003)","plainCitation":"(Speas &amp; Tenny, 2003)","noteIndex":0},"citationItems":[{"id":563,"uris":["http://zotero.org/users/4439491/items/P2VGKUBK"],"uri":["http://zotero.org/users/4439491/items/P2VGKUBK"],"itemData":{"id":563,"type":"chapter","container-title":"Linguistik Aktuell/Linguistics Today","event-place":"Amsterdam","ISBN":"978-90-272-2778-2","language":"en","note":"DOI: 10.1075/la.57.15spe","page":"315-344","publisher":"John Benjamins Publishing Company","publisher-place":"Amsterdam","source":"DOI.org (Crossref)","title":"Configurational properties of point of view roles","URL":"https://benjamins.com/catalog/la.57.15spe","volume":"57","editor":[{"family":"Di Sciullo","given":"Anna Maria"}],"author":[{"family":"Speas","given":"Peggy"},{"family":"Tenny","given":"Carol L."}],"accessed":{"date-parts":[["2019",12,9]]},"issued":{"date-parts":[["2003"]]}}}],"schema":"https://github.com/citation-style-language/schema/raw/master/csl-citation.json"}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(Speas &amp; Tenny, 2003)</w:t>
      </w:r>
      <w:r w:rsidRPr="00C1090E">
        <w:rPr>
          <w:rFonts w:ascii="Brill" w:hAnsi="Brill" w:cstheme="majorBidi"/>
          <w:sz w:val="24"/>
          <w:szCs w:val="24"/>
        </w:rPr>
        <w:fldChar w:fldCharType="end"/>
      </w:r>
      <w:r w:rsidRPr="00C1090E">
        <w:rPr>
          <w:rFonts w:ascii="Brill" w:hAnsi="Brill" w:cstheme="majorBidi"/>
          <w:sz w:val="24"/>
          <w:szCs w:val="24"/>
        </w:rPr>
        <w:t xml:space="preserve">. </w:t>
      </w:r>
      <w:r w:rsidR="00BD1369" w:rsidRPr="00C1090E">
        <w:rPr>
          <w:rFonts w:ascii="Brill" w:hAnsi="Brill" w:cstheme="majorBidi"/>
          <w:sz w:val="24"/>
          <w:szCs w:val="24"/>
        </w:rPr>
        <w:t xml:space="preserve">In this paper, we show that this is exactly what goes in the Arabic language. Second person exponents are two types: exponents that show thematic roles and exponents that show pragmatic roles. We provide evidence that the former exists in thematic domains while the latter shows up </w:t>
      </w:r>
      <w:r w:rsidR="00AC6C17">
        <w:rPr>
          <w:rFonts w:ascii="Brill" w:hAnsi="Brill" w:cstheme="majorBidi"/>
          <w:sz w:val="24"/>
          <w:szCs w:val="24"/>
        </w:rPr>
        <w:t xml:space="preserve">in </w:t>
      </w:r>
      <w:r w:rsidR="00BD1369" w:rsidRPr="00C1090E">
        <w:rPr>
          <w:rFonts w:ascii="Brill" w:hAnsi="Brill" w:cstheme="majorBidi"/>
          <w:sz w:val="24"/>
          <w:szCs w:val="24"/>
        </w:rPr>
        <w:t xml:space="preserve">speech act domains. </w:t>
      </w:r>
    </w:p>
    <w:p w14:paraId="3059D2EE" w14:textId="13725637" w:rsidR="006F1032" w:rsidRPr="00C1090E" w:rsidRDefault="006F1032"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Even though the literature </w:t>
      </w:r>
      <w:r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{"citationID":"FvO1oyAG","properties":{"formattedCitation":"(Aoun et al., 1994; Benmamoun, 2011; Fehri, 2012)","plainCitation":"(Aoun et al., 1994; Benmamoun, 2011; Fehri, 2012)","dontUpdate":true,"noteIndex":0},"citationItems":[{"id":519,"uris":["http://zotero.org/users/4439491/items/TAQQY8PT"],"uri":["http://zotero.org/users/4439491/items/TAQQY8PT"],"itemData":{"id":519,"type":"article-journal","archive":"JSTOR","container-title":"Linguistic Inquiry","ISSN":"0024-3892","issue":"2","page":"195-220","source":"JSTOR","title":"Agreement, Word Order, and Conjunction in Some Varieties of Arabic","volume":"25","author":[{"family":"Aoun","given":"Joseph"},{"family":"Benmamoun","given":"Elabbas"},{"family":"Sportiche","given":"Dominique"}],"issued":{"date-parts":[["1994"]]}}},{"id":516,"uris":["http://zotero.org/users/4439491/items/F6JSXPHY"],"uri":["http://zotero.org/users/4439491/items/F6JSXPHY"],"itemData":{"id":516,"type":"article-journal","abstract":"In this study I discuss some major differences between subject agreement in Arabic and the cliticization of the nonnominative clitics that represent objects and genitive arguments. I present a number of arguments to support the proposal that subject agreement is not due to incorporation but nonnominative clitics are. The arguments come from morphology, syntax, and phonology.","archive":"JSTOR","container-title":"al-'Arabiyya","ISSN":"0889-8731","page":"137-150","source":"JSTOR","title":"Agreement and Cliticization in Arabic Varieties from Diachronic and Synchronic Perspectives","volume":"44/45","author":[{"family":"Benmamoun","given":"Elabbas"}],"issued":{"date-parts":[["2011"]]}}},{"id":528,"uris":["http://zotero.org/users/4439491/items/ZSRWJVHG"],"uri":["http://zotero.org/users/4439491/items/ZSRWJVHG"],"itemData":{"id":528,"type":"book","ISBN":"978-90-272-5565-5","language":"en","number-of-pages":"379","publisher":"John Benjamins Publishing","source":"Google Books","title":"Key Features and Parameters in Arabic Grammar","author":[{"family":"Fassi Fehri","given":"Abdelkader Fassi"}],"issued":{"date-parts":[["2012"]]}}}],"schema":"https://github.com/citation-style-language/schema/raw/master/csl-citation.json"}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(Aoun et al., 1994; Benmamoun, 2011; Fehri, 2012, among others)</w:t>
      </w:r>
      <w:r w:rsidRPr="00C1090E">
        <w:rPr>
          <w:rFonts w:ascii="Brill" w:hAnsi="Brill" w:cstheme="majorBidi"/>
          <w:sz w:val="24"/>
          <w:szCs w:val="24"/>
        </w:rPr>
        <w:fldChar w:fldCharType="end"/>
      </w:r>
      <w:r w:rsidRPr="00C1090E">
        <w:rPr>
          <w:rFonts w:ascii="Brill" w:hAnsi="Brill" w:cstheme="majorBidi"/>
          <w:sz w:val="24"/>
          <w:szCs w:val="24"/>
        </w:rPr>
        <w:t>, examine -</w:t>
      </w:r>
      <w:proofErr w:type="spellStart"/>
      <w:r w:rsidRPr="00C1090E">
        <w:rPr>
          <w:rFonts w:ascii="Brill" w:hAnsi="Brill" w:cstheme="majorBidi"/>
          <w:sz w:val="24"/>
          <w:szCs w:val="24"/>
        </w:rPr>
        <w:t>ak</w:t>
      </w:r>
      <w:proofErr w:type="spellEnd"/>
      <w:r w:rsidRPr="00C1090E">
        <w:rPr>
          <w:rFonts w:ascii="Brill" w:hAnsi="Brill" w:cstheme="majorBidi"/>
          <w:sz w:val="24"/>
          <w:szCs w:val="24"/>
        </w:rPr>
        <w:t xml:space="preserve"> as a pronominal suffix that competes for genitive, oblique and accusative case, depending on the category it attaches to, the study highlight</w:t>
      </w:r>
      <w:r w:rsidR="00BF4F7A">
        <w:rPr>
          <w:rFonts w:ascii="Brill" w:hAnsi="Brill" w:cstheme="majorBidi"/>
          <w:sz w:val="24"/>
          <w:szCs w:val="24"/>
        </w:rPr>
        <w:t>s</w:t>
      </w:r>
      <w:r w:rsidRPr="00C1090E">
        <w:rPr>
          <w:rFonts w:ascii="Brill" w:hAnsi="Brill" w:cstheme="majorBidi"/>
          <w:sz w:val="24"/>
          <w:szCs w:val="24"/>
        </w:rPr>
        <w:t xml:space="preserve"> several cases in which the suffix cannot be treated according to previous treatments. The following table illustrates </w:t>
      </w:r>
      <w:r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{"citationID":"kKPtDOxo","properties":{"formattedCitation":"(Benmamoun, 2011)","plainCitation":"(Benmamoun, 2011)","dontUpdate":true,"noteIndex":0},"citationItems":[{"id":516,"uris":["http://zotero.org/users/4439491/items/F6JSXPHY"],"uri":["http://zotero.org/users/4439491/items/F6JSXPHY"],"itemData":{"id":516,"type":"article-journal","abstract":"In this study I discuss some major differences between subject agreement in Arabic and the cliticization of the nonnominative clitics that represent objects and genitive arguments. I present a number of arguments to support the proposal that subject agreement is not due to incorporation but nonnominative clitics are. The arguments come from morphology, syntax, and phonology.","archive":"JSTOR","container-title":"al-'Arabiyya","ISSN":"0889-8731","page":"137-150","source":"JSTOR","title":"Agreement and Cliticization in Arabic Varieties from Diachronic and Synchronic Perspectives","volume":"44/45","author":[{"family":"Benmamoun","given":"Elabbas"}],"issued":{"date-parts":[["2011"]]}}}],"schema":"https://github.com/citation-style-language/schema/raw/master/csl-citation.json"}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Benmamoun (2011)</w:t>
      </w:r>
      <w:r w:rsidRPr="00C1090E">
        <w:rPr>
          <w:rFonts w:ascii="Brill" w:hAnsi="Brill" w:cstheme="majorBidi"/>
          <w:sz w:val="24"/>
          <w:szCs w:val="24"/>
        </w:rPr>
        <w:fldChar w:fldCharType="end"/>
      </w:r>
      <w:r w:rsidRPr="00C1090E">
        <w:rPr>
          <w:rFonts w:ascii="Brill" w:hAnsi="Brill" w:cstheme="majorBidi"/>
          <w:sz w:val="24"/>
          <w:szCs w:val="24"/>
        </w:rPr>
        <w:t xml:space="preserve"> classification of -k. </w:t>
      </w:r>
    </w:p>
    <w:p w14:paraId="00FDB5CD" w14:textId="3087C4C7" w:rsidR="006F1032" w:rsidRPr="00C1090E" w:rsidRDefault="006F1032" w:rsidP="00067C7E">
      <w:pPr>
        <w:pStyle w:val="Default"/>
        <w:spacing w:line="480" w:lineRule="auto"/>
        <w:jc w:val="both"/>
        <w:rPr>
          <w:rFonts w:ascii="Brill" w:eastAsia="LinLibertine_R_B-Identity-H" w:hAnsi="Brill" w:cstheme="majorBidi"/>
          <w:bCs/>
        </w:rPr>
      </w:pPr>
      <w:bookmarkStart w:id="7" w:name="_Toc27906540"/>
      <w:r w:rsidRPr="00C1090E">
        <w:rPr>
          <w:rFonts w:ascii="Brill" w:eastAsia="LinLibertine_R_B-Identity-H" w:hAnsi="Brill" w:cstheme="majorBidi"/>
          <w:bCs/>
        </w:rPr>
        <w:t xml:space="preserve">Table </w:t>
      </w:r>
      <w:r w:rsidRPr="00C1090E">
        <w:rPr>
          <w:rFonts w:ascii="Brill" w:eastAsia="LinLibertine_R_B-Identity-H" w:hAnsi="Brill" w:cstheme="majorBidi"/>
          <w:bCs/>
        </w:rPr>
        <w:fldChar w:fldCharType="begin"/>
      </w:r>
      <w:r w:rsidRPr="00C1090E">
        <w:rPr>
          <w:rFonts w:ascii="Brill" w:eastAsia="LinLibertine_R_B-Identity-H" w:hAnsi="Brill" w:cstheme="majorBidi"/>
          <w:bCs/>
        </w:rPr>
        <w:instrText xml:space="preserve"> SEQ Table \* ARABIC </w:instrText>
      </w:r>
      <w:r w:rsidRPr="00C1090E">
        <w:rPr>
          <w:rFonts w:ascii="Brill" w:eastAsia="LinLibertine_R_B-Identity-H" w:hAnsi="Brill" w:cstheme="majorBidi"/>
          <w:bCs/>
        </w:rPr>
        <w:fldChar w:fldCharType="separate"/>
      </w:r>
      <w:r w:rsidR="006E4488" w:rsidRPr="00C1090E">
        <w:rPr>
          <w:rFonts w:ascii="Brill" w:eastAsia="LinLibertine_R_B-Identity-H" w:hAnsi="Brill" w:cstheme="majorBidi"/>
          <w:bCs/>
          <w:noProof/>
        </w:rPr>
        <w:t>1</w:t>
      </w:r>
      <w:r w:rsidRPr="00C1090E">
        <w:rPr>
          <w:rFonts w:ascii="Brill" w:eastAsia="LinLibertine_R_B-Identity-H" w:hAnsi="Brill" w:cstheme="majorBidi"/>
          <w:bCs/>
        </w:rPr>
        <w:fldChar w:fldCharType="end"/>
      </w:r>
      <w:r w:rsidRPr="00C1090E">
        <w:rPr>
          <w:rFonts w:ascii="Brill" w:eastAsia="LinLibertine_R_B-Identity-H" w:hAnsi="Brill" w:cstheme="majorBidi"/>
          <w:bCs/>
        </w:rPr>
        <w:t xml:space="preserve"> The Classification of </w:t>
      </w:r>
      <w:r w:rsidRPr="00C1090E">
        <w:rPr>
          <w:rFonts w:ascii="Brill" w:eastAsia="LinLibertine_R_B-Identity-H" w:hAnsi="Brill" w:cstheme="majorBidi"/>
          <w:bCs/>
          <w:i/>
          <w:iCs/>
        </w:rPr>
        <w:t>-k</w:t>
      </w:r>
      <w:r w:rsidRPr="00C1090E">
        <w:rPr>
          <w:rFonts w:ascii="Brill" w:eastAsia="LinLibertine_R_B-Identity-H" w:hAnsi="Brill" w:cstheme="majorBidi"/>
          <w:bCs/>
        </w:rPr>
        <w:t xml:space="preserve"> in </w:t>
      </w:r>
      <w:proofErr w:type="spellStart"/>
      <w:r w:rsidRPr="00C1090E">
        <w:rPr>
          <w:rFonts w:ascii="Brill" w:eastAsia="LinLibertine_R_B-Identity-H" w:hAnsi="Brill" w:cstheme="majorBidi"/>
          <w:bCs/>
        </w:rPr>
        <w:t>Benmamoun's</w:t>
      </w:r>
      <w:proofErr w:type="spellEnd"/>
      <w:r w:rsidRPr="00C1090E">
        <w:rPr>
          <w:rFonts w:ascii="Brill" w:eastAsia="LinLibertine_R_B-Identity-H" w:hAnsi="Brill" w:cstheme="majorBidi"/>
          <w:bCs/>
        </w:rPr>
        <w:t xml:space="preserve"> (2011, p. 145-146) analysis</w:t>
      </w:r>
      <w:bookmarkEnd w:id="7"/>
    </w:p>
    <w:tbl>
      <w:tblPr>
        <w:tblStyle w:val="TableGrid"/>
        <w:tblW w:w="927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1559"/>
        <w:gridCol w:w="1559"/>
        <w:gridCol w:w="1985"/>
        <w:gridCol w:w="2047"/>
      </w:tblGrid>
      <w:tr w:rsidR="006F1032" w:rsidRPr="00C1090E" w14:paraId="08FC626C" w14:textId="77777777" w:rsidTr="00E00C39">
        <w:trPr>
          <w:trHeight w:val="509"/>
        </w:trPr>
        <w:tc>
          <w:tcPr>
            <w:tcW w:w="2127" w:type="dxa"/>
            <w:tcBorders>
              <w:top w:val="single" w:sz="4" w:space="0" w:color="auto"/>
              <w:bottom w:val="single" w:sz="4" w:space="0" w:color="auto"/>
            </w:tcBorders>
          </w:tcPr>
          <w:p w14:paraId="20343BF0" w14:textId="77777777" w:rsidR="006F1032" w:rsidRPr="00C1090E" w:rsidRDefault="006F1032" w:rsidP="00067C7E">
            <w:pPr>
              <w:pStyle w:val="Default"/>
              <w:spacing w:line="480" w:lineRule="auto"/>
              <w:jc w:val="center"/>
              <w:rPr>
                <w:rFonts w:ascii="Brill" w:eastAsia="LinLibertine_R_B-Identity-H" w:hAnsi="Brill" w:cstheme="majorBidi"/>
              </w:rPr>
            </w:pPr>
            <w:r w:rsidRPr="00C1090E">
              <w:rPr>
                <w:rFonts w:ascii="Brill" w:eastAsia="LinLibertine_R_B-Identity-H" w:hAnsi="Brill" w:cstheme="majorBidi"/>
              </w:rPr>
              <w:lastRenderedPageBreak/>
              <w:t>Second Person</w:t>
            </w:r>
          </w:p>
        </w:tc>
        <w:tc>
          <w:tcPr>
            <w:tcW w:w="1559" w:type="dxa"/>
            <w:tcBorders>
              <w:top w:val="single" w:sz="4" w:space="0" w:color="auto"/>
              <w:bottom w:val="single" w:sz="4" w:space="0" w:color="auto"/>
            </w:tcBorders>
          </w:tcPr>
          <w:p w14:paraId="0EEC1E17" w14:textId="77777777" w:rsidR="006F1032" w:rsidRPr="00C1090E" w:rsidRDefault="006F1032" w:rsidP="00067C7E">
            <w:pPr>
              <w:pStyle w:val="Default"/>
              <w:spacing w:line="480" w:lineRule="auto"/>
              <w:rPr>
                <w:rFonts w:ascii="Brill" w:eastAsia="LinLibertine_R_B-Identity-H" w:hAnsi="Brill" w:cstheme="majorBidi"/>
                <w:lang w:val="en-US"/>
              </w:rPr>
            </w:pPr>
            <w:r w:rsidRPr="00C1090E">
              <w:rPr>
                <w:rFonts w:ascii="Brill" w:eastAsia="LinLibertine_R_B-Identity-H" w:hAnsi="Brill" w:cstheme="majorBidi"/>
                <w:lang w:val="en-US"/>
              </w:rPr>
              <w:t>Category</w:t>
            </w:r>
          </w:p>
        </w:tc>
        <w:tc>
          <w:tcPr>
            <w:tcW w:w="1559" w:type="dxa"/>
            <w:tcBorders>
              <w:top w:val="single" w:sz="4" w:space="0" w:color="auto"/>
              <w:bottom w:val="single" w:sz="4" w:space="0" w:color="auto"/>
            </w:tcBorders>
          </w:tcPr>
          <w:p w14:paraId="134B044E"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Singular</w:t>
            </w:r>
          </w:p>
        </w:tc>
        <w:tc>
          <w:tcPr>
            <w:tcW w:w="1985" w:type="dxa"/>
            <w:tcBorders>
              <w:top w:val="single" w:sz="4" w:space="0" w:color="auto"/>
              <w:bottom w:val="single" w:sz="4" w:space="0" w:color="auto"/>
            </w:tcBorders>
          </w:tcPr>
          <w:p w14:paraId="3FF0D90C"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Dual</w:t>
            </w:r>
          </w:p>
        </w:tc>
        <w:tc>
          <w:tcPr>
            <w:tcW w:w="2047" w:type="dxa"/>
            <w:tcBorders>
              <w:top w:val="single" w:sz="4" w:space="0" w:color="auto"/>
              <w:bottom w:val="single" w:sz="4" w:space="0" w:color="auto"/>
            </w:tcBorders>
          </w:tcPr>
          <w:p w14:paraId="15C3861A"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Plural</w:t>
            </w:r>
          </w:p>
        </w:tc>
      </w:tr>
      <w:tr w:rsidR="006F1032" w:rsidRPr="00C1090E" w14:paraId="080A588B" w14:textId="77777777" w:rsidTr="00E00C39">
        <w:trPr>
          <w:trHeight w:val="509"/>
        </w:trPr>
        <w:tc>
          <w:tcPr>
            <w:tcW w:w="2127" w:type="dxa"/>
            <w:tcBorders>
              <w:top w:val="single" w:sz="4" w:space="0" w:color="auto"/>
            </w:tcBorders>
          </w:tcPr>
          <w:p w14:paraId="55588DF1"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 xml:space="preserve">object clitics </w:t>
            </w:r>
          </w:p>
          <w:p w14:paraId="414A460B"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in perfective</w:t>
            </w:r>
          </w:p>
        </w:tc>
        <w:tc>
          <w:tcPr>
            <w:tcW w:w="1559" w:type="dxa"/>
            <w:tcBorders>
              <w:top w:val="single" w:sz="4" w:space="0" w:color="auto"/>
            </w:tcBorders>
          </w:tcPr>
          <w:p w14:paraId="596DF8A0"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Verbs</w:t>
            </w:r>
          </w:p>
        </w:tc>
        <w:tc>
          <w:tcPr>
            <w:tcW w:w="1559" w:type="dxa"/>
            <w:tcBorders>
              <w:top w:val="single" w:sz="4" w:space="0" w:color="auto"/>
            </w:tcBorders>
          </w:tcPr>
          <w:p w14:paraId="6AE7E9CA"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b/>
                <w:bCs/>
                <w:i/>
                <w:iCs/>
              </w:rPr>
              <w:t>ʃakara</w:t>
            </w:r>
            <w:proofErr w:type="spellEnd"/>
            <w:r w:rsidRPr="00C1090E">
              <w:rPr>
                <w:rFonts w:ascii="Brill" w:eastAsia="LinLibertine_R_B-Identity-H" w:hAnsi="Brill" w:cstheme="majorBidi"/>
                <w:i/>
                <w:iCs/>
              </w:rPr>
              <w:t>-ka</w:t>
            </w:r>
          </w:p>
          <w:p w14:paraId="5E00D827" w14:textId="77777777" w:rsidR="006F1032" w:rsidRPr="00C1090E" w:rsidRDefault="006F1032" w:rsidP="00067C7E">
            <w:pPr>
              <w:pStyle w:val="Default"/>
              <w:spacing w:line="480" w:lineRule="auto"/>
              <w:rPr>
                <w:rFonts w:ascii="Brill" w:eastAsia="LinLibertine_R_B-Identity-H" w:hAnsi="Brill" w:cstheme="majorBidi"/>
                <w:i/>
                <w:iCs/>
              </w:rPr>
            </w:pPr>
          </w:p>
        </w:tc>
        <w:tc>
          <w:tcPr>
            <w:tcW w:w="1985" w:type="dxa"/>
            <w:tcBorders>
              <w:top w:val="single" w:sz="4" w:space="0" w:color="auto"/>
            </w:tcBorders>
          </w:tcPr>
          <w:p w14:paraId="61712E0D"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ʃakara-kumaa</w:t>
            </w:r>
            <w:proofErr w:type="spellEnd"/>
          </w:p>
        </w:tc>
        <w:tc>
          <w:tcPr>
            <w:tcW w:w="2047" w:type="dxa"/>
            <w:tcBorders>
              <w:top w:val="single" w:sz="4" w:space="0" w:color="auto"/>
            </w:tcBorders>
          </w:tcPr>
          <w:p w14:paraId="4E00996A"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ʃakara-kum</w:t>
            </w:r>
            <w:proofErr w:type="spellEnd"/>
          </w:p>
        </w:tc>
      </w:tr>
      <w:tr w:rsidR="006F1032" w:rsidRPr="00C1090E" w14:paraId="2DF26FC3" w14:textId="77777777" w:rsidTr="00E00C39">
        <w:trPr>
          <w:trHeight w:val="519"/>
        </w:trPr>
        <w:tc>
          <w:tcPr>
            <w:tcW w:w="2127" w:type="dxa"/>
          </w:tcPr>
          <w:p w14:paraId="0FF38898"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object clitics in imperfective</w:t>
            </w:r>
          </w:p>
        </w:tc>
        <w:tc>
          <w:tcPr>
            <w:tcW w:w="1559" w:type="dxa"/>
          </w:tcPr>
          <w:p w14:paraId="0CCBD643"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Verbs</w:t>
            </w:r>
          </w:p>
        </w:tc>
        <w:tc>
          <w:tcPr>
            <w:tcW w:w="1559" w:type="dxa"/>
          </w:tcPr>
          <w:p w14:paraId="02E76DCF"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ya</w:t>
            </w:r>
            <w:proofErr w:type="spellEnd"/>
            <w:r w:rsidRPr="00C1090E">
              <w:rPr>
                <w:rFonts w:ascii="Brill" w:eastAsia="LinLibertine_R_B-Identity-H" w:hAnsi="Brill" w:cstheme="majorBidi"/>
                <w:i/>
                <w:iCs/>
              </w:rPr>
              <w:t xml:space="preserve">- </w:t>
            </w:r>
            <w:proofErr w:type="spellStart"/>
            <w:r w:rsidRPr="00C1090E">
              <w:rPr>
                <w:rFonts w:ascii="Brill" w:eastAsia="LinLibertine_R_B-Identity-H" w:hAnsi="Brill" w:cstheme="majorBidi"/>
                <w:b/>
                <w:bCs/>
                <w:i/>
                <w:iCs/>
              </w:rPr>
              <w:t>ʃakara</w:t>
            </w:r>
            <w:proofErr w:type="spellEnd"/>
            <w:r w:rsidRPr="00C1090E">
              <w:rPr>
                <w:rFonts w:ascii="Brill" w:eastAsia="LinLibertine_R_B-Identity-H" w:hAnsi="Brill" w:cstheme="majorBidi"/>
                <w:i/>
                <w:iCs/>
              </w:rPr>
              <w:t>-ka</w:t>
            </w:r>
          </w:p>
        </w:tc>
        <w:tc>
          <w:tcPr>
            <w:tcW w:w="1985" w:type="dxa"/>
          </w:tcPr>
          <w:p w14:paraId="036C4AC9"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ya</w:t>
            </w:r>
            <w:proofErr w:type="spellEnd"/>
            <w:r w:rsidRPr="00C1090E">
              <w:rPr>
                <w:rFonts w:ascii="Brill" w:eastAsia="LinLibertine_R_B-Identity-H" w:hAnsi="Brill" w:cstheme="majorBidi"/>
                <w:i/>
                <w:iCs/>
              </w:rPr>
              <w:t xml:space="preserve">- </w:t>
            </w:r>
            <w:proofErr w:type="spellStart"/>
            <w:r w:rsidRPr="00C1090E">
              <w:rPr>
                <w:rFonts w:ascii="Brill" w:eastAsia="LinLibertine_R_B-Identity-H" w:hAnsi="Brill" w:cstheme="majorBidi"/>
                <w:i/>
                <w:iCs/>
              </w:rPr>
              <w:t>ʃakara-kumaa</w:t>
            </w:r>
            <w:proofErr w:type="spellEnd"/>
          </w:p>
        </w:tc>
        <w:tc>
          <w:tcPr>
            <w:tcW w:w="2047" w:type="dxa"/>
          </w:tcPr>
          <w:p w14:paraId="6C7DB76B"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ya</w:t>
            </w:r>
            <w:proofErr w:type="spellEnd"/>
            <w:r w:rsidRPr="00C1090E">
              <w:rPr>
                <w:rFonts w:ascii="Brill" w:eastAsia="LinLibertine_R_B-Identity-H" w:hAnsi="Brill" w:cstheme="majorBidi"/>
                <w:i/>
                <w:iCs/>
              </w:rPr>
              <w:t xml:space="preserve">- </w:t>
            </w:r>
            <w:proofErr w:type="spellStart"/>
            <w:r w:rsidRPr="00C1090E">
              <w:rPr>
                <w:rFonts w:ascii="Brill" w:eastAsia="LinLibertine_R_B-Identity-H" w:hAnsi="Brill" w:cstheme="majorBidi"/>
                <w:i/>
                <w:iCs/>
              </w:rPr>
              <w:t>ʃakara-kum</w:t>
            </w:r>
            <w:proofErr w:type="spellEnd"/>
          </w:p>
        </w:tc>
      </w:tr>
      <w:tr w:rsidR="006F1032" w:rsidRPr="00C1090E" w14:paraId="70FC88F2" w14:textId="77777777" w:rsidTr="00E00C39">
        <w:trPr>
          <w:trHeight w:val="509"/>
        </w:trPr>
        <w:tc>
          <w:tcPr>
            <w:tcW w:w="2127" w:type="dxa"/>
          </w:tcPr>
          <w:p w14:paraId="48B645C2"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genitive clitics</w:t>
            </w:r>
          </w:p>
        </w:tc>
        <w:tc>
          <w:tcPr>
            <w:tcW w:w="1559" w:type="dxa"/>
          </w:tcPr>
          <w:p w14:paraId="139F0CFB"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Nouns</w:t>
            </w:r>
          </w:p>
        </w:tc>
        <w:tc>
          <w:tcPr>
            <w:tcW w:w="1559" w:type="dxa"/>
          </w:tcPr>
          <w:p w14:paraId="57C1A311"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b/>
                <w:bCs/>
                <w:i/>
                <w:iCs/>
              </w:rPr>
              <w:t>kitābu</w:t>
            </w:r>
            <w:proofErr w:type="spellEnd"/>
            <w:r w:rsidRPr="00C1090E">
              <w:rPr>
                <w:rFonts w:ascii="Brill" w:eastAsia="LinLibertine_R_B-Identity-H" w:hAnsi="Brill" w:cstheme="majorBidi"/>
                <w:i/>
                <w:iCs/>
              </w:rPr>
              <w:t>-ka</w:t>
            </w:r>
          </w:p>
        </w:tc>
        <w:tc>
          <w:tcPr>
            <w:tcW w:w="1985" w:type="dxa"/>
          </w:tcPr>
          <w:p w14:paraId="3A99B19F"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kitābu-kumaa</w:t>
            </w:r>
            <w:proofErr w:type="spellEnd"/>
          </w:p>
        </w:tc>
        <w:tc>
          <w:tcPr>
            <w:tcW w:w="2047" w:type="dxa"/>
          </w:tcPr>
          <w:p w14:paraId="353FF090"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kitābu-kum</w:t>
            </w:r>
            <w:proofErr w:type="spellEnd"/>
          </w:p>
        </w:tc>
      </w:tr>
      <w:tr w:rsidR="006F1032" w:rsidRPr="00C1090E" w14:paraId="29F47596" w14:textId="77777777" w:rsidTr="00E00C39">
        <w:trPr>
          <w:trHeight w:val="509"/>
        </w:trPr>
        <w:tc>
          <w:tcPr>
            <w:tcW w:w="2127" w:type="dxa"/>
          </w:tcPr>
          <w:p w14:paraId="231E9471"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oblique clitics</w:t>
            </w:r>
          </w:p>
        </w:tc>
        <w:tc>
          <w:tcPr>
            <w:tcW w:w="1559" w:type="dxa"/>
          </w:tcPr>
          <w:p w14:paraId="67317583" w14:textId="77777777" w:rsidR="006F1032" w:rsidRPr="00C1090E" w:rsidRDefault="006F1032" w:rsidP="00067C7E">
            <w:pPr>
              <w:pStyle w:val="Default"/>
              <w:spacing w:line="480" w:lineRule="auto"/>
              <w:rPr>
                <w:rFonts w:ascii="Brill" w:eastAsia="LinLibertine_R_B-Identity-H" w:hAnsi="Brill" w:cstheme="majorBidi"/>
              </w:rPr>
            </w:pPr>
            <w:r w:rsidRPr="00C1090E">
              <w:rPr>
                <w:rFonts w:ascii="Brill" w:eastAsia="LinLibertine_R_B-Identity-H" w:hAnsi="Brill" w:cstheme="majorBidi"/>
              </w:rPr>
              <w:t>Prepositions</w:t>
            </w:r>
          </w:p>
        </w:tc>
        <w:tc>
          <w:tcPr>
            <w:tcW w:w="1559" w:type="dxa"/>
          </w:tcPr>
          <w:p w14:paraId="6F7600D9" w14:textId="77777777" w:rsidR="006F1032" w:rsidRPr="00C1090E" w:rsidRDefault="006F1032" w:rsidP="00067C7E">
            <w:pPr>
              <w:pStyle w:val="Default"/>
              <w:spacing w:line="480" w:lineRule="auto"/>
              <w:rPr>
                <w:rFonts w:ascii="Brill" w:eastAsia="LinLibertine_R_B-Identity-H" w:hAnsi="Brill" w:cstheme="majorBidi"/>
                <w:i/>
                <w:iCs/>
                <w:lang w:val="en-US"/>
              </w:rPr>
            </w:pPr>
            <w:proofErr w:type="spellStart"/>
            <w:r w:rsidRPr="00C1090E">
              <w:rPr>
                <w:rFonts w:ascii="Brill" w:eastAsia="LinLibertine_R_B-Identity-H" w:hAnsi="Brill" w:cstheme="majorBidi"/>
                <w:b/>
                <w:bCs/>
                <w:i/>
                <w:iCs/>
              </w:rPr>
              <w:t>maʕa</w:t>
            </w:r>
            <w:proofErr w:type="spellEnd"/>
            <w:r w:rsidRPr="00C1090E">
              <w:rPr>
                <w:rFonts w:ascii="Brill" w:eastAsia="LinLibertine_R_B-Identity-H" w:hAnsi="Brill" w:cstheme="majorBidi"/>
                <w:i/>
                <w:iCs/>
                <w:lang w:val="en-US"/>
              </w:rPr>
              <w:t>-ka</w:t>
            </w:r>
          </w:p>
        </w:tc>
        <w:tc>
          <w:tcPr>
            <w:tcW w:w="1985" w:type="dxa"/>
          </w:tcPr>
          <w:p w14:paraId="1D0B7201"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maʕa</w:t>
            </w:r>
            <w:proofErr w:type="spellEnd"/>
            <w:r w:rsidRPr="00C1090E">
              <w:rPr>
                <w:rFonts w:ascii="Brill" w:eastAsia="LinLibertine_R_B-Identity-H" w:hAnsi="Brill" w:cstheme="majorBidi"/>
                <w:i/>
                <w:iCs/>
                <w:lang w:val="en-US"/>
              </w:rPr>
              <w:t>-</w:t>
            </w:r>
            <w:proofErr w:type="spellStart"/>
            <w:r w:rsidRPr="00C1090E">
              <w:rPr>
                <w:rFonts w:ascii="Brill" w:eastAsia="LinLibertine_R_B-Identity-H" w:hAnsi="Brill" w:cstheme="majorBidi"/>
                <w:i/>
                <w:iCs/>
                <w:lang w:val="en-US"/>
              </w:rPr>
              <w:t>kumaa</w:t>
            </w:r>
            <w:proofErr w:type="spellEnd"/>
          </w:p>
        </w:tc>
        <w:tc>
          <w:tcPr>
            <w:tcW w:w="2047" w:type="dxa"/>
          </w:tcPr>
          <w:p w14:paraId="5B215CDD" w14:textId="77777777" w:rsidR="006F1032" w:rsidRPr="00C1090E" w:rsidRDefault="006F1032" w:rsidP="00067C7E">
            <w:pPr>
              <w:pStyle w:val="Default"/>
              <w:spacing w:line="480" w:lineRule="auto"/>
              <w:rPr>
                <w:rFonts w:ascii="Brill" w:eastAsia="LinLibertine_R_B-Identity-H" w:hAnsi="Brill" w:cstheme="majorBidi"/>
                <w:i/>
                <w:iCs/>
              </w:rPr>
            </w:pPr>
            <w:proofErr w:type="spellStart"/>
            <w:r w:rsidRPr="00C1090E">
              <w:rPr>
                <w:rFonts w:ascii="Brill" w:eastAsia="LinLibertine_R_B-Identity-H" w:hAnsi="Brill" w:cstheme="majorBidi"/>
                <w:i/>
                <w:iCs/>
              </w:rPr>
              <w:t>maʕa</w:t>
            </w:r>
            <w:proofErr w:type="spellEnd"/>
            <w:r w:rsidRPr="00C1090E">
              <w:rPr>
                <w:rFonts w:ascii="Brill" w:eastAsia="LinLibertine_R_B-Identity-H" w:hAnsi="Brill" w:cstheme="majorBidi"/>
                <w:i/>
                <w:iCs/>
                <w:lang w:val="en-US"/>
              </w:rPr>
              <w:t>-</w:t>
            </w:r>
            <w:proofErr w:type="spellStart"/>
            <w:r w:rsidRPr="00C1090E">
              <w:rPr>
                <w:rFonts w:ascii="Brill" w:eastAsia="LinLibertine_R_B-Identity-H" w:hAnsi="Brill" w:cstheme="majorBidi"/>
                <w:i/>
                <w:iCs/>
                <w:lang w:val="en-US"/>
              </w:rPr>
              <w:t>kum</w:t>
            </w:r>
            <w:proofErr w:type="spellEnd"/>
          </w:p>
        </w:tc>
      </w:tr>
    </w:tbl>
    <w:p w14:paraId="224FB32B" w14:textId="77777777" w:rsidR="006F1032" w:rsidRPr="00C1090E" w:rsidRDefault="006F1032" w:rsidP="00067C7E">
      <w:pPr>
        <w:pStyle w:val="Default"/>
        <w:spacing w:line="480" w:lineRule="auto"/>
        <w:jc w:val="both"/>
        <w:rPr>
          <w:rFonts w:ascii="Brill" w:eastAsia="LinLibertine_R_B-Identity-H" w:hAnsi="Brill" w:cstheme="majorBidi"/>
        </w:rPr>
      </w:pPr>
    </w:p>
    <w:p w14:paraId="1AE723EC" w14:textId="64BF73EF" w:rsidR="006F1032" w:rsidRPr="00C1090E" w:rsidRDefault="006F1032"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The classification above deals with how the marker -k is defined relative to verb, nouns, and prepositions. Thus, -k is viewed, based on these contexts, as a pronominal suffix. </w:t>
      </w:r>
      <w:r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{"citationID":"1z9Q7WAL","properties":{"formattedCitation":"(Benmamoun, 2011)","plainCitation":"(Benmamoun, 2011)","dontUpdate":true,"noteIndex":0},"citationItems":[{"id":516,"uris":["http://zotero.org/users/4439491/items/F6JSXPHY"],"uri":["http://zotero.org/users/4439491/items/F6JSXPHY"],"itemData":{"id":516,"type":"article-journal","abstract":"In this study I discuss some major differences between subject agreement in Arabic and the cliticization of the nonnominative clitics that represent objects and genitive arguments. I present a number of arguments to support the proposal that subject agreement is not due to incorporation but nonnominative clitics are. The arguments come from morphology, syntax, and phonology.","archive":"JSTOR","container-title":"al-'Arabiyya","ISSN":"0889-8731","page":"137-150","source":"JSTOR","title":"Agreement and Cliticization in Arabic Varieties from Diachronic and Synchronic Perspectives","volume":"44/45","author":[{"family":"Benmamoun","given":"Elabbas"}],"issued":{"date-parts":[["2011"]]}}}],"schema":"https://github.com/citation-style-language/schema/raw/master/csl-citation.json"}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Benmamoun (2011)</w:t>
      </w:r>
      <w:r w:rsidRPr="00C1090E">
        <w:rPr>
          <w:rFonts w:ascii="Brill" w:hAnsi="Brill" w:cstheme="majorBidi"/>
          <w:sz w:val="24"/>
          <w:szCs w:val="24"/>
        </w:rPr>
        <w:fldChar w:fldCharType="end"/>
      </w:r>
      <w:r w:rsidRPr="00C1090E">
        <w:rPr>
          <w:rFonts w:ascii="Brill" w:hAnsi="Brill" w:cstheme="majorBidi"/>
          <w:sz w:val="24"/>
          <w:szCs w:val="24"/>
        </w:rPr>
        <w:t xml:space="preserve"> classification characterizes -k behavior in well-known contexts. </w:t>
      </w:r>
      <w:r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{"citationID":"QXrR93Sg","properties":{"formattedCitation":"(Benmamoun, 2011)","plainCitation":"(Benmamoun, 2011)","dontUpdate":true,"noteIndex":0},"citationItems":[{"id":516,"uris":["http://zotero.org/users/4439491/items/F6JSXPHY"],"uri":["http://zotero.org/users/4439491/items/F6JSXPHY"],"itemData":{"id":516,"type":"article-journal","abstract":"In this study I discuss some major differences between subject agreement in Arabic and the cliticization of the nonnominative clitics that represent objects and genitive arguments. I present a number of arguments to support the proposal that subject agreement is not due to incorporation but nonnominative clitics are. The arguments come from morphology, syntax, and phonology.","archive":"JSTOR","container-title":"al-'Arabiyya","ISSN":"0889-8731","page":"137-150","source":"JSTOR","title":"Agreement and Cliticization in Arabic Varieties from Diachronic and Synchronic Perspectives","volume":"44/45","author":[{"family":"Benmamoun","given":"Elabbas"}],"issued":{"date-parts":[["2011"]]}}}],"schema":"https://github.com/citation-style-language/schema/raw/master/csl-citation.json"}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He (2011, p.146)</w:t>
      </w:r>
      <w:r w:rsidRPr="00C1090E">
        <w:rPr>
          <w:rFonts w:ascii="Brill" w:hAnsi="Brill" w:cstheme="majorBidi"/>
          <w:sz w:val="24"/>
          <w:szCs w:val="24"/>
        </w:rPr>
        <w:fldChar w:fldCharType="end"/>
      </w:r>
      <w:r w:rsidRPr="00C1090E">
        <w:rPr>
          <w:rFonts w:ascii="Brill" w:hAnsi="Brill" w:cstheme="majorBidi"/>
          <w:sz w:val="24"/>
          <w:szCs w:val="24"/>
        </w:rPr>
        <w:t xml:space="preserve"> claims that “object clitics are not sensitive to the category type and to aspectual or temporal properties of the head that hosts them.” However, the classification above overlooks other contexts</w:t>
      </w:r>
      <w:r w:rsidR="00004405">
        <w:rPr>
          <w:rFonts w:ascii="Brill" w:hAnsi="Brill" w:cstheme="majorBidi"/>
          <w:sz w:val="24"/>
          <w:szCs w:val="24"/>
        </w:rPr>
        <w:t xml:space="preserve"> -</w:t>
      </w:r>
      <w:r w:rsidRPr="00C1090E">
        <w:rPr>
          <w:rFonts w:ascii="Brill" w:hAnsi="Brill" w:cstheme="majorBidi"/>
          <w:sz w:val="24"/>
          <w:szCs w:val="24"/>
        </w:rPr>
        <w:t xml:space="preserve"> the contexts in which -k serves as an allo</w:t>
      </w:r>
      <w:r w:rsidR="00D25E5A">
        <w:rPr>
          <w:rFonts w:ascii="Brill" w:hAnsi="Brill" w:cstheme="majorBidi"/>
          <w:sz w:val="24"/>
          <w:szCs w:val="24"/>
        </w:rPr>
        <w:t>cutive</w:t>
      </w:r>
      <w:r w:rsidRPr="00C1090E">
        <w:rPr>
          <w:rFonts w:ascii="Brill" w:hAnsi="Brill" w:cstheme="majorBidi"/>
          <w:sz w:val="24"/>
          <w:szCs w:val="24"/>
        </w:rPr>
        <w:t xml:space="preserve"> marker.</w:t>
      </w:r>
    </w:p>
    <w:p w14:paraId="34898BA8" w14:textId="67BD566A" w:rsidR="005A7203" w:rsidRPr="00C1090E" w:rsidRDefault="005A7203"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The discussion is organized as follows. Section two provides a brief introduction to </w:t>
      </w:r>
      <w:r w:rsidR="00894712" w:rsidRPr="00C1090E">
        <w:rPr>
          <w:rFonts w:ascii="Brill" w:hAnsi="Brill" w:cstheme="majorBidi"/>
          <w:sz w:val="24"/>
          <w:szCs w:val="24"/>
        </w:rPr>
        <w:t>allocativity and speech act projections.</w:t>
      </w:r>
      <w:r w:rsidRPr="00C1090E">
        <w:rPr>
          <w:rFonts w:ascii="Brill" w:hAnsi="Brill" w:cstheme="majorBidi"/>
          <w:sz w:val="24"/>
          <w:szCs w:val="24"/>
        </w:rPr>
        <w:t xml:space="preserve"> Section three describes </w:t>
      </w:r>
      <w:r w:rsidR="00894712" w:rsidRPr="00C1090E">
        <w:rPr>
          <w:rFonts w:ascii="Brill" w:hAnsi="Brill" w:cstheme="majorBidi"/>
          <w:sz w:val="24"/>
          <w:szCs w:val="24"/>
        </w:rPr>
        <w:t>the multifunctionality of allo</w:t>
      </w:r>
      <w:r w:rsidR="00D25E5A">
        <w:rPr>
          <w:rFonts w:ascii="Brill" w:hAnsi="Brill" w:cstheme="majorBidi"/>
          <w:sz w:val="24"/>
          <w:szCs w:val="24"/>
        </w:rPr>
        <w:t>cutive</w:t>
      </w:r>
      <w:r w:rsidR="00894712" w:rsidRPr="00C1090E">
        <w:rPr>
          <w:rFonts w:ascii="Brill" w:hAnsi="Brill" w:cstheme="majorBidi"/>
          <w:sz w:val="24"/>
          <w:szCs w:val="24"/>
        </w:rPr>
        <w:t xml:space="preserve"> morphemes in Arabic and </w:t>
      </w:r>
      <w:r w:rsidR="00F94E80" w:rsidRPr="00C1090E">
        <w:rPr>
          <w:rFonts w:ascii="Brill" w:hAnsi="Brill" w:cstheme="majorBidi"/>
          <w:sz w:val="24"/>
          <w:szCs w:val="24"/>
        </w:rPr>
        <w:t xml:space="preserve">how </w:t>
      </w:r>
      <w:r w:rsidR="00894712" w:rsidRPr="00C1090E">
        <w:rPr>
          <w:rFonts w:ascii="Brill" w:hAnsi="Brill" w:cstheme="majorBidi"/>
          <w:sz w:val="24"/>
          <w:szCs w:val="24"/>
        </w:rPr>
        <w:t xml:space="preserve">they </w:t>
      </w:r>
      <w:r w:rsidRPr="00C1090E">
        <w:rPr>
          <w:rFonts w:ascii="Brill" w:hAnsi="Brill" w:cstheme="majorBidi"/>
          <w:sz w:val="24"/>
          <w:szCs w:val="24"/>
        </w:rPr>
        <w:t xml:space="preserve">challenge </w:t>
      </w:r>
      <w:r w:rsidR="00894712" w:rsidRPr="00C1090E">
        <w:rPr>
          <w:rFonts w:ascii="Brill" w:hAnsi="Brill" w:cstheme="majorBidi"/>
          <w:sz w:val="24"/>
          <w:szCs w:val="24"/>
        </w:rPr>
        <w:t>agreement</w:t>
      </w:r>
      <w:r w:rsidRPr="00C1090E">
        <w:rPr>
          <w:rFonts w:ascii="Brill" w:hAnsi="Brill" w:cstheme="majorBidi"/>
          <w:sz w:val="24"/>
          <w:szCs w:val="24"/>
        </w:rPr>
        <w:t xml:space="preserve"> approaches</w:t>
      </w:r>
      <w:r w:rsidR="00F94E80" w:rsidRPr="00C1090E">
        <w:rPr>
          <w:rFonts w:ascii="Brill" w:hAnsi="Brill" w:cstheme="majorBidi"/>
          <w:sz w:val="24"/>
          <w:szCs w:val="24"/>
        </w:rPr>
        <w:t xml:space="preserve"> </w:t>
      </w:r>
      <w:r w:rsidR="00F94E80"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{"citationID":"usGXbz2x","properties":{"formattedCitation":"(Benmamoun, 2011; Fassi Fehri, 2012)","plainCitation":"(Benmamoun, 2011; Fassi Fehri, 2012)","dontUpdate":true,"noteIndex":0},"citationItems":[{"id":516,"uris":["http://zotero.org/users/4439491/items/F6JSXPHY"],"uri":["http://zotero.org/users/4439491/items/F6JSXPHY"],"itemData":{"id":516,"type":"article-journal","abstract":"In this study I discuss some major differences between subject agreement in Arabic and the cliticization of the nonnominative clitics that represent objects and genitive arguments. I present a number of arguments to support the proposal that subject agreement is not due to incorporation but nonnominative clitics are. The arguments come from morphology, syntax, and phonology.","archive":"JSTOR","container-title":"al-'Arabiyya","ISSN":"0889-8731","page":"137-150","source":"JSTOR","title":"Agreement and Cliticization in Arabic Varieties from Diachronic and Synchronic Perspectives","volume":"44/45","author":[{"family":"Benmamoun","given":"Elabbas"}],"issued":{"date-parts":[["2011"]]}}},{"id":528,"uris":["http://zotero.org/users/4439491/items/ZSRWJVHG"],"uri":["http://zotero.org/users/4439491/items/ZSRWJVHG"],"itemData":{"id":528,"type":"book","ISBN":"978-90-272-5565-5","language":"en","number-of-pages":"379","publisher":"John Benjamins Publishing","source":"Google Books","title":"Key Features and Parameters in Arabic Grammar","author":[{"family":"Fassi Fehri","given":"Abdelkader Fassi"}],"issued":{"date-parts":[["2012"]]}}}],"schema":"https://github.com/citation-style-language/schema/raw/master/csl-citation.json"} </w:instrText>
      </w:r>
      <w:r w:rsidR="00F94E80" w:rsidRPr="00C1090E">
        <w:rPr>
          <w:rFonts w:ascii="Brill" w:hAnsi="Brill" w:cstheme="majorBidi"/>
          <w:sz w:val="24"/>
          <w:szCs w:val="24"/>
        </w:rPr>
        <w:fldChar w:fldCharType="separate"/>
      </w:r>
      <w:r w:rsidR="00F94E80" w:rsidRPr="00C1090E">
        <w:rPr>
          <w:rFonts w:ascii="Brill" w:hAnsi="Brill" w:cstheme="majorBidi"/>
          <w:sz w:val="24"/>
          <w:szCs w:val="24"/>
        </w:rPr>
        <w:t>(e.g., Benmamoun, 2011; Fassi Fehri, 2012)</w:t>
      </w:r>
      <w:r w:rsidR="00F94E80" w:rsidRPr="00C1090E">
        <w:rPr>
          <w:rFonts w:ascii="Brill" w:hAnsi="Brill" w:cstheme="majorBidi"/>
          <w:sz w:val="24"/>
          <w:szCs w:val="24"/>
        </w:rPr>
        <w:fldChar w:fldCharType="end"/>
      </w:r>
      <w:r w:rsidRPr="00C1090E">
        <w:rPr>
          <w:rFonts w:ascii="Brill" w:hAnsi="Brill" w:cstheme="majorBidi"/>
          <w:sz w:val="24"/>
          <w:szCs w:val="24"/>
        </w:rPr>
        <w:t xml:space="preserve">. Section four proposes an analysis of these </w:t>
      </w:r>
      <w:r w:rsidR="00894712" w:rsidRPr="00C1090E">
        <w:rPr>
          <w:rFonts w:ascii="Brill" w:hAnsi="Brill" w:cstheme="majorBidi"/>
          <w:sz w:val="24"/>
          <w:szCs w:val="24"/>
        </w:rPr>
        <w:t>markers</w:t>
      </w:r>
      <w:r w:rsidRPr="00C1090E">
        <w:rPr>
          <w:rFonts w:ascii="Brill" w:hAnsi="Brill" w:cstheme="majorBidi"/>
          <w:sz w:val="24"/>
          <w:szCs w:val="24"/>
        </w:rPr>
        <w:t xml:space="preserve"> </w:t>
      </w:r>
      <w:r w:rsidR="00DA0696" w:rsidRPr="00C1090E">
        <w:rPr>
          <w:rFonts w:ascii="Brill" w:hAnsi="Brill" w:cstheme="majorBidi"/>
          <w:sz w:val="24"/>
          <w:szCs w:val="24"/>
        </w:rPr>
        <w:t>as</w:t>
      </w:r>
      <w:r w:rsidRPr="00C1090E">
        <w:rPr>
          <w:rFonts w:ascii="Brill" w:hAnsi="Brill" w:cstheme="majorBidi"/>
          <w:sz w:val="24"/>
          <w:szCs w:val="24"/>
        </w:rPr>
        <w:t xml:space="preserve"> </w:t>
      </w:r>
      <w:r w:rsidR="00894712" w:rsidRPr="00C1090E">
        <w:rPr>
          <w:rFonts w:ascii="Brill" w:hAnsi="Brill" w:cstheme="majorBidi"/>
          <w:sz w:val="24"/>
          <w:szCs w:val="24"/>
        </w:rPr>
        <w:t>bound morphemes</w:t>
      </w:r>
      <w:r w:rsidR="00DA0696" w:rsidRPr="00C1090E">
        <w:rPr>
          <w:rFonts w:ascii="Brill" w:hAnsi="Brill" w:cstheme="majorBidi"/>
          <w:sz w:val="24"/>
          <w:szCs w:val="24"/>
        </w:rPr>
        <w:t xml:space="preserve"> that are</w:t>
      </w:r>
      <w:r w:rsidRPr="00C1090E">
        <w:rPr>
          <w:rFonts w:ascii="Brill" w:hAnsi="Brill" w:cstheme="majorBidi"/>
          <w:sz w:val="24"/>
          <w:szCs w:val="24"/>
        </w:rPr>
        <w:t xml:space="preserve"> merged in a </w:t>
      </w:r>
      <w:r w:rsidR="00894712" w:rsidRPr="00C1090E">
        <w:rPr>
          <w:rFonts w:ascii="Brill" w:hAnsi="Brill" w:cstheme="majorBidi"/>
          <w:sz w:val="24"/>
          <w:szCs w:val="24"/>
        </w:rPr>
        <w:t>speech act</w:t>
      </w:r>
      <w:r w:rsidRPr="00C1090E">
        <w:rPr>
          <w:rFonts w:ascii="Brill" w:hAnsi="Brill" w:cstheme="majorBidi"/>
          <w:sz w:val="24"/>
          <w:szCs w:val="24"/>
        </w:rPr>
        <w:t xml:space="preserve"> projection. Section five extends the analysis to</w:t>
      </w:r>
      <w:r w:rsidR="00894712" w:rsidRPr="00C1090E">
        <w:rPr>
          <w:rFonts w:ascii="Brill" w:hAnsi="Brill" w:cstheme="majorBidi"/>
          <w:sz w:val="24"/>
          <w:szCs w:val="24"/>
        </w:rPr>
        <w:t xml:space="preserve"> capture analogs patterns at the morphosyntactic level: DPs and </w:t>
      </w:r>
      <w:proofErr w:type="spellStart"/>
      <w:r w:rsidR="00894712" w:rsidRPr="00C1090E">
        <w:rPr>
          <w:rFonts w:ascii="Brill" w:hAnsi="Brill" w:cstheme="majorBidi"/>
          <w:sz w:val="24"/>
          <w:szCs w:val="24"/>
        </w:rPr>
        <w:t>DemPs</w:t>
      </w:r>
      <w:proofErr w:type="spellEnd"/>
      <w:r w:rsidR="00894712" w:rsidRPr="00C1090E">
        <w:rPr>
          <w:rFonts w:ascii="Brill" w:hAnsi="Brill" w:cstheme="majorBidi"/>
          <w:sz w:val="24"/>
          <w:szCs w:val="24"/>
        </w:rPr>
        <w:t xml:space="preserve">. We show </w:t>
      </w:r>
      <w:r w:rsidR="00BF4F7A">
        <w:rPr>
          <w:rFonts w:ascii="Brill" w:hAnsi="Brill" w:cstheme="majorBidi"/>
          <w:sz w:val="24"/>
          <w:szCs w:val="24"/>
        </w:rPr>
        <w:t xml:space="preserve">the </w:t>
      </w:r>
      <w:r w:rsidR="00492063" w:rsidRPr="00C1090E">
        <w:rPr>
          <w:rFonts w:ascii="Brill" w:hAnsi="Brill" w:cstheme="majorBidi"/>
          <w:sz w:val="24"/>
          <w:szCs w:val="24"/>
        </w:rPr>
        <w:t>decomposition of</w:t>
      </w:r>
      <w:r w:rsidR="00894712" w:rsidRPr="00C1090E">
        <w:rPr>
          <w:rFonts w:ascii="Brill" w:hAnsi="Brill" w:cstheme="majorBidi"/>
          <w:sz w:val="24"/>
          <w:szCs w:val="24"/>
        </w:rPr>
        <w:t xml:space="preserve"> the pronominal system in Arabic</w:t>
      </w:r>
      <w:r w:rsidR="00492063" w:rsidRPr="00C1090E">
        <w:rPr>
          <w:rFonts w:ascii="Brill" w:hAnsi="Brill" w:cstheme="majorBidi"/>
          <w:sz w:val="24"/>
          <w:szCs w:val="24"/>
        </w:rPr>
        <w:t xml:space="preserve">. </w:t>
      </w:r>
    </w:p>
    <w:p w14:paraId="6407E869" w14:textId="4D268847" w:rsidR="000062D6" w:rsidRPr="00BF4F7A" w:rsidRDefault="00F94E80" w:rsidP="00067C7E">
      <w:pPr>
        <w:pStyle w:val="Heading1"/>
        <w:spacing w:line="480" w:lineRule="auto"/>
        <w:rPr>
          <w:rFonts w:ascii="Brill" w:hAnsi="Brill"/>
          <w:b/>
          <w:bCs/>
        </w:rPr>
      </w:pPr>
      <w:r w:rsidRPr="00BF4F7A">
        <w:rPr>
          <w:rFonts w:ascii="Brill" w:hAnsi="Brill"/>
          <w:b/>
          <w:bCs/>
        </w:rPr>
        <w:lastRenderedPageBreak/>
        <w:t>Background</w:t>
      </w:r>
    </w:p>
    <w:p w14:paraId="7C4A193E" w14:textId="0D91F42D" w:rsidR="000062D6" w:rsidRPr="00C1090E" w:rsidRDefault="000062D6" w:rsidP="00067C7E">
      <w:pPr>
        <w:spacing w:line="480" w:lineRule="auto"/>
        <w:jc w:val="both"/>
        <w:rPr>
          <w:rFonts w:ascii="Brill" w:hAnsi="Brill" w:cstheme="majorBidi"/>
          <w:sz w:val="24"/>
          <w:szCs w:val="24"/>
        </w:rPr>
      </w:pPr>
    </w:p>
    <w:p w14:paraId="5805E4C6" w14:textId="23A6E91A" w:rsidR="006B076A" w:rsidRPr="00C1090E" w:rsidRDefault="006B076A"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The development in syntactic theories has shown that there are two ways in which the addressee interacts with syntactic structures:</w:t>
      </w:r>
      <w:r w:rsidR="001348BB" w:rsidRPr="00C1090E">
        <w:rPr>
          <w:rFonts w:ascii="Brill" w:hAnsi="Brill" w:cstheme="majorBidi"/>
          <w:sz w:val="24"/>
          <w:szCs w:val="24"/>
        </w:rPr>
        <w:t xml:space="preserve"> agentive and non-agentive addresses</w:t>
      </w:r>
      <w:r w:rsidRPr="00C1090E">
        <w:rPr>
          <w:rFonts w:ascii="Brill" w:hAnsi="Brill" w:cstheme="majorBidi"/>
          <w:sz w:val="24"/>
          <w:szCs w:val="24"/>
        </w:rPr>
        <w:t xml:space="preserve"> </w:t>
      </w:r>
      <w:r w:rsidRPr="00C1090E">
        <w:rPr>
          <w:rFonts w:ascii="Brill" w:hAnsi="Brill" w:cstheme="majorBidi"/>
          <w:sz w:val="24"/>
          <w:szCs w:val="24"/>
        </w:rPr>
        <w:fldChar w:fldCharType="begin"/>
      </w:r>
      <w:r w:rsidRPr="00C1090E">
        <w:rPr>
          <w:rFonts w:ascii="Brill" w:hAnsi="Brill" w:cstheme="majorBidi"/>
          <w:sz w:val="24"/>
          <w:szCs w:val="24"/>
        </w:rPr>
        <w:instrText xml:space="preserve"> ADDIN ZOTERO_ITEM CSL_CITATION {"citationID":"di6TDhWn","properties":{"formattedCitation":"(Antonov, 2015)","plainCitation":"(Antonov, 2015)","noteIndex":0},"citationItems":[{"id":585,"uris":["http://zotero.org/users/4439491/items/5LP5KGPR"],"uri":["http://zotero.org/users/4439491/items/5LP5KGPR"],"itemData":{"id":585,"type":"article-journal","abstract":"Allocutivity is a term coined to describe a phenomenon in Basque whereby, in certain pragmatic (and syntactic) circumstances, an addressee who is not an argument of the verb is systematically encoded in all declarative main clause conjugated verb forms. Although the term has been exclusively applied to Basque, similar phenomena are found in other languages as well. Indeed, despite certain differences in the degree of grammaticalization and usage, allocutive verb forms are attested in at least Pumé (isolate; Venezuela), Nambikwara (isolate; Brazil), Mandan (Siouan; North America), and Beja (Cushitic; Northeast Africa). The aim of this article is to propose a typology of verbal allocutivity in a crosslinguistic perspective, taking into consideration the locus of encoding, the manner in which it is encoded, the information concerning the addressee which is encoded, and the syntactic environments in which it can appear.","container-title":"Linguistic Typology","DOI":"10.1515/lingty-2015-0002","issue":"1","page":"55–85","source":"DeGruyter","title":"Verbal allocutivity in a crosslinguistic perspective","volume":"19","author":[{"family":"Antonov","given":"Anton"}],"issued":{"date-parts":[["2015"]]}}}],"schema":"https://github.com/citation-style-language/schema/raw/master/csl-citation.json"}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(Antonov, 2015)</w:t>
      </w:r>
      <w:r w:rsidRPr="00C1090E">
        <w:rPr>
          <w:rFonts w:ascii="Brill" w:hAnsi="Brill" w:cstheme="majorBidi"/>
          <w:sz w:val="24"/>
          <w:szCs w:val="24"/>
        </w:rPr>
        <w:fldChar w:fldCharType="end"/>
      </w:r>
      <w:r w:rsidRPr="00C1090E">
        <w:rPr>
          <w:rFonts w:ascii="Brill" w:hAnsi="Brill" w:cstheme="majorBidi"/>
          <w:sz w:val="24"/>
          <w:szCs w:val="24"/>
        </w:rPr>
        <w:t>. The non-agentive addressee is present by a class of morphemes that are called allo</w:t>
      </w:r>
      <w:r w:rsidR="00D25E5A">
        <w:rPr>
          <w:rFonts w:ascii="Brill" w:hAnsi="Brill" w:cstheme="majorBidi"/>
          <w:sz w:val="24"/>
          <w:szCs w:val="24"/>
        </w:rPr>
        <w:t>cutive</w:t>
      </w:r>
      <w:r w:rsidRPr="00C1090E">
        <w:rPr>
          <w:rFonts w:ascii="Brill" w:hAnsi="Brill" w:cstheme="majorBidi"/>
          <w:sz w:val="24"/>
          <w:szCs w:val="24"/>
        </w:rPr>
        <w:t xml:space="preserve"> markers </w:t>
      </w:r>
      <w:r w:rsidRPr="00C1090E">
        <w:rPr>
          <w:rFonts w:ascii="Brill" w:hAnsi="Brill" w:cstheme="majorBidi"/>
          <w:sz w:val="24"/>
          <w:szCs w:val="24"/>
        </w:rPr>
        <w:fldChar w:fldCharType="begin"/>
      </w:r>
      <w:r w:rsidRPr="00C1090E">
        <w:rPr>
          <w:rFonts w:ascii="Brill" w:hAnsi="Brill" w:cstheme="majorBidi"/>
          <w:sz w:val="24"/>
          <w:szCs w:val="24"/>
        </w:rPr>
        <w:instrText xml:space="preserve"> ADDIN ZOTERO_ITEM CSL_CITATION {"citationID":"seLdjIdY","properties":{"formattedCitation":"(Haddican, 2018)","plainCitation":"(Haddican, 2018)","noteIndex":0},"citationItems":[{"id":513,"uris":["http://zotero.org/users/4439491/items/ZJSNHCDY"],"uri":["http://zotero.org/users/4439491/items/ZJSNHCDY"],"itemData":{"id":513,"type":"article-journal","abstract":"A key piece of evidence in favor of recent proposals that speech act roles are encoded in the syntax comes from languages with “allocutivity” –agreement with non-thematic addressees. This paper analyzes the syntax of allocutive morphemes in the best studied allocutive language, Basque. It is shown that properties of these morphemes, including morpheme order and the way allocutive morphemes condition exponence of neighboring heads can be modeled using standard assumptions about cliticization, head-adjunction and case in Basque. The analysis lends support to a central idea in recent literature on the syntax of speech act roles, namely that addressees are encoded by a nominal element introduced in the left periphery. This paper proposes that, in Basque, this nominal element is overt, with a distribution that obeys principles similar to those for thematic addressees.","container-title":"Glossa: a journal of general linguistics","DOI":"10.5334/gjgl.471","ISSN":"2397-1835","issue":"1","language":"en","page":"101","source":"www.glossa-journal.org","title":"The syntax of Basque allocutive clitics","volume":"3","author":[{"family":"Haddican","given":"Bill"}],"issued":{"date-parts":[["2018",9,24]]}}}],"schema":"https://github.com/citation-style-language/schema/raw/master/csl-citation.json"}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(Haddican, 2018)</w:t>
      </w:r>
      <w:r w:rsidRPr="00C1090E">
        <w:rPr>
          <w:rFonts w:ascii="Brill" w:hAnsi="Brill" w:cstheme="majorBidi"/>
          <w:sz w:val="24"/>
          <w:szCs w:val="24"/>
        </w:rPr>
        <w:fldChar w:fldCharType="end"/>
      </w:r>
      <w:r w:rsidRPr="00C1090E">
        <w:rPr>
          <w:rFonts w:ascii="Brill" w:hAnsi="Brill" w:cstheme="majorBidi"/>
          <w:sz w:val="24"/>
          <w:szCs w:val="24"/>
        </w:rPr>
        <w:t>. In Basque, speakers may use alloc</w:t>
      </w:r>
      <w:r w:rsidR="00AC6C17">
        <w:rPr>
          <w:rFonts w:ascii="Brill" w:hAnsi="Brill" w:cstheme="majorBidi"/>
          <w:sz w:val="24"/>
          <w:szCs w:val="24"/>
        </w:rPr>
        <w:t>u</w:t>
      </w:r>
      <w:r w:rsidRPr="00C1090E">
        <w:rPr>
          <w:rFonts w:ascii="Brill" w:hAnsi="Brill" w:cstheme="majorBidi"/>
          <w:sz w:val="24"/>
          <w:szCs w:val="24"/>
        </w:rPr>
        <w:t>tivity with finite verbs in two occasions: familiarity and politeness. Based on that, there are two allo</w:t>
      </w:r>
      <w:r w:rsidR="00D25E5A">
        <w:rPr>
          <w:rFonts w:ascii="Brill" w:hAnsi="Brill" w:cstheme="majorBidi"/>
          <w:sz w:val="24"/>
          <w:szCs w:val="24"/>
        </w:rPr>
        <w:t>cutive</w:t>
      </w:r>
      <w:r w:rsidRPr="00C1090E">
        <w:rPr>
          <w:rFonts w:ascii="Brill" w:hAnsi="Brill" w:cstheme="majorBidi"/>
          <w:sz w:val="24"/>
          <w:szCs w:val="24"/>
        </w:rPr>
        <w:t xml:space="preserve"> pronouns in the language </w:t>
      </w:r>
      <w:r w:rsidRPr="00C1090E">
        <w:rPr>
          <w:rFonts w:ascii="Brill" w:hAnsi="Brill" w:cstheme="majorBidi"/>
          <w:i/>
          <w:iCs/>
          <w:sz w:val="24"/>
          <w:szCs w:val="24"/>
        </w:rPr>
        <w:t>hi</w:t>
      </w:r>
      <w:r w:rsidRPr="00C1090E">
        <w:rPr>
          <w:rFonts w:ascii="Brill" w:hAnsi="Brill" w:cstheme="majorBidi"/>
          <w:sz w:val="24"/>
          <w:szCs w:val="24"/>
        </w:rPr>
        <w:t xml:space="preserve"> and </w:t>
      </w:r>
      <w:proofErr w:type="spellStart"/>
      <w:r w:rsidRPr="00C1090E">
        <w:rPr>
          <w:rFonts w:ascii="Brill" w:hAnsi="Brill" w:cstheme="majorBidi"/>
          <w:i/>
          <w:iCs/>
          <w:sz w:val="24"/>
          <w:szCs w:val="24"/>
        </w:rPr>
        <w:t>zu</w:t>
      </w:r>
      <w:proofErr w:type="spellEnd"/>
      <w:r w:rsidRPr="00C1090E">
        <w:rPr>
          <w:rFonts w:ascii="Brill" w:hAnsi="Brill" w:cstheme="majorBidi"/>
          <w:sz w:val="24"/>
          <w:szCs w:val="24"/>
        </w:rPr>
        <w:t xml:space="preserve">. Both pronouns feature a second person; nevertheless, </w:t>
      </w:r>
      <w:r w:rsidRPr="00C1090E">
        <w:rPr>
          <w:rFonts w:ascii="Brill" w:hAnsi="Brill" w:cstheme="majorBidi"/>
          <w:i/>
          <w:iCs/>
          <w:sz w:val="24"/>
          <w:szCs w:val="24"/>
        </w:rPr>
        <w:t>hi</w:t>
      </w:r>
      <w:r w:rsidRPr="00C1090E">
        <w:rPr>
          <w:rFonts w:ascii="Brill" w:hAnsi="Brill" w:cstheme="majorBidi"/>
          <w:sz w:val="24"/>
          <w:szCs w:val="24"/>
        </w:rPr>
        <w:t xml:space="preserve"> shows familiarity</w:t>
      </w:r>
      <w:r w:rsidR="00C1090E">
        <w:rPr>
          <w:rFonts w:ascii="Brill" w:hAnsi="Brill" w:cstheme="majorBidi"/>
          <w:sz w:val="24"/>
          <w:szCs w:val="24"/>
        </w:rPr>
        <w:t>,</w:t>
      </w:r>
      <w:r w:rsidRPr="00C1090E">
        <w:rPr>
          <w:rFonts w:ascii="Brill" w:hAnsi="Brill" w:cstheme="majorBidi"/>
          <w:sz w:val="24"/>
          <w:szCs w:val="24"/>
        </w:rPr>
        <w:t xml:space="preserve"> and </w:t>
      </w:r>
      <w:proofErr w:type="spellStart"/>
      <w:r w:rsidRPr="00C1090E">
        <w:rPr>
          <w:rFonts w:ascii="Brill" w:hAnsi="Brill" w:cstheme="majorBidi"/>
          <w:i/>
          <w:iCs/>
          <w:sz w:val="24"/>
          <w:szCs w:val="24"/>
        </w:rPr>
        <w:t>zu</w:t>
      </w:r>
      <w:proofErr w:type="spellEnd"/>
      <w:r w:rsidRPr="00C1090E">
        <w:rPr>
          <w:rFonts w:ascii="Brill" w:hAnsi="Brill" w:cstheme="majorBidi"/>
          <w:sz w:val="24"/>
          <w:szCs w:val="24"/>
        </w:rPr>
        <w:t xml:space="preserve"> expresses respect (</w:t>
      </w:r>
      <w:r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{"citationID":"bgXvCqqP","properties":{"formattedCitation":"(Antonov, 2015, p. 56)","plainCitation":"(Antonov, 2015, p. 56)","dontUpdate":true,"noteIndex":0},"citationItems":[{"id":585,"uris":["http://zotero.org/users/4439491/items/5LP5KGPR"],"uri":["http://zotero.org/users/4439491/items/5LP5KGPR"],"itemData":{"id":585,"type":"article-journal","abstract":"Allocutivity is a term coined to describe a phenomenon in Basque whereby, in certain pragmatic (and syntactic) circumstances, an addressee who is not an argument of the verb is systematically encoded in all declarative main clause conjugated verb forms. Although the term has been exclusively applied to Basque, similar phenomena are found in other languages as well. Indeed, despite certain differences in the degree of grammaticalization and usage, allocutive verb forms are attested in at least Pumé (isolate; Venezuela), Nambikwara (isolate; Brazil), Mandan (Siouan; North America), and Beja (Cushitic; Northeast Africa). The aim of this article is to propose a typology of verbal allocutivity in a crosslinguistic perspective, taking into consideration the locus of encoding, the manner in which it is encoded, the information concerning the addressee which is encoded, and the syntactic environments in which it can appear.","container-title":"Linguistic Typology","DOI":"10.1515/lingty-2015-0002","issue":"1","page":"55–85","source":"DeGruyter","title":"Verbal allocutivity in a crosslinguistic perspective","volume":"19","author":[{"family":"Antonov","given":"Anton"}],"issued":{"date-parts":[["2015"]]}},"locator":"56"}],"schema":"https://github.com/citation-style-language/schema/raw/master/csl-citation.json"}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heme="majorBidi"/>
          <w:sz w:val="24"/>
          <w:szCs w:val="24"/>
        </w:rPr>
        <w:t>Antonov, 2015, p. 56)</w:t>
      </w:r>
      <w:r w:rsidRPr="00C1090E">
        <w:rPr>
          <w:rFonts w:ascii="Brill" w:hAnsi="Brill" w:cstheme="majorBidi"/>
          <w:sz w:val="24"/>
          <w:szCs w:val="24"/>
        </w:rPr>
        <w:fldChar w:fldCharType="end"/>
      </w:r>
      <w:r w:rsidRPr="00C1090E">
        <w:rPr>
          <w:rFonts w:ascii="Brill" w:hAnsi="Brill" w:cstheme="majorBidi"/>
          <w:sz w:val="24"/>
          <w:szCs w:val="24"/>
        </w:rPr>
        <w:t xml:space="preserve">. </w:t>
      </w:r>
    </w:p>
    <w:p w14:paraId="63095D86" w14:textId="114DFF2B" w:rsidR="00DA0696" w:rsidRPr="00C1090E" w:rsidRDefault="00DA0696" w:rsidP="00067C7E">
      <w:pPr>
        <w:pStyle w:val="ListParagraph"/>
        <w:numPr>
          <w:ilvl w:val="0"/>
          <w:numId w:val="18"/>
        </w:numPr>
        <w:spacing w:line="480" w:lineRule="auto"/>
        <w:jc w:val="both"/>
        <w:rPr>
          <w:rFonts w:ascii="Brill" w:hAnsi="Brill" w:cstheme="majorBidi"/>
          <w:i/>
          <w:iCs/>
          <w:sz w:val="24"/>
          <w:szCs w:val="24"/>
        </w:rPr>
      </w:pPr>
      <w:r w:rsidRPr="00C1090E">
        <w:rPr>
          <w:rFonts w:ascii="Brill" w:hAnsi="Brill" w:cstheme="majorBidi"/>
          <w:i/>
          <w:iCs/>
          <w:sz w:val="24"/>
          <w:szCs w:val="24"/>
        </w:rPr>
        <w:t>Bilbo-ra</w:t>
      </w:r>
      <w:r w:rsidRPr="00C1090E">
        <w:rPr>
          <w:rFonts w:ascii="Brill" w:hAnsi="Brill" w:cstheme="majorBidi"/>
          <w:i/>
          <w:iCs/>
          <w:sz w:val="24"/>
          <w:szCs w:val="24"/>
        </w:rPr>
        <w:tab/>
        <w:t>n-</w:t>
      </w:r>
      <w:proofErr w:type="spellStart"/>
      <w:r w:rsidRPr="00C1090E">
        <w:rPr>
          <w:rFonts w:ascii="Brill" w:hAnsi="Brill" w:cstheme="majorBidi"/>
          <w:i/>
          <w:iCs/>
          <w:sz w:val="24"/>
          <w:szCs w:val="24"/>
        </w:rPr>
        <w:t>oa</w:t>
      </w:r>
      <w:proofErr w:type="spellEnd"/>
      <w:r w:rsidRPr="00C1090E">
        <w:rPr>
          <w:rFonts w:ascii="Brill" w:hAnsi="Brill" w:cstheme="majorBidi"/>
          <w:i/>
          <w:iCs/>
          <w:sz w:val="24"/>
          <w:szCs w:val="24"/>
        </w:rPr>
        <w:t xml:space="preserve"> </w:t>
      </w:r>
    </w:p>
    <w:p w14:paraId="7955BDF6" w14:textId="225B7255" w:rsidR="00DA0696" w:rsidRPr="00C1090E" w:rsidRDefault="00DA0696" w:rsidP="00067C7E">
      <w:pPr>
        <w:pStyle w:val="ListParagraph"/>
        <w:spacing w:line="480" w:lineRule="auto"/>
        <w:ind w:left="306" w:firstLine="414"/>
        <w:jc w:val="both"/>
        <w:rPr>
          <w:rFonts w:ascii="Brill" w:hAnsi="Brill" w:cstheme="majorBidi"/>
          <w:sz w:val="24"/>
          <w:szCs w:val="24"/>
        </w:rPr>
      </w:pPr>
      <w:r w:rsidRPr="00C1090E">
        <w:rPr>
          <w:rFonts w:ascii="Brill" w:hAnsi="Brill" w:cstheme="majorBidi"/>
          <w:sz w:val="24"/>
          <w:szCs w:val="24"/>
        </w:rPr>
        <w:t>Bilbao-ALL</w:t>
      </w:r>
      <w:r w:rsidRPr="00C1090E">
        <w:rPr>
          <w:rFonts w:ascii="Brill" w:hAnsi="Brill" w:cstheme="majorBidi"/>
          <w:sz w:val="24"/>
          <w:szCs w:val="24"/>
        </w:rPr>
        <w:tab/>
        <w:t>1.S-go</w:t>
      </w:r>
    </w:p>
    <w:p w14:paraId="13024E07" w14:textId="6D321132" w:rsidR="006B076A" w:rsidRPr="00C1090E" w:rsidRDefault="00DA0696" w:rsidP="00067C7E">
      <w:pPr>
        <w:pStyle w:val="ListParagraph"/>
        <w:spacing w:line="480" w:lineRule="auto"/>
        <w:ind w:left="306" w:firstLine="414"/>
        <w:jc w:val="both"/>
        <w:rPr>
          <w:rFonts w:ascii="Brill" w:hAnsi="Brill" w:cstheme="majorBidi"/>
          <w:sz w:val="24"/>
          <w:szCs w:val="24"/>
        </w:rPr>
      </w:pPr>
      <w:r w:rsidRPr="00C1090E">
        <w:rPr>
          <w:rFonts w:ascii="Brill" w:hAnsi="Brill" w:cstheme="majorBidi"/>
          <w:sz w:val="24"/>
          <w:szCs w:val="24"/>
        </w:rPr>
        <w:t>‘I am going to Bilbao.’</w:t>
      </w:r>
    </w:p>
    <w:p w14:paraId="34CA8AD9" w14:textId="77777777" w:rsidR="00DA0696" w:rsidRPr="00C1090E" w:rsidRDefault="00DA0696" w:rsidP="00067C7E">
      <w:pPr>
        <w:pStyle w:val="ListParagraph"/>
        <w:spacing w:line="480" w:lineRule="auto"/>
        <w:ind w:left="306" w:firstLine="414"/>
        <w:jc w:val="both"/>
        <w:rPr>
          <w:rFonts w:ascii="Brill" w:hAnsi="Brill" w:cstheme="majorBidi"/>
          <w:sz w:val="24"/>
          <w:szCs w:val="24"/>
        </w:rPr>
      </w:pPr>
    </w:p>
    <w:p w14:paraId="17B0E8C9" w14:textId="23BD0204" w:rsidR="00DA0696" w:rsidRPr="00C1090E" w:rsidRDefault="00DA0696" w:rsidP="00067C7E">
      <w:pPr>
        <w:pStyle w:val="ListParagraph"/>
        <w:numPr>
          <w:ilvl w:val="0"/>
          <w:numId w:val="18"/>
        </w:numPr>
        <w:spacing w:line="480" w:lineRule="auto"/>
        <w:jc w:val="both"/>
        <w:rPr>
          <w:rFonts w:ascii="Brill" w:hAnsi="Brill" w:cstheme="majorBidi"/>
          <w:i/>
          <w:iCs/>
          <w:sz w:val="24"/>
          <w:szCs w:val="24"/>
        </w:rPr>
      </w:pPr>
      <w:bookmarkStart w:id="8" w:name="_Ref29397292"/>
      <w:r w:rsidRPr="00C1090E">
        <w:rPr>
          <w:rFonts w:ascii="Brill" w:hAnsi="Brill" w:cstheme="majorBidi"/>
          <w:i/>
          <w:iCs/>
          <w:sz w:val="24"/>
          <w:szCs w:val="24"/>
        </w:rPr>
        <w:t>Bilbo-ra</w:t>
      </w:r>
      <w:r w:rsidRPr="00C1090E">
        <w:rPr>
          <w:rFonts w:ascii="Brill" w:hAnsi="Brill" w:cstheme="majorBidi"/>
          <w:i/>
          <w:iCs/>
          <w:sz w:val="24"/>
          <w:szCs w:val="24"/>
        </w:rPr>
        <w:tab/>
        <w:t>n-</w:t>
      </w:r>
      <w:proofErr w:type="spellStart"/>
      <w:r w:rsidRPr="00C1090E">
        <w:rPr>
          <w:rFonts w:ascii="Brill" w:hAnsi="Brill" w:cstheme="majorBidi"/>
          <w:i/>
          <w:iCs/>
          <w:sz w:val="24"/>
          <w:szCs w:val="24"/>
        </w:rPr>
        <w:t>oa</w:t>
      </w:r>
      <w:proofErr w:type="spellEnd"/>
      <w:r w:rsidRPr="00C1090E">
        <w:rPr>
          <w:rFonts w:ascii="Brill" w:hAnsi="Brill" w:cstheme="majorBidi"/>
          <w:i/>
          <w:iCs/>
          <w:sz w:val="24"/>
          <w:szCs w:val="24"/>
        </w:rPr>
        <w:t>-k</w:t>
      </w:r>
      <w:bookmarkEnd w:id="8"/>
      <w:r w:rsidRPr="00C1090E">
        <w:rPr>
          <w:rFonts w:ascii="Brill" w:hAnsi="Brill" w:cstheme="majorBidi"/>
          <w:i/>
          <w:iCs/>
          <w:sz w:val="24"/>
          <w:szCs w:val="24"/>
        </w:rPr>
        <w:t xml:space="preserve"> </w:t>
      </w:r>
    </w:p>
    <w:p w14:paraId="78DF2A14" w14:textId="00F964FB" w:rsidR="00DA0696" w:rsidRPr="00C1090E" w:rsidRDefault="00DA0696" w:rsidP="00067C7E">
      <w:pPr>
        <w:pStyle w:val="ListParagraph"/>
        <w:spacing w:line="480" w:lineRule="auto"/>
        <w:ind w:left="306" w:firstLine="414"/>
        <w:jc w:val="both"/>
        <w:rPr>
          <w:rFonts w:ascii="Brill" w:hAnsi="Brill" w:cstheme="majorBidi"/>
          <w:sz w:val="24"/>
          <w:szCs w:val="24"/>
        </w:rPr>
      </w:pPr>
      <w:r w:rsidRPr="00C1090E">
        <w:rPr>
          <w:rFonts w:ascii="Brill" w:hAnsi="Brill" w:cstheme="majorBidi"/>
          <w:sz w:val="24"/>
          <w:szCs w:val="24"/>
        </w:rPr>
        <w:t>Bilbao-ALL</w:t>
      </w:r>
      <w:r w:rsidRPr="00C1090E">
        <w:rPr>
          <w:rFonts w:ascii="Brill" w:hAnsi="Brill" w:cstheme="majorBidi"/>
          <w:sz w:val="24"/>
          <w:szCs w:val="24"/>
        </w:rPr>
        <w:tab/>
        <w:t>1.S-go-ALLOC:M</w:t>
      </w:r>
    </w:p>
    <w:p w14:paraId="155D8AF8" w14:textId="76468938" w:rsidR="00DA0696" w:rsidRPr="00C1090E" w:rsidRDefault="00DA0696" w:rsidP="00067C7E">
      <w:pPr>
        <w:pStyle w:val="ListParagraph"/>
        <w:spacing w:line="480" w:lineRule="auto"/>
        <w:ind w:left="306" w:firstLine="414"/>
        <w:jc w:val="both"/>
        <w:rPr>
          <w:rFonts w:ascii="Brill" w:hAnsi="Brill" w:cstheme="majorBidi"/>
          <w:sz w:val="24"/>
          <w:szCs w:val="24"/>
        </w:rPr>
      </w:pPr>
      <w:r w:rsidRPr="00C1090E">
        <w:rPr>
          <w:rFonts w:ascii="Brill" w:hAnsi="Brill" w:cstheme="majorBidi"/>
          <w:sz w:val="24"/>
          <w:szCs w:val="24"/>
        </w:rPr>
        <w:t>‘I am going to Bilbao.’ [male addressee]</w:t>
      </w:r>
    </w:p>
    <w:p w14:paraId="0B0B177E" w14:textId="77777777" w:rsidR="004E1BD2" w:rsidRPr="00C1090E" w:rsidRDefault="004E1BD2" w:rsidP="00067C7E">
      <w:pPr>
        <w:pStyle w:val="ListParagraph"/>
        <w:spacing w:line="480" w:lineRule="auto"/>
        <w:ind w:left="306" w:firstLine="414"/>
        <w:jc w:val="both"/>
        <w:rPr>
          <w:rFonts w:ascii="Brill" w:hAnsi="Brill" w:cstheme="majorBidi"/>
          <w:sz w:val="24"/>
          <w:szCs w:val="24"/>
        </w:rPr>
      </w:pPr>
    </w:p>
    <w:p w14:paraId="274BD9BC" w14:textId="56980957" w:rsidR="004E1BD2" w:rsidRPr="00C1090E" w:rsidRDefault="004E1BD2" w:rsidP="00067C7E">
      <w:pPr>
        <w:pStyle w:val="ListParagraph"/>
        <w:numPr>
          <w:ilvl w:val="0"/>
          <w:numId w:val="18"/>
        </w:numPr>
        <w:spacing w:after="0" w:line="480" w:lineRule="auto"/>
        <w:rPr>
          <w:rFonts w:ascii="Brill" w:hAnsi="Brill" w:cstheme="majorBidi"/>
          <w:i/>
          <w:iCs/>
          <w:sz w:val="24"/>
          <w:szCs w:val="24"/>
        </w:rPr>
      </w:pPr>
      <w:bookmarkStart w:id="9" w:name="_Ref29397294"/>
      <w:r w:rsidRPr="00C1090E">
        <w:rPr>
          <w:rFonts w:ascii="Brill" w:hAnsi="Brill" w:cstheme="majorBidi"/>
          <w:i/>
          <w:iCs/>
          <w:sz w:val="24"/>
          <w:szCs w:val="24"/>
        </w:rPr>
        <w:t>Bilbo-ra</w:t>
      </w:r>
      <w:r w:rsidRPr="00C1090E">
        <w:rPr>
          <w:rFonts w:ascii="Brill" w:hAnsi="Brill" w:cstheme="majorBidi"/>
          <w:i/>
          <w:iCs/>
          <w:sz w:val="24"/>
          <w:szCs w:val="24"/>
        </w:rPr>
        <w:tab/>
        <w:t>n-</w:t>
      </w:r>
      <w:proofErr w:type="spellStart"/>
      <w:r w:rsidRPr="00C1090E">
        <w:rPr>
          <w:rFonts w:ascii="Brill" w:hAnsi="Brill" w:cstheme="majorBidi"/>
          <w:i/>
          <w:iCs/>
          <w:sz w:val="24"/>
          <w:szCs w:val="24"/>
        </w:rPr>
        <w:t>oa</w:t>
      </w:r>
      <w:proofErr w:type="spellEnd"/>
      <w:r w:rsidRPr="00C1090E">
        <w:rPr>
          <w:rFonts w:ascii="Brill" w:hAnsi="Brill" w:cstheme="majorBidi"/>
          <w:i/>
          <w:iCs/>
          <w:sz w:val="24"/>
          <w:szCs w:val="24"/>
        </w:rPr>
        <w:t>-n.</w:t>
      </w:r>
      <w:bookmarkEnd w:id="9"/>
    </w:p>
    <w:p w14:paraId="23ECB839" w14:textId="260A59E2" w:rsidR="004E1BD2" w:rsidRPr="00C1090E" w:rsidRDefault="004E1BD2" w:rsidP="00067C7E">
      <w:pPr>
        <w:spacing w:after="0" w:line="480" w:lineRule="auto"/>
        <w:ind w:firstLine="720"/>
        <w:rPr>
          <w:rFonts w:ascii="Brill" w:hAnsi="Brill" w:cstheme="majorBidi"/>
          <w:sz w:val="24"/>
          <w:szCs w:val="24"/>
        </w:rPr>
      </w:pPr>
      <w:r w:rsidRPr="00C1090E">
        <w:rPr>
          <w:rFonts w:ascii="Brill" w:hAnsi="Brill" w:cstheme="majorBidi"/>
          <w:sz w:val="24"/>
          <w:szCs w:val="24"/>
        </w:rPr>
        <w:t>Bilbao-ALL</w:t>
      </w:r>
      <w:r w:rsidRPr="00C1090E">
        <w:rPr>
          <w:rFonts w:ascii="Brill" w:hAnsi="Brill" w:cstheme="majorBidi"/>
          <w:sz w:val="24"/>
          <w:szCs w:val="24"/>
        </w:rPr>
        <w:tab/>
        <w:t>1.S-go-</w:t>
      </w:r>
      <w:proofErr w:type="gramStart"/>
      <w:r w:rsidRPr="00C1090E">
        <w:rPr>
          <w:rFonts w:ascii="Brill" w:hAnsi="Brill" w:cstheme="majorBidi"/>
          <w:sz w:val="24"/>
          <w:szCs w:val="24"/>
        </w:rPr>
        <w:t>ALLOC:F</w:t>
      </w:r>
      <w:proofErr w:type="gramEnd"/>
    </w:p>
    <w:p w14:paraId="5746771F" w14:textId="283DF206" w:rsidR="00DA0696" w:rsidRPr="00C1090E" w:rsidRDefault="004E1BD2" w:rsidP="00067C7E">
      <w:pPr>
        <w:spacing w:after="0" w:line="480" w:lineRule="auto"/>
        <w:ind w:firstLine="720"/>
        <w:jc w:val="both"/>
        <w:rPr>
          <w:rFonts w:ascii="Brill" w:hAnsi="Brill" w:cstheme="majorBidi"/>
          <w:sz w:val="24"/>
          <w:szCs w:val="24"/>
        </w:rPr>
      </w:pPr>
      <w:r w:rsidRPr="00C1090E">
        <w:rPr>
          <w:rFonts w:ascii="Brill" w:hAnsi="Brill" w:cstheme="majorBidi"/>
          <w:sz w:val="24"/>
          <w:szCs w:val="24"/>
        </w:rPr>
        <w:t>‘I am going to Bilbao.’ [female addressee]</w:t>
      </w:r>
    </w:p>
    <w:p w14:paraId="6B7A8BE5" w14:textId="77777777" w:rsidR="002F25A9" w:rsidRPr="00C1090E" w:rsidRDefault="002F25A9" w:rsidP="00067C7E">
      <w:pPr>
        <w:spacing w:after="0" w:line="480" w:lineRule="auto"/>
        <w:ind w:firstLine="720"/>
        <w:jc w:val="both"/>
        <w:rPr>
          <w:rFonts w:ascii="Brill" w:hAnsi="Brill" w:cstheme="majorBidi"/>
          <w:sz w:val="24"/>
          <w:szCs w:val="24"/>
        </w:rPr>
      </w:pPr>
    </w:p>
    <w:p w14:paraId="4F49BFE5" w14:textId="09D2797B" w:rsidR="002F25A9" w:rsidRPr="00C1090E" w:rsidRDefault="002F25A9" w:rsidP="00067C7E">
      <w:pPr>
        <w:pStyle w:val="ListParagraph"/>
        <w:numPr>
          <w:ilvl w:val="0"/>
          <w:numId w:val="18"/>
        </w:numPr>
        <w:spacing w:after="0" w:line="480" w:lineRule="auto"/>
        <w:jc w:val="both"/>
        <w:rPr>
          <w:rFonts w:ascii="Brill" w:hAnsi="Brill" w:cstheme="majorBidi"/>
          <w:i/>
          <w:iCs/>
          <w:sz w:val="24"/>
          <w:szCs w:val="24"/>
        </w:rPr>
      </w:pPr>
      <w:bookmarkStart w:id="10" w:name="_Ref29397296"/>
      <w:proofErr w:type="spellStart"/>
      <w:r w:rsidRPr="00C1090E">
        <w:rPr>
          <w:rFonts w:ascii="Brill" w:hAnsi="Brill" w:cstheme="majorBidi"/>
          <w:i/>
          <w:iCs/>
          <w:sz w:val="24"/>
          <w:szCs w:val="24"/>
        </w:rPr>
        <w:t>etʃe</w:t>
      </w:r>
      <w:proofErr w:type="spellEnd"/>
      <w:r w:rsidRPr="00C1090E">
        <w:rPr>
          <w:rFonts w:ascii="Brill" w:hAnsi="Brill" w:cstheme="majorBidi"/>
          <w:i/>
          <w:iCs/>
          <w:sz w:val="24"/>
          <w:szCs w:val="24"/>
        </w:rPr>
        <w:t>-a</w:t>
      </w:r>
      <w:r w:rsidRPr="00C1090E">
        <w:rPr>
          <w:rFonts w:ascii="Brill" w:hAnsi="Brill" w:cstheme="majorBidi"/>
          <w:i/>
          <w:iCs/>
          <w:sz w:val="24"/>
          <w:szCs w:val="24"/>
        </w:rPr>
        <w:tab/>
      </w:r>
      <w:r w:rsidRPr="00C1090E">
        <w:rPr>
          <w:rFonts w:ascii="Brill" w:hAnsi="Brill" w:cstheme="majorBidi"/>
          <w:i/>
          <w:iCs/>
          <w:sz w:val="24"/>
          <w:szCs w:val="24"/>
        </w:rPr>
        <w:tab/>
      </w:r>
      <w:proofErr w:type="spellStart"/>
      <w:r w:rsidRPr="00C1090E">
        <w:rPr>
          <w:rFonts w:ascii="Brill" w:hAnsi="Brill" w:cstheme="majorBidi"/>
          <w:i/>
          <w:iCs/>
          <w:sz w:val="24"/>
          <w:szCs w:val="24"/>
        </w:rPr>
        <w:t>banu-sy</w:t>
      </w:r>
      <w:proofErr w:type="spellEnd"/>
      <w:r w:rsidR="001348BB" w:rsidRPr="00C1090E">
        <w:rPr>
          <w:rFonts w:ascii="Brill" w:hAnsi="Brill" w:cstheme="majorBidi"/>
          <w:i/>
          <w:iCs/>
          <w:sz w:val="24"/>
          <w:szCs w:val="24"/>
        </w:rPr>
        <w:t>.</w:t>
      </w:r>
      <w:bookmarkEnd w:id="10"/>
    </w:p>
    <w:p w14:paraId="5B539778" w14:textId="75E6B23A" w:rsidR="002F25A9" w:rsidRPr="00C1090E" w:rsidRDefault="002F25A9" w:rsidP="00067C7E">
      <w:pPr>
        <w:spacing w:after="0" w:line="480" w:lineRule="auto"/>
        <w:ind w:left="57" w:firstLine="663"/>
        <w:jc w:val="both"/>
        <w:rPr>
          <w:rFonts w:ascii="Brill" w:hAnsi="Brill" w:cstheme="majorBidi"/>
          <w:sz w:val="24"/>
          <w:szCs w:val="24"/>
        </w:rPr>
      </w:pPr>
      <w:r w:rsidRPr="00C1090E">
        <w:rPr>
          <w:rFonts w:ascii="Brill" w:hAnsi="Brill" w:cstheme="majorBidi"/>
          <w:sz w:val="24"/>
          <w:szCs w:val="24"/>
        </w:rPr>
        <w:t>house-</w:t>
      </w:r>
      <w:proofErr w:type="gramStart"/>
      <w:r w:rsidRPr="00C1090E">
        <w:rPr>
          <w:rFonts w:ascii="Brill" w:hAnsi="Brill" w:cstheme="majorBidi"/>
          <w:sz w:val="24"/>
          <w:szCs w:val="24"/>
        </w:rPr>
        <w:t>ALL</w:t>
      </w:r>
      <w:r w:rsidRPr="00C1090E">
        <w:rPr>
          <w:rFonts w:ascii="Brill" w:hAnsi="Brill" w:cstheme="majorBidi"/>
          <w:sz w:val="24"/>
          <w:szCs w:val="24"/>
        </w:rPr>
        <w:tab/>
        <w:t>1.S.go</w:t>
      </w:r>
      <w:proofErr w:type="gramEnd"/>
      <w:r w:rsidRPr="00C1090E">
        <w:rPr>
          <w:rFonts w:ascii="Brill" w:hAnsi="Brill" w:cstheme="majorBidi"/>
          <w:sz w:val="24"/>
          <w:szCs w:val="24"/>
        </w:rPr>
        <w:t>-ALLOC:RSP</w:t>
      </w:r>
    </w:p>
    <w:p w14:paraId="63B8C803" w14:textId="30E6CA49" w:rsidR="002F25A9" w:rsidRPr="00C1090E" w:rsidRDefault="002F25A9" w:rsidP="00067C7E">
      <w:pPr>
        <w:spacing w:after="0" w:line="480" w:lineRule="auto"/>
        <w:ind w:firstLine="720"/>
        <w:jc w:val="both"/>
        <w:rPr>
          <w:rFonts w:ascii="Brill" w:hAnsi="Brill" w:cstheme="majorBidi"/>
          <w:sz w:val="24"/>
          <w:szCs w:val="24"/>
        </w:rPr>
      </w:pPr>
      <w:r w:rsidRPr="00C1090E">
        <w:rPr>
          <w:rFonts w:ascii="Brill" w:hAnsi="Brill" w:cstheme="majorBidi"/>
          <w:sz w:val="24"/>
          <w:szCs w:val="24"/>
        </w:rPr>
        <w:t>‘I am going to the house.’ [respected addressee]</w:t>
      </w:r>
    </w:p>
    <w:p w14:paraId="51FD58AC" w14:textId="74BC6F39" w:rsidR="004E1BD2" w:rsidRPr="00C1090E" w:rsidRDefault="001348BB" w:rsidP="00067C7E">
      <w:pPr>
        <w:spacing w:line="480" w:lineRule="auto"/>
        <w:jc w:val="both"/>
        <w:rPr>
          <w:rFonts w:ascii="Brill" w:hAnsi="Brill" w:cstheme="majorBidi"/>
          <w:sz w:val="24"/>
          <w:szCs w:val="24"/>
        </w:rPr>
      </w:pP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fldChar w:fldCharType="begin"/>
      </w:r>
      <w:r w:rsidRPr="00C1090E">
        <w:rPr>
          <w:rFonts w:ascii="Brill" w:hAnsi="Brill" w:cstheme="majorBidi"/>
          <w:sz w:val="24"/>
          <w:szCs w:val="24"/>
        </w:rPr>
        <w:instrText xml:space="preserve"> ADDIN ZOTERO_ITEM CSL_CITATION {"citationID":"MHwkZSTq","properties":{"formattedCitation":"(Antonov, 2015, pp. 57\\uc0\\u8211{}58)","plainCitation":"(Antonov, 2015, pp. 57–58)","noteIndex":0},"citationItems":[{"id":585,"uris":["http://zotero.org/users/4439491/items/5LP5KGPR"],"uri":["http://zotero.org/users/4439491/items/5LP5KGPR"],"itemData":{"id":585,"type":"article-journal","abstract":"Allocutivity is a term coined to describe a phenomenon in Basque whereby, in certain pragmatic (and syntactic) circumstances, an addressee who is not an argument of the verb is systematically encoded in all declarative main clause conjugated verb forms. Although the term has been exclusively applied to Basque, similar phenomena are found in other languages as well. Indeed, despite certain differences in the degree of grammaticalization and usage, allocutive verb forms are attested in at least Pumé (isolate; Venezuela), Nambikwara (isolate; Brazil), Mandan (Siouan; North America), and Beja (Cushitic; Northeast Africa). The aim of this article is to propose a typology of verbal allocutivity in a crosslinguistic perspective, taking into consideration the locus of encoding, the manner in which it is encoded, the information concerning the addressee which is encoded, and the syntactic environments in which it can appear.","container-title":"Linguistic Typology","DOI":"10.1515/lingty-2015-0002","issue":"1","page":"55–85","source":"DeGruyter","title":"Verbal allocutivity in a crosslinguistic perspective","volume":"19","author":[{"family":"Antonov","given":"Anton"}],"issued":{"date-parts":[["2015"]]}},"locator":"57-58"}],"schema":"https://github.com/citation-style-language/schema/raw/master/csl-citation.json"}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imes New Roman"/>
          <w:sz w:val="24"/>
          <w:szCs w:val="24"/>
        </w:rPr>
        <w:t>(Antonov, 2015, pp. 57–58)</w:t>
      </w:r>
      <w:r w:rsidRPr="00C1090E">
        <w:rPr>
          <w:rFonts w:ascii="Brill" w:hAnsi="Brill" w:cstheme="majorBidi"/>
          <w:sz w:val="24"/>
          <w:szCs w:val="24"/>
        </w:rPr>
        <w:fldChar w:fldCharType="end"/>
      </w:r>
    </w:p>
    <w:p w14:paraId="7C03D151" w14:textId="39821B1E" w:rsidR="001348BB" w:rsidRPr="00C1090E" w:rsidRDefault="001348BB" w:rsidP="00067C7E">
      <w:pPr>
        <w:spacing w:line="480" w:lineRule="auto"/>
        <w:jc w:val="both"/>
        <w:rPr>
          <w:rFonts w:ascii="Brill" w:hAnsi="Brill" w:cstheme="majorBidi"/>
          <w:sz w:val="24"/>
          <w:szCs w:val="24"/>
        </w:rPr>
      </w:pPr>
    </w:p>
    <w:p w14:paraId="10D273C2" w14:textId="7DF71024" w:rsidR="002F25A9" w:rsidRPr="00C1090E" w:rsidRDefault="006F577F" w:rsidP="00067C7E">
      <w:pPr>
        <w:spacing w:line="480" w:lineRule="auto"/>
        <w:jc w:val="both"/>
        <w:rPr>
          <w:rFonts w:ascii="Brill" w:hAnsi="Brill" w:cstheme="majorBidi"/>
          <w:sz w:val="24"/>
          <w:szCs w:val="24"/>
        </w:rPr>
      </w:pPr>
      <w:r w:rsidRPr="00C1090E">
        <w:rPr>
          <w:rFonts w:ascii="Brill" w:hAnsi="Brill" w:cstheme="majorBidi"/>
          <w:sz w:val="24"/>
          <w:szCs w:val="24"/>
        </w:rPr>
        <w:t xml:space="preserve">According to </w:t>
      </w:r>
      <w:r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{"citationID":"3WxIiTqz","properties":{"formattedCitation":"(Antonov, 2015)","plainCitation":"(Antonov, 2015)","dontUpdate":true,"noteIndex":0},"citationItems":[{"id":585,"uris":["http://zotero.org/users/4439491/items/5LP5KGPR"],"uri":["http://zotero.org/users/4439491/items/5LP5KGPR"],"itemData":{"id":585,"type":"article-journal","abstract":"Allocutivity is a term coined to describe a phenomenon in Basque whereby, in certain pragmatic (and syntactic) circumstances, an addressee who is not an argument of the verb is systematically encoded in all declarative main clause conjugated verb forms. Although the term has been exclusively applied to Basque, similar phenomena are found in other languages as well. Indeed, despite certain differences in the degree of grammaticalization and usage, allocutive verb forms are attested in at least Pumé (isolate; Venezuela), Nambikwara (isolate; Brazil), Mandan (Siouan; North America), and Beja (Cushitic; Northeast Africa). The aim of this article is to propose a typology of verbal allocutivity in a crosslinguistic perspective, taking into consideration the locus of encoding, the manner in which it is encoded, the information concerning the addressee which is encoded, and the syntactic environments in which it can appear.","container-title":"Linguistic Typology","DOI":"10.1515/lingty-2015-0002","issue":"1","page":"55–85","source":"DeGruyter","title":"Verbal allocutivity in a crosslinguistic perspective","volume":"19","author":[{"family":"Antonov","given":"Anton"}],"issued":{"date-parts":[["2015"]]}}}],"schema":"https://github.com/citation-style-language/schema/raw/master/csl-citation.json"}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imes New Roman"/>
          <w:sz w:val="24"/>
        </w:rPr>
        <w:t>Antonov (2015)</w:t>
      </w:r>
      <w:r w:rsidRPr="00C1090E">
        <w:rPr>
          <w:rFonts w:ascii="Brill" w:hAnsi="Brill" w:cstheme="majorBidi"/>
          <w:sz w:val="24"/>
          <w:szCs w:val="24"/>
        </w:rPr>
        <w:fldChar w:fldCharType="end"/>
      </w:r>
      <w:r w:rsidRPr="00C1090E">
        <w:rPr>
          <w:rFonts w:ascii="Brill" w:hAnsi="Brill" w:cstheme="majorBidi"/>
          <w:sz w:val="24"/>
          <w:szCs w:val="24"/>
        </w:rPr>
        <w:t>, the allo</w:t>
      </w:r>
      <w:r w:rsidR="00D25E5A">
        <w:rPr>
          <w:rFonts w:ascii="Brill" w:hAnsi="Brill" w:cstheme="majorBidi"/>
          <w:sz w:val="24"/>
          <w:szCs w:val="24"/>
        </w:rPr>
        <w:t>cutive</w:t>
      </w:r>
      <w:r w:rsidRPr="00C1090E">
        <w:rPr>
          <w:rFonts w:ascii="Brill" w:hAnsi="Brill" w:cstheme="majorBidi"/>
          <w:sz w:val="24"/>
          <w:szCs w:val="24"/>
        </w:rPr>
        <w:t xml:space="preserve"> markers, </w:t>
      </w:r>
      <w:r w:rsidRPr="00C1090E">
        <w:rPr>
          <w:rFonts w:ascii="Brill" w:hAnsi="Brill" w:cstheme="majorBidi"/>
          <w:i/>
          <w:iCs/>
          <w:sz w:val="24"/>
          <w:szCs w:val="24"/>
        </w:rPr>
        <w:t xml:space="preserve">-k </w:t>
      </w:r>
      <w:r w:rsidRPr="00C1090E">
        <w:rPr>
          <w:rFonts w:ascii="Brill" w:hAnsi="Brill" w:cstheme="majorBidi"/>
          <w:sz w:val="24"/>
          <w:szCs w:val="24"/>
        </w:rPr>
        <w:fldChar w:fldCharType="begin"/>
      </w:r>
      <w:r w:rsidRPr="00C1090E">
        <w:rPr>
          <w:rFonts w:ascii="Brill" w:hAnsi="Brill" w:cstheme="majorBidi"/>
          <w:i/>
          <w:iCs/>
          <w:sz w:val="24"/>
          <w:szCs w:val="24"/>
        </w:rPr>
        <w:instrText xml:space="preserve"> REF _Ref29397292 \r \h </w:instrText>
      </w:r>
      <w:r w:rsidRP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i/>
          <w:iCs/>
          <w:sz w:val="24"/>
          <w:szCs w:val="24"/>
          <w:cs/>
        </w:rPr>
        <w:t>‎</w:t>
      </w:r>
      <w:r w:rsidR="006E4488" w:rsidRPr="00C1090E">
        <w:rPr>
          <w:rFonts w:ascii="Brill" w:hAnsi="Brill" w:cstheme="majorBidi"/>
          <w:sz w:val="24"/>
          <w:szCs w:val="24"/>
        </w:rPr>
        <w:t>(8)</w:t>
      </w:r>
      <w:r w:rsidRPr="00C1090E">
        <w:rPr>
          <w:rFonts w:ascii="Brill" w:hAnsi="Brill" w:cstheme="majorBidi"/>
          <w:sz w:val="24"/>
          <w:szCs w:val="24"/>
        </w:rPr>
        <w:fldChar w:fldCharType="end"/>
      </w:r>
      <w:r w:rsidRPr="00C1090E">
        <w:rPr>
          <w:rFonts w:ascii="Brill" w:hAnsi="Brill" w:cstheme="majorBidi"/>
          <w:sz w:val="24"/>
          <w:szCs w:val="24"/>
        </w:rPr>
        <w:t xml:space="preserve"> and </w:t>
      </w:r>
      <w:r w:rsidRPr="00C1090E">
        <w:rPr>
          <w:rFonts w:ascii="Brill" w:hAnsi="Brill" w:cstheme="majorBidi"/>
          <w:i/>
          <w:iCs/>
          <w:sz w:val="24"/>
          <w:szCs w:val="24"/>
        </w:rPr>
        <w:t>-n</w:t>
      </w:r>
      <w:r w:rsidRPr="00C1090E">
        <w:rPr>
          <w:rFonts w:ascii="Brill" w:hAnsi="Brill" w:cstheme="majorBidi"/>
          <w:sz w:val="24"/>
          <w:szCs w:val="24"/>
        </w:rPr>
        <w:t xml:space="preserve">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_Ref29397294 \r \h </w:instrText>
      </w:r>
      <w:r w:rsid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(9)</w:t>
      </w:r>
      <w:r w:rsidRPr="00C1090E">
        <w:rPr>
          <w:rFonts w:ascii="Brill" w:hAnsi="Brill" w:cstheme="majorBidi"/>
          <w:sz w:val="24"/>
          <w:szCs w:val="24"/>
        </w:rPr>
        <w:fldChar w:fldCharType="end"/>
      </w:r>
      <w:r w:rsidRPr="00C1090E">
        <w:rPr>
          <w:rFonts w:ascii="Brill" w:hAnsi="Brill" w:cstheme="majorBidi"/>
          <w:sz w:val="24"/>
          <w:szCs w:val="24"/>
        </w:rPr>
        <w:t xml:space="preserve">, show that the speaker is familiar with addressee. In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_Ref29397296 \r \h </w:instrText>
      </w:r>
      <w:r w:rsid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(10)</w:t>
      </w:r>
      <w:r w:rsidRPr="00C1090E">
        <w:rPr>
          <w:rFonts w:ascii="Brill" w:hAnsi="Brill" w:cstheme="majorBidi"/>
          <w:sz w:val="24"/>
          <w:szCs w:val="24"/>
        </w:rPr>
        <w:fldChar w:fldCharType="end"/>
      </w:r>
      <w:r w:rsidRPr="00C1090E">
        <w:rPr>
          <w:rFonts w:ascii="Brill" w:hAnsi="Brill" w:cstheme="majorBidi"/>
          <w:sz w:val="24"/>
          <w:szCs w:val="24"/>
        </w:rPr>
        <w:t>, the speaker uses the allo</w:t>
      </w:r>
      <w:r w:rsidR="00D25E5A">
        <w:rPr>
          <w:rFonts w:ascii="Brill" w:hAnsi="Brill" w:cstheme="majorBidi"/>
          <w:sz w:val="24"/>
          <w:szCs w:val="24"/>
        </w:rPr>
        <w:t>cutive</w:t>
      </w:r>
      <w:r w:rsidRPr="00C1090E">
        <w:rPr>
          <w:rFonts w:ascii="Brill" w:hAnsi="Brill" w:cstheme="majorBidi"/>
          <w:sz w:val="24"/>
          <w:szCs w:val="24"/>
        </w:rPr>
        <w:t xml:space="preserve"> morpheme -</w:t>
      </w:r>
      <w:proofErr w:type="spellStart"/>
      <w:r w:rsidRPr="00C1090E">
        <w:rPr>
          <w:rFonts w:ascii="Brill" w:hAnsi="Brill" w:cstheme="majorBidi"/>
          <w:sz w:val="24"/>
          <w:szCs w:val="24"/>
        </w:rPr>
        <w:t>sy</w:t>
      </w:r>
      <w:proofErr w:type="spellEnd"/>
      <w:r w:rsidRPr="00C1090E">
        <w:rPr>
          <w:rFonts w:ascii="Brill" w:hAnsi="Brill" w:cstheme="majorBidi"/>
          <w:sz w:val="24"/>
          <w:szCs w:val="24"/>
        </w:rPr>
        <w:t xml:space="preserve"> as a politeness strategy to code respect for the addressee.</w:t>
      </w:r>
    </w:p>
    <w:p w14:paraId="08581A69" w14:textId="767A5129" w:rsidR="006B076A" w:rsidRPr="00C1090E" w:rsidRDefault="007D1606"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Recently, researchers have </w:t>
      </w:r>
      <w:r w:rsidR="00C810B0" w:rsidRPr="00C1090E">
        <w:rPr>
          <w:rFonts w:ascii="Brill" w:hAnsi="Brill" w:cstheme="majorBidi"/>
          <w:sz w:val="24"/>
          <w:szCs w:val="24"/>
        </w:rPr>
        <w:t>proposed</w:t>
      </w:r>
      <w:r w:rsidRPr="00C1090E">
        <w:rPr>
          <w:rFonts w:ascii="Brill" w:hAnsi="Brill" w:cstheme="majorBidi"/>
          <w:sz w:val="24"/>
          <w:szCs w:val="24"/>
        </w:rPr>
        <w:t xml:space="preserve"> </w:t>
      </w:r>
      <w:r w:rsidR="00C810B0" w:rsidRPr="00C1090E">
        <w:rPr>
          <w:rFonts w:ascii="Brill" w:hAnsi="Brill" w:cstheme="majorBidi"/>
          <w:sz w:val="24"/>
          <w:szCs w:val="24"/>
        </w:rPr>
        <w:t>models for</w:t>
      </w:r>
      <w:r w:rsidRPr="00C1090E">
        <w:rPr>
          <w:rFonts w:ascii="Brill" w:hAnsi="Brill" w:cstheme="majorBidi"/>
          <w:sz w:val="24"/>
          <w:szCs w:val="24"/>
        </w:rPr>
        <w:t xml:space="preserve"> understanding how the language faculty generates alloc</w:t>
      </w:r>
      <w:r w:rsidR="00AC6C17">
        <w:rPr>
          <w:rFonts w:ascii="Brill" w:hAnsi="Brill" w:cstheme="majorBidi"/>
          <w:sz w:val="24"/>
          <w:szCs w:val="24"/>
        </w:rPr>
        <w:t>u</w:t>
      </w:r>
      <w:r w:rsidRPr="00C1090E">
        <w:rPr>
          <w:rFonts w:ascii="Brill" w:hAnsi="Brill" w:cstheme="majorBidi"/>
          <w:sz w:val="24"/>
          <w:szCs w:val="24"/>
        </w:rPr>
        <w:t>tivity.</w:t>
      </w:r>
      <w:r w:rsidR="00C810B0" w:rsidRPr="00C1090E">
        <w:rPr>
          <w:rFonts w:ascii="Brill" w:hAnsi="Brill" w:cstheme="majorBidi"/>
          <w:sz w:val="24"/>
          <w:szCs w:val="24"/>
        </w:rPr>
        <w:t xml:space="preserve"> </w:t>
      </w:r>
      <w:r w:rsidR="00AC031B" w:rsidRPr="00C1090E">
        <w:rPr>
          <w:rFonts w:ascii="Brill" w:hAnsi="Brill" w:cstheme="majorBidi"/>
          <w:sz w:val="24"/>
          <w:szCs w:val="24"/>
        </w:rPr>
        <w:t>The new</w:t>
      </w:r>
      <w:r w:rsidR="008C3E74" w:rsidRPr="00C1090E">
        <w:rPr>
          <w:rFonts w:ascii="Brill" w:hAnsi="Brill" w:cstheme="majorBidi"/>
          <w:sz w:val="24"/>
          <w:szCs w:val="24"/>
        </w:rPr>
        <w:t xml:space="preserve"> models necessitate creating syntactic projections that can assign pragmatic roles. Reviving </w:t>
      </w:r>
      <w:r w:rsidR="008C3E74"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{"citationID":"zbanCSfE","properties":{"formattedCitation":"(Ross, 1970)","plainCitation":"(Ross, 1970)","dontUpdate":true,"noteIndex":0},"citationItems":[{"id":112,"uris":["http://zotero.org/users/4439491/items/MU5HD3AN"],"uri":["http://zotero.org/users/4439491/items/MU5HD3AN"],"itemData":{"id":112,"type":"chapter","container-title":"Readings in English Transformational Grammar","page":"22-227","publisher":"Ginn and Company","title":"On Declarative Sentences","author":[{"family":"Ross","given":"John"}],"container-author":[{"family":"Jacobs","given":"Roderick"},{"family":"Rosenbaum","given":"Peter"}],"issued":{"date-parts":[["1970"]]}}}],"schema":"https://github.com/citation-style-language/schema/raw/master/csl-citation.json"} </w:instrText>
      </w:r>
      <w:r w:rsidR="008C3E74" w:rsidRPr="00C1090E">
        <w:rPr>
          <w:rFonts w:ascii="Brill" w:hAnsi="Brill" w:cstheme="majorBidi"/>
          <w:sz w:val="24"/>
          <w:szCs w:val="24"/>
        </w:rPr>
        <w:fldChar w:fldCharType="separate"/>
      </w:r>
      <w:r w:rsidR="008C3E74" w:rsidRPr="00C1090E">
        <w:rPr>
          <w:rFonts w:ascii="Brill" w:hAnsi="Brill" w:cstheme="majorBidi"/>
          <w:sz w:val="24"/>
          <w:szCs w:val="24"/>
        </w:rPr>
        <w:t>Ross' (1970)</w:t>
      </w:r>
      <w:r w:rsidR="008C3E74" w:rsidRPr="00C1090E">
        <w:rPr>
          <w:rFonts w:ascii="Brill" w:hAnsi="Brill" w:cstheme="majorBidi"/>
          <w:sz w:val="24"/>
          <w:szCs w:val="24"/>
        </w:rPr>
        <w:fldChar w:fldCharType="end"/>
      </w:r>
      <w:r w:rsidR="008C3E74" w:rsidRPr="00C1090E">
        <w:rPr>
          <w:rFonts w:ascii="Brill" w:hAnsi="Brill" w:cstheme="majorBidi"/>
          <w:sz w:val="24"/>
          <w:szCs w:val="24"/>
        </w:rPr>
        <w:t xml:space="preserve"> performative hypothesis, </w:t>
      </w:r>
      <w:r w:rsidR="008C3E74"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{"citationID":"B7l9Y9g6","properties":{"formattedCitation":"(Speas &amp; Tenny, 2003)","plainCitation":"(Speas &amp; Tenny, 2003)","dontUpdate":true,"noteIndex":0},"citationItems":[{"id":563,"uris":["http://zotero.org/users/4439491/items/P2VGKUBK"],"uri":["http://zotero.org/users/4439491/items/P2VGKUBK"],"itemData":{"id":563,"type":"chapter","container-title":"Linguistik Aktuell/Linguistics Today","event-place":"Amsterdam","ISBN":"978-90-272-2778-2","language":"en","note":"DOI: 10.1075/la.57.15spe","page":"315-344","publisher":"John Benjamins Publishing Company","publisher-place":"Amsterdam","source":"DOI.org (Crossref)","title":"Configurational properties of point of view roles","URL":"https://benjamins.com/catalog/la.57.15spe","volume":"57","editor":[{"family":"Di Sciullo","given":"Anna Maria"}],"author":[{"family":"Speas","given":"Peggy"},{"family":"Tenny","given":"Carol L."}],"accessed":{"date-parts":[["2019",12,9]]},"issued":{"date-parts":[["2003"]]}}}],"schema":"https://github.com/citation-style-language/schema/raw/master/csl-citation.json"} </w:instrText>
      </w:r>
      <w:r w:rsidR="008C3E74" w:rsidRPr="00C1090E">
        <w:rPr>
          <w:rFonts w:ascii="Brill" w:hAnsi="Brill" w:cstheme="majorBidi"/>
          <w:sz w:val="24"/>
          <w:szCs w:val="24"/>
        </w:rPr>
        <w:fldChar w:fldCharType="separate"/>
      </w:r>
      <w:r w:rsidR="008C3E74" w:rsidRPr="00C1090E">
        <w:rPr>
          <w:rFonts w:ascii="Brill" w:hAnsi="Brill" w:cstheme="majorBidi"/>
          <w:sz w:val="24"/>
          <w:szCs w:val="24"/>
        </w:rPr>
        <w:t>Speas and Tenny (2003)</w:t>
      </w:r>
      <w:r w:rsidR="008C3E74" w:rsidRPr="00C1090E">
        <w:rPr>
          <w:rFonts w:ascii="Brill" w:hAnsi="Brill" w:cstheme="majorBidi"/>
          <w:sz w:val="24"/>
          <w:szCs w:val="24"/>
        </w:rPr>
        <w:fldChar w:fldCharType="end"/>
      </w:r>
      <w:r w:rsidR="008C3E74" w:rsidRPr="00C1090E">
        <w:rPr>
          <w:rFonts w:ascii="Brill" w:hAnsi="Brill" w:cstheme="majorBidi"/>
          <w:sz w:val="24"/>
          <w:szCs w:val="24"/>
        </w:rPr>
        <w:t xml:space="preserve"> show that</w:t>
      </w:r>
      <w:r w:rsidR="00AC031B" w:rsidRPr="00C1090E">
        <w:rPr>
          <w:rFonts w:ascii="Brill" w:hAnsi="Brill" w:cstheme="majorBidi"/>
          <w:sz w:val="24"/>
          <w:szCs w:val="24"/>
        </w:rPr>
        <w:t>,</w:t>
      </w:r>
      <w:r w:rsidR="008C3E74" w:rsidRPr="00C1090E">
        <w:rPr>
          <w:rFonts w:ascii="Brill" w:hAnsi="Brill" w:cstheme="majorBidi"/>
          <w:sz w:val="24"/>
          <w:szCs w:val="24"/>
        </w:rPr>
        <w:t xml:space="preserve"> in addition to including thematic domains, syntactic projections have domains for assigning pragmatic roles. Addressees may function as arguments if they are generated in thematic domains; they may lose this function if they are generated in the pragmatic domain. The basic insight has led to a further articulation of complementizer phrases; according to their view, pragmatic domains must c-command thematic ones; that is, speech act projections must be the maximal projection for complementizer phrases. </w:t>
      </w:r>
    </w:p>
    <w:p w14:paraId="725A07BC" w14:textId="77777777" w:rsidR="00520880" w:rsidRPr="00C1090E" w:rsidRDefault="00520880" w:rsidP="00067C7E">
      <w:pPr>
        <w:pStyle w:val="ListParagraph"/>
        <w:numPr>
          <w:ilvl w:val="0"/>
          <w:numId w:val="18"/>
        </w:numPr>
        <w:spacing w:line="480" w:lineRule="auto"/>
        <w:jc w:val="both"/>
        <w:rPr>
          <w:rFonts w:ascii="Brill" w:hAnsi="Brill" w:cstheme="majorBidi"/>
          <w:sz w:val="24"/>
          <w:szCs w:val="24"/>
          <w:lang w:val="en-US"/>
        </w:rPr>
      </w:pPr>
      <w:r w:rsidRPr="00C1090E">
        <w:rPr>
          <w:rFonts w:ascii="Brill" w:hAnsi="Brill"/>
          <w:noProof/>
          <w:lang w:eastAsia="en-CA"/>
        </w:rPr>
        <w:lastRenderedPageBreak/>
        <mc:AlternateContent>
          <mc:Choice Requires="wpg">
            <w:drawing>
              <wp:anchor distT="0" distB="0" distL="114300" distR="114300" simplePos="0" relativeHeight="251659264" behindDoc="0" locked="0" layoutInCell="1" allowOverlap="1" wp14:anchorId="0B7DBD99" wp14:editId="2D772A23">
                <wp:simplePos x="0" y="0"/>
                <wp:positionH relativeFrom="margin">
                  <wp:posOffset>1395535</wp:posOffset>
                </wp:positionH>
                <wp:positionV relativeFrom="paragraph">
                  <wp:posOffset>383540</wp:posOffset>
                </wp:positionV>
                <wp:extent cx="4242435" cy="3074670"/>
                <wp:effectExtent l="19050" t="0" r="0" b="11430"/>
                <wp:wrapTopAndBottom/>
                <wp:docPr id="53" name="Group 7"/>
                <wp:cNvGraphicFramePr/>
                <a:graphic xmlns:a="http://schemas.openxmlformats.org/drawingml/2006/main">
                  <a:graphicData uri="http://schemas.microsoft.com/office/word/2010/wordprocessingGroup">
                    <wpg:wgp>
                      <wpg:cNvGrpSpPr/>
                      <wpg:grpSpPr>
                        <a:xfrm>
                          <a:off x="0" y="0"/>
                          <a:ext cx="4242435" cy="3074670"/>
                          <a:chOff x="0" y="0"/>
                          <a:chExt cx="3755708" cy="2859108"/>
                        </a:xfrm>
                      </wpg:grpSpPr>
                      <wps:wsp>
                        <wps:cNvPr id="59" name="Isosceles Triangle 59"/>
                        <wps:cNvSpPr/>
                        <wps:spPr>
                          <a:xfrm>
                            <a:off x="0" y="172669"/>
                            <a:ext cx="598419" cy="484564"/>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Isosceles Triangle 63"/>
                        <wps:cNvSpPr/>
                        <wps:spPr>
                          <a:xfrm>
                            <a:off x="343814" y="735939"/>
                            <a:ext cx="598419" cy="484564"/>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Text Box 7"/>
                        <wps:cNvSpPr txBox="1"/>
                        <wps:spPr>
                          <a:xfrm>
                            <a:off x="280873" y="0"/>
                            <a:ext cx="1837010" cy="3714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FF16B0" w14:textId="77777777" w:rsidR="00AC6C17" w:rsidRDefault="00AC6C17" w:rsidP="00520880">
                              <w:pPr>
                                <w:spacing w:line="256" w:lineRule="auto"/>
                                <w:jc w:val="both"/>
                                <w:rPr>
                                  <w:sz w:val="24"/>
                                  <w:szCs w:val="24"/>
                                </w:rPr>
                              </w:pPr>
                              <w:r>
                                <w:rPr>
                                  <w:rFonts w:eastAsia="Calibri" w:cs="Arial"/>
                                  <w:color w:val="000000" w:themeColor="dark1"/>
                                  <w:kern w:val="24"/>
                                </w:rPr>
                                <w:t>Speech Act Phrase (SAP)</w:t>
                              </w:r>
                            </w:p>
                            <w:p w14:paraId="0F160EF2" w14:textId="77777777" w:rsidR="00AC6C17" w:rsidRDefault="00AC6C17" w:rsidP="00520880">
                              <w:pPr>
                                <w:spacing w:line="256" w:lineRule="auto"/>
                              </w:pPr>
                              <w:r>
                                <w:rPr>
                                  <w:rFonts w:eastAsia="Calibri" w:hAnsi="Calibri" w:cs="Arial"/>
                                  <w:color w:val="000000" w:themeColor="dark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 Box 8"/>
                        <wps:cNvSpPr txBox="1"/>
                        <wps:spPr>
                          <a:xfrm>
                            <a:off x="617372" y="607161"/>
                            <a:ext cx="2136221" cy="3634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05EBB6" w14:textId="77777777" w:rsidR="00AC6C17" w:rsidRDefault="00AC6C17" w:rsidP="00520880">
                              <w:pPr>
                                <w:spacing w:line="256" w:lineRule="auto"/>
                                <w:jc w:val="both"/>
                                <w:rPr>
                                  <w:sz w:val="24"/>
                                  <w:szCs w:val="24"/>
                                </w:rPr>
                              </w:pPr>
                              <w:r>
                                <w:rPr>
                                  <w:rFonts w:eastAsia="Calibri" w:cs="Arial"/>
                                  <w:color w:val="000000" w:themeColor="dark1"/>
                                  <w:kern w:val="24"/>
                                </w:rPr>
                                <w:t>Complementizer Phrase (CP)</w:t>
                              </w:r>
                            </w:p>
                            <w:p w14:paraId="48308447" w14:textId="77777777" w:rsidR="00AC6C17" w:rsidRDefault="00AC6C17" w:rsidP="00520880">
                              <w:pPr>
                                <w:spacing w:line="256" w:lineRule="auto"/>
                              </w:pPr>
                              <w:r>
                                <w:rPr>
                                  <w:rFonts w:eastAsia="Calibri" w:hAnsi="Calibri" w:cs="Arial"/>
                                  <w:color w:val="000000" w:themeColor="dark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 Box 9"/>
                        <wps:cNvSpPr txBox="1"/>
                        <wps:spPr>
                          <a:xfrm>
                            <a:off x="946556" y="1163116"/>
                            <a:ext cx="2136221" cy="36342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57A79" w14:textId="77777777" w:rsidR="00AC6C17" w:rsidRDefault="00AC6C17" w:rsidP="00520880">
                              <w:pPr>
                                <w:spacing w:line="256" w:lineRule="auto"/>
                                <w:jc w:val="both"/>
                                <w:rPr>
                                  <w:sz w:val="24"/>
                                  <w:szCs w:val="24"/>
                                </w:rPr>
                              </w:pPr>
                              <w:r>
                                <w:rPr>
                                  <w:rFonts w:eastAsia="Calibri" w:cs="Arial"/>
                                  <w:color w:val="000000" w:themeColor="dark1"/>
                                  <w:kern w:val="24"/>
                                </w:rPr>
                                <w:t>Inflectional Phrase (IP)</w:t>
                              </w:r>
                            </w:p>
                            <w:p w14:paraId="2C685CC9" w14:textId="77777777" w:rsidR="00AC6C17" w:rsidRDefault="00AC6C17" w:rsidP="00520880">
                              <w:pPr>
                                <w:spacing w:line="256" w:lineRule="auto"/>
                              </w:pPr>
                              <w:r>
                                <w:rPr>
                                  <w:rFonts w:eastAsia="Calibri" w:hAnsi="Calibri" w:cs="Arial"/>
                                  <w:color w:val="000000" w:themeColor="dark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Isosceles Triangle 70"/>
                        <wps:cNvSpPr/>
                        <wps:spPr>
                          <a:xfrm>
                            <a:off x="658368" y="1291894"/>
                            <a:ext cx="598419" cy="484564"/>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Isosceles Triangle 71"/>
                        <wps:cNvSpPr/>
                        <wps:spPr>
                          <a:xfrm>
                            <a:off x="994867" y="1833219"/>
                            <a:ext cx="598419" cy="484564"/>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Text Box 11"/>
                        <wps:cNvSpPr txBox="1"/>
                        <wps:spPr>
                          <a:xfrm>
                            <a:off x="1268425" y="1719072"/>
                            <a:ext cx="2136153" cy="362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5FF82D" w14:textId="77777777" w:rsidR="00AC6C17" w:rsidRDefault="00AC6C17" w:rsidP="00520880">
                              <w:pPr>
                                <w:spacing w:line="256" w:lineRule="auto"/>
                                <w:jc w:val="both"/>
                                <w:rPr>
                                  <w:sz w:val="24"/>
                                  <w:szCs w:val="24"/>
                                </w:rPr>
                              </w:pPr>
                              <w:r>
                                <w:rPr>
                                  <w:rFonts w:eastAsia="Calibri" w:cs="Arial"/>
                                  <w:color w:val="000000" w:themeColor="dark1"/>
                                  <w:kern w:val="24"/>
                                </w:rPr>
                                <w:t>Aspectual Phrase (</w:t>
                              </w:r>
                              <w:r>
                                <w:rPr>
                                  <w:rFonts w:eastAsia="Calibri" w:cs="Arial"/>
                                  <w:color w:val="000000" w:themeColor="dark1"/>
                                  <w:kern w:val="24"/>
                                </w:rPr>
                                <w:t>AspP)</w:t>
                              </w:r>
                            </w:p>
                            <w:p w14:paraId="73C0C923" w14:textId="77777777" w:rsidR="00AC6C17" w:rsidRDefault="00AC6C17" w:rsidP="00520880">
                              <w:pPr>
                                <w:spacing w:line="256" w:lineRule="auto"/>
                              </w:pPr>
                              <w:r>
                                <w:rPr>
                                  <w:rFonts w:eastAsia="Calibri" w:hAnsi="Calibri" w:cs="Arial"/>
                                  <w:color w:val="000000" w:themeColor="dark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3" name="Isosceles Triangle 73"/>
                        <wps:cNvSpPr/>
                        <wps:spPr>
                          <a:xfrm>
                            <a:off x="1345997" y="2374544"/>
                            <a:ext cx="598419" cy="484564"/>
                          </a:xfrm>
                          <a:prstGeom prst="triangl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Text Box 13"/>
                        <wps:cNvSpPr txBox="1"/>
                        <wps:spPr>
                          <a:xfrm>
                            <a:off x="1619555" y="2296972"/>
                            <a:ext cx="2136153" cy="36298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9A103A" w14:textId="77777777" w:rsidR="00AC6C17" w:rsidRDefault="00AC6C17" w:rsidP="00520880">
                              <w:pPr>
                                <w:spacing w:line="256" w:lineRule="auto"/>
                                <w:jc w:val="both"/>
                                <w:rPr>
                                  <w:sz w:val="24"/>
                                  <w:szCs w:val="24"/>
                                </w:rPr>
                              </w:pPr>
                              <w:r>
                                <w:rPr>
                                  <w:rFonts w:eastAsia="Calibri" w:cs="Arial"/>
                                  <w:color w:val="000000" w:themeColor="dark1"/>
                                  <w:kern w:val="24"/>
                                </w:rPr>
                                <w:t>Verb Phrase (</w:t>
                              </w:r>
                              <w:r>
                                <w:rPr>
                                  <w:rFonts w:eastAsia="Calibri" w:cs="Arial"/>
                                  <w:color w:val="000000" w:themeColor="dark1"/>
                                  <w:kern w:val="24"/>
                                </w:rPr>
                                <w:t>vP)</w:t>
                              </w:r>
                            </w:p>
                            <w:p w14:paraId="646D5FED" w14:textId="77777777" w:rsidR="00AC6C17" w:rsidRDefault="00AC6C17" w:rsidP="00520880">
                              <w:pPr>
                                <w:spacing w:line="256" w:lineRule="auto"/>
                              </w:pPr>
                              <w:r>
                                <w:rPr>
                                  <w:rFonts w:eastAsia="Calibri" w:hAnsi="Calibri" w:cs="Arial"/>
                                  <w:color w:val="000000" w:themeColor="dark1"/>
                                  <w:kern w:val="24"/>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B7DBD99" id="Group 7" o:spid="_x0000_s1026" style="position:absolute;left:0;text-align:left;margin-left:109.9pt;margin-top:30.2pt;width:334.05pt;height:242.1pt;z-index:251659264;mso-position-horizontal-relative:margin;mso-width-relative:margin;mso-height-relative:margin" coordsize="37557,28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027" type="#_x0000_t5" style="position:absolute;top:1726;width:5984;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" fillcolor="white [3201]" strokecolor="black [3200]" strokeweight="1pt"/>
                <v:shape id="Isosceles Triangle 63" o:spid="_x0000_s1028" type="#_x0000_t5" style="position:absolute;left:3438;top:7359;width:5984;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" fillcolor="white [3201]" strokecolor="black [3200]" strokeweight="1pt"/>
                <v:shapetype id="_x0000_t202" coordsize="21600,21600" o:spt="202" path="m,l,21600r21600,l21600,xe">
                  <v:stroke joinstyle="miter"/>
                  <v:path gradientshapeok="t" o:connecttype="rect"/>
                </v:shapetype>
                <v:shape id="Text Box 7" o:spid="_x0000_s1029" type="#_x0000_t202" style="position:absolute;left:2808;width:18370;height:3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" filled="f" stroked="f">
                  <v:textbox>
                    <w:txbxContent>
                      <w:p w14:paraId="02FF16B0" w14:textId="77777777" w:rsidR="00AC6C17" w:rsidRDefault="00AC6C17" w:rsidP="00520880">
                        <w:pPr>
                          <w:spacing w:line="256" w:lineRule="auto"/>
                          <w:jc w:val="both"/>
                          <w:rPr>
                            <w:sz w:val="24"/>
                            <w:szCs w:val="24"/>
                          </w:rPr>
                        </w:pPr>
                        <w:r>
                          <w:rPr>
                            <w:rFonts w:eastAsia="Calibri" w:cs="Arial"/>
                            <w:color w:val="000000" w:themeColor="dark1"/>
                            <w:kern w:val="24"/>
                          </w:rPr>
                          <w:t>Speech Act Phrase (SAP)</w:t>
                        </w:r>
                      </w:p>
                      <w:p w14:paraId="0F160EF2" w14:textId="77777777" w:rsidR="00AC6C17" w:rsidRDefault="00AC6C17" w:rsidP="00520880">
                        <w:pPr>
                          <w:spacing w:line="256" w:lineRule="auto"/>
                        </w:pPr>
                        <w:r>
                          <w:rPr>
                            <w:rFonts w:eastAsia="Calibri" w:hAnsi="Calibri" w:cs="Arial"/>
                            <w:color w:val="000000" w:themeColor="dark1"/>
                            <w:kern w:val="24"/>
                          </w:rPr>
                          <w:t> </w:t>
                        </w:r>
                      </w:p>
                    </w:txbxContent>
                  </v:textbox>
                </v:shape>
                <v:shape id="Text Box 8" o:spid="_x0000_s1030" type="#_x0000_t202" style="position:absolute;left:6173;top:6071;width:21362;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" filled="f" stroked="f">
                  <v:textbox>
                    <w:txbxContent>
                      <w:p w14:paraId="5205EBB6" w14:textId="77777777" w:rsidR="00AC6C17" w:rsidRDefault="00AC6C17" w:rsidP="00520880">
                        <w:pPr>
                          <w:spacing w:line="256" w:lineRule="auto"/>
                          <w:jc w:val="both"/>
                          <w:rPr>
                            <w:sz w:val="24"/>
                            <w:szCs w:val="24"/>
                          </w:rPr>
                        </w:pPr>
                        <w:r>
                          <w:rPr>
                            <w:rFonts w:eastAsia="Calibri" w:cs="Arial"/>
                            <w:color w:val="000000" w:themeColor="dark1"/>
                            <w:kern w:val="24"/>
                          </w:rPr>
                          <w:t>Complementizer Phrase (CP)</w:t>
                        </w:r>
                      </w:p>
                      <w:p w14:paraId="48308447" w14:textId="77777777" w:rsidR="00AC6C17" w:rsidRDefault="00AC6C17" w:rsidP="00520880">
                        <w:pPr>
                          <w:spacing w:line="256" w:lineRule="auto"/>
                        </w:pPr>
                        <w:r>
                          <w:rPr>
                            <w:rFonts w:eastAsia="Calibri" w:hAnsi="Calibri" w:cs="Arial"/>
                            <w:color w:val="000000" w:themeColor="dark1"/>
                            <w:kern w:val="24"/>
                          </w:rPr>
                          <w:t> </w:t>
                        </w:r>
                      </w:p>
                    </w:txbxContent>
                  </v:textbox>
                </v:shape>
                <v:shape id="Text Box 9" o:spid="_x0000_s1031" type="#_x0000_t202" style="position:absolute;left:9465;top:11631;width:21362;height:36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68F57A79" w14:textId="77777777" w:rsidR="00AC6C17" w:rsidRDefault="00AC6C17" w:rsidP="00520880">
                        <w:pPr>
                          <w:spacing w:line="256" w:lineRule="auto"/>
                          <w:jc w:val="both"/>
                          <w:rPr>
                            <w:sz w:val="24"/>
                            <w:szCs w:val="24"/>
                          </w:rPr>
                        </w:pPr>
                        <w:r>
                          <w:rPr>
                            <w:rFonts w:eastAsia="Calibri" w:cs="Arial"/>
                            <w:color w:val="000000" w:themeColor="dark1"/>
                            <w:kern w:val="24"/>
                          </w:rPr>
                          <w:t>Inflectional Phrase (IP)</w:t>
                        </w:r>
                      </w:p>
                      <w:p w14:paraId="2C685CC9" w14:textId="77777777" w:rsidR="00AC6C17" w:rsidRDefault="00AC6C17" w:rsidP="00520880">
                        <w:pPr>
                          <w:spacing w:line="256" w:lineRule="auto"/>
                        </w:pPr>
                        <w:r>
                          <w:rPr>
                            <w:rFonts w:eastAsia="Calibri" w:hAnsi="Calibri" w:cs="Arial"/>
                            <w:color w:val="000000" w:themeColor="dark1"/>
                            <w:kern w:val="24"/>
                          </w:rPr>
                          <w:t> </w:t>
                        </w:r>
                      </w:p>
                    </w:txbxContent>
                  </v:textbox>
                </v:shape>
                <v:shape id="Isosceles Triangle 70" o:spid="_x0000_s1032" type="#_x0000_t5" style="position:absolute;left:6583;top:12918;width:5984;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" fillcolor="white [3201]" strokecolor="black [3200]" strokeweight="1pt"/>
                <v:shape id="Isosceles Triangle 71" o:spid="_x0000_s1033" type="#_x0000_t5" style="position:absolute;left:9948;top:18332;width:5984;height:48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" fillcolor="white [3201]" strokecolor="black [3200]" strokeweight="1pt"/>
                <v:shape id="Text Box 11" o:spid="_x0000_s1034" type="#_x0000_t202" style="position:absolute;left:12684;top:17190;width:21361;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" filled="f" stroked="f">
                  <v:textbox>
                    <w:txbxContent>
                      <w:p w14:paraId="635FF82D" w14:textId="77777777" w:rsidR="00AC6C17" w:rsidRDefault="00AC6C17" w:rsidP="00520880">
                        <w:pPr>
                          <w:spacing w:line="256" w:lineRule="auto"/>
                          <w:jc w:val="both"/>
                          <w:rPr>
                            <w:sz w:val="24"/>
                            <w:szCs w:val="24"/>
                          </w:rPr>
                        </w:pPr>
                        <w:r>
                          <w:rPr>
                            <w:rFonts w:eastAsia="Calibri" w:cs="Arial"/>
                            <w:color w:val="000000" w:themeColor="dark1"/>
                            <w:kern w:val="24"/>
                          </w:rPr>
                          <w:t>Aspectual Phrase (</w:t>
                        </w:r>
                        <w:r>
                          <w:rPr>
                            <w:rFonts w:eastAsia="Calibri" w:cs="Arial"/>
                            <w:color w:val="000000" w:themeColor="dark1"/>
                            <w:kern w:val="24"/>
                          </w:rPr>
                          <w:t>AspP)</w:t>
                        </w:r>
                      </w:p>
                      <w:p w14:paraId="73C0C923" w14:textId="77777777" w:rsidR="00AC6C17" w:rsidRDefault="00AC6C17" w:rsidP="00520880">
                        <w:pPr>
                          <w:spacing w:line="256" w:lineRule="auto"/>
                        </w:pPr>
                        <w:r>
                          <w:rPr>
                            <w:rFonts w:eastAsia="Calibri" w:hAnsi="Calibri" w:cs="Arial"/>
                            <w:color w:val="000000" w:themeColor="dark1"/>
                            <w:kern w:val="24"/>
                          </w:rPr>
                          <w:t> </w:t>
                        </w:r>
                      </w:p>
                    </w:txbxContent>
                  </v:textbox>
                </v:shape>
                <v:shape id="Isosceles Triangle 73" o:spid="_x0000_s1035" type="#_x0000_t5" style="position:absolute;left:13459;top:23745;width:5985;height:48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" fillcolor="white [3201]" strokecolor="black [3200]" strokeweight="1pt"/>
                <v:shape id="Text Box 13" o:spid="_x0000_s1036" type="#_x0000_t202" style="position:absolute;left:16195;top:22969;width:21362;height:3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4F9A103A" w14:textId="77777777" w:rsidR="00AC6C17" w:rsidRDefault="00AC6C17" w:rsidP="00520880">
                        <w:pPr>
                          <w:spacing w:line="256" w:lineRule="auto"/>
                          <w:jc w:val="both"/>
                          <w:rPr>
                            <w:sz w:val="24"/>
                            <w:szCs w:val="24"/>
                          </w:rPr>
                        </w:pPr>
                        <w:r>
                          <w:rPr>
                            <w:rFonts w:eastAsia="Calibri" w:cs="Arial"/>
                            <w:color w:val="000000" w:themeColor="dark1"/>
                            <w:kern w:val="24"/>
                          </w:rPr>
                          <w:t>Verb Phrase (</w:t>
                        </w:r>
                        <w:r>
                          <w:rPr>
                            <w:rFonts w:eastAsia="Calibri" w:cs="Arial"/>
                            <w:color w:val="000000" w:themeColor="dark1"/>
                            <w:kern w:val="24"/>
                          </w:rPr>
                          <w:t>vP)</w:t>
                        </w:r>
                      </w:p>
                      <w:p w14:paraId="646D5FED" w14:textId="77777777" w:rsidR="00AC6C17" w:rsidRDefault="00AC6C17" w:rsidP="00520880">
                        <w:pPr>
                          <w:spacing w:line="256" w:lineRule="auto"/>
                        </w:pPr>
                        <w:r>
                          <w:rPr>
                            <w:rFonts w:eastAsia="Calibri" w:hAnsi="Calibri" w:cs="Arial"/>
                            <w:color w:val="000000" w:themeColor="dark1"/>
                            <w:kern w:val="24"/>
                          </w:rPr>
                          <w:t> </w:t>
                        </w:r>
                      </w:p>
                    </w:txbxContent>
                  </v:textbox>
                </v:shape>
                <w10:wrap type="topAndBottom" anchorx="margin"/>
              </v:group>
            </w:pict>
          </mc:Fallback>
        </mc:AlternateContent>
      </w:r>
    </w:p>
    <w:p w14:paraId="02E7A3A6" w14:textId="77777777" w:rsidR="00520880" w:rsidRPr="00C1090E" w:rsidRDefault="00520880" w:rsidP="00067C7E">
      <w:pPr>
        <w:spacing w:line="480" w:lineRule="auto"/>
        <w:rPr>
          <w:rFonts w:ascii="Brill" w:hAnsi="Brill" w:cstheme="majorBidi"/>
          <w:b/>
          <w:bCs/>
          <w:sz w:val="24"/>
          <w:szCs w:val="24"/>
        </w:rPr>
      </w:pPr>
    </w:p>
    <w:p w14:paraId="5D07B85A" w14:textId="73D69FE6" w:rsidR="0074753A" w:rsidRPr="00C1090E" w:rsidRDefault="0074753A"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 xml:space="preserve">Speech act projections work on the basis of two layers to capture speech participants: the speaker layer and the hearer layer </w:t>
      </w:r>
      <w:r w:rsidRPr="00C1090E">
        <w:rPr>
          <w:rFonts w:ascii="Brill" w:hAnsi="Brill" w:cstheme="majorBidi"/>
          <w:sz w:val="24"/>
          <w:szCs w:val="24"/>
        </w:rPr>
        <w:fldChar w:fldCharType="begin"/>
      </w:r>
      <w:r w:rsidR="00F1237A" w:rsidRPr="00C1090E">
        <w:rPr>
          <w:rFonts w:ascii="Brill" w:hAnsi="Brill" w:cstheme="majorBidi"/>
          <w:sz w:val="24"/>
          <w:szCs w:val="24"/>
        </w:rPr>
        <w:instrText xml:space="preserve"> ADDIN ZOTERO_ITEM CSL_CITATION {"citationID":"ckVaP5Hx","properties":{"formattedCitation":"(Haegeman &amp; Hill, 2013; Hill, 2007b, 2013a)","plainCitation":"(Haegeman &amp; Hill, 2013; Hill, 2007b, 2013a)","noteIndex":0},"citationItems":[{"id":252,"uris":["http://zotero.org/users/4439491/items/68EYNXLK"],"uri":["http://zotero.org/users/4439491/items/68EYNXLK"],"itemData":{"id":252,"type":"article-journal","container-title":"Syntax and its limits","page":"370–390","source":"Google Scholar","title":"The syntacticization of discourse","author":[{"family":"Haegeman","given":"Liliane"},{"family":"Hill","given":"Virginia"}],"issued":{"date-parts":[["2013"]]}}},{"id":496,"uris":["http://zotero.org/users/4439491/items/742Z5VM2"],"uri":["http://zotero.org/users/4439491/items/742Z5VM2"],"itemData":{"id":496,"type":"article-journal","abstract":"This paper argues that vocatives are visible to syntactic computation. The investigation relates the behaviour of vocatives (forms of direct address) to the behaviour of exclamative expressions (forms of indirect address) and to the pragmatic markers for speech acts. The results support current proposals for a predicative structure at the pragmatics–syntax interface and point to further refinements of the theoretical framework. In particular, the parallel treatment of vP shells and Speech ActP shells is extended to the relation between Case and syntactic positions, yielding a distinction between two Cases in the pragmatic field: Exclamative Case for DPs of indirect address, and Vocative Case for DPs of direct address. In this framework, the syntactic and the pragmatic fields undergo similar operations for licensing DPs in argument positions.","container-title":"Lingua","DOI":"10.1016/j.lingua.2007.01.002","ISSN":"0024-3841","issue":"12","journalAbbreviation":"Lingua","language":"en","page":"2077-2105","source":"ScienceDirect","title":"Vocatives and the pragmatics–syntax interface","volume":"117","author":[{"family":"Hill","given":"Virginia"}],"issued":{"date-parts":[["2007",12,1]]}}},{"id":494,"uris":["http://zotero.org/users/4439491/items/FPMCEH77"],"uri":["http://zotero.org/users/4439491/items/FPMCEH77"],"itemData":{"id":494,"type":"book","ISBN":"978-90-04-26138-9","language":"en","publisher":"Brill","source":"brill.com","title":"Vocatives: How Syntax meets with Pragmatics","title-short":"Vocatives","URL":"https://brill.com/view/title/20550","author":[{"family":"Hill","given":"Virginia"}],"accessed":{"date-parts":[["2019",10,19]]},"issued":{"date-parts":[["2013",11,29]]}}}],"schema":"https://github.com/citation-style-language/schema/raw/master/csl-citation.json"} </w:instrText>
      </w:r>
      <w:r w:rsidRPr="00C1090E">
        <w:rPr>
          <w:rFonts w:ascii="Brill" w:hAnsi="Brill" w:cstheme="majorBidi"/>
          <w:sz w:val="24"/>
          <w:szCs w:val="24"/>
        </w:rPr>
        <w:fldChar w:fldCharType="separate"/>
      </w:r>
      <w:r w:rsidR="00F1237A" w:rsidRPr="00C1090E">
        <w:rPr>
          <w:rFonts w:ascii="Brill" w:hAnsi="Brill" w:cs="Times New Roman"/>
          <w:sz w:val="24"/>
        </w:rPr>
        <w:t>(Haegeman &amp; Hill, 2013; Hill, 2007b, 2013a)</w:t>
      </w:r>
      <w:r w:rsidRPr="00C1090E">
        <w:rPr>
          <w:rFonts w:ascii="Brill" w:hAnsi="Brill" w:cstheme="majorBidi"/>
          <w:sz w:val="24"/>
          <w:szCs w:val="24"/>
        </w:rPr>
        <w:fldChar w:fldCharType="end"/>
      </w:r>
      <w:r w:rsidRPr="00C1090E">
        <w:rPr>
          <w:rFonts w:ascii="Brill" w:hAnsi="Brill" w:cstheme="majorBidi"/>
          <w:sz w:val="24"/>
          <w:szCs w:val="24"/>
        </w:rPr>
        <w:t>.</w:t>
      </w:r>
      <w:r w:rsidR="00B6745E" w:rsidRPr="00C1090E">
        <w:rPr>
          <w:rFonts w:ascii="Brill" w:hAnsi="Brill" w:cstheme="majorBidi"/>
          <w:sz w:val="24"/>
          <w:szCs w:val="24"/>
        </w:rPr>
        <w:t xml:space="preserve"> </w:t>
      </w:r>
      <w:r w:rsidR="00B6745E"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{"citationID":"LktCEPe1","properties":{"formattedCitation":"(Haegeman &amp; Hill, 2013)","plainCitation":"(Haegeman &amp; Hill, 2013)","dontUpdate":true,"noteIndex":0},"citationItems":[{"id":252,"uris":["http://zotero.org/users/4439491/items/68EYNXLK"],"uri":["http://zotero.org/users/4439491/items/68EYNXLK"],"itemData":{"id":252,"type":"article-journal","container-title":"Syntax and its limits","page":"370–390","source":"Google Scholar","title":"The syntacticization of discourse","author":[{"family":"Haegeman","given":"Liliane"},{"family":"Hill","given":"Virginia"}],"issued":{"date-parts":[["2013"]]}}}],"schema":"https://github.com/citation-style-language/schema/raw/master/csl-citation.json"} </w:instrText>
      </w:r>
      <w:r w:rsidR="00B6745E" w:rsidRPr="00C1090E">
        <w:rPr>
          <w:rFonts w:ascii="Brill" w:hAnsi="Brill" w:cstheme="majorBidi"/>
          <w:sz w:val="24"/>
          <w:szCs w:val="24"/>
        </w:rPr>
        <w:fldChar w:fldCharType="separate"/>
      </w:r>
      <w:r w:rsidR="00B6745E" w:rsidRPr="00C1090E">
        <w:rPr>
          <w:rFonts w:ascii="Brill" w:hAnsi="Brill" w:cs="Times New Roman"/>
          <w:sz w:val="24"/>
        </w:rPr>
        <w:t>Haegeman and Hill (2013)</w:t>
      </w:r>
      <w:r w:rsidR="00B6745E" w:rsidRPr="00C1090E">
        <w:rPr>
          <w:rFonts w:ascii="Brill" w:hAnsi="Brill" w:cstheme="majorBidi"/>
          <w:sz w:val="24"/>
          <w:szCs w:val="24"/>
        </w:rPr>
        <w:fldChar w:fldCharType="end"/>
      </w:r>
      <w:r w:rsidR="00B6745E" w:rsidRPr="00C1090E">
        <w:rPr>
          <w:rFonts w:ascii="Brill" w:hAnsi="Brill" w:cstheme="majorBidi"/>
          <w:sz w:val="24"/>
          <w:szCs w:val="24"/>
        </w:rPr>
        <w:t xml:space="preserve"> show how the speech act zone impacts particles and vocatives, </w:t>
      </w:r>
      <w:r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{"citationID":"HmPIBper","properties":{"formattedCitation":"(Alcazar &amp; Saltarelli, 2013; Gutzmann, 2019; Wiltschko &amp; Heim, 2016)","plainCitation":"(Alcazar &amp; Saltarelli, 2013; Gutzmann, 2019; Wiltschko &amp; Heim, 2016)","dontUpdate":true,"noteIndex":0},"citationItems":[{"id":41,"uris":["http://zotero.org/users/4439491/items/3BNXRVSN"],"uri":["http://zotero.org/users/4439491/items/3BNXRVSN"],"itemData":{"id":41,"type":"book","event-place":"Cambridge","ISBN":"978-0-511-79439-1","language":"en","note":"DOI: 10.1017/CBO9780511794391","publisher":"Cambridge University Press","publisher-place":"Cambridge","source":"DOI.org (Crossref)","title":"The Syntax of Imperatives","URL":"http://ebooks.cambridge.org/ref/id/CBO9780511794391","author":[{"family":"Alcazar","given":"Asier"},{"family":"Saltarelli","given":"Mario"}],"accessed":{"date-parts":[["2019",4,28]]},"issued":{"date-parts":[["2013"]]}}},{"id":32,"uris":["http://zotero.org/users/4439491/items/CP6QZUXN"],"uri":["http://zotero.org/users/4439491/items/CP6QZUXN"],"itemData":{"id":32,"type":"book","language":"en_US","publisher":"Oxford University Press","title":"The Grammar of Expressivity","author":[{"family":"Gutzmann","given":"Daniel"}],"accessed":{"date-parts":[["2019",5,2]]},"issued":{"date-parts":[["2019"]]}}},{"id":209,"uris":["http://zotero.org/users/4439491/items/6A3HHBJM"],"uri":["http://zotero.org/users/4439491/items/6A3HHBJM"],"itemData":{"id":209,"type":"chapter","container-title":"Studies in Language Companion Series","event-place":"Amsterdam","ISBN":"978-90-272-5943-1","language":"en","note":"DOI: 10.1075/slcs.178.11wil","page":"305-340","publisher":"John Benjamins Publishing Company","publisher-place":"Amsterdam","source":"CrossRef","title":"The syntax of confirmationals: A neo-performative analysis","title-short":"The syntax of confirmationals","URL":"https://benjamins.com/catalog/slcs.178.11wil","volume":"178","editor":[{"family":"Kaltenböck","given":"Gunther"},{"family":"Keizer","given":"Evelien"},{"family":"Lohmann","given":"Arne"}],"author":[{"family":"Wiltschko","given":"Martina"},{"family":"Heim","given":"Johannes"}],"accessed":{"date-parts":[["2018",1,24]]},"issued":{"date-parts":[["2016",9,12]]}}}],"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imes New Roman"/>
          <w:sz w:val="24"/>
        </w:rPr>
        <w:t xml:space="preserve">Alcazar </w:t>
      </w:r>
      <w:r w:rsidR="00B6745E" w:rsidRPr="00C1090E">
        <w:rPr>
          <w:rFonts w:ascii="Brill" w:hAnsi="Brill" w:cs="Times New Roman"/>
          <w:sz w:val="24"/>
        </w:rPr>
        <w:t>and</w:t>
      </w:r>
      <w:r w:rsidRPr="00C1090E">
        <w:rPr>
          <w:rFonts w:ascii="Brill" w:hAnsi="Brill" w:cs="Times New Roman"/>
          <w:sz w:val="24"/>
        </w:rPr>
        <w:t xml:space="preserve"> Saltarelli </w:t>
      </w:r>
      <w:r w:rsidR="00B6745E" w:rsidRPr="00C1090E">
        <w:rPr>
          <w:rFonts w:ascii="Brill" w:hAnsi="Brill" w:cs="Times New Roman"/>
          <w:sz w:val="24"/>
        </w:rPr>
        <w:t>(</w:t>
      </w:r>
      <w:r w:rsidRPr="00C1090E">
        <w:rPr>
          <w:rFonts w:ascii="Brill" w:hAnsi="Brill" w:cs="Times New Roman"/>
          <w:sz w:val="24"/>
        </w:rPr>
        <w:t>2013</w:t>
      </w:r>
      <w:r w:rsidR="00B6745E" w:rsidRPr="00C1090E">
        <w:rPr>
          <w:rFonts w:ascii="Brill" w:hAnsi="Brill" w:cs="Times New Roman"/>
          <w:sz w:val="24"/>
        </w:rPr>
        <w:t xml:space="preserve">) create a link between this zone and imperatives, </w:t>
      </w:r>
      <w:r w:rsidRPr="00C1090E">
        <w:rPr>
          <w:rFonts w:ascii="Brill" w:hAnsi="Brill" w:cs="Times New Roman"/>
          <w:sz w:val="24"/>
        </w:rPr>
        <w:t>Gutzmann</w:t>
      </w:r>
      <w:r w:rsidR="00B6745E" w:rsidRPr="00C1090E">
        <w:rPr>
          <w:rFonts w:ascii="Brill" w:hAnsi="Brill" w:cs="Times New Roman"/>
          <w:sz w:val="24"/>
        </w:rPr>
        <w:t xml:space="preserve"> (</w:t>
      </w:r>
      <w:r w:rsidRPr="00C1090E">
        <w:rPr>
          <w:rFonts w:ascii="Brill" w:hAnsi="Brill" w:cs="Times New Roman"/>
          <w:sz w:val="24"/>
        </w:rPr>
        <w:t>2019</w:t>
      </w:r>
      <w:r w:rsidR="00B6745E" w:rsidRPr="00C1090E">
        <w:rPr>
          <w:rFonts w:ascii="Brill" w:hAnsi="Brill" w:cs="Times New Roman"/>
          <w:sz w:val="24"/>
        </w:rPr>
        <w:t>) draws similar conclusions on its impact on expressivity and</w:t>
      </w:r>
      <w:r w:rsidRPr="00C1090E">
        <w:rPr>
          <w:rFonts w:ascii="Brill" w:hAnsi="Brill" w:cs="Times New Roman"/>
          <w:sz w:val="24"/>
        </w:rPr>
        <w:t xml:space="preserve"> Wiltschko </w:t>
      </w:r>
      <w:r w:rsidR="00B6745E" w:rsidRPr="00C1090E">
        <w:rPr>
          <w:rFonts w:ascii="Brill" w:hAnsi="Brill" w:cs="Times New Roman"/>
          <w:sz w:val="24"/>
        </w:rPr>
        <w:t>and</w:t>
      </w:r>
      <w:r w:rsidRPr="00C1090E">
        <w:rPr>
          <w:rFonts w:ascii="Brill" w:hAnsi="Brill" w:cs="Times New Roman"/>
          <w:sz w:val="24"/>
        </w:rPr>
        <w:t xml:space="preserve"> Heim </w:t>
      </w:r>
      <w:r w:rsidR="00B6745E" w:rsidRPr="00C1090E">
        <w:rPr>
          <w:rFonts w:ascii="Brill" w:hAnsi="Brill" w:cs="Times New Roman"/>
          <w:sz w:val="24"/>
        </w:rPr>
        <w:t>(</w:t>
      </w:r>
      <w:r w:rsidRPr="00C1090E">
        <w:rPr>
          <w:rFonts w:ascii="Brill" w:hAnsi="Brill" w:cs="Times New Roman"/>
          <w:sz w:val="24"/>
        </w:rPr>
        <w:t>2016)</w:t>
      </w:r>
      <w:r w:rsidRPr="00C1090E">
        <w:rPr>
          <w:rFonts w:ascii="Brill" w:hAnsi="Brill" w:cstheme="majorBidi"/>
          <w:sz w:val="24"/>
          <w:szCs w:val="24"/>
        </w:rPr>
        <w:fldChar w:fldCharType="end"/>
      </w:r>
      <w:r w:rsidR="00B6745E" w:rsidRPr="00C1090E">
        <w:rPr>
          <w:rFonts w:ascii="Brill" w:hAnsi="Brill" w:cstheme="majorBidi"/>
          <w:sz w:val="24"/>
          <w:szCs w:val="24"/>
        </w:rPr>
        <w:t xml:space="preserve"> confirms its existence by looking at its role in grounding. The most agreed</w:t>
      </w:r>
      <w:r w:rsidR="00004405">
        <w:rPr>
          <w:rFonts w:ascii="Brill" w:hAnsi="Brill" w:cstheme="majorBidi"/>
          <w:sz w:val="24"/>
          <w:szCs w:val="24"/>
        </w:rPr>
        <w:t>-</w:t>
      </w:r>
      <w:r w:rsidR="00B6745E" w:rsidRPr="00C1090E">
        <w:rPr>
          <w:rFonts w:ascii="Brill" w:hAnsi="Brill" w:cstheme="majorBidi"/>
          <w:sz w:val="24"/>
          <w:szCs w:val="24"/>
        </w:rPr>
        <w:t xml:space="preserve">upon pattern is seen in </w:t>
      </w:r>
      <w:r w:rsidR="00C1090E">
        <w:rPr>
          <w:rFonts w:ascii="Brill" w:hAnsi="Brill" w:cstheme="majorBidi"/>
          <w:sz w:val="24"/>
          <w:szCs w:val="24"/>
        </w:rPr>
        <w:fldChar w:fldCharType="begin"/>
      </w:r>
      <w:r w:rsidR="00C1090E">
        <w:rPr>
          <w:rFonts w:ascii="Brill" w:hAnsi="Brill" w:cstheme="majorBidi"/>
          <w:sz w:val="24"/>
          <w:szCs w:val="24"/>
        </w:rPr>
        <w:instrText xml:space="preserve"> REF _Ref29561247 \r \h </w:instrText>
      </w:r>
      <w:r w:rsidR="00067C7E">
        <w:rPr>
          <w:rFonts w:ascii="Brill" w:hAnsi="Brill" w:cstheme="majorBidi"/>
          <w:sz w:val="24"/>
          <w:szCs w:val="24"/>
        </w:rPr>
        <w:instrText xml:space="preserve"> \* MERGEFORMAT </w:instrText>
      </w:r>
      <w:r w:rsidR="00C1090E">
        <w:rPr>
          <w:rFonts w:ascii="Brill" w:hAnsi="Brill" w:cstheme="majorBidi"/>
          <w:sz w:val="24"/>
          <w:szCs w:val="24"/>
        </w:rPr>
      </w:r>
      <w:r w:rsidR="00C1090E">
        <w:rPr>
          <w:rFonts w:ascii="Brill" w:hAnsi="Brill" w:cstheme="majorBidi"/>
          <w:sz w:val="24"/>
          <w:szCs w:val="24"/>
        </w:rPr>
        <w:fldChar w:fldCharType="separate"/>
      </w:r>
      <w:r w:rsidR="00C1090E">
        <w:rPr>
          <w:rFonts w:ascii="Brill" w:hAnsi="Brill" w:cstheme="majorBidi" w:hint="eastAsia"/>
          <w:sz w:val="24"/>
          <w:szCs w:val="24"/>
          <w:cs/>
        </w:rPr>
        <w:t>‎</w:t>
      </w:r>
      <w:r w:rsidR="00C1090E">
        <w:rPr>
          <w:rFonts w:ascii="Brill" w:hAnsi="Brill" w:cstheme="majorBidi"/>
          <w:sz w:val="24"/>
          <w:szCs w:val="24"/>
        </w:rPr>
        <w:t>(12)</w:t>
      </w:r>
      <w:r w:rsidR="00C1090E">
        <w:rPr>
          <w:rFonts w:ascii="Brill" w:hAnsi="Brill" w:cstheme="majorBidi"/>
          <w:sz w:val="24"/>
          <w:szCs w:val="24"/>
        </w:rPr>
        <w:fldChar w:fldCharType="end"/>
      </w:r>
      <w:r w:rsidR="00C1090E">
        <w:rPr>
          <w:rFonts w:ascii="Brill" w:hAnsi="Brill" w:cstheme="majorBidi"/>
          <w:sz w:val="24"/>
          <w:szCs w:val="24"/>
        </w:rPr>
        <w:t xml:space="preserve"> </w:t>
      </w:r>
      <w:r w:rsidR="00B6745E" w:rsidRPr="00C1090E">
        <w:rPr>
          <w:rFonts w:ascii="Brill" w:hAnsi="Brill" w:cstheme="majorBidi"/>
          <w:sz w:val="24"/>
          <w:szCs w:val="24"/>
        </w:rPr>
        <w:t>below.</w:t>
      </w:r>
    </w:p>
    <w:p w14:paraId="72521F52" w14:textId="037495BC" w:rsidR="0074753A" w:rsidRPr="00C1090E" w:rsidRDefault="0074753A" w:rsidP="00067C7E">
      <w:pPr>
        <w:pStyle w:val="ListParagraph"/>
        <w:numPr>
          <w:ilvl w:val="0"/>
          <w:numId w:val="18"/>
        </w:numPr>
        <w:spacing w:line="480" w:lineRule="auto"/>
        <w:jc w:val="both"/>
        <w:rPr>
          <w:rFonts w:ascii="Brill" w:hAnsi="Brill" w:cstheme="majorBidi"/>
          <w:sz w:val="24"/>
          <w:szCs w:val="24"/>
        </w:rPr>
      </w:pPr>
      <w:bookmarkStart w:id="11" w:name="_Ref29561247"/>
    </w:p>
    <w:bookmarkEnd w:id="11"/>
    <w:p w14:paraId="79AEBF4D" w14:textId="7CF82DDF" w:rsidR="0074753A" w:rsidRPr="00C1090E" w:rsidRDefault="00B6745E" w:rsidP="00067C7E">
      <w:pPr>
        <w:spacing w:line="480" w:lineRule="auto"/>
        <w:ind w:left="57"/>
        <w:jc w:val="center"/>
        <w:rPr>
          <w:rFonts w:ascii="Brill" w:hAnsi="Brill" w:cstheme="majorBidi"/>
          <w:sz w:val="24"/>
          <w:szCs w:val="24"/>
        </w:rPr>
      </w:pPr>
      <w:r w:rsidRPr="00C1090E">
        <w:rPr>
          <w:rFonts w:ascii="Brill" w:hAnsi="Brill" w:cstheme="majorBidi"/>
          <w:noProof/>
          <w:sz w:val="24"/>
          <w:szCs w:val="24"/>
        </w:rPr>
        <w:lastRenderedPageBreak/>
        <mc:AlternateContent>
          <mc:Choice Requires="wps">
            <w:drawing>
              <wp:anchor distT="0" distB="0" distL="114300" distR="114300" simplePos="0" relativeHeight="251660288" behindDoc="0" locked="0" layoutInCell="1" allowOverlap="1" wp14:anchorId="5804AFC2" wp14:editId="63ED866F">
                <wp:simplePos x="0" y="0"/>
                <wp:positionH relativeFrom="column">
                  <wp:posOffset>2485292</wp:posOffset>
                </wp:positionH>
                <wp:positionV relativeFrom="paragraph">
                  <wp:posOffset>1880186</wp:posOffset>
                </wp:positionV>
                <wp:extent cx="732693" cy="369277"/>
                <wp:effectExtent l="0" t="0" r="10795" b="12065"/>
                <wp:wrapNone/>
                <wp:docPr id="11" name="Rectangle 11"/>
                <wp:cNvGraphicFramePr/>
                <a:graphic xmlns:a="http://schemas.openxmlformats.org/drawingml/2006/main">
                  <a:graphicData uri="http://schemas.microsoft.com/office/word/2010/wordprocessingShape">
                    <wps:wsp>
                      <wps:cNvSpPr/>
                      <wps:spPr>
                        <a:xfrm>
                          <a:off x="0" y="0"/>
                          <a:ext cx="732693" cy="369277"/>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08FBB6" id="Rectangle 11" o:spid="_x0000_s1026" style="position:absolute;margin-left:195.7pt;margin-top:148.05pt;width:57.7pt;height:29.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" fillcolor="white [3212]" strokecolor="white [3212]" strokeweight="1pt"/>
            </w:pict>
          </mc:Fallback>
        </mc:AlternateContent>
      </w:r>
      <w:r w:rsidR="0074753A" w:rsidRPr="00C1090E">
        <w:rPr>
          <w:rFonts w:ascii="Brill" w:hAnsi="Brill" w:cstheme="majorBidi"/>
          <w:noProof/>
          <w:sz w:val="24"/>
          <w:szCs w:val="24"/>
        </w:rPr>
        <w:drawing>
          <wp:inline distT="0" distB="0" distL="0" distR="0" wp14:anchorId="4C32E0A9" wp14:editId="1949BA1A">
            <wp:extent cx="3552043" cy="23077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6059" cy="2310342"/>
                    </a:xfrm>
                    <a:prstGeom prst="rect">
                      <a:avLst/>
                    </a:prstGeom>
                    <a:noFill/>
                    <a:ln>
                      <a:noFill/>
                    </a:ln>
                  </pic:spPr>
                </pic:pic>
              </a:graphicData>
            </a:graphic>
          </wp:inline>
        </w:drawing>
      </w:r>
    </w:p>
    <w:p w14:paraId="0BE3B220" w14:textId="0B315CA5" w:rsidR="008C3E74" w:rsidRPr="00C1090E" w:rsidRDefault="0074753A" w:rsidP="00067C7E">
      <w:pPr>
        <w:spacing w:line="480" w:lineRule="auto"/>
        <w:jc w:val="both"/>
        <w:rPr>
          <w:rFonts w:ascii="Brill" w:hAnsi="Brill" w:cstheme="majorBidi"/>
          <w:sz w:val="24"/>
          <w:szCs w:val="24"/>
        </w:rPr>
      </w:pPr>
      <w:r w:rsidRPr="00C1090E">
        <w:rPr>
          <w:rFonts w:ascii="Brill" w:hAnsi="Brill" w:cstheme="majorBidi"/>
          <w:sz w:val="24"/>
          <w:szCs w:val="24"/>
        </w:rPr>
        <w:t xml:space="preserve">Among the many syntactic patterns that can relate to the speech act zone, </w:t>
      </w:r>
      <w:r w:rsidR="00ED4706" w:rsidRPr="00C1090E">
        <w:rPr>
          <w:rFonts w:ascii="Brill" w:hAnsi="Brill" w:cstheme="majorBidi"/>
          <w:sz w:val="24"/>
          <w:szCs w:val="24"/>
        </w:rPr>
        <w:t>alloc</w:t>
      </w:r>
      <w:r w:rsidR="00AC6C17">
        <w:rPr>
          <w:rFonts w:ascii="Brill" w:hAnsi="Brill" w:cstheme="majorBidi"/>
          <w:sz w:val="24"/>
          <w:szCs w:val="24"/>
        </w:rPr>
        <w:t>u</w:t>
      </w:r>
      <w:r w:rsidR="00ED4706" w:rsidRPr="00C1090E">
        <w:rPr>
          <w:rFonts w:ascii="Brill" w:hAnsi="Brill" w:cstheme="majorBidi"/>
          <w:sz w:val="24"/>
          <w:szCs w:val="24"/>
        </w:rPr>
        <w:t xml:space="preserve">tivity is related to how the hearer is depicted in syntactic derivations such as CPs </w:t>
      </w:r>
      <w:r w:rsidR="00ED4706"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{"citationID":"piHPcsu8","properties":{"formattedCitation":"(Haegeman &amp; Hill, 2013)","plainCitation":"(Haegeman &amp; Hill, 2013)","noteIndex":0},"citationItems":[{"id":252,"uris":["http://zotero.org/users/4439491/items/68EYNXLK"],"uri":["http://zotero.org/users/4439491/items/68EYNXLK"],"itemData":{"id":252,"type":"article-journal","container-title":"Syntax and its limits","page":"370–390","source":"Google Scholar","title":"The syntacticization of discourse","author":[{"family":"Haegeman","given":"Liliane"},{"family":"Hill","given":"Virginia"}],"issued":{"date-parts":[["2013"]]}}}],"schema":"https://github.com/citation-style-language/schema/raw/master/csl-citation.json"} </w:instrText>
      </w:r>
      <w:r w:rsidR="00ED4706" w:rsidRPr="00C1090E">
        <w:rPr>
          <w:rFonts w:ascii="Brill" w:hAnsi="Brill" w:cstheme="majorBidi"/>
          <w:sz w:val="24"/>
          <w:szCs w:val="24"/>
        </w:rPr>
        <w:fldChar w:fldCharType="separate"/>
      </w:r>
      <w:r w:rsidR="00ED4706" w:rsidRPr="00C1090E">
        <w:rPr>
          <w:rFonts w:ascii="Brill" w:hAnsi="Brill" w:cs="Times New Roman"/>
          <w:sz w:val="24"/>
        </w:rPr>
        <w:t>(Haegeman &amp; Hill, 2013)</w:t>
      </w:r>
      <w:r w:rsidR="00ED4706" w:rsidRPr="00C1090E">
        <w:rPr>
          <w:rFonts w:ascii="Brill" w:hAnsi="Brill" w:cstheme="majorBidi"/>
          <w:sz w:val="24"/>
          <w:szCs w:val="24"/>
        </w:rPr>
        <w:fldChar w:fldCharType="end"/>
      </w:r>
      <w:r w:rsidR="00ED4706" w:rsidRPr="00C1090E">
        <w:rPr>
          <w:rFonts w:ascii="Brill" w:hAnsi="Brill" w:cstheme="majorBidi"/>
          <w:sz w:val="24"/>
          <w:szCs w:val="24"/>
        </w:rPr>
        <w:t xml:space="preserve">, DPs </w:t>
      </w:r>
      <w:r w:rsidR="00ED4706"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{"citationID":"gSeeAnJN","properties":{"formattedCitation":"(Ritter &amp; Wiltschko, 2018)","plainCitation":"(Ritter &amp; Wiltschko, 2018)","noteIndex":0},"citationItems":[{"id":84,"uris":["http://zotero.org/users/4439491/items/RKFWQIGT"],"uri":["http://zotero.org/users/4439491/items/RKFWQIGT"],"itemData":{"id":84,"type":"article-journal","title":"Nominal speech act structure: Evidence from the structural deficiency of impersonal pronouns","URL":"e","author":[{"family":"Ritter","given":"Elizabeth"},{"family":"Wiltschko","given":"Martina"}],"accessed":{"date-parts":[["2019",1,26]]},"issued":{"date-parts":[["2018"]]}}}],"schema":"https://github.com/citation-style-language/schema/raw/master/csl-citation.json"} </w:instrText>
      </w:r>
      <w:r w:rsidR="00ED4706" w:rsidRPr="00C1090E">
        <w:rPr>
          <w:rFonts w:ascii="Brill" w:hAnsi="Brill" w:cstheme="majorBidi"/>
          <w:sz w:val="24"/>
          <w:szCs w:val="24"/>
        </w:rPr>
        <w:fldChar w:fldCharType="separate"/>
      </w:r>
      <w:r w:rsidR="00ED4706" w:rsidRPr="00C1090E">
        <w:rPr>
          <w:rFonts w:ascii="Brill" w:hAnsi="Brill" w:cs="Times New Roman"/>
          <w:sz w:val="24"/>
        </w:rPr>
        <w:t>(Ritter &amp; Wiltschko, 2018)</w:t>
      </w:r>
      <w:r w:rsidR="00ED4706" w:rsidRPr="00C1090E">
        <w:rPr>
          <w:rFonts w:ascii="Brill" w:hAnsi="Brill" w:cstheme="majorBidi"/>
          <w:sz w:val="24"/>
          <w:szCs w:val="24"/>
        </w:rPr>
        <w:fldChar w:fldCharType="end"/>
      </w:r>
      <w:r w:rsidR="00ED4706" w:rsidRPr="00C1090E">
        <w:rPr>
          <w:rFonts w:ascii="Brill" w:hAnsi="Brill" w:cstheme="majorBidi"/>
          <w:sz w:val="24"/>
          <w:szCs w:val="24"/>
        </w:rPr>
        <w:t xml:space="preserve">, </w:t>
      </w:r>
      <w:proofErr w:type="spellStart"/>
      <w:r w:rsidR="00ED4706" w:rsidRPr="00C1090E">
        <w:rPr>
          <w:rFonts w:ascii="Brill" w:hAnsi="Brill" w:cstheme="majorBidi"/>
          <w:sz w:val="24"/>
          <w:szCs w:val="24"/>
        </w:rPr>
        <w:t>DemPs</w:t>
      </w:r>
      <w:proofErr w:type="spellEnd"/>
      <w:r w:rsidR="00ED4706" w:rsidRPr="00C1090E">
        <w:rPr>
          <w:rFonts w:ascii="Brill" w:hAnsi="Brill" w:cstheme="majorBidi"/>
          <w:sz w:val="24"/>
          <w:szCs w:val="24"/>
        </w:rPr>
        <w:t xml:space="preserve"> </w:t>
      </w:r>
      <w:r w:rsidR="00ED4706" w:rsidRPr="00C1090E">
        <w:rPr>
          <w:rFonts w:ascii="Brill" w:hAnsi="Brill" w:cstheme="majorBidi"/>
          <w:sz w:val="24"/>
          <w:szCs w:val="24"/>
        </w:rPr>
        <w:fldChar w:fldCharType="begin"/>
      </w:r>
      <w:r w:rsidR="00ED4706" w:rsidRPr="00C1090E">
        <w:rPr>
          <w:rFonts w:ascii="Brill" w:hAnsi="Brill" w:cstheme="majorBidi"/>
          <w:sz w:val="24"/>
          <w:szCs w:val="24"/>
        </w:rPr>
        <w:instrText xml:space="preserve"> ADDIN ZOTERO_ITEM CSL_CITATION {"citationID":"TuhYPtKs","properties":{"formattedCitation":"(Bliss &amp; Wiltschko, 2014)","plainCitation":"(Bliss &amp; Wiltschko, 2014)","noteIndex":0},"citationItems":[{"id":93,"uris":["http://zotero.org/users/4439491/items/8AU9EGLG"],"uri":["http://zotero.org/users/4439491/items/8AU9EGLG"],"itemData":{"id":93,"type":"speech","event-place":"46th Algonquian Conference Uncasville","publisher-place":"46th Algonquian Conference Uncasville","title":"The Syntactic Composition of Blackfoot Demonstratives - Google Search","author":[{"family":"Bliss","given":"Heather"},{"family":"Wiltschko","given":"Martina"}],"accessed":{"date-parts":[["2019",1,26]]},"issued":{"date-parts":[["2014",10,23]]}}}],"schema":"https://github.com/citation-style-language/schema/raw/master/csl-citation.json"} </w:instrText>
      </w:r>
      <w:r w:rsidR="00ED4706" w:rsidRPr="00C1090E">
        <w:rPr>
          <w:rFonts w:ascii="Brill" w:hAnsi="Brill" w:cstheme="majorBidi"/>
          <w:sz w:val="24"/>
          <w:szCs w:val="24"/>
        </w:rPr>
        <w:fldChar w:fldCharType="separate"/>
      </w:r>
      <w:r w:rsidR="00ED4706" w:rsidRPr="00C1090E">
        <w:rPr>
          <w:rFonts w:ascii="Brill" w:hAnsi="Brill" w:cs="Times New Roman"/>
          <w:sz w:val="24"/>
        </w:rPr>
        <w:t>(Bliss &amp; Wiltschko, 2014)</w:t>
      </w:r>
      <w:r w:rsidR="00ED4706" w:rsidRPr="00C1090E">
        <w:rPr>
          <w:rFonts w:ascii="Brill" w:hAnsi="Brill" w:cstheme="majorBidi"/>
          <w:sz w:val="24"/>
          <w:szCs w:val="24"/>
        </w:rPr>
        <w:fldChar w:fldCharType="end"/>
      </w:r>
      <w:r w:rsidR="00ED4706" w:rsidRPr="00C1090E">
        <w:rPr>
          <w:rFonts w:ascii="Brill" w:hAnsi="Brill" w:cstheme="majorBidi"/>
          <w:sz w:val="24"/>
          <w:szCs w:val="24"/>
        </w:rPr>
        <w:t xml:space="preserve"> and others.</w:t>
      </w:r>
    </w:p>
    <w:p w14:paraId="2751B814" w14:textId="17A8F080" w:rsidR="00AA520E" w:rsidRPr="00C1090E" w:rsidRDefault="006E4488" w:rsidP="00067C7E">
      <w:pPr>
        <w:pStyle w:val="Heading1"/>
        <w:spacing w:line="480" w:lineRule="auto"/>
        <w:rPr>
          <w:rFonts w:ascii="Brill" w:hAnsi="Brill"/>
        </w:rPr>
      </w:pPr>
      <w:r w:rsidRPr="00C1090E">
        <w:rPr>
          <w:rFonts w:ascii="Brill" w:hAnsi="Brill"/>
        </w:rPr>
        <w:t>Analysis</w:t>
      </w:r>
    </w:p>
    <w:p w14:paraId="4F082FBF" w14:textId="317B6C1F" w:rsidR="00474700" w:rsidRPr="00C1090E" w:rsidRDefault="00474700" w:rsidP="00067C7E">
      <w:pPr>
        <w:spacing w:line="480" w:lineRule="auto"/>
        <w:rPr>
          <w:rFonts w:ascii="Brill" w:hAnsi="Brill" w:cstheme="majorBidi"/>
          <w:b/>
          <w:bCs/>
          <w:sz w:val="24"/>
          <w:szCs w:val="24"/>
        </w:rPr>
      </w:pPr>
    </w:p>
    <w:p w14:paraId="66EF9D5A" w14:textId="4C3F7BE4" w:rsidR="002F34A6" w:rsidRPr="00C1090E" w:rsidRDefault="002F34A6" w:rsidP="00067C7E">
      <w:pPr>
        <w:spacing w:line="480" w:lineRule="auto"/>
        <w:ind w:firstLine="720"/>
        <w:jc w:val="both"/>
        <w:rPr>
          <w:rFonts w:ascii="Brill" w:hAnsi="Brill" w:cstheme="majorBidi"/>
          <w:sz w:val="24"/>
          <w:szCs w:val="24"/>
        </w:rPr>
      </w:pPr>
      <w:r w:rsidRPr="00C1090E">
        <w:rPr>
          <w:rFonts w:ascii="Brill" w:hAnsi="Brill" w:cstheme="majorBidi"/>
          <w:sz w:val="24"/>
          <w:szCs w:val="24"/>
        </w:rPr>
        <w:t>Cross-linguistically, alloc</w:t>
      </w:r>
      <w:r w:rsidR="00AC6C17">
        <w:rPr>
          <w:rFonts w:ascii="Brill" w:hAnsi="Brill" w:cstheme="majorBidi"/>
          <w:sz w:val="24"/>
          <w:szCs w:val="24"/>
        </w:rPr>
        <w:t>u</w:t>
      </w:r>
      <w:r w:rsidRPr="00C1090E">
        <w:rPr>
          <w:rFonts w:ascii="Brill" w:hAnsi="Brill" w:cstheme="majorBidi"/>
          <w:sz w:val="24"/>
          <w:szCs w:val="24"/>
        </w:rPr>
        <w:t>tivity includes a second person feature and resembles second person pronouns; however, they do not appear in argument positions. To establish the foundation of alloc</w:t>
      </w:r>
      <w:r w:rsidR="00AC6C17">
        <w:rPr>
          <w:rFonts w:ascii="Brill" w:hAnsi="Brill" w:cstheme="majorBidi"/>
          <w:sz w:val="24"/>
          <w:szCs w:val="24"/>
        </w:rPr>
        <w:t>u</w:t>
      </w:r>
      <w:r w:rsidRPr="00C1090E">
        <w:rPr>
          <w:rFonts w:ascii="Brill" w:hAnsi="Brill" w:cstheme="majorBidi"/>
          <w:sz w:val="24"/>
          <w:szCs w:val="24"/>
        </w:rPr>
        <w:t>tivity in the Arabic language and its spoken varieties, we present a comparative approach that highlights the role of allo</w:t>
      </w:r>
      <w:r w:rsidR="00D25E5A">
        <w:rPr>
          <w:rFonts w:ascii="Brill" w:hAnsi="Brill" w:cstheme="majorBidi"/>
          <w:sz w:val="24"/>
          <w:szCs w:val="24"/>
        </w:rPr>
        <w:t>cutive</w:t>
      </w:r>
      <w:r w:rsidRPr="00C1090E">
        <w:rPr>
          <w:rFonts w:ascii="Brill" w:hAnsi="Brill" w:cstheme="majorBidi"/>
          <w:sz w:val="24"/>
          <w:szCs w:val="24"/>
        </w:rPr>
        <w:t xml:space="preserve"> markers in CPs, DPs, </w:t>
      </w:r>
      <w:proofErr w:type="spellStart"/>
      <w:r w:rsidRPr="00C1090E">
        <w:rPr>
          <w:rFonts w:ascii="Brill" w:hAnsi="Brill" w:cstheme="majorBidi"/>
          <w:sz w:val="24"/>
          <w:szCs w:val="24"/>
        </w:rPr>
        <w:t>DemP</w:t>
      </w:r>
      <w:proofErr w:type="spellEnd"/>
      <w:r w:rsidRPr="00C1090E">
        <w:rPr>
          <w:rFonts w:ascii="Brill" w:hAnsi="Brill" w:cstheme="majorBidi"/>
          <w:sz w:val="24"/>
          <w:szCs w:val="24"/>
        </w:rPr>
        <w:t xml:space="preserve">, and </w:t>
      </w:r>
      <w:proofErr w:type="spellStart"/>
      <w:r w:rsidRPr="00C1090E">
        <w:rPr>
          <w:rFonts w:ascii="Brill" w:hAnsi="Brill" w:cstheme="majorBidi"/>
          <w:sz w:val="24"/>
          <w:szCs w:val="24"/>
        </w:rPr>
        <w:t>PartPs</w:t>
      </w:r>
      <w:proofErr w:type="spellEnd"/>
      <w:r w:rsidRPr="00C1090E">
        <w:rPr>
          <w:rFonts w:ascii="Brill" w:hAnsi="Brill" w:cstheme="majorBidi"/>
          <w:sz w:val="24"/>
          <w:szCs w:val="24"/>
        </w:rPr>
        <w:t>. We present that in all these constructions</w:t>
      </w:r>
      <w:r w:rsidR="00C1090E">
        <w:rPr>
          <w:rFonts w:ascii="Brill" w:hAnsi="Brill" w:cstheme="majorBidi"/>
          <w:sz w:val="24"/>
          <w:szCs w:val="24"/>
        </w:rPr>
        <w:t>,</w:t>
      </w:r>
      <w:r w:rsidRPr="00C1090E">
        <w:rPr>
          <w:rFonts w:ascii="Brill" w:hAnsi="Brill" w:cstheme="majorBidi"/>
          <w:sz w:val="24"/>
          <w:szCs w:val="24"/>
        </w:rPr>
        <w:t xml:space="preserve"> alloc</w:t>
      </w:r>
      <w:r w:rsidR="00AC6C17">
        <w:rPr>
          <w:rFonts w:ascii="Brill" w:hAnsi="Brill" w:cstheme="majorBidi"/>
          <w:sz w:val="24"/>
          <w:szCs w:val="24"/>
        </w:rPr>
        <w:t>u</w:t>
      </w:r>
      <w:r w:rsidRPr="00C1090E">
        <w:rPr>
          <w:rFonts w:ascii="Brill" w:hAnsi="Brill" w:cstheme="majorBidi"/>
          <w:sz w:val="24"/>
          <w:szCs w:val="24"/>
        </w:rPr>
        <w:t>tivity serves pragmatic functions such as establishing emphasis, imperative force, exposing proximity relations</w:t>
      </w:r>
      <w:r w:rsidR="00004405">
        <w:rPr>
          <w:rFonts w:ascii="Brill" w:hAnsi="Brill" w:cstheme="majorBidi"/>
          <w:sz w:val="24"/>
          <w:szCs w:val="24"/>
        </w:rPr>
        <w:t>,</w:t>
      </w:r>
      <w:r w:rsidRPr="00C1090E">
        <w:rPr>
          <w:rFonts w:ascii="Brill" w:hAnsi="Brill" w:cstheme="majorBidi"/>
          <w:sz w:val="24"/>
          <w:szCs w:val="24"/>
        </w:rPr>
        <w:t xml:space="preserve"> and others. The comparison shows that in these constructions</w:t>
      </w:r>
      <w:r w:rsidR="00C1090E">
        <w:rPr>
          <w:rFonts w:ascii="Brill" w:hAnsi="Brill" w:cstheme="majorBidi"/>
          <w:sz w:val="24"/>
          <w:szCs w:val="24"/>
        </w:rPr>
        <w:t>,</w:t>
      </w:r>
      <w:r w:rsidRPr="00C1090E">
        <w:rPr>
          <w:rFonts w:ascii="Brill" w:hAnsi="Brill" w:cstheme="majorBidi"/>
          <w:sz w:val="24"/>
          <w:szCs w:val="24"/>
        </w:rPr>
        <w:t xml:space="preserve"> the second person marker does not have any argument position; that is, it does not function as a subject or object. </w:t>
      </w:r>
    </w:p>
    <w:p w14:paraId="67D2A948" w14:textId="77777777" w:rsidR="002F34A6" w:rsidRPr="00C1090E" w:rsidRDefault="002F34A6" w:rsidP="00067C7E">
      <w:pPr>
        <w:pStyle w:val="Heading2"/>
        <w:spacing w:line="480" w:lineRule="auto"/>
        <w:rPr>
          <w:rFonts w:ascii="Brill" w:hAnsi="Brill"/>
        </w:rPr>
      </w:pPr>
    </w:p>
    <w:p w14:paraId="11DEE166" w14:textId="5749265B" w:rsidR="003D289E" w:rsidRPr="00C1090E" w:rsidRDefault="00236273" w:rsidP="00067C7E">
      <w:pPr>
        <w:pStyle w:val="Heading2"/>
        <w:spacing w:line="480" w:lineRule="auto"/>
        <w:rPr>
          <w:rFonts w:ascii="Brill" w:hAnsi="Brill"/>
        </w:rPr>
      </w:pPr>
      <w:r w:rsidRPr="00C1090E">
        <w:rPr>
          <w:rFonts w:ascii="Brill" w:hAnsi="Brill"/>
        </w:rPr>
        <w:t>Allo</w:t>
      </w:r>
      <w:r w:rsidR="00D25E5A">
        <w:rPr>
          <w:rFonts w:ascii="Brill" w:hAnsi="Brill"/>
        </w:rPr>
        <w:t>cutive</w:t>
      </w:r>
      <w:r w:rsidRPr="00C1090E">
        <w:rPr>
          <w:rFonts w:ascii="Brill" w:hAnsi="Brill"/>
        </w:rPr>
        <w:t xml:space="preserve"> Markers</w:t>
      </w:r>
      <w:r w:rsidR="00B00B8A" w:rsidRPr="00C1090E">
        <w:rPr>
          <w:rFonts w:ascii="Brill" w:hAnsi="Brill"/>
        </w:rPr>
        <w:t xml:space="preserve"> </w:t>
      </w:r>
      <w:r w:rsidR="00474700" w:rsidRPr="00C1090E">
        <w:rPr>
          <w:rFonts w:ascii="Brill" w:hAnsi="Brill"/>
        </w:rPr>
        <w:t>above</w:t>
      </w:r>
      <w:r w:rsidR="00B00B8A" w:rsidRPr="00C1090E">
        <w:rPr>
          <w:rFonts w:ascii="Brill" w:hAnsi="Brill"/>
        </w:rPr>
        <w:t xml:space="preserve"> </w:t>
      </w:r>
      <w:r w:rsidR="00474700" w:rsidRPr="00C1090E">
        <w:rPr>
          <w:rFonts w:ascii="Brill" w:hAnsi="Brill"/>
        </w:rPr>
        <w:t>C</w:t>
      </w:r>
      <w:r w:rsidRPr="00C1090E">
        <w:rPr>
          <w:rFonts w:ascii="Brill" w:hAnsi="Brill"/>
        </w:rPr>
        <w:t>Ps</w:t>
      </w:r>
    </w:p>
    <w:p w14:paraId="7B2266C3" w14:textId="77777777" w:rsidR="002F34A6" w:rsidRPr="00C1090E" w:rsidRDefault="002F34A6" w:rsidP="00067C7E">
      <w:pPr>
        <w:spacing w:line="480" w:lineRule="auto"/>
        <w:ind w:firstLine="360"/>
        <w:jc w:val="both"/>
        <w:rPr>
          <w:rFonts w:ascii="Brill" w:hAnsi="Brill" w:cstheme="majorBidi"/>
          <w:sz w:val="24"/>
          <w:szCs w:val="24"/>
        </w:rPr>
      </w:pPr>
    </w:p>
    <w:p w14:paraId="50E65A2A" w14:textId="4C9E9762" w:rsidR="002141D3" w:rsidRPr="00C1090E" w:rsidRDefault="004D7BF3" w:rsidP="00067C7E">
      <w:pPr>
        <w:spacing w:line="480" w:lineRule="auto"/>
        <w:ind w:firstLine="360"/>
        <w:jc w:val="both"/>
        <w:rPr>
          <w:rFonts w:ascii="Brill" w:hAnsi="Brill" w:cstheme="majorBidi"/>
        </w:rPr>
      </w:pPr>
      <w:r w:rsidRPr="00C1090E">
        <w:rPr>
          <w:rFonts w:ascii="Brill" w:hAnsi="Brill" w:cstheme="majorBidi"/>
          <w:sz w:val="24"/>
          <w:szCs w:val="24"/>
        </w:rPr>
        <w:t xml:space="preserve">The analysis shows that there is a need to distinguish between addressee at two syntactic levels. The first level </w:t>
      </w:r>
      <w:r w:rsidR="00AE320B" w:rsidRPr="00C1090E">
        <w:rPr>
          <w:rFonts w:ascii="Brill" w:hAnsi="Brill" w:cstheme="majorBidi"/>
          <w:sz w:val="24"/>
          <w:szCs w:val="24"/>
        </w:rPr>
        <w:t>predicts</w:t>
      </w:r>
      <w:r w:rsidRPr="00C1090E">
        <w:rPr>
          <w:rFonts w:ascii="Brill" w:hAnsi="Brill" w:cstheme="majorBidi"/>
          <w:sz w:val="24"/>
          <w:szCs w:val="24"/>
        </w:rPr>
        <w:t xml:space="preserve"> that the addressee ha</w:t>
      </w:r>
      <w:r w:rsidR="00FF5ECE" w:rsidRPr="00C1090E">
        <w:rPr>
          <w:rFonts w:ascii="Brill" w:hAnsi="Brill" w:cstheme="majorBidi"/>
          <w:sz w:val="24"/>
          <w:szCs w:val="24"/>
        </w:rPr>
        <w:t>s</w:t>
      </w:r>
      <w:r w:rsidRPr="00C1090E">
        <w:rPr>
          <w:rFonts w:ascii="Brill" w:hAnsi="Brill" w:cstheme="majorBidi"/>
          <w:sz w:val="24"/>
          <w:szCs w:val="24"/>
        </w:rPr>
        <w:t xml:space="preserve"> the thematic role of </w:t>
      </w:r>
      <w:r w:rsidR="00FF5ECE" w:rsidRPr="00C1090E">
        <w:rPr>
          <w:rFonts w:ascii="Brill" w:hAnsi="Brill" w:cstheme="majorBidi"/>
          <w:sz w:val="24"/>
          <w:szCs w:val="24"/>
        </w:rPr>
        <w:t xml:space="preserve">an </w:t>
      </w:r>
      <w:r w:rsidRPr="00C1090E">
        <w:rPr>
          <w:rFonts w:ascii="Brill" w:hAnsi="Brill" w:cstheme="majorBidi"/>
          <w:sz w:val="24"/>
          <w:szCs w:val="24"/>
        </w:rPr>
        <w:t>agent, whereas the second level indicates that the addressee has the pragmatic role of</w:t>
      </w:r>
      <w:r w:rsidR="00FF5ECE" w:rsidRPr="00C1090E">
        <w:rPr>
          <w:rFonts w:ascii="Brill" w:hAnsi="Brill" w:cstheme="majorBidi"/>
          <w:sz w:val="24"/>
          <w:szCs w:val="24"/>
        </w:rPr>
        <w:t xml:space="preserve"> a</w:t>
      </w:r>
      <w:r w:rsidRPr="00C1090E">
        <w:rPr>
          <w:rFonts w:ascii="Brill" w:hAnsi="Brill" w:cstheme="majorBidi"/>
          <w:sz w:val="24"/>
          <w:szCs w:val="24"/>
        </w:rPr>
        <w:t xml:space="preserve"> hearer. The prediction </w:t>
      </w:r>
      <w:r w:rsidR="00AE320B" w:rsidRPr="00C1090E">
        <w:rPr>
          <w:rFonts w:ascii="Brill" w:hAnsi="Brill" w:cstheme="majorBidi"/>
          <w:sz w:val="24"/>
          <w:szCs w:val="24"/>
        </w:rPr>
        <w:t>supports</w:t>
      </w:r>
      <w:r w:rsidRPr="00C1090E">
        <w:rPr>
          <w:rFonts w:ascii="Brill" w:hAnsi="Brill" w:cstheme="majorBidi"/>
          <w:sz w:val="24"/>
          <w:szCs w:val="24"/>
        </w:rPr>
        <w:t xml:space="preserve"> the contrasts</w:t>
      </w:r>
      <w:r w:rsidR="00AE320B" w:rsidRPr="00C1090E">
        <w:rPr>
          <w:rFonts w:ascii="Brill" w:hAnsi="Brill" w:cstheme="majorBidi"/>
          <w:sz w:val="24"/>
          <w:szCs w:val="24"/>
        </w:rPr>
        <w:t xml:space="preserve"> </w:t>
      </w:r>
      <w:r w:rsidRPr="00C1090E">
        <w:rPr>
          <w:rFonts w:ascii="Brill" w:hAnsi="Brill" w:cstheme="majorBidi"/>
          <w:sz w:val="24"/>
          <w:szCs w:val="24"/>
        </w:rPr>
        <w:t>of spelling out</w:t>
      </w:r>
      <w:r w:rsidR="00FF5ECE" w:rsidRPr="00C1090E">
        <w:rPr>
          <w:rFonts w:ascii="Brill" w:hAnsi="Brill" w:cstheme="majorBidi"/>
          <w:sz w:val="24"/>
          <w:szCs w:val="24"/>
        </w:rPr>
        <w:t xml:space="preserve"> two</w:t>
      </w:r>
      <w:r w:rsidRPr="00C1090E">
        <w:rPr>
          <w:rFonts w:ascii="Brill" w:hAnsi="Brill" w:cstheme="majorBidi"/>
          <w:sz w:val="24"/>
          <w:szCs w:val="24"/>
        </w:rPr>
        <w:t xml:space="preserve"> specifiers. We provide a clear case where the specifier positions from the lowest part of the syntactic derivations, </w:t>
      </w:r>
      <w:proofErr w:type="spellStart"/>
      <w:r w:rsidRPr="00C1090E">
        <w:rPr>
          <w:rFonts w:ascii="Brill" w:hAnsi="Brill" w:cstheme="majorBidi"/>
          <w:sz w:val="24"/>
          <w:szCs w:val="24"/>
        </w:rPr>
        <w:t>vP</w:t>
      </w:r>
      <w:proofErr w:type="spellEnd"/>
      <w:r w:rsidRPr="00C1090E">
        <w:rPr>
          <w:rFonts w:ascii="Brill" w:hAnsi="Brill" w:cstheme="majorBidi"/>
          <w:sz w:val="24"/>
          <w:szCs w:val="24"/>
        </w:rPr>
        <w:t xml:space="preserve"> up to the highest-level, SAP. Consider the following example.</w:t>
      </w:r>
    </w:p>
    <w:p w14:paraId="6EDAF954" w14:textId="1791FC58" w:rsidR="004D7BF3" w:rsidRPr="00C1090E" w:rsidRDefault="004D7BF3" w:rsidP="00067C7E">
      <w:pPr>
        <w:pStyle w:val="ListParagraph"/>
        <w:numPr>
          <w:ilvl w:val="0"/>
          <w:numId w:val="18"/>
        </w:numPr>
        <w:spacing w:line="480" w:lineRule="auto"/>
        <w:jc w:val="both"/>
        <w:rPr>
          <w:rFonts w:ascii="Brill" w:hAnsi="Brill" w:cstheme="majorBidi"/>
          <w:sz w:val="20"/>
          <w:szCs w:val="20"/>
          <w:lang w:bidi="ar-JO"/>
        </w:rPr>
      </w:pPr>
      <w:bookmarkStart w:id="12" w:name="_Ref28258489"/>
      <w:proofErr w:type="spellStart"/>
      <w:r w:rsidRPr="00C1090E">
        <w:rPr>
          <w:rFonts w:ascii="Brill" w:hAnsi="Brill" w:cstheme="majorBidi"/>
          <w:i/>
          <w:iCs/>
          <w:sz w:val="20"/>
          <w:szCs w:val="20"/>
          <w:lang w:bidi="ar-JO"/>
        </w:rPr>
        <w:t>ʔa</w:t>
      </w:r>
      <w:proofErr w:type="spellEnd"/>
      <w:r w:rsidRPr="00C1090E">
        <w:rPr>
          <w:rFonts w:ascii="Brill" w:hAnsi="Brill" w:cstheme="majorBidi"/>
          <w:i/>
          <w:iCs/>
          <w:sz w:val="20"/>
          <w:szCs w:val="20"/>
          <w:lang w:bidi="ar-JO"/>
        </w:rPr>
        <w:t>-</w:t>
      </w:r>
      <w:proofErr w:type="spellStart"/>
      <w:r w:rsidRPr="00C1090E">
        <w:rPr>
          <w:rFonts w:ascii="Brill" w:hAnsi="Brill" w:cstheme="majorBidi"/>
          <w:i/>
          <w:iCs/>
          <w:sz w:val="20"/>
          <w:szCs w:val="20"/>
          <w:lang w:bidi="ar-JO"/>
        </w:rPr>
        <w:t>raʔay</w:t>
      </w:r>
      <w:proofErr w:type="spellEnd"/>
      <w:r w:rsidRPr="00C1090E">
        <w:rPr>
          <w:rFonts w:ascii="Brill" w:hAnsi="Brill" w:cstheme="majorBidi"/>
          <w:i/>
          <w:iCs/>
          <w:sz w:val="20"/>
          <w:szCs w:val="20"/>
          <w:lang w:bidi="ar-JO"/>
        </w:rPr>
        <w:t>-ta-ka</w:t>
      </w:r>
      <w:r w:rsidRPr="00C1090E">
        <w:rPr>
          <w:rFonts w:ascii="Brill" w:hAnsi="Brill" w:cstheme="majorBidi"/>
          <w:sz w:val="20"/>
          <w:szCs w:val="20"/>
          <w:lang w:bidi="ar-JO"/>
        </w:rPr>
        <w:tab/>
      </w:r>
      <w:r w:rsidRPr="00C1090E">
        <w:rPr>
          <w:rFonts w:ascii="Brill" w:hAnsi="Brill" w:cstheme="majorBidi"/>
          <w:sz w:val="20"/>
          <w:szCs w:val="20"/>
          <w:lang w:bidi="ar-JO"/>
        </w:rPr>
        <w:tab/>
      </w:r>
      <w:proofErr w:type="spellStart"/>
      <w:r w:rsidRPr="00C1090E">
        <w:rPr>
          <w:rFonts w:ascii="Brill" w:hAnsi="Brill" w:cstheme="majorBidi"/>
          <w:i/>
          <w:iCs/>
          <w:sz w:val="20"/>
          <w:szCs w:val="20"/>
          <w:lang w:bidi="ar-JO"/>
        </w:rPr>
        <w:t>hā-ḏā</w:t>
      </w:r>
      <w:proofErr w:type="spellEnd"/>
      <w:r w:rsidRPr="00C1090E">
        <w:rPr>
          <w:rFonts w:ascii="Brill" w:hAnsi="Brill" w:cstheme="majorBidi"/>
          <w:sz w:val="20"/>
          <w:szCs w:val="20"/>
          <w:lang w:bidi="ar-JO"/>
        </w:rPr>
        <w:t xml:space="preserve"> </w:t>
      </w:r>
      <w:r w:rsidRPr="00C1090E">
        <w:rPr>
          <w:rFonts w:ascii="Brill" w:hAnsi="Brill" w:cstheme="majorBidi"/>
          <w:sz w:val="20"/>
          <w:szCs w:val="20"/>
          <w:lang w:bidi="ar-JO"/>
        </w:rPr>
        <w:tab/>
      </w:r>
      <w:r w:rsidRPr="00C1090E">
        <w:rPr>
          <w:rFonts w:ascii="Brill" w:hAnsi="Brill" w:cstheme="majorBidi"/>
          <w:sz w:val="20"/>
          <w:szCs w:val="20"/>
          <w:lang w:bidi="ar-JO"/>
        </w:rPr>
        <w:tab/>
      </w:r>
      <w:proofErr w:type="spellStart"/>
      <w:r w:rsidRPr="00C1090E">
        <w:rPr>
          <w:rFonts w:ascii="Brill" w:hAnsi="Brill" w:cstheme="majorBidi"/>
          <w:i/>
          <w:iCs/>
          <w:sz w:val="20"/>
          <w:szCs w:val="20"/>
          <w:lang w:bidi="ar-JO"/>
        </w:rPr>
        <w:t>ʔal-laḏi</w:t>
      </w:r>
      <w:proofErr w:type="spellEnd"/>
      <w:r w:rsidRPr="00C1090E">
        <w:rPr>
          <w:rFonts w:ascii="Brill" w:hAnsi="Brill" w:cstheme="majorBidi"/>
          <w:sz w:val="20"/>
          <w:szCs w:val="20"/>
          <w:lang w:bidi="ar-JO"/>
        </w:rPr>
        <w:tab/>
      </w:r>
      <w:r w:rsidR="00EF3E7D" w:rsidRPr="00C1090E">
        <w:rPr>
          <w:rFonts w:ascii="Brill" w:hAnsi="Brill" w:cstheme="majorBidi"/>
          <w:sz w:val="20"/>
          <w:szCs w:val="20"/>
          <w:lang w:bidi="ar-JO"/>
        </w:rPr>
        <w:tab/>
      </w:r>
      <w:proofErr w:type="spellStart"/>
      <w:r w:rsidRPr="00C1090E">
        <w:rPr>
          <w:rFonts w:ascii="Brill" w:hAnsi="Brill" w:cstheme="majorBidi"/>
          <w:i/>
          <w:iCs/>
          <w:sz w:val="20"/>
          <w:szCs w:val="20"/>
          <w:lang w:bidi="ar-JO"/>
        </w:rPr>
        <w:t>karram</w:t>
      </w:r>
      <w:proofErr w:type="spellEnd"/>
      <w:r w:rsidRPr="00C1090E">
        <w:rPr>
          <w:rFonts w:ascii="Brill" w:hAnsi="Brill" w:cstheme="majorBidi"/>
          <w:i/>
          <w:iCs/>
          <w:sz w:val="20"/>
          <w:szCs w:val="20"/>
          <w:lang w:bidi="ar-JO"/>
        </w:rPr>
        <w:t>-ta</w:t>
      </w:r>
      <w:r w:rsidRPr="00C1090E">
        <w:rPr>
          <w:rFonts w:ascii="Brill" w:hAnsi="Brill" w:cstheme="majorBidi"/>
          <w:sz w:val="20"/>
          <w:szCs w:val="20"/>
          <w:lang w:bidi="ar-JO"/>
        </w:rPr>
        <w:t xml:space="preserve"> </w:t>
      </w:r>
      <w:r w:rsidRPr="00C1090E">
        <w:rPr>
          <w:rFonts w:ascii="Brill" w:hAnsi="Brill" w:cstheme="majorBidi"/>
          <w:sz w:val="20"/>
          <w:szCs w:val="20"/>
          <w:lang w:bidi="ar-JO"/>
        </w:rPr>
        <w:tab/>
      </w:r>
      <w:proofErr w:type="spellStart"/>
      <w:r w:rsidRPr="00C1090E">
        <w:rPr>
          <w:rFonts w:ascii="Brill" w:hAnsi="Brill" w:cstheme="majorBidi"/>
          <w:i/>
          <w:iCs/>
          <w:sz w:val="20"/>
          <w:szCs w:val="20"/>
          <w:lang w:bidi="ar-JO"/>
        </w:rPr>
        <w:t>ʕalā-</w:t>
      </w:r>
      <w:r w:rsidR="00617ECE" w:rsidRPr="00C1090E">
        <w:rPr>
          <w:rFonts w:ascii="Brill" w:hAnsi="Brill" w:cstheme="majorBidi"/>
          <w:i/>
          <w:iCs/>
          <w:sz w:val="20"/>
          <w:szCs w:val="20"/>
          <w:lang w:bidi="ar-JO"/>
        </w:rPr>
        <w:t>y</w:t>
      </w:r>
      <w:r w:rsidRPr="00C1090E">
        <w:rPr>
          <w:rFonts w:ascii="Brill" w:hAnsi="Brill" w:cstheme="majorBidi"/>
          <w:i/>
          <w:iCs/>
          <w:sz w:val="20"/>
          <w:szCs w:val="20"/>
          <w:lang w:bidi="ar-JO"/>
        </w:rPr>
        <w:t>ya</w:t>
      </w:r>
      <w:proofErr w:type="spellEnd"/>
      <w:r w:rsidRPr="00C1090E">
        <w:rPr>
          <w:rFonts w:ascii="Brill" w:hAnsi="Brill" w:cstheme="majorBidi"/>
          <w:sz w:val="20"/>
          <w:szCs w:val="20"/>
          <w:lang w:bidi="ar-JO"/>
        </w:rPr>
        <w:t>?</w:t>
      </w:r>
      <w:bookmarkEnd w:id="12"/>
    </w:p>
    <w:p w14:paraId="673AF99D" w14:textId="672B1219" w:rsidR="004D7BF3" w:rsidRPr="00C1090E" w:rsidRDefault="004D7BF3" w:rsidP="00067C7E">
      <w:pPr>
        <w:spacing w:line="480" w:lineRule="auto"/>
        <w:ind w:firstLine="720"/>
        <w:jc w:val="both"/>
        <w:rPr>
          <w:rFonts w:ascii="Brill" w:hAnsi="Brill" w:cstheme="majorBidi"/>
          <w:sz w:val="20"/>
          <w:szCs w:val="20"/>
          <w:lang w:bidi="ar-JO"/>
        </w:rPr>
      </w:pPr>
      <w:proofErr w:type="gramStart"/>
      <w:r w:rsidRPr="00C1090E">
        <w:rPr>
          <w:rFonts w:ascii="Brill" w:hAnsi="Brill" w:cstheme="majorBidi"/>
          <w:smallCaps/>
          <w:sz w:val="20"/>
          <w:szCs w:val="20"/>
          <w:lang w:bidi="ar-JO"/>
        </w:rPr>
        <w:t>q.part</w:t>
      </w:r>
      <w:r w:rsidRPr="00C1090E">
        <w:rPr>
          <w:rFonts w:ascii="Brill" w:hAnsi="Brill" w:cstheme="majorBidi"/>
          <w:sz w:val="20"/>
          <w:szCs w:val="20"/>
          <w:lang w:bidi="ar-JO"/>
        </w:rPr>
        <w:t>-saw-</w:t>
      </w:r>
      <w:r w:rsidRPr="00C1090E">
        <w:rPr>
          <w:rFonts w:ascii="Brill" w:hAnsi="Brill" w:cstheme="majorBidi"/>
          <w:smallCaps/>
          <w:sz w:val="20"/>
          <w:szCs w:val="20"/>
          <w:lang w:bidi="ar-JO"/>
        </w:rPr>
        <w:t>2</w:t>
      </w:r>
      <w:r w:rsidR="005E5A08" w:rsidRPr="00C1090E">
        <w:rPr>
          <w:rFonts w:ascii="Brill" w:hAnsi="Brill" w:cstheme="majorBidi"/>
          <w:smallCaps/>
          <w:sz w:val="20"/>
          <w:szCs w:val="20"/>
          <w:lang w:bidi="ar-JO"/>
        </w:rPr>
        <w:t>m.</w:t>
      </w:r>
      <w:r w:rsidRPr="00C1090E">
        <w:rPr>
          <w:rFonts w:ascii="Brill" w:hAnsi="Brill" w:cstheme="majorBidi"/>
          <w:smallCaps/>
          <w:sz w:val="20"/>
          <w:szCs w:val="20"/>
          <w:lang w:bidi="ar-JO"/>
        </w:rPr>
        <w:t>sg-2m</w:t>
      </w:r>
      <w:r w:rsidR="0098481F" w:rsidRPr="00C1090E">
        <w:rPr>
          <w:rFonts w:ascii="Brill" w:hAnsi="Brill" w:cstheme="majorBidi"/>
          <w:smallCaps/>
          <w:sz w:val="20"/>
          <w:szCs w:val="20"/>
          <w:lang w:bidi="ar-JO"/>
        </w:rPr>
        <w:t>.</w:t>
      </w:r>
      <w:r w:rsidRPr="00C1090E">
        <w:rPr>
          <w:rFonts w:ascii="Brill" w:hAnsi="Brill" w:cstheme="majorBidi"/>
          <w:smallCaps/>
          <w:sz w:val="20"/>
          <w:szCs w:val="20"/>
          <w:lang w:bidi="ar-JO"/>
        </w:rPr>
        <w:t>sg</w:t>
      </w:r>
      <w:proofErr w:type="gramEnd"/>
      <w:r w:rsidRPr="00C1090E">
        <w:rPr>
          <w:rFonts w:ascii="Brill" w:hAnsi="Brill" w:cstheme="majorBidi"/>
          <w:smallCaps/>
          <w:sz w:val="20"/>
          <w:szCs w:val="20"/>
          <w:lang w:bidi="ar-JO"/>
        </w:rPr>
        <w:tab/>
        <w:t>part-dem</w:t>
      </w:r>
      <w:r w:rsidRPr="00C1090E">
        <w:rPr>
          <w:rFonts w:ascii="Brill" w:hAnsi="Brill" w:cstheme="majorBidi"/>
          <w:sz w:val="20"/>
          <w:szCs w:val="20"/>
          <w:lang w:bidi="ar-JO"/>
        </w:rPr>
        <w:tab/>
      </w:r>
      <w:r w:rsidRPr="00C1090E">
        <w:rPr>
          <w:rFonts w:ascii="Brill" w:hAnsi="Brill" w:cstheme="majorBidi"/>
          <w:smallCaps/>
          <w:sz w:val="20"/>
          <w:szCs w:val="20"/>
          <w:lang w:bidi="ar-JO"/>
        </w:rPr>
        <w:t>def</w:t>
      </w:r>
      <w:r w:rsidRPr="00C1090E">
        <w:rPr>
          <w:rFonts w:ascii="Brill" w:hAnsi="Brill" w:cstheme="majorBidi"/>
          <w:sz w:val="20"/>
          <w:szCs w:val="20"/>
          <w:lang w:bidi="ar-JO"/>
        </w:rPr>
        <w:t>-that</w:t>
      </w:r>
      <w:r w:rsidRPr="00C1090E">
        <w:rPr>
          <w:rFonts w:ascii="Brill" w:hAnsi="Brill" w:cstheme="majorBidi"/>
          <w:sz w:val="20"/>
          <w:szCs w:val="20"/>
          <w:lang w:bidi="ar-JO"/>
        </w:rPr>
        <w:tab/>
      </w:r>
      <w:r w:rsidR="00EF3E7D" w:rsidRPr="00C1090E">
        <w:rPr>
          <w:rFonts w:ascii="Brill" w:hAnsi="Brill" w:cstheme="majorBidi"/>
          <w:sz w:val="20"/>
          <w:szCs w:val="20"/>
          <w:lang w:bidi="ar-JO"/>
        </w:rPr>
        <w:tab/>
      </w:r>
      <w:r w:rsidRPr="00C1090E">
        <w:rPr>
          <w:rFonts w:ascii="Brill" w:hAnsi="Brill" w:cstheme="majorBidi"/>
          <w:sz w:val="20"/>
          <w:szCs w:val="20"/>
          <w:lang w:bidi="ar-JO"/>
        </w:rPr>
        <w:t>prefered-</w:t>
      </w:r>
      <w:r w:rsidRPr="00C1090E">
        <w:rPr>
          <w:rFonts w:ascii="Brill" w:hAnsi="Brill" w:cstheme="majorBidi"/>
          <w:smallCaps/>
          <w:sz w:val="20"/>
          <w:szCs w:val="20"/>
          <w:lang w:bidi="ar-JO"/>
        </w:rPr>
        <w:t>2sg</w:t>
      </w:r>
      <w:r w:rsidRPr="00C1090E">
        <w:rPr>
          <w:rFonts w:ascii="Brill" w:hAnsi="Brill" w:cstheme="majorBidi"/>
          <w:sz w:val="20"/>
          <w:szCs w:val="20"/>
          <w:lang w:bidi="ar-JO"/>
        </w:rPr>
        <w:tab/>
        <w:t>on-</w:t>
      </w:r>
      <w:r w:rsidRPr="00C1090E">
        <w:rPr>
          <w:rFonts w:ascii="Brill" w:hAnsi="Brill" w:cstheme="majorBidi"/>
          <w:smallCaps/>
          <w:sz w:val="20"/>
          <w:szCs w:val="20"/>
          <w:lang w:bidi="ar-JO"/>
        </w:rPr>
        <w:t>1sg</w:t>
      </w:r>
      <w:r w:rsidRPr="00C1090E">
        <w:rPr>
          <w:rFonts w:ascii="Brill" w:hAnsi="Brill" w:cstheme="majorBidi"/>
          <w:sz w:val="20"/>
          <w:szCs w:val="20"/>
          <w:lang w:bidi="ar-JO"/>
        </w:rPr>
        <w:t>.</w:t>
      </w:r>
      <w:r w:rsidRPr="00C1090E">
        <w:rPr>
          <w:rFonts w:ascii="Brill" w:hAnsi="Brill" w:cstheme="majorBidi"/>
          <w:smallCaps/>
          <w:sz w:val="20"/>
          <w:szCs w:val="20"/>
          <w:lang w:bidi="ar-JO"/>
        </w:rPr>
        <w:t>acc</w:t>
      </w:r>
    </w:p>
    <w:p w14:paraId="6A5AB8E6" w14:textId="20E99DCD" w:rsidR="004D7BF3" w:rsidRPr="00C1090E" w:rsidRDefault="004D7BF3" w:rsidP="00067C7E">
      <w:pPr>
        <w:spacing w:line="480" w:lineRule="auto"/>
        <w:jc w:val="both"/>
        <w:rPr>
          <w:rFonts w:ascii="Brill" w:hAnsi="Brill" w:cstheme="majorBidi"/>
          <w:sz w:val="20"/>
          <w:szCs w:val="20"/>
          <w:lang w:bidi="ar-JO"/>
        </w:rPr>
      </w:pPr>
      <w:r w:rsidRPr="00C1090E">
        <w:rPr>
          <w:rFonts w:ascii="Brill" w:hAnsi="Brill" w:cstheme="majorBidi"/>
          <w:sz w:val="20"/>
          <w:szCs w:val="20"/>
          <w:lang w:bidi="ar-JO"/>
        </w:rPr>
        <w:tab/>
        <w:t>‘Did you</w:t>
      </w:r>
      <w:r w:rsidR="0098481F" w:rsidRPr="00C1090E">
        <w:rPr>
          <w:rFonts w:ascii="Brill" w:hAnsi="Brill" w:cstheme="majorBidi"/>
          <w:b/>
          <w:bCs/>
          <w:sz w:val="20"/>
          <w:szCs w:val="20"/>
          <w:lang w:bidi="ar-JO"/>
        </w:rPr>
        <w:t xml:space="preserve"> </w:t>
      </w:r>
      <w:proofErr w:type="spellStart"/>
      <w:r w:rsidR="005E5A08" w:rsidRPr="00C1090E">
        <w:rPr>
          <w:rFonts w:ascii="Brill" w:hAnsi="Brill" w:cstheme="majorBidi"/>
          <w:b/>
          <w:bCs/>
          <w:sz w:val="20"/>
          <w:szCs w:val="20"/>
          <w:lang w:bidi="ar-JO"/>
        </w:rPr>
        <w:t>YOU</w:t>
      </w:r>
      <w:proofErr w:type="spellEnd"/>
      <w:r w:rsidRPr="00C1090E">
        <w:rPr>
          <w:rFonts w:ascii="Brill" w:hAnsi="Brill" w:cstheme="majorBidi"/>
          <w:sz w:val="20"/>
          <w:szCs w:val="20"/>
          <w:lang w:bidi="ar-JO"/>
        </w:rPr>
        <w:t xml:space="preserve"> see</w:t>
      </w:r>
      <w:r w:rsidRPr="00C1090E">
        <w:rPr>
          <w:rFonts w:ascii="Brill" w:hAnsi="Brill" w:cstheme="majorBidi"/>
          <w:b/>
          <w:bCs/>
          <w:i/>
          <w:iCs/>
          <w:sz w:val="20"/>
          <w:szCs w:val="20"/>
          <w:lang w:bidi="ar-JO"/>
        </w:rPr>
        <w:t xml:space="preserve"> </w:t>
      </w:r>
      <w:r w:rsidRPr="00C1090E">
        <w:rPr>
          <w:rFonts w:ascii="Brill" w:hAnsi="Brill" w:cstheme="majorBidi"/>
          <w:sz w:val="20"/>
          <w:szCs w:val="20"/>
          <w:lang w:bidi="ar-JO"/>
        </w:rPr>
        <w:t>the person that you preferred over me?’</w:t>
      </w:r>
    </w:p>
    <w:p w14:paraId="047F3C77" w14:textId="0AB6F98C" w:rsidR="004D7BF3" w:rsidRPr="00C1090E" w:rsidRDefault="004D7BF3" w:rsidP="00067C7E">
      <w:pPr>
        <w:spacing w:line="480" w:lineRule="auto"/>
        <w:jc w:val="both"/>
        <w:rPr>
          <w:rFonts w:ascii="Brill" w:hAnsi="Brill" w:cstheme="majorBidi"/>
          <w:sz w:val="20"/>
          <w:szCs w:val="20"/>
          <w:lang w:bidi="ar-JO"/>
        </w:rPr>
      </w:pP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r>
      <w:r w:rsidRPr="00C1090E">
        <w:rPr>
          <w:rFonts w:ascii="Brill" w:hAnsi="Brill" w:cstheme="majorBidi"/>
          <w:sz w:val="20"/>
          <w:szCs w:val="20"/>
          <w:lang w:bidi="ar-JO"/>
        </w:rPr>
        <w:tab/>
        <w:t xml:space="preserve"> </w:t>
      </w:r>
      <w:r w:rsidR="00E91B3A" w:rsidRPr="00C1090E">
        <w:rPr>
          <w:rFonts w:ascii="Brill" w:hAnsi="Brill" w:cstheme="majorBidi"/>
          <w:sz w:val="20"/>
          <w:szCs w:val="20"/>
          <w:lang w:bidi="ar-JO"/>
        </w:rPr>
        <w:t xml:space="preserve">      </w:t>
      </w:r>
      <w:r w:rsidRPr="00C1090E">
        <w:rPr>
          <w:rFonts w:ascii="Brill" w:hAnsi="Brill" w:cstheme="majorBidi"/>
          <w:sz w:val="20"/>
          <w:szCs w:val="20"/>
          <w:lang w:bidi="ar-JO"/>
        </w:rPr>
        <w:t>(Holy Quran)</w:t>
      </w:r>
    </w:p>
    <w:p w14:paraId="183B5614" w14:textId="77777777" w:rsidR="00EF3E7D" w:rsidRPr="00C1090E" w:rsidRDefault="00EF3E7D" w:rsidP="00067C7E">
      <w:pPr>
        <w:spacing w:line="480" w:lineRule="auto"/>
        <w:jc w:val="both"/>
        <w:rPr>
          <w:rFonts w:ascii="Brill" w:hAnsi="Brill" w:cstheme="majorBidi"/>
          <w:sz w:val="20"/>
          <w:szCs w:val="20"/>
          <w:rtl/>
          <w:lang w:bidi="ar-JO"/>
        </w:rPr>
      </w:pPr>
    </w:p>
    <w:p w14:paraId="230F2E51" w14:textId="2C94173D" w:rsidR="003B269E" w:rsidRPr="00C1090E" w:rsidRDefault="003B269E" w:rsidP="00067C7E">
      <w:pPr>
        <w:pStyle w:val="ListParagraph"/>
        <w:numPr>
          <w:ilvl w:val="0"/>
          <w:numId w:val="18"/>
        </w:numPr>
        <w:spacing w:after="0" w:line="480" w:lineRule="auto"/>
        <w:jc w:val="both"/>
        <w:rPr>
          <w:rFonts w:ascii="Brill" w:hAnsi="Brill" w:cstheme="majorBidi"/>
          <w:i/>
          <w:iCs/>
          <w:sz w:val="20"/>
          <w:szCs w:val="20"/>
          <w:lang w:bidi="ar-JO"/>
        </w:rPr>
      </w:pPr>
      <w:bookmarkStart w:id="13" w:name="_Hlk29381364"/>
      <w:proofErr w:type="spellStart"/>
      <w:r w:rsidRPr="00C1090E">
        <w:rPr>
          <w:rFonts w:ascii="Brill" w:hAnsi="Brill" w:cstheme="majorBidi"/>
          <w:i/>
          <w:iCs/>
          <w:sz w:val="20"/>
          <w:szCs w:val="20"/>
          <w:lang w:bidi="ar-JO"/>
        </w:rPr>
        <w:t>ʔa-raʔay-tu-kum</w:t>
      </w:r>
      <w:proofErr w:type="spellEnd"/>
      <w:r w:rsidRPr="00C1090E">
        <w:rPr>
          <w:rFonts w:ascii="Brill" w:hAnsi="Brill" w:cstheme="majorBidi"/>
          <w:i/>
          <w:iCs/>
          <w:sz w:val="20"/>
          <w:szCs w:val="20"/>
          <w:lang w:bidi="ar-JO"/>
        </w:rPr>
        <w:tab/>
      </w:r>
      <w:r w:rsidRPr="00C1090E">
        <w:rPr>
          <w:rFonts w:ascii="Brill" w:hAnsi="Brill" w:cstheme="majorBidi"/>
          <w:i/>
          <w:iCs/>
          <w:sz w:val="20"/>
          <w:szCs w:val="20"/>
          <w:lang w:bidi="ar-JO"/>
        </w:rPr>
        <w:tab/>
      </w:r>
      <w:proofErr w:type="spellStart"/>
      <w:r w:rsidRPr="00C1090E">
        <w:rPr>
          <w:rFonts w:ascii="Brill" w:hAnsi="Brill" w:cstheme="majorBidi"/>
          <w:i/>
          <w:iCs/>
          <w:sz w:val="20"/>
          <w:szCs w:val="20"/>
          <w:lang w:bidi="ar-JO"/>
        </w:rPr>
        <w:t>ʔin</w:t>
      </w:r>
      <w:proofErr w:type="spellEnd"/>
      <w:r w:rsidRPr="00C1090E">
        <w:rPr>
          <w:rFonts w:ascii="Brill" w:hAnsi="Brill" w:cstheme="majorBidi"/>
          <w:i/>
          <w:iCs/>
          <w:sz w:val="20"/>
          <w:szCs w:val="20"/>
          <w:lang w:bidi="ar-JO"/>
        </w:rPr>
        <w:tab/>
      </w:r>
      <w:proofErr w:type="spellStart"/>
      <w:r w:rsidRPr="00C1090E">
        <w:rPr>
          <w:rFonts w:ascii="Brill" w:hAnsi="Brill" w:cstheme="majorBidi"/>
          <w:i/>
          <w:iCs/>
          <w:sz w:val="20"/>
          <w:szCs w:val="20"/>
          <w:lang w:bidi="ar-JO"/>
        </w:rPr>
        <w:t>ʔatā-kum</w:t>
      </w:r>
      <w:proofErr w:type="spellEnd"/>
      <w:r w:rsidRPr="00C1090E">
        <w:rPr>
          <w:rFonts w:ascii="Brill" w:hAnsi="Brill" w:cstheme="majorBidi"/>
          <w:i/>
          <w:iCs/>
          <w:sz w:val="20"/>
          <w:szCs w:val="20"/>
          <w:lang w:bidi="ar-JO"/>
        </w:rPr>
        <w:tab/>
      </w:r>
      <w:proofErr w:type="spellStart"/>
      <w:r w:rsidRPr="00C1090E">
        <w:rPr>
          <w:rFonts w:ascii="Brill" w:hAnsi="Brill" w:cstheme="majorBidi"/>
          <w:i/>
          <w:iCs/>
          <w:sz w:val="20"/>
          <w:szCs w:val="20"/>
          <w:lang w:bidi="ar-JO"/>
        </w:rPr>
        <w:t>ʕaḏāb</w:t>
      </w:r>
      <w:proofErr w:type="spellEnd"/>
      <w:r w:rsidRPr="00C1090E">
        <w:rPr>
          <w:rFonts w:ascii="Brill" w:hAnsi="Brill" w:cstheme="majorBidi"/>
          <w:i/>
          <w:iCs/>
          <w:sz w:val="20"/>
          <w:szCs w:val="20"/>
          <w:lang w:bidi="ar-JO"/>
        </w:rPr>
        <w:t>-u</w:t>
      </w:r>
      <w:r w:rsidRPr="00C1090E">
        <w:rPr>
          <w:rFonts w:ascii="Brill" w:hAnsi="Brill" w:cstheme="majorBidi"/>
          <w:i/>
          <w:iCs/>
          <w:sz w:val="20"/>
          <w:szCs w:val="20"/>
          <w:lang w:bidi="ar-JO"/>
        </w:rPr>
        <w:tab/>
      </w:r>
      <w:r w:rsidRPr="00C1090E">
        <w:rPr>
          <w:rFonts w:ascii="Brill" w:hAnsi="Brill" w:cstheme="majorBidi"/>
          <w:i/>
          <w:iCs/>
          <w:sz w:val="20"/>
          <w:szCs w:val="20"/>
          <w:lang w:bidi="ar-JO"/>
        </w:rPr>
        <w:tab/>
        <w:t>Allah-</w:t>
      </w:r>
      <w:proofErr w:type="spellStart"/>
      <w:r w:rsidRPr="00C1090E">
        <w:rPr>
          <w:rFonts w:ascii="Brill" w:hAnsi="Brill" w:cstheme="majorBidi"/>
          <w:i/>
          <w:iCs/>
          <w:sz w:val="20"/>
          <w:szCs w:val="20"/>
          <w:lang w:bidi="ar-JO"/>
        </w:rPr>
        <w:t>i</w:t>
      </w:r>
      <w:proofErr w:type="spellEnd"/>
      <w:r w:rsidRPr="00C1090E">
        <w:rPr>
          <w:rFonts w:ascii="Brill" w:hAnsi="Brill" w:cstheme="majorBidi"/>
          <w:i/>
          <w:iCs/>
          <w:sz w:val="20"/>
          <w:szCs w:val="20"/>
          <w:lang w:bidi="ar-JO"/>
        </w:rPr>
        <w:tab/>
      </w:r>
      <w:r w:rsidRPr="00C1090E">
        <w:rPr>
          <w:rFonts w:ascii="Brill" w:hAnsi="Brill" w:cstheme="majorBidi"/>
          <w:i/>
          <w:iCs/>
          <w:sz w:val="20"/>
          <w:szCs w:val="20"/>
          <w:lang w:bidi="ar-JO"/>
        </w:rPr>
        <w:tab/>
      </w:r>
      <w:proofErr w:type="spellStart"/>
      <w:r w:rsidRPr="00C1090E">
        <w:rPr>
          <w:rFonts w:ascii="Brill" w:hAnsi="Brill" w:cstheme="majorBidi"/>
          <w:i/>
          <w:iCs/>
          <w:sz w:val="20"/>
          <w:szCs w:val="20"/>
          <w:lang w:bidi="ar-JO"/>
        </w:rPr>
        <w:t>baġta</w:t>
      </w:r>
      <w:proofErr w:type="spellEnd"/>
      <w:r w:rsidRPr="00C1090E">
        <w:rPr>
          <w:rFonts w:ascii="Brill" w:hAnsi="Brill" w:cstheme="majorBidi"/>
          <w:i/>
          <w:iCs/>
          <w:sz w:val="20"/>
          <w:szCs w:val="20"/>
          <w:lang w:bidi="ar-JO"/>
        </w:rPr>
        <w:t>?</w:t>
      </w:r>
    </w:p>
    <w:p w14:paraId="7E9EF0CA" w14:textId="7979E82B" w:rsidR="003B269E" w:rsidRPr="00C1090E" w:rsidRDefault="003B269E" w:rsidP="00067C7E">
      <w:pPr>
        <w:pStyle w:val="ListParagraph"/>
        <w:spacing w:after="0" w:line="480" w:lineRule="auto"/>
        <w:jc w:val="both"/>
        <w:rPr>
          <w:rFonts w:ascii="Brill" w:hAnsi="Brill" w:cstheme="majorBidi"/>
          <w:smallCaps/>
          <w:sz w:val="20"/>
          <w:szCs w:val="20"/>
          <w:lang w:bidi="ar-JO"/>
        </w:rPr>
      </w:pPr>
      <w:r w:rsidRPr="00C1090E">
        <w:rPr>
          <w:rFonts w:ascii="Brill" w:hAnsi="Brill" w:cstheme="majorBidi"/>
          <w:smallCaps/>
          <w:sz w:val="20"/>
          <w:szCs w:val="20"/>
          <w:lang w:bidi="ar-JO"/>
        </w:rPr>
        <w:t>q.part</w:t>
      </w:r>
      <w:r w:rsidRPr="00C1090E">
        <w:rPr>
          <w:rFonts w:ascii="Brill" w:hAnsi="Brill" w:cstheme="majorBidi"/>
          <w:sz w:val="20"/>
          <w:szCs w:val="20"/>
          <w:lang w:bidi="ar-JO"/>
        </w:rPr>
        <w:t>-saw-</w:t>
      </w:r>
      <w:r w:rsidRPr="00C1090E">
        <w:rPr>
          <w:rFonts w:ascii="Brill" w:hAnsi="Brill" w:cstheme="majorBidi"/>
          <w:smallCaps/>
          <w:sz w:val="20"/>
          <w:szCs w:val="20"/>
          <w:lang w:bidi="ar-JO"/>
        </w:rPr>
        <w:t>2m.pl-2m.pl</w:t>
      </w:r>
      <w:r w:rsidRPr="00C1090E">
        <w:rPr>
          <w:rFonts w:ascii="Brill" w:hAnsi="Brill" w:cstheme="majorBidi"/>
          <w:smallCaps/>
          <w:sz w:val="20"/>
          <w:szCs w:val="20"/>
          <w:lang w:bidi="ar-JO"/>
        </w:rPr>
        <w:tab/>
      </w:r>
      <w:r w:rsidRPr="00C1090E">
        <w:rPr>
          <w:rFonts w:ascii="Brill" w:hAnsi="Brill" w:cstheme="majorBidi"/>
          <w:sz w:val="20"/>
          <w:szCs w:val="20"/>
          <w:lang w:bidi="ar-JO"/>
        </w:rPr>
        <w:t>if</w:t>
      </w:r>
      <w:r w:rsidRPr="00C1090E">
        <w:rPr>
          <w:rFonts w:ascii="Brill" w:hAnsi="Brill" w:cstheme="majorBidi"/>
          <w:sz w:val="20"/>
          <w:szCs w:val="20"/>
          <w:lang w:bidi="ar-JO"/>
        </w:rPr>
        <w:tab/>
        <w:t>came-</w:t>
      </w:r>
      <w:r w:rsidRPr="00C1090E">
        <w:rPr>
          <w:rFonts w:ascii="Brill" w:hAnsi="Brill" w:cstheme="majorBidi"/>
          <w:smallCaps/>
          <w:sz w:val="20"/>
          <w:szCs w:val="20"/>
          <w:lang w:bidi="ar-JO"/>
        </w:rPr>
        <w:t>2m.pl.acc</w:t>
      </w:r>
      <w:r w:rsidR="00D30A7B" w:rsidRPr="00C1090E">
        <w:rPr>
          <w:rFonts w:ascii="Brill" w:hAnsi="Brill" w:cstheme="majorBidi"/>
          <w:sz w:val="20"/>
          <w:szCs w:val="20"/>
          <w:lang w:bidi="ar-JO"/>
        </w:rPr>
        <w:tab/>
      </w:r>
      <w:r w:rsidRPr="00C1090E">
        <w:rPr>
          <w:rFonts w:ascii="Brill" w:hAnsi="Brill" w:cstheme="majorBidi"/>
          <w:sz w:val="20"/>
          <w:szCs w:val="20"/>
          <w:lang w:bidi="ar-JO"/>
        </w:rPr>
        <w:t>torture-</w:t>
      </w:r>
      <w:r w:rsidRPr="00C1090E">
        <w:rPr>
          <w:rFonts w:ascii="Brill" w:hAnsi="Brill" w:cstheme="majorBidi"/>
          <w:smallCaps/>
          <w:sz w:val="20"/>
          <w:szCs w:val="20"/>
          <w:lang w:bidi="ar-JO"/>
        </w:rPr>
        <w:t>nom</w:t>
      </w:r>
      <w:r w:rsidRPr="00C1090E">
        <w:rPr>
          <w:rFonts w:ascii="Brill" w:hAnsi="Brill" w:cstheme="majorBidi"/>
          <w:sz w:val="20"/>
          <w:szCs w:val="20"/>
          <w:lang w:bidi="ar-JO"/>
        </w:rPr>
        <w:tab/>
        <w:t>God-</w:t>
      </w:r>
      <w:r w:rsidRPr="00C1090E">
        <w:rPr>
          <w:rFonts w:ascii="Brill" w:hAnsi="Brill" w:cstheme="majorBidi"/>
          <w:smallCaps/>
          <w:sz w:val="20"/>
          <w:szCs w:val="20"/>
          <w:lang w:bidi="ar-JO"/>
        </w:rPr>
        <w:t>gen</w:t>
      </w:r>
      <w:r w:rsidRPr="00C1090E">
        <w:rPr>
          <w:rFonts w:ascii="Brill" w:hAnsi="Brill" w:cstheme="majorBidi"/>
          <w:sz w:val="20"/>
          <w:szCs w:val="20"/>
          <w:lang w:bidi="ar-JO"/>
        </w:rPr>
        <w:tab/>
        <w:t>suddenly</w:t>
      </w:r>
      <w:r w:rsidRPr="00C1090E">
        <w:rPr>
          <w:rFonts w:ascii="Brill" w:hAnsi="Brill" w:cstheme="majorBidi"/>
          <w:smallCaps/>
          <w:sz w:val="20"/>
          <w:szCs w:val="20"/>
          <w:lang w:bidi="ar-JO"/>
        </w:rPr>
        <w:t xml:space="preserve">   </w:t>
      </w:r>
    </w:p>
    <w:p w14:paraId="72C54F53" w14:textId="53BE99A3" w:rsidR="003B269E" w:rsidRPr="00C1090E" w:rsidRDefault="003B269E" w:rsidP="00067C7E">
      <w:pPr>
        <w:pStyle w:val="ListParagraph"/>
        <w:spacing w:after="0" w:line="480" w:lineRule="auto"/>
        <w:jc w:val="both"/>
        <w:rPr>
          <w:rFonts w:ascii="Brill" w:hAnsi="Brill" w:cstheme="majorBidi"/>
          <w:sz w:val="20"/>
          <w:szCs w:val="20"/>
          <w:lang w:bidi="ar-JO"/>
        </w:rPr>
      </w:pPr>
      <w:r w:rsidRPr="00C1090E">
        <w:rPr>
          <w:rFonts w:ascii="Brill" w:hAnsi="Brill" w:cstheme="majorBidi"/>
          <w:smallCaps/>
          <w:sz w:val="20"/>
          <w:szCs w:val="20"/>
          <w:lang w:bidi="ar-JO"/>
        </w:rPr>
        <w:t>‘</w:t>
      </w:r>
      <w:r w:rsidRPr="00C1090E">
        <w:rPr>
          <w:rFonts w:ascii="Brill" w:hAnsi="Brill" w:cstheme="majorBidi"/>
          <w:sz w:val="20"/>
          <w:szCs w:val="20"/>
          <w:lang w:bidi="ar-JO"/>
        </w:rPr>
        <w:t xml:space="preserve">Did you </w:t>
      </w:r>
      <w:proofErr w:type="spellStart"/>
      <w:r w:rsidRPr="00C1090E">
        <w:rPr>
          <w:rFonts w:ascii="Brill" w:hAnsi="Brill" w:cstheme="majorBidi"/>
          <w:b/>
          <w:bCs/>
          <w:sz w:val="20"/>
          <w:szCs w:val="20"/>
          <w:lang w:bidi="ar-JO"/>
        </w:rPr>
        <w:t>YOU</w:t>
      </w:r>
      <w:proofErr w:type="spellEnd"/>
      <w:r w:rsidRPr="00C1090E">
        <w:rPr>
          <w:rFonts w:ascii="Brill" w:hAnsi="Brill" w:cstheme="majorBidi"/>
          <w:sz w:val="20"/>
          <w:szCs w:val="20"/>
          <w:lang w:bidi="ar-JO"/>
        </w:rPr>
        <w:t xml:space="preserve"> </w:t>
      </w:r>
      <w:r w:rsidR="008D4837" w:rsidRPr="00C1090E">
        <w:rPr>
          <w:rFonts w:ascii="Brill" w:hAnsi="Brill" w:cstheme="majorBidi"/>
          <w:sz w:val="20"/>
          <w:szCs w:val="20"/>
          <w:lang w:bidi="ar-JO"/>
        </w:rPr>
        <w:t>see</w:t>
      </w:r>
      <w:r w:rsidRPr="00C1090E">
        <w:rPr>
          <w:rFonts w:ascii="Brill" w:hAnsi="Brill" w:cstheme="majorBidi"/>
          <w:sz w:val="20"/>
          <w:szCs w:val="20"/>
          <w:lang w:bidi="ar-JO"/>
        </w:rPr>
        <w:t xml:space="preserve"> if God’s torture besieged you suddenly.</w:t>
      </w:r>
      <w:r w:rsidR="00E91B3A" w:rsidRPr="00C1090E">
        <w:rPr>
          <w:rFonts w:ascii="Brill" w:hAnsi="Brill" w:cstheme="majorBidi"/>
          <w:sz w:val="20"/>
          <w:szCs w:val="20"/>
          <w:lang w:bidi="ar-JO"/>
        </w:rPr>
        <w:t>’</w:t>
      </w:r>
    </w:p>
    <w:p w14:paraId="6A467D46" w14:textId="77777777" w:rsidR="003B269E" w:rsidRPr="00C1090E" w:rsidRDefault="003B269E" w:rsidP="00067C7E">
      <w:pPr>
        <w:spacing w:line="480" w:lineRule="auto"/>
        <w:jc w:val="right"/>
        <w:rPr>
          <w:rFonts w:ascii="Brill" w:hAnsi="Brill" w:cstheme="majorBidi"/>
          <w:sz w:val="20"/>
          <w:szCs w:val="20"/>
          <w:rtl/>
          <w:lang w:bidi="ar-JO"/>
        </w:rPr>
      </w:pPr>
      <w:r w:rsidRPr="00C1090E">
        <w:rPr>
          <w:rFonts w:ascii="Brill" w:hAnsi="Brill" w:cstheme="majorBidi"/>
          <w:sz w:val="20"/>
          <w:szCs w:val="20"/>
          <w:lang w:bidi="ar-JO"/>
        </w:rPr>
        <w:t>(Holy Quran)</w:t>
      </w:r>
    </w:p>
    <w:bookmarkEnd w:id="13"/>
    <w:p w14:paraId="11C38B30" w14:textId="4286192C" w:rsidR="004D7BF3" w:rsidRPr="00C1090E" w:rsidRDefault="004D7BF3" w:rsidP="00067C7E">
      <w:pPr>
        <w:spacing w:line="480" w:lineRule="auto"/>
        <w:jc w:val="both"/>
        <w:rPr>
          <w:rFonts w:ascii="Brill" w:hAnsi="Brill" w:cstheme="majorBidi"/>
          <w:i/>
          <w:iCs/>
          <w:sz w:val="24"/>
          <w:szCs w:val="24"/>
          <w:lang w:bidi="ar-JO"/>
        </w:rPr>
      </w:pPr>
      <w:r w:rsidRPr="00C1090E">
        <w:rPr>
          <w:rFonts w:ascii="Brill" w:hAnsi="Brill" w:cstheme="majorBidi"/>
          <w:sz w:val="24"/>
          <w:szCs w:val="24"/>
          <w:lang w:bidi="ar-JO"/>
        </w:rPr>
        <w:t xml:space="preserve">The question in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REF _Ref28258489 \r \h </w:instrText>
      </w:r>
      <w:r w:rsidR="00C1090E">
        <w:rPr>
          <w:rFonts w:ascii="Brill" w:hAnsi="Brill" w:cstheme="majorBidi"/>
          <w:sz w:val="24"/>
          <w:szCs w:val="24"/>
          <w:lang w:bidi="ar-JO"/>
        </w:rPr>
        <w:instrText xml:space="preserve"> \* MERGEFORMAT </w:instrText>
      </w:r>
      <w:r w:rsidRPr="00C1090E">
        <w:rPr>
          <w:rFonts w:ascii="Brill" w:hAnsi="Brill" w:cstheme="majorBidi"/>
          <w:sz w:val="24"/>
          <w:szCs w:val="24"/>
          <w:lang w:bidi="ar-JO"/>
        </w:rPr>
      </w:r>
      <w:r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(13)</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shows</w:t>
      </w:r>
      <w:r w:rsidR="00FF5ECE" w:rsidRPr="00C1090E">
        <w:rPr>
          <w:rFonts w:ascii="Brill" w:hAnsi="Brill" w:cstheme="majorBidi"/>
          <w:sz w:val="24"/>
          <w:szCs w:val="24"/>
          <w:lang w:bidi="ar-JO"/>
        </w:rPr>
        <w:t xml:space="preserve"> a</w:t>
      </w:r>
      <w:r w:rsidRPr="00C1090E">
        <w:rPr>
          <w:rFonts w:ascii="Brill" w:hAnsi="Brill" w:cstheme="majorBidi"/>
          <w:sz w:val="24"/>
          <w:szCs w:val="24"/>
          <w:lang w:bidi="ar-JO"/>
        </w:rPr>
        <w:t xml:space="preserve"> complex </w:t>
      </w:r>
      <w:r w:rsidR="006A6097" w:rsidRPr="00C1090E">
        <w:rPr>
          <w:rFonts w:ascii="Brill" w:hAnsi="Brill" w:cstheme="majorBidi"/>
          <w:sz w:val="24"/>
          <w:szCs w:val="24"/>
          <w:lang w:bidi="ar-JO"/>
        </w:rPr>
        <w:t xml:space="preserve">representation of the addressee </w:t>
      </w:r>
      <w:r w:rsidRPr="00C1090E">
        <w:rPr>
          <w:rFonts w:ascii="Brill" w:hAnsi="Brill" w:cstheme="majorBidi"/>
          <w:sz w:val="24"/>
          <w:szCs w:val="24"/>
          <w:lang w:bidi="ar-JO"/>
        </w:rPr>
        <w:t xml:space="preserve">that can be decoded only at the syntactic-pragmatic interface. The verb </w:t>
      </w:r>
      <w:proofErr w:type="spellStart"/>
      <w:r w:rsidRPr="00C1090E">
        <w:rPr>
          <w:rFonts w:ascii="Brill" w:hAnsi="Brill" w:cstheme="majorBidi"/>
          <w:i/>
          <w:iCs/>
          <w:sz w:val="24"/>
          <w:szCs w:val="24"/>
          <w:lang w:bidi="ar-JO"/>
        </w:rPr>
        <w:t>raʔay</w:t>
      </w:r>
      <w:proofErr w:type="spellEnd"/>
      <w:r w:rsidRPr="00C1090E">
        <w:rPr>
          <w:rFonts w:ascii="Brill" w:hAnsi="Brill" w:cstheme="majorBidi"/>
          <w:i/>
          <w:iCs/>
          <w:sz w:val="24"/>
          <w:szCs w:val="24"/>
          <w:lang w:bidi="ar-JO"/>
        </w:rPr>
        <w:t xml:space="preserve">-ta-ka </w:t>
      </w:r>
      <w:r w:rsidRPr="00C1090E">
        <w:rPr>
          <w:rFonts w:ascii="Brill" w:hAnsi="Brill" w:cstheme="majorBidi"/>
          <w:sz w:val="24"/>
          <w:szCs w:val="24"/>
          <w:lang w:bidi="ar-JO"/>
        </w:rPr>
        <w:t>‘</w:t>
      </w:r>
      <w:r w:rsidR="001650DC" w:rsidRPr="00C1090E">
        <w:rPr>
          <w:rFonts w:ascii="Brill" w:hAnsi="Brill" w:cstheme="majorBidi"/>
          <w:sz w:val="24"/>
          <w:szCs w:val="24"/>
          <w:lang w:bidi="ar-JO"/>
        </w:rPr>
        <w:t xml:space="preserve">you </w:t>
      </w:r>
      <w:r w:rsidRPr="00C1090E">
        <w:rPr>
          <w:rFonts w:ascii="Brill" w:hAnsi="Brill" w:cstheme="majorBidi"/>
          <w:sz w:val="24"/>
          <w:szCs w:val="24"/>
          <w:lang w:bidi="ar-JO"/>
        </w:rPr>
        <w:t>show</w:t>
      </w:r>
      <w:r w:rsidR="001650DC" w:rsidRPr="00C1090E">
        <w:rPr>
          <w:rFonts w:ascii="Brill" w:hAnsi="Brill" w:cstheme="majorBidi"/>
          <w:sz w:val="24"/>
          <w:szCs w:val="24"/>
          <w:lang w:bidi="ar-JO"/>
        </w:rPr>
        <w:t>’</w:t>
      </w:r>
      <w:r w:rsidRPr="00C1090E">
        <w:rPr>
          <w:rFonts w:ascii="Brill" w:hAnsi="Brill" w:cstheme="majorBidi"/>
          <w:sz w:val="24"/>
          <w:szCs w:val="24"/>
          <w:lang w:bidi="ar-JO"/>
        </w:rPr>
        <w:t xml:space="preserve"> </w:t>
      </w:r>
      <w:r w:rsidR="00FF5ECE" w:rsidRPr="00C1090E">
        <w:rPr>
          <w:rFonts w:ascii="Brill" w:hAnsi="Brill" w:cstheme="majorBidi"/>
          <w:sz w:val="24"/>
          <w:szCs w:val="24"/>
          <w:lang w:bidi="ar-JO"/>
        </w:rPr>
        <w:t>is suffixed by two markers of you, -</w:t>
      </w:r>
      <w:r w:rsidR="00FF5ECE" w:rsidRPr="00C1090E">
        <w:rPr>
          <w:rFonts w:ascii="Brill" w:hAnsi="Brill" w:cstheme="majorBidi"/>
          <w:i/>
          <w:iCs/>
          <w:sz w:val="24"/>
          <w:szCs w:val="24"/>
          <w:lang w:bidi="ar-JO"/>
        </w:rPr>
        <w:t xml:space="preserve">ta </w:t>
      </w:r>
      <w:r w:rsidR="00FF5ECE" w:rsidRPr="00C1090E">
        <w:rPr>
          <w:rFonts w:ascii="Brill" w:hAnsi="Brill" w:cstheme="majorBidi"/>
          <w:sz w:val="24"/>
          <w:szCs w:val="24"/>
          <w:lang w:bidi="ar-JO"/>
        </w:rPr>
        <w:t>and -</w:t>
      </w:r>
      <w:r w:rsidR="00FF5ECE" w:rsidRPr="00C1090E">
        <w:rPr>
          <w:rFonts w:ascii="Brill" w:hAnsi="Brill" w:cstheme="majorBidi"/>
          <w:i/>
          <w:iCs/>
          <w:sz w:val="24"/>
          <w:szCs w:val="24"/>
          <w:lang w:bidi="ar-JO"/>
        </w:rPr>
        <w:t>ka</w:t>
      </w:r>
      <w:r w:rsidR="00FF5ECE" w:rsidRPr="00C1090E">
        <w:rPr>
          <w:rFonts w:ascii="Brill" w:hAnsi="Brill" w:cstheme="majorBidi"/>
          <w:sz w:val="24"/>
          <w:szCs w:val="24"/>
          <w:lang w:bidi="ar-JO"/>
        </w:rPr>
        <w:t>; the two markers, nevertheless, refer to the same addressee. The only difference is that the first marker, -</w:t>
      </w:r>
      <w:r w:rsidR="00FF5ECE" w:rsidRPr="00C1090E">
        <w:rPr>
          <w:rFonts w:ascii="Brill" w:hAnsi="Brill" w:cstheme="majorBidi"/>
          <w:i/>
          <w:iCs/>
          <w:sz w:val="24"/>
          <w:szCs w:val="24"/>
          <w:lang w:bidi="ar-JO"/>
        </w:rPr>
        <w:t xml:space="preserve">ta </w:t>
      </w:r>
      <w:r w:rsidR="00FF5ECE" w:rsidRPr="00C1090E">
        <w:rPr>
          <w:rFonts w:ascii="Brill" w:hAnsi="Brill" w:cstheme="majorBidi"/>
          <w:sz w:val="24"/>
          <w:szCs w:val="24"/>
          <w:lang w:bidi="ar-JO"/>
        </w:rPr>
        <w:t>is an articulation of the covert agent, while the second marker -</w:t>
      </w:r>
      <w:r w:rsidR="00FF5ECE" w:rsidRPr="00C1090E">
        <w:rPr>
          <w:rFonts w:ascii="Brill" w:hAnsi="Brill" w:cstheme="majorBidi"/>
          <w:i/>
          <w:iCs/>
          <w:sz w:val="24"/>
          <w:szCs w:val="24"/>
          <w:lang w:bidi="ar-JO"/>
        </w:rPr>
        <w:t xml:space="preserve">ka </w:t>
      </w:r>
      <w:r w:rsidR="00FF5ECE" w:rsidRPr="00C1090E">
        <w:rPr>
          <w:rFonts w:ascii="Brill" w:hAnsi="Brill" w:cstheme="majorBidi"/>
          <w:sz w:val="24"/>
          <w:szCs w:val="24"/>
          <w:lang w:bidi="ar-JO"/>
        </w:rPr>
        <w:t xml:space="preserve">does not function as an </w:t>
      </w:r>
      <w:r w:rsidR="00FF5ECE" w:rsidRPr="00C1090E">
        <w:rPr>
          <w:rFonts w:ascii="Brill" w:hAnsi="Brill" w:cstheme="majorBidi"/>
          <w:sz w:val="24"/>
          <w:szCs w:val="24"/>
          <w:lang w:bidi="ar-JO"/>
        </w:rPr>
        <w:lastRenderedPageBreak/>
        <w:t xml:space="preserve">agent. </w:t>
      </w:r>
      <w:r w:rsidR="001650DC" w:rsidRPr="00C1090E">
        <w:rPr>
          <w:rFonts w:ascii="Brill" w:hAnsi="Brill" w:cstheme="majorBidi"/>
          <w:sz w:val="24"/>
          <w:szCs w:val="24"/>
          <w:lang w:bidi="ar-JO"/>
        </w:rPr>
        <w:t>The order of morphemes shows that they are syntactically governed; the suffix -</w:t>
      </w:r>
      <w:r w:rsidR="001650DC" w:rsidRPr="00C1090E">
        <w:rPr>
          <w:rFonts w:ascii="Brill" w:hAnsi="Brill" w:cstheme="majorBidi"/>
          <w:i/>
          <w:iCs/>
          <w:sz w:val="24"/>
          <w:szCs w:val="24"/>
          <w:lang w:bidi="ar-JO"/>
        </w:rPr>
        <w:t>ta</w:t>
      </w:r>
      <w:r w:rsidR="001650DC" w:rsidRPr="00C1090E">
        <w:rPr>
          <w:rFonts w:ascii="Brill" w:hAnsi="Brill" w:cstheme="majorBidi"/>
          <w:sz w:val="24"/>
          <w:szCs w:val="24"/>
          <w:lang w:bidi="ar-JO"/>
        </w:rPr>
        <w:t xml:space="preserve"> must come before the suffix -</w:t>
      </w:r>
      <w:r w:rsidR="001650DC" w:rsidRPr="00C1090E">
        <w:rPr>
          <w:rFonts w:ascii="Brill" w:hAnsi="Brill" w:cstheme="majorBidi"/>
          <w:i/>
          <w:iCs/>
          <w:sz w:val="24"/>
          <w:szCs w:val="24"/>
          <w:lang w:bidi="ar-JO"/>
        </w:rPr>
        <w:t>ka</w:t>
      </w:r>
    </w:p>
    <w:p w14:paraId="5D0E515E" w14:textId="177FA10E" w:rsidR="001650DC" w:rsidRPr="00C1090E" w:rsidRDefault="001650DC" w:rsidP="00067C7E">
      <w:pPr>
        <w:pStyle w:val="ListParagraph"/>
        <w:numPr>
          <w:ilvl w:val="0"/>
          <w:numId w:val="18"/>
        </w:numPr>
        <w:spacing w:line="480" w:lineRule="auto"/>
        <w:jc w:val="both"/>
        <w:rPr>
          <w:rFonts w:ascii="Brill" w:hAnsi="Brill" w:cstheme="majorBidi"/>
          <w:sz w:val="20"/>
          <w:szCs w:val="20"/>
          <w:lang w:val="fr-FR" w:bidi="ar-JO"/>
        </w:rPr>
      </w:pPr>
      <w:r w:rsidRPr="00C1090E">
        <w:rPr>
          <w:rFonts w:ascii="Brill" w:hAnsi="Brill" w:cstheme="majorBidi"/>
          <w:sz w:val="20"/>
          <w:szCs w:val="20"/>
          <w:lang w:bidi="ar-JO"/>
        </w:rPr>
        <w:t xml:space="preserve"> </w:t>
      </w:r>
      <w:r w:rsidRPr="00C1090E">
        <w:rPr>
          <w:rFonts w:ascii="Brill" w:hAnsi="Brill" w:cstheme="majorBidi"/>
          <w:sz w:val="20"/>
          <w:szCs w:val="20"/>
          <w:lang w:bidi="ar-JO"/>
        </w:rPr>
        <w:tab/>
      </w:r>
      <w:r w:rsidRPr="00C1090E">
        <w:rPr>
          <w:rFonts w:ascii="Brill" w:hAnsi="Brill" w:cstheme="majorBidi"/>
          <w:sz w:val="20"/>
          <w:szCs w:val="20"/>
          <w:lang w:val="fr-FR" w:bidi="ar-JO"/>
        </w:rPr>
        <w:t xml:space="preserve">a. </w:t>
      </w:r>
      <w:proofErr w:type="spellStart"/>
      <w:r w:rsidR="0086110B" w:rsidRPr="00C1090E">
        <w:rPr>
          <w:rFonts w:ascii="Brill" w:hAnsi="Brill" w:cstheme="majorBidi"/>
          <w:i/>
          <w:iCs/>
          <w:sz w:val="20"/>
          <w:szCs w:val="20"/>
          <w:lang w:val="fr-FR" w:bidi="ar-JO"/>
        </w:rPr>
        <w:t>ʔ</w:t>
      </w:r>
      <w:r w:rsidRPr="00C1090E">
        <w:rPr>
          <w:rFonts w:ascii="Brill" w:hAnsi="Brill" w:cstheme="majorBidi"/>
          <w:i/>
          <w:iCs/>
          <w:sz w:val="20"/>
          <w:szCs w:val="20"/>
          <w:lang w:val="fr-FR" w:bidi="ar-JO"/>
        </w:rPr>
        <w:t>a</w:t>
      </w:r>
      <w:proofErr w:type="spellEnd"/>
      <w:r w:rsidRPr="00C1090E">
        <w:rPr>
          <w:rFonts w:ascii="Brill" w:hAnsi="Brill" w:cstheme="majorBidi"/>
          <w:i/>
          <w:iCs/>
          <w:sz w:val="20"/>
          <w:szCs w:val="20"/>
          <w:lang w:val="fr-FR" w:bidi="ar-JO"/>
        </w:rPr>
        <w:t>-</w:t>
      </w:r>
      <w:proofErr w:type="spellStart"/>
      <w:r w:rsidRPr="00C1090E">
        <w:rPr>
          <w:rFonts w:ascii="Brill" w:hAnsi="Brill" w:cstheme="majorBidi"/>
          <w:i/>
          <w:iCs/>
          <w:sz w:val="20"/>
          <w:szCs w:val="20"/>
          <w:lang w:val="fr-FR" w:bidi="ar-JO"/>
        </w:rPr>
        <w:t>raʔay</w:t>
      </w:r>
      <w:proofErr w:type="spellEnd"/>
      <w:r w:rsidRPr="00C1090E">
        <w:rPr>
          <w:rFonts w:ascii="Brill" w:hAnsi="Brill" w:cstheme="majorBidi"/>
          <w:i/>
          <w:iCs/>
          <w:sz w:val="20"/>
          <w:szCs w:val="20"/>
          <w:lang w:val="fr-FR" w:bidi="ar-JO"/>
        </w:rPr>
        <w:t>-ta-ka</w:t>
      </w:r>
    </w:p>
    <w:p w14:paraId="0C672380" w14:textId="0A76B0E9" w:rsidR="001650DC" w:rsidRPr="00C1090E" w:rsidRDefault="001650DC" w:rsidP="00067C7E">
      <w:pPr>
        <w:spacing w:line="480" w:lineRule="auto"/>
        <w:ind w:left="720" w:firstLine="720"/>
        <w:jc w:val="both"/>
        <w:rPr>
          <w:rFonts w:ascii="Brill" w:hAnsi="Brill" w:cstheme="majorBidi"/>
          <w:i/>
          <w:iCs/>
          <w:sz w:val="20"/>
          <w:szCs w:val="20"/>
          <w:lang w:val="fr-FR" w:bidi="ar-JO"/>
        </w:rPr>
      </w:pPr>
      <w:r w:rsidRPr="00C1090E">
        <w:rPr>
          <w:rFonts w:ascii="Brill" w:hAnsi="Brill" w:cstheme="majorBidi"/>
          <w:sz w:val="20"/>
          <w:szCs w:val="20"/>
          <w:lang w:val="fr-FR" w:bidi="ar-JO"/>
        </w:rPr>
        <w:t>b.*</w:t>
      </w:r>
      <w:proofErr w:type="spellStart"/>
      <w:r w:rsidR="0086110B" w:rsidRPr="00C1090E">
        <w:rPr>
          <w:rFonts w:ascii="Brill" w:hAnsi="Brill" w:cstheme="majorBidi"/>
          <w:i/>
          <w:iCs/>
          <w:sz w:val="20"/>
          <w:szCs w:val="20"/>
          <w:lang w:val="fr-FR" w:bidi="ar-JO"/>
        </w:rPr>
        <w:t>ʔ</w:t>
      </w:r>
      <w:r w:rsidRPr="00C1090E">
        <w:rPr>
          <w:rFonts w:ascii="Brill" w:hAnsi="Brill" w:cstheme="majorBidi"/>
          <w:i/>
          <w:iCs/>
          <w:sz w:val="20"/>
          <w:szCs w:val="20"/>
          <w:lang w:val="fr-FR" w:bidi="ar-JO"/>
        </w:rPr>
        <w:t>a</w:t>
      </w:r>
      <w:proofErr w:type="spellEnd"/>
      <w:r w:rsidRPr="00C1090E">
        <w:rPr>
          <w:rFonts w:ascii="Brill" w:hAnsi="Brill" w:cstheme="majorBidi"/>
          <w:i/>
          <w:iCs/>
          <w:sz w:val="20"/>
          <w:szCs w:val="20"/>
          <w:lang w:val="fr-FR" w:bidi="ar-JO"/>
        </w:rPr>
        <w:t>-</w:t>
      </w:r>
      <w:proofErr w:type="spellStart"/>
      <w:r w:rsidRPr="00C1090E">
        <w:rPr>
          <w:rFonts w:ascii="Brill" w:hAnsi="Brill" w:cstheme="majorBidi"/>
          <w:i/>
          <w:iCs/>
          <w:sz w:val="20"/>
          <w:szCs w:val="20"/>
          <w:lang w:val="fr-FR" w:bidi="ar-JO"/>
        </w:rPr>
        <w:t>raʔay</w:t>
      </w:r>
      <w:proofErr w:type="spellEnd"/>
      <w:r w:rsidRPr="00C1090E">
        <w:rPr>
          <w:rFonts w:ascii="Brill" w:hAnsi="Brill" w:cstheme="majorBidi"/>
          <w:i/>
          <w:iCs/>
          <w:sz w:val="20"/>
          <w:szCs w:val="20"/>
          <w:lang w:val="fr-FR" w:bidi="ar-JO"/>
        </w:rPr>
        <w:t>-</w:t>
      </w:r>
      <w:proofErr w:type="spellStart"/>
      <w:r w:rsidRPr="00C1090E">
        <w:rPr>
          <w:rFonts w:ascii="Brill" w:hAnsi="Brill" w:cstheme="majorBidi"/>
          <w:i/>
          <w:iCs/>
          <w:sz w:val="20"/>
          <w:szCs w:val="20"/>
          <w:lang w:val="fr-FR" w:bidi="ar-JO"/>
        </w:rPr>
        <w:t>ka-ta</w:t>
      </w:r>
      <w:proofErr w:type="spellEnd"/>
    </w:p>
    <w:p w14:paraId="68635E08" w14:textId="64D521D4" w:rsidR="001650DC" w:rsidRPr="00C1090E" w:rsidRDefault="001650DC" w:rsidP="00067C7E">
      <w:pPr>
        <w:pStyle w:val="ListParagraph"/>
        <w:numPr>
          <w:ilvl w:val="0"/>
          <w:numId w:val="18"/>
        </w:numPr>
        <w:spacing w:line="480" w:lineRule="auto"/>
        <w:jc w:val="both"/>
        <w:rPr>
          <w:rFonts w:ascii="Brill" w:hAnsi="Brill" w:cstheme="majorBidi"/>
          <w:sz w:val="20"/>
          <w:szCs w:val="20"/>
          <w:lang w:val="fr-FR" w:bidi="ar-JO"/>
        </w:rPr>
      </w:pPr>
      <w:r w:rsidRPr="00C1090E">
        <w:rPr>
          <w:rFonts w:ascii="Brill" w:hAnsi="Brill" w:cstheme="majorBidi"/>
          <w:sz w:val="20"/>
          <w:szCs w:val="20"/>
          <w:lang w:val="fr-FR" w:bidi="ar-JO"/>
        </w:rPr>
        <w:t xml:space="preserve"> </w:t>
      </w:r>
      <w:r w:rsidRPr="00C1090E">
        <w:rPr>
          <w:rFonts w:ascii="Brill" w:hAnsi="Brill" w:cstheme="majorBidi"/>
          <w:sz w:val="20"/>
          <w:szCs w:val="20"/>
          <w:lang w:val="fr-FR" w:bidi="ar-JO"/>
        </w:rPr>
        <w:tab/>
        <w:t xml:space="preserve">a. </w:t>
      </w:r>
      <w:proofErr w:type="spellStart"/>
      <w:r w:rsidR="0086110B" w:rsidRPr="00C1090E">
        <w:rPr>
          <w:rFonts w:ascii="Brill" w:hAnsi="Brill" w:cstheme="majorBidi"/>
          <w:i/>
          <w:iCs/>
          <w:sz w:val="20"/>
          <w:szCs w:val="20"/>
          <w:lang w:val="fr-FR" w:bidi="ar-JO"/>
        </w:rPr>
        <w:t>ʔ</w:t>
      </w:r>
      <w:r w:rsidRPr="00C1090E">
        <w:rPr>
          <w:rFonts w:ascii="Brill" w:hAnsi="Brill" w:cstheme="majorBidi"/>
          <w:i/>
          <w:iCs/>
          <w:sz w:val="20"/>
          <w:szCs w:val="20"/>
          <w:lang w:val="fr-FR" w:bidi="ar-JO"/>
        </w:rPr>
        <w:t>a</w:t>
      </w:r>
      <w:proofErr w:type="spellEnd"/>
      <w:r w:rsidRPr="00C1090E">
        <w:rPr>
          <w:rFonts w:ascii="Brill" w:hAnsi="Brill" w:cstheme="majorBidi"/>
          <w:i/>
          <w:iCs/>
          <w:sz w:val="20"/>
          <w:szCs w:val="20"/>
          <w:lang w:val="fr-FR" w:bidi="ar-JO"/>
        </w:rPr>
        <w:t>-</w:t>
      </w:r>
      <w:proofErr w:type="spellStart"/>
      <w:r w:rsidRPr="00C1090E">
        <w:rPr>
          <w:rFonts w:ascii="Brill" w:hAnsi="Brill" w:cstheme="majorBidi"/>
          <w:i/>
          <w:iCs/>
          <w:sz w:val="20"/>
          <w:szCs w:val="20"/>
          <w:lang w:val="fr-FR" w:bidi="ar-JO"/>
        </w:rPr>
        <w:t>raʔay</w:t>
      </w:r>
      <w:proofErr w:type="spellEnd"/>
      <w:r w:rsidRPr="00C1090E">
        <w:rPr>
          <w:rFonts w:ascii="Brill" w:hAnsi="Brill" w:cstheme="majorBidi"/>
          <w:i/>
          <w:iCs/>
          <w:sz w:val="20"/>
          <w:szCs w:val="20"/>
          <w:lang w:val="fr-FR" w:bidi="ar-JO"/>
        </w:rPr>
        <w:t>-tu-</w:t>
      </w:r>
      <w:proofErr w:type="spellStart"/>
      <w:r w:rsidRPr="00C1090E">
        <w:rPr>
          <w:rFonts w:ascii="Brill" w:hAnsi="Brill" w:cstheme="majorBidi"/>
          <w:i/>
          <w:iCs/>
          <w:sz w:val="20"/>
          <w:szCs w:val="20"/>
          <w:lang w:val="fr-FR" w:bidi="ar-JO"/>
        </w:rPr>
        <w:t>kum</w:t>
      </w:r>
      <w:proofErr w:type="spellEnd"/>
    </w:p>
    <w:p w14:paraId="471B49C0" w14:textId="066D84FC" w:rsidR="001650DC" w:rsidRPr="00C1090E" w:rsidRDefault="001650DC" w:rsidP="00067C7E">
      <w:pPr>
        <w:spacing w:line="480" w:lineRule="auto"/>
        <w:ind w:left="720" w:firstLine="720"/>
        <w:jc w:val="both"/>
        <w:rPr>
          <w:rFonts w:ascii="Brill" w:hAnsi="Brill" w:cstheme="majorBidi"/>
          <w:i/>
          <w:iCs/>
          <w:sz w:val="20"/>
          <w:szCs w:val="20"/>
          <w:lang w:bidi="ar-JO"/>
        </w:rPr>
      </w:pPr>
      <w:r w:rsidRPr="00C1090E">
        <w:rPr>
          <w:rFonts w:ascii="Brill" w:hAnsi="Brill" w:cstheme="majorBidi"/>
          <w:sz w:val="20"/>
          <w:szCs w:val="20"/>
          <w:lang w:bidi="ar-JO"/>
        </w:rPr>
        <w:t>b.*</w:t>
      </w:r>
      <w:proofErr w:type="spellStart"/>
      <w:r w:rsidR="0086110B" w:rsidRPr="00C1090E">
        <w:rPr>
          <w:rFonts w:ascii="Brill" w:hAnsi="Brill" w:cstheme="majorBidi"/>
          <w:i/>
          <w:iCs/>
          <w:sz w:val="20"/>
          <w:szCs w:val="20"/>
          <w:lang w:bidi="ar-JO"/>
        </w:rPr>
        <w:t>ʔ</w:t>
      </w:r>
      <w:r w:rsidRPr="00C1090E">
        <w:rPr>
          <w:rFonts w:ascii="Brill" w:hAnsi="Brill" w:cstheme="majorBidi"/>
          <w:i/>
          <w:iCs/>
          <w:sz w:val="20"/>
          <w:szCs w:val="20"/>
          <w:lang w:bidi="ar-JO"/>
        </w:rPr>
        <w:t>a-raʔay-kum-tu</w:t>
      </w:r>
      <w:proofErr w:type="spellEnd"/>
    </w:p>
    <w:p w14:paraId="00A1B62D" w14:textId="7F8E8647" w:rsidR="001650DC" w:rsidRPr="00C1090E" w:rsidRDefault="008706AD"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The syntactic difference pours out naturally from their hierarchical order; the agentive you (-</w:t>
      </w:r>
      <w:r w:rsidRPr="00C1090E">
        <w:rPr>
          <w:rFonts w:ascii="Brill" w:hAnsi="Brill" w:cstheme="majorBidi"/>
          <w:i/>
          <w:iCs/>
          <w:sz w:val="24"/>
          <w:szCs w:val="24"/>
          <w:lang w:bidi="ar-JO"/>
        </w:rPr>
        <w:t>ta</w:t>
      </w:r>
      <w:r w:rsidRPr="00C1090E">
        <w:rPr>
          <w:rFonts w:ascii="Brill" w:hAnsi="Brill" w:cstheme="majorBidi"/>
          <w:sz w:val="24"/>
          <w:szCs w:val="24"/>
          <w:lang w:bidi="ar-JO"/>
        </w:rPr>
        <w:t>/-</w:t>
      </w:r>
      <w:proofErr w:type="spellStart"/>
      <w:r w:rsidRPr="00C1090E">
        <w:rPr>
          <w:rFonts w:ascii="Brill" w:hAnsi="Brill" w:cstheme="majorBidi"/>
          <w:i/>
          <w:iCs/>
          <w:sz w:val="24"/>
          <w:szCs w:val="24"/>
          <w:lang w:bidi="ar-JO"/>
        </w:rPr>
        <w:t>tu</w:t>
      </w:r>
      <w:proofErr w:type="spellEnd"/>
      <w:r w:rsidRPr="00C1090E">
        <w:rPr>
          <w:rFonts w:ascii="Brill" w:hAnsi="Brill" w:cstheme="majorBidi"/>
          <w:sz w:val="24"/>
          <w:szCs w:val="24"/>
          <w:lang w:bidi="ar-JO"/>
        </w:rPr>
        <w:t>)</w:t>
      </w:r>
      <w:r w:rsidRPr="00C1090E">
        <w:rPr>
          <w:rFonts w:ascii="Brill" w:hAnsi="Brill" w:cstheme="majorBidi"/>
          <w:i/>
          <w:iCs/>
          <w:sz w:val="24"/>
          <w:szCs w:val="24"/>
          <w:lang w:bidi="ar-JO"/>
        </w:rPr>
        <w:t xml:space="preserve"> </w:t>
      </w:r>
      <w:r w:rsidRPr="00C1090E">
        <w:rPr>
          <w:rFonts w:ascii="Brill" w:hAnsi="Brill" w:cstheme="majorBidi"/>
          <w:sz w:val="24"/>
          <w:szCs w:val="24"/>
          <w:lang w:bidi="ar-JO"/>
        </w:rPr>
        <w:t>is closer to the verb than the non-agentive you (-</w:t>
      </w:r>
      <w:r w:rsidRPr="00C1090E">
        <w:rPr>
          <w:rFonts w:ascii="Brill" w:hAnsi="Brill" w:cstheme="majorBidi"/>
          <w:i/>
          <w:iCs/>
          <w:sz w:val="24"/>
          <w:szCs w:val="24"/>
          <w:lang w:bidi="ar-JO"/>
        </w:rPr>
        <w:t>ka</w:t>
      </w:r>
      <w:r w:rsidRPr="00C1090E">
        <w:rPr>
          <w:rFonts w:ascii="Brill" w:hAnsi="Brill" w:cstheme="majorBidi"/>
          <w:sz w:val="24"/>
          <w:szCs w:val="24"/>
          <w:lang w:bidi="ar-JO"/>
        </w:rPr>
        <w:t>/-</w:t>
      </w:r>
      <w:proofErr w:type="spellStart"/>
      <w:r w:rsidRPr="00C1090E">
        <w:rPr>
          <w:rFonts w:ascii="Brill" w:hAnsi="Brill" w:cstheme="majorBidi"/>
          <w:i/>
          <w:iCs/>
          <w:sz w:val="24"/>
          <w:szCs w:val="24"/>
          <w:lang w:bidi="ar-JO"/>
        </w:rPr>
        <w:t>kum</w:t>
      </w:r>
      <w:proofErr w:type="spellEnd"/>
      <w:r w:rsidRPr="00C1090E">
        <w:rPr>
          <w:rFonts w:ascii="Brill" w:hAnsi="Brill" w:cstheme="majorBidi"/>
          <w:sz w:val="24"/>
          <w:szCs w:val="24"/>
          <w:lang w:bidi="ar-JO"/>
        </w:rPr>
        <w:t>). Th</w:t>
      </w:r>
      <w:r w:rsidR="00AE320B" w:rsidRPr="00C1090E">
        <w:rPr>
          <w:rFonts w:ascii="Brill" w:hAnsi="Brill" w:cstheme="majorBidi"/>
          <w:sz w:val="24"/>
          <w:szCs w:val="24"/>
          <w:lang w:bidi="ar-JO"/>
        </w:rPr>
        <w:t>is</w:t>
      </w:r>
      <w:r w:rsidRPr="00C1090E">
        <w:rPr>
          <w:rFonts w:ascii="Brill" w:hAnsi="Brill" w:cstheme="majorBidi"/>
          <w:sz w:val="24"/>
          <w:szCs w:val="24"/>
          <w:lang w:bidi="ar-JO"/>
        </w:rPr>
        <w:t xml:space="preserve"> entails where thematic and pragmatic roles are realized in syntactic structures.  </w:t>
      </w:r>
    </w:p>
    <w:p w14:paraId="19C253F2" w14:textId="6333A27A" w:rsidR="00077C9C" w:rsidRPr="00C1090E" w:rsidRDefault="00077C9C"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 xml:space="preserve">The first stage, in deriving the structure of </w:t>
      </w:r>
      <w:r w:rsidRPr="00C1090E">
        <w:rPr>
          <w:rFonts w:ascii="Brill" w:hAnsi="Brill" w:cstheme="majorBidi"/>
          <w:i/>
          <w:iCs/>
          <w:sz w:val="24"/>
          <w:szCs w:val="24"/>
          <w:lang w:bidi="ar-JO"/>
        </w:rPr>
        <w:t xml:space="preserve">you </w:t>
      </w:r>
      <w:proofErr w:type="spellStart"/>
      <w:r w:rsidRPr="00C1090E">
        <w:rPr>
          <w:rFonts w:ascii="Brill" w:hAnsi="Brill" w:cstheme="majorBidi"/>
          <w:i/>
          <w:iCs/>
          <w:sz w:val="24"/>
          <w:szCs w:val="24"/>
          <w:lang w:bidi="ar-JO"/>
        </w:rPr>
        <w:t>YOU</w:t>
      </w:r>
      <w:proofErr w:type="spellEnd"/>
      <w:r w:rsidRPr="00C1090E">
        <w:rPr>
          <w:rFonts w:ascii="Brill" w:hAnsi="Brill" w:cstheme="majorBidi"/>
          <w:sz w:val="24"/>
          <w:szCs w:val="24"/>
          <w:lang w:bidi="ar-JO"/>
        </w:rPr>
        <w:t>, begins with deriving the CP structure. The verb merges with its specifier</w:t>
      </w:r>
      <w:r w:rsidR="008A6902" w:rsidRPr="00C1090E">
        <w:rPr>
          <w:rStyle w:val="FootnoteReference"/>
          <w:rFonts w:ascii="Brill" w:hAnsi="Brill" w:cstheme="majorBidi"/>
          <w:sz w:val="24"/>
          <w:szCs w:val="24"/>
          <w:lang w:bidi="ar-JO"/>
        </w:rPr>
        <w:footnoteReference w:id="3"/>
      </w:r>
      <w:r w:rsidRPr="00C1090E">
        <w:rPr>
          <w:rFonts w:ascii="Brill" w:hAnsi="Brill" w:cstheme="majorBidi"/>
          <w:sz w:val="24"/>
          <w:szCs w:val="24"/>
          <w:lang w:bidi="ar-JO"/>
        </w:rPr>
        <w:t>. After the verb moves to T</w:t>
      </w:r>
      <w:r w:rsidR="001220A9" w:rsidRPr="00C1090E">
        <w:rPr>
          <w:rFonts w:ascii="Brill" w:hAnsi="Brill" w:cstheme="majorBidi"/>
          <w:sz w:val="24"/>
          <w:szCs w:val="24"/>
          <w:lang w:bidi="ar-JO"/>
        </w:rPr>
        <w:t>,</w:t>
      </w:r>
      <w:r w:rsidRPr="00C1090E">
        <w:rPr>
          <w:rFonts w:ascii="Brill" w:hAnsi="Brill" w:cstheme="majorBidi"/>
          <w:sz w:val="24"/>
          <w:szCs w:val="24"/>
          <w:lang w:bidi="ar-JO"/>
        </w:rPr>
        <w:t xml:space="preserve"> </w:t>
      </w:r>
      <w:r w:rsidR="001220A9" w:rsidRPr="00C1090E">
        <w:rPr>
          <w:rFonts w:ascii="Brill" w:hAnsi="Brill" w:cstheme="majorBidi"/>
          <w:sz w:val="24"/>
          <w:szCs w:val="24"/>
          <w:lang w:bidi="ar-JO"/>
        </w:rPr>
        <w:t>it</w:t>
      </w:r>
      <w:r w:rsidRPr="00C1090E">
        <w:rPr>
          <w:rFonts w:ascii="Brill" w:hAnsi="Brill" w:cstheme="majorBidi"/>
          <w:sz w:val="24"/>
          <w:szCs w:val="24"/>
          <w:lang w:bidi="ar-JO"/>
        </w:rPr>
        <w:t xml:space="preserve"> get</w:t>
      </w:r>
      <w:r w:rsidR="001220A9" w:rsidRPr="00C1090E">
        <w:rPr>
          <w:rFonts w:ascii="Brill" w:hAnsi="Brill" w:cstheme="majorBidi"/>
          <w:sz w:val="24"/>
          <w:szCs w:val="24"/>
          <w:lang w:bidi="ar-JO"/>
        </w:rPr>
        <w:t>s</w:t>
      </w:r>
      <w:r w:rsidRPr="00C1090E">
        <w:rPr>
          <w:rFonts w:ascii="Brill" w:hAnsi="Brill" w:cstheme="majorBidi"/>
          <w:sz w:val="24"/>
          <w:szCs w:val="24"/>
          <w:lang w:bidi="ar-JO"/>
        </w:rPr>
        <w:t xml:space="preserve"> its past interpretation. Then, the verb moves to C to be associated with the interrogative force; C is specified by the interrogative particles </w:t>
      </w:r>
      <w:proofErr w:type="spellStart"/>
      <w:r w:rsidRPr="00C1090E">
        <w:rPr>
          <w:rFonts w:ascii="Brill" w:hAnsi="Brill" w:cstheme="majorBidi"/>
          <w:i/>
          <w:iCs/>
          <w:sz w:val="24"/>
          <w:szCs w:val="24"/>
          <w:lang w:bidi="ar-JO"/>
        </w:rPr>
        <w:t>ʔa</w:t>
      </w:r>
      <w:proofErr w:type="spellEnd"/>
      <w:r w:rsidRPr="00C1090E">
        <w:rPr>
          <w:rFonts w:ascii="Brill" w:hAnsi="Brill" w:cstheme="majorBidi"/>
          <w:sz w:val="24"/>
          <w:szCs w:val="24"/>
          <w:lang w:bidi="ar-JO"/>
        </w:rPr>
        <w:t>. The derivation below clarifies the first stage.</w:t>
      </w:r>
    </w:p>
    <w:p w14:paraId="488EF3F5" w14:textId="2F31C749" w:rsidR="00077C9C" w:rsidRPr="00C1090E" w:rsidRDefault="00077C9C" w:rsidP="00067C7E">
      <w:pPr>
        <w:pStyle w:val="ListParagraph"/>
        <w:numPr>
          <w:ilvl w:val="0"/>
          <w:numId w:val="18"/>
        </w:numPr>
        <w:spacing w:line="480" w:lineRule="auto"/>
        <w:jc w:val="both"/>
        <w:rPr>
          <w:rFonts w:ascii="Brill" w:hAnsi="Brill" w:cstheme="majorBidi"/>
          <w:sz w:val="24"/>
          <w:szCs w:val="24"/>
          <w:lang w:bidi="ar-JO"/>
        </w:rPr>
      </w:pPr>
    </w:p>
    <w:p w14:paraId="0A63E33E" w14:textId="09D406E0" w:rsidR="001650DC" w:rsidRPr="00C1090E" w:rsidRDefault="00077C9C" w:rsidP="00067C7E">
      <w:pPr>
        <w:spacing w:line="480" w:lineRule="auto"/>
        <w:jc w:val="center"/>
        <w:rPr>
          <w:rFonts w:ascii="Brill" w:hAnsi="Brill" w:cstheme="majorBidi"/>
          <w:sz w:val="24"/>
          <w:szCs w:val="24"/>
          <w:lang w:bidi="ar-JO"/>
        </w:rPr>
      </w:pPr>
      <w:r w:rsidRPr="00C1090E">
        <w:rPr>
          <w:rFonts w:ascii="Brill" w:hAnsi="Brill" w:cstheme="majorBidi"/>
          <w:noProof/>
          <w:sz w:val="24"/>
          <w:szCs w:val="24"/>
          <w:lang w:bidi="ar-JO"/>
        </w:rPr>
        <w:lastRenderedPageBreak/>
        <w:drawing>
          <wp:inline distT="0" distB="0" distL="0" distR="0" wp14:anchorId="495EBA34" wp14:editId="0EF68CD0">
            <wp:extent cx="4045428" cy="3346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63966" cy="3362275"/>
                    </a:xfrm>
                    <a:prstGeom prst="rect">
                      <a:avLst/>
                    </a:prstGeom>
                    <a:noFill/>
                    <a:ln>
                      <a:noFill/>
                    </a:ln>
                  </pic:spPr>
                </pic:pic>
              </a:graphicData>
            </a:graphic>
          </wp:inline>
        </w:drawing>
      </w:r>
    </w:p>
    <w:p w14:paraId="0555DDD0" w14:textId="65A8FD7E" w:rsidR="00865A8D" w:rsidRPr="00C1090E" w:rsidRDefault="00077C9C"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The same mechanism applies to moving the agentive -</w:t>
      </w:r>
      <w:r w:rsidRPr="00C1090E">
        <w:rPr>
          <w:rFonts w:ascii="Brill" w:hAnsi="Brill" w:cstheme="majorBidi"/>
          <w:i/>
          <w:iCs/>
          <w:sz w:val="24"/>
          <w:szCs w:val="24"/>
          <w:lang w:bidi="ar-JO"/>
        </w:rPr>
        <w:t>ta</w:t>
      </w:r>
      <w:r w:rsidRPr="00C1090E">
        <w:rPr>
          <w:rFonts w:ascii="Brill" w:hAnsi="Brill" w:cstheme="majorBidi"/>
          <w:sz w:val="24"/>
          <w:szCs w:val="24"/>
          <w:lang w:bidi="ar-JO"/>
        </w:rPr>
        <w:t xml:space="preserve"> after associating it with its thematic role in the VP position. -</w:t>
      </w:r>
      <w:r w:rsidRPr="00C1090E">
        <w:rPr>
          <w:rFonts w:ascii="Brill" w:hAnsi="Brill" w:cstheme="majorBidi"/>
          <w:i/>
          <w:iCs/>
          <w:sz w:val="24"/>
          <w:szCs w:val="24"/>
          <w:lang w:bidi="ar-JO"/>
        </w:rPr>
        <w:t xml:space="preserve">ta </w:t>
      </w:r>
      <w:r w:rsidRPr="00C1090E">
        <w:rPr>
          <w:rFonts w:ascii="Brill" w:hAnsi="Brill" w:cstheme="majorBidi"/>
          <w:sz w:val="24"/>
          <w:szCs w:val="24"/>
          <w:lang w:bidi="ar-JO"/>
        </w:rPr>
        <w:t>moves to occupy the specifier position of little v before moving to the specifier position of T to satisfy the EPP feature in T. -</w:t>
      </w:r>
      <w:r w:rsidRPr="00C1090E">
        <w:rPr>
          <w:rFonts w:ascii="Brill" w:hAnsi="Brill" w:cstheme="majorBidi"/>
          <w:i/>
          <w:iCs/>
          <w:sz w:val="24"/>
          <w:szCs w:val="24"/>
          <w:lang w:bidi="ar-JO"/>
        </w:rPr>
        <w:t xml:space="preserve">ta </w:t>
      </w:r>
      <w:r w:rsidRPr="00C1090E">
        <w:rPr>
          <w:rFonts w:ascii="Brill" w:hAnsi="Brill" w:cstheme="majorBidi"/>
          <w:sz w:val="24"/>
          <w:szCs w:val="24"/>
          <w:lang w:bidi="ar-JO"/>
        </w:rPr>
        <w:t xml:space="preserve">is blocked from further movements because the interrogative particle </w:t>
      </w:r>
      <w:r w:rsidR="00865A8D" w:rsidRPr="00C1090E">
        <w:rPr>
          <w:rFonts w:ascii="Brill" w:hAnsi="Brill" w:cstheme="majorBidi"/>
          <w:sz w:val="24"/>
          <w:szCs w:val="24"/>
          <w:lang w:bidi="ar-JO"/>
        </w:rPr>
        <w:t xml:space="preserve">occupies the next landing target, </w:t>
      </w:r>
      <w:r w:rsidR="00865A8D" w:rsidRPr="00C1090E">
        <w:rPr>
          <w:rFonts w:ascii="Brill" w:hAnsi="Brill" w:cstheme="majorBidi"/>
          <w:smallCaps/>
          <w:sz w:val="24"/>
          <w:szCs w:val="24"/>
          <w:lang w:bidi="ar-JO"/>
        </w:rPr>
        <w:t>spec</w:t>
      </w:r>
      <w:r w:rsidR="00865A8D" w:rsidRPr="00C1090E">
        <w:rPr>
          <w:rFonts w:ascii="Brill" w:hAnsi="Brill" w:cstheme="majorBidi"/>
          <w:sz w:val="24"/>
          <w:szCs w:val="24"/>
          <w:lang w:bidi="ar-JO"/>
        </w:rPr>
        <w:t>-</w:t>
      </w:r>
      <w:r w:rsidR="00865A8D" w:rsidRPr="00C1090E">
        <w:rPr>
          <w:rFonts w:ascii="Brill" w:hAnsi="Brill" w:cstheme="majorBidi"/>
          <w:smallCaps/>
          <w:sz w:val="24"/>
          <w:szCs w:val="24"/>
          <w:lang w:bidi="ar-JO"/>
        </w:rPr>
        <w:t>c</w:t>
      </w:r>
      <w:r w:rsidR="00865A8D" w:rsidRPr="00C1090E">
        <w:rPr>
          <w:rFonts w:ascii="Brill" w:hAnsi="Brill" w:cstheme="majorBidi"/>
          <w:sz w:val="24"/>
          <w:szCs w:val="24"/>
          <w:lang w:bidi="ar-JO"/>
        </w:rPr>
        <w:t xml:space="preserve">. The movement can be illustrated in </w:t>
      </w:r>
      <w:r w:rsidR="00BA4BB1" w:rsidRPr="00C1090E">
        <w:rPr>
          <w:rFonts w:ascii="Brill" w:hAnsi="Brill" w:cstheme="majorBidi"/>
          <w:sz w:val="24"/>
          <w:szCs w:val="24"/>
          <w:lang w:bidi="ar-JO"/>
        </w:rPr>
        <w:fldChar w:fldCharType="begin"/>
      </w:r>
      <w:r w:rsidR="00BA4BB1" w:rsidRPr="00C1090E">
        <w:rPr>
          <w:rFonts w:ascii="Brill" w:hAnsi="Brill" w:cstheme="majorBidi"/>
          <w:sz w:val="24"/>
          <w:szCs w:val="24"/>
          <w:lang w:bidi="ar-JO"/>
        </w:rPr>
        <w:instrText xml:space="preserve"> REF _Ref28426753 \r \h </w:instrText>
      </w:r>
      <w:r w:rsidR="00C1090E">
        <w:rPr>
          <w:rFonts w:ascii="Brill" w:hAnsi="Brill" w:cstheme="majorBidi"/>
          <w:sz w:val="24"/>
          <w:szCs w:val="24"/>
          <w:lang w:bidi="ar-JO"/>
        </w:rPr>
        <w:instrText xml:space="preserve"> \* MERGEFORMAT </w:instrText>
      </w:r>
      <w:r w:rsidR="00BA4BB1" w:rsidRPr="00C1090E">
        <w:rPr>
          <w:rFonts w:ascii="Brill" w:hAnsi="Brill" w:cstheme="majorBidi"/>
          <w:sz w:val="24"/>
          <w:szCs w:val="24"/>
          <w:lang w:bidi="ar-JO"/>
        </w:rPr>
      </w:r>
      <w:r w:rsidR="00BA4BB1"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(18)</w:t>
      </w:r>
      <w:r w:rsidR="00BA4BB1" w:rsidRPr="00C1090E">
        <w:rPr>
          <w:rFonts w:ascii="Brill" w:hAnsi="Brill" w:cstheme="majorBidi"/>
          <w:sz w:val="24"/>
          <w:szCs w:val="24"/>
          <w:lang w:bidi="ar-JO"/>
        </w:rPr>
        <w:fldChar w:fldCharType="end"/>
      </w:r>
      <w:r w:rsidR="00865A8D" w:rsidRPr="00C1090E">
        <w:rPr>
          <w:rFonts w:ascii="Brill" w:hAnsi="Brill" w:cstheme="majorBidi"/>
          <w:sz w:val="24"/>
          <w:szCs w:val="24"/>
          <w:lang w:bidi="ar-JO"/>
        </w:rPr>
        <w:t xml:space="preserve"> below.</w:t>
      </w:r>
    </w:p>
    <w:p w14:paraId="19AD01B5" w14:textId="77777777" w:rsidR="00865A8D" w:rsidRPr="00C1090E" w:rsidRDefault="00865A8D" w:rsidP="00067C7E">
      <w:pPr>
        <w:pStyle w:val="ListParagraph"/>
        <w:numPr>
          <w:ilvl w:val="0"/>
          <w:numId w:val="18"/>
        </w:numPr>
        <w:spacing w:line="480" w:lineRule="auto"/>
        <w:jc w:val="both"/>
        <w:rPr>
          <w:rFonts w:ascii="Brill" w:hAnsi="Brill" w:cstheme="majorBidi"/>
          <w:sz w:val="24"/>
          <w:szCs w:val="24"/>
          <w:lang w:bidi="ar-JO"/>
        </w:rPr>
      </w:pPr>
      <w:bookmarkStart w:id="14" w:name="_Ref28426753"/>
    </w:p>
    <w:bookmarkEnd w:id="14"/>
    <w:p w14:paraId="5F93FABA" w14:textId="46144AD5" w:rsidR="00865A8D" w:rsidRPr="00C1090E" w:rsidRDefault="00865A8D" w:rsidP="00067C7E">
      <w:pPr>
        <w:spacing w:line="480" w:lineRule="auto"/>
        <w:jc w:val="center"/>
        <w:rPr>
          <w:rFonts w:ascii="Brill" w:hAnsi="Brill" w:cstheme="majorBidi"/>
          <w:sz w:val="24"/>
          <w:szCs w:val="24"/>
          <w:lang w:bidi="ar-JO"/>
        </w:rPr>
      </w:pPr>
      <w:r w:rsidRPr="00C1090E">
        <w:rPr>
          <w:rFonts w:ascii="Brill" w:hAnsi="Brill" w:cstheme="majorBidi"/>
          <w:noProof/>
          <w:sz w:val="24"/>
          <w:szCs w:val="24"/>
          <w:lang w:bidi="ar-JO"/>
        </w:rPr>
        <w:lastRenderedPageBreak/>
        <w:drawing>
          <wp:inline distT="0" distB="0" distL="0" distR="0" wp14:anchorId="0ADEA122" wp14:editId="38BF420D">
            <wp:extent cx="3412090" cy="284870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31741" cy="2865115"/>
                    </a:xfrm>
                    <a:prstGeom prst="rect">
                      <a:avLst/>
                    </a:prstGeom>
                    <a:noFill/>
                    <a:ln>
                      <a:noFill/>
                    </a:ln>
                  </pic:spPr>
                </pic:pic>
              </a:graphicData>
            </a:graphic>
          </wp:inline>
        </w:drawing>
      </w:r>
    </w:p>
    <w:p w14:paraId="4356C150" w14:textId="36652277" w:rsidR="004D7BF3" w:rsidRPr="00C1090E" w:rsidRDefault="00865A8D"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The second stage in the derivation is to account for the non-</w:t>
      </w:r>
      <w:proofErr w:type="gramStart"/>
      <w:r w:rsidR="00BA4BB1" w:rsidRPr="00C1090E">
        <w:rPr>
          <w:rFonts w:ascii="Brill" w:hAnsi="Brill" w:cstheme="majorBidi"/>
          <w:sz w:val="24"/>
          <w:szCs w:val="24"/>
          <w:lang w:bidi="ar-JO"/>
        </w:rPr>
        <w:t>agentive -</w:t>
      </w:r>
      <w:r w:rsidR="00BA4BB1" w:rsidRPr="00C1090E">
        <w:rPr>
          <w:rFonts w:ascii="Brill" w:hAnsi="Brill" w:cstheme="majorBidi"/>
          <w:i/>
          <w:iCs/>
          <w:sz w:val="24"/>
          <w:szCs w:val="24"/>
          <w:lang w:bidi="ar-JO"/>
        </w:rPr>
        <w:t>ka</w:t>
      </w:r>
      <w:proofErr w:type="gramEnd"/>
      <w:r w:rsidRPr="00C1090E">
        <w:rPr>
          <w:rFonts w:ascii="Brill" w:hAnsi="Brill" w:cstheme="majorBidi"/>
          <w:sz w:val="24"/>
          <w:szCs w:val="24"/>
          <w:lang w:bidi="ar-JO"/>
        </w:rPr>
        <w:t>. Assuming that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represents the hearer and arguing that -</w:t>
      </w:r>
      <w:r w:rsidRPr="00C1090E">
        <w:rPr>
          <w:rFonts w:ascii="Brill" w:hAnsi="Brill" w:cstheme="majorBidi"/>
          <w:i/>
          <w:iCs/>
          <w:sz w:val="24"/>
          <w:szCs w:val="24"/>
          <w:lang w:bidi="ar-JO"/>
        </w:rPr>
        <w:t>ka</w:t>
      </w:r>
      <w:r w:rsidRPr="00C1090E">
        <w:rPr>
          <w:rFonts w:ascii="Brill" w:hAnsi="Brill" w:cstheme="majorBidi"/>
          <w:sz w:val="24"/>
          <w:szCs w:val="24"/>
          <w:lang w:bidi="ar-JO"/>
        </w:rPr>
        <w:t xml:space="preserve"> is disassociated from </w:t>
      </w:r>
      <w:r w:rsidR="002C6D32" w:rsidRPr="00C1090E">
        <w:rPr>
          <w:rFonts w:ascii="Brill" w:hAnsi="Brill" w:cstheme="majorBidi"/>
          <w:sz w:val="24"/>
          <w:szCs w:val="24"/>
          <w:lang w:bidi="ar-JO"/>
        </w:rPr>
        <w:t xml:space="preserve">any </w:t>
      </w:r>
      <w:r w:rsidRPr="00C1090E">
        <w:rPr>
          <w:rFonts w:ascii="Brill" w:hAnsi="Brill" w:cstheme="majorBidi"/>
          <w:sz w:val="24"/>
          <w:szCs w:val="24"/>
          <w:lang w:bidi="ar-JO"/>
        </w:rPr>
        <w:t xml:space="preserve">thematic roles </w:t>
      </w:r>
      <w:r w:rsidR="002C6D32" w:rsidRPr="00C1090E">
        <w:rPr>
          <w:rFonts w:ascii="Brill" w:hAnsi="Brill" w:cstheme="majorBidi"/>
          <w:sz w:val="24"/>
          <w:szCs w:val="24"/>
          <w:lang w:bidi="ar-JO"/>
        </w:rPr>
        <w:t>and</w:t>
      </w:r>
      <w:r w:rsidR="00316305" w:rsidRPr="00C1090E">
        <w:rPr>
          <w:rFonts w:ascii="Brill" w:hAnsi="Brill" w:cstheme="majorBidi"/>
          <w:sz w:val="24"/>
          <w:szCs w:val="24"/>
          <w:lang w:bidi="ar-JO"/>
        </w:rPr>
        <w:t xml:space="preserve"> is</w:t>
      </w:r>
      <w:r w:rsidRPr="00C1090E">
        <w:rPr>
          <w:rFonts w:ascii="Brill" w:hAnsi="Brill" w:cstheme="majorBidi"/>
          <w:sz w:val="24"/>
          <w:szCs w:val="24"/>
          <w:lang w:bidi="ar-JO"/>
        </w:rPr>
        <w:t xml:space="preserve"> associated with pragmatic roles instead </w:t>
      </w:r>
      <w:r w:rsidR="00BA4BB1" w:rsidRPr="00C1090E">
        <w:rPr>
          <w:rFonts w:ascii="Brill" w:hAnsi="Brill" w:cstheme="majorBidi"/>
          <w:sz w:val="24"/>
          <w:szCs w:val="24"/>
          <w:lang w:bidi="ar-JO"/>
        </w:rPr>
        <w:t>confirms its</w:t>
      </w:r>
      <w:r w:rsidRPr="00C1090E">
        <w:rPr>
          <w:rFonts w:ascii="Brill" w:hAnsi="Brill" w:cstheme="majorBidi"/>
          <w:sz w:val="24"/>
          <w:szCs w:val="24"/>
          <w:lang w:bidi="ar-JO"/>
        </w:rPr>
        <w:t xml:space="preserve"> </w:t>
      </w:r>
      <w:r w:rsidR="00BA4BB1" w:rsidRPr="00C1090E">
        <w:rPr>
          <w:rFonts w:ascii="Brill" w:hAnsi="Brill" w:cstheme="majorBidi"/>
          <w:sz w:val="24"/>
          <w:szCs w:val="24"/>
          <w:lang w:bidi="ar-JO"/>
        </w:rPr>
        <w:t>status in SAPs; that is, -</w:t>
      </w:r>
      <w:r w:rsidR="00BA4BB1" w:rsidRPr="00C1090E">
        <w:rPr>
          <w:rFonts w:ascii="Brill" w:hAnsi="Brill" w:cstheme="majorBidi"/>
          <w:i/>
          <w:iCs/>
          <w:sz w:val="24"/>
          <w:szCs w:val="24"/>
          <w:lang w:bidi="ar-JO"/>
        </w:rPr>
        <w:t xml:space="preserve">ka </w:t>
      </w:r>
      <w:r w:rsidR="00BA4BB1" w:rsidRPr="00C1090E">
        <w:rPr>
          <w:rFonts w:ascii="Brill" w:hAnsi="Brill" w:cstheme="majorBidi"/>
          <w:sz w:val="24"/>
          <w:szCs w:val="24"/>
          <w:lang w:bidi="ar-JO"/>
        </w:rPr>
        <w:t xml:space="preserve">occupies the specifier position of the hearer projection </w:t>
      </w:r>
      <w:r w:rsidR="00BA4BB1" w:rsidRPr="00C1090E">
        <w:rPr>
          <w:rFonts w:ascii="Brill" w:hAnsi="Brill" w:cstheme="majorBidi"/>
          <w:sz w:val="24"/>
          <w:szCs w:val="24"/>
          <w:lang w:bidi="ar-JO"/>
        </w:rPr>
        <w:fldChar w:fldCharType="begin"/>
      </w:r>
      <w:r w:rsidR="00BA4BB1" w:rsidRPr="00C1090E">
        <w:rPr>
          <w:rFonts w:ascii="Brill" w:hAnsi="Brill" w:cstheme="majorBidi"/>
          <w:sz w:val="24"/>
          <w:szCs w:val="24"/>
          <w:lang w:bidi="ar-JO"/>
        </w:rPr>
        <w:instrText xml:space="preserve"> REF _Ref28426742 \r \h </w:instrText>
      </w:r>
      <w:r w:rsidR="00C1090E">
        <w:rPr>
          <w:rFonts w:ascii="Brill" w:hAnsi="Brill" w:cstheme="majorBidi"/>
          <w:sz w:val="24"/>
          <w:szCs w:val="24"/>
          <w:lang w:bidi="ar-JO"/>
        </w:rPr>
        <w:instrText xml:space="preserve"> \* MERGEFORMAT </w:instrText>
      </w:r>
      <w:r w:rsidR="00BA4BB1" w:rsidRPr="00C1090E">
        <w:rPr>
          <w:rFonts w:ascii="Brill" w:hAnsi="Brill" w:cstheme="majorBidi"/>
          <w:sz w:val="24"/>
          <w:szCs w:val="24"/>
          <w:lang w:bidi="ar-JO"/>
        </w:rPr>
      </w:r>
      <w:r w:rsidR="00BA4BB1"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(19)</w:t>
      </w:r>
      <w:r w:rsidR="00BA4BB1" w:rsidRPr="00C1090E">
        <w:rPr>
          <w:rFonts w:ascii="Brill" w:hAnsi="Brill" w:cstheme="majorBidi"/>
          <w:sz w:val="24"/>
          <w:szCs w:val="24"/>
          <w:lang w:bidi="ar-JO"/>
        </w:rPr>
        <w:fldChar w:fldCharType="end"/>
      </w:r>
      <w:r w:rsidR="008A6902" w:rsidRPr="00C1090E">
        <w:rPr>
          <w:rFonts w:ascii="Brill" w:hAnsi="Brill" w:cstheme="majorBidi"/>
          <w:sz w:val="24"/>
          <w:szCs w:val="24"/>
          <w:lang w:bidi="ar-JO"/>
        </w:rPr>
        <w:t>.</w:t>
      </w:r>
    </w:p>
    <w:p w14:paraId="750C312E" w14:textId="77777777" w:rsidR="00BA4BB1" w:rsidRPr="00C1090E" w:rsidRDefault="00BA4BB1" w:rsidP="00067C7E">
      <w:pPr>
        <w:pStyle w:val="ListParagraph"/>
        <w:numPr>
          <w:ilvl w:val="0"/>
          <w:numId w:val="18"/>
        </w:numPr>
        <w:spacing w:line="480" w:lineRule="auto"/>
        <w:jc w:val="both"/>
        <w:rPr>
          <w:rFonts w:ascii="Brill" w:hAnsi="Brill" w:cstheme="majorBidi"/>
          <w:sz w:val="24"/>
          <w:szCs w:val="24"/>
          <w:lang w:bidi="ar-JO"/>
        </w:rPr>
      </w:pPr>
      <w:bookmarkStart w:id="15" w:name="_Ref28426742"/>
    </w:p>
    <w:bookmarkEnd w:id="15"/>
    <w:p w14:paraId="3922DD37" w14:textId="324297FC" w:rsidR="00BA4BB1" w:rsidRPr="00C1090E" w:rsidRDefault="00BA4BB1" w:rsidP="00067C7E">
      <w:pPr>
        <w:spacing w:line="480" w:lineRule="auto"/>
        <w:jc w:val="center"/>
        <w:rPr>
          <w:rFonts w:ascii="Brill" w:hAnsi="Brill" w:cstheme="majorBidi"/>
          <w:sz w:val="24"/>
          <w:szCs w:val="24"/>
          <w:lang w:bidi="ar-JO"/>
        </w:rPr>
      </w:pPr>
      <w:r w:rsidRPr="00C1090E">
        <w:rPr>
          <w:rFonts w:ascii="Brill" w:hAnsi="Brill" w:cstheme="majorBidi"/>
          <w:noProof/>
          <w:sz w:val="24"/>
          <w:szCs w:val="24"/>
          <w:lang w:bidi="ar-JO"/>
        </w:rPr>
        <w:drawing>
          <wp:inline distT="0" distB="0" distL="0" distR="0" wp14:anchorId="09CB1756" wp14:editId="5E20453E">
            <wp:extent cx="3951786" cy="253167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8181" cy="2535775"/>
                    </a:xfrm>
                    <a:prstGeom prst="rect">
                      <a:avLst/>
                    </a:prstGeom>
                    <a:noFill/>
                    <a:ln>
                      <a:noFill/>
                    </a:ln>
                  </pic:spPr>
                </pic:pic>
              </a:graphicData>
            </a:graphic>
          </wp:inline>
        </w:drawing>
      </w:r>
    </w:p>
    <w:p w14:paraId="50DBB5F6" w14:textId="0B909773" w:rsidR="00E0575A" w:rsidRPr="00C1090E" w:rsidRDefault="003A7F37"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lastRenderedPageBreak/>
        <w:t>The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appears in a c-commanding position higher tha</w:t>
      </w:r>
      <w:r w:rsidR="002C6D32" w:rsidRPr="00C1090E">
        <w:rPr>
          <w:rFonts w:ascii="Brill" w:hAnsi="Brill" w:cstheme="majorBidi"/>
          <w:sz w:val="24"/>
          <w:szCs w:val="24"/>
          <w:lang w:bidi="ar-JO"/>
        </w:rPr>
        <w:t>n</w:t>
      </w:r>
      <w:r w:rsidRPr="00C1090E">
        <w:rPr>
          <w:rFonts w:ascii="Brill" w:hAnsi="Brill" w:cstheme="majorBidi"/>
          <w:sz w:val="24"/>
          <w:szCs w:val="24"/>
          <w:lang w:bidi="ar-JO"/>
        </w:rPr>
        <w:t xml:space="preserve"> the CP. Therefore,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 xml:space="preserve">cannot get any thematic roles, yet it exists in a position where a second-person feature is present </w:t>
      </w:r>
      <w:r w:rsidRPr="00C1090E">
        <w:rPr>
          <w:rFonts w:ascii="Brill" w:hAnsi="Brill" w:cstheme="majorBidi"/>
          <w:sz w:val="24"/>
          <w:szCs w:val="24"/>
          <w:lang w:bidi="ar-JO"/>
        </w:rPr>
        <w:fldChar w:fldCharType="begin"/>
      </w:r>
      <w:r w:rsidR="00F1237A" w:rsidRPr="00C1090E">
        <w:rPr>
          <w:rFonts w:ascii="Brill" w:hAnsi="Brill" w:cstheme="majorBidi"/>
          <w:sz w:val="24"/>
          <w:szCs w:val="24"/>
          <w:lang w:bidi="ar-JO"/>
        </w:rPr>
        <w:instrText xml:space="preserve"> ADDIN ZOTERO_ITEM CSL_CITATION {"citationID":"YMhIYVMD","properties":{"formattedCitation":"(Hill, 2007b, 2013a)","plainCitation":"(Hill, 2007b, 2013a)","noteIndex":0},"citationItems":[{"id":496,"uris":["http://zotero.org/users/4439491/items/742Z5VM2"],"uri":["http://zotero.org/users/4439491/items/742Z5VM2"],"itemData":{"id":496,"type":"article-journal","abstract":"This paper argues that vocatives are visible to syntactic computation. The investigation relates the behaviour of vocatives (forms of direct address) to the behaviour of exclamative expressions (forms of indirect address) and to the pragmatic markers for speech acts. The results support current proposals for a predicative structure at the pragmatics–syntax interface and point to further refinements of the theoretical framework. In particular, the parallel treatment of vP shells and Speech ActP shells is extended to the relation between Case and syntactic positions, yielding a distinction between two Cases in the pragmatic field: Exclamative Case for DPs of indirect address, and Vocative Case for DPs of direct address. In this framework, the syntactic and the pragmatic fields undergo similar operations for licensing DPs in argument positions.","container-title":"Lingua","DOI":"10.1016/j.lingua.2007.01.002","ISSN":"0024-3841","issue":"12","journalAbbreviation":"Lingua","language":"en","page":"2077-2105","source":"ScienceDirect","title":"Vocatives and the pragmatics–syntax interface","volume":"117","author":[{"family":"Hill","given":"Virginia"}],"issued":{"date-parts":[["2007",12,1]]}}},{"id":494,"uris":["http://zotero.org/users/4439491/items/FPMCEH77"],"uri":["http://zotero.org/users/4439491/items/FPMCEH77"],"itemData":{"id":494,"type":"book","ISBN":"978-90-04-26138-9","language":"en","publisher":"Brill","source":"brill.com","title":"Vocatives: How Syntax meets with Pragmatics","title-short":"Vocatives","URL":"https://brill.com/view/title/20550","author":[{"family":"Hill","given":"Virginia"}],"accessed":{"date-parts":[["2019",10,19]]},"issued":{"date-parts":[["2013",11,29]]}}}],"schema":"https://github.com/citation-style-language/schema/raw/master/csl-citation.json"} </w:instrText>
      </w:r>
      <w:r w:rsidRPr="00C1090E">
        <w:rPr>
          <w:rFonts w:ascii="Brill" w:hAnsi="Brill" w:cstheme="majorBidi"/>
          <w:sz w:val="24"/>
          <w:szCs w:val="24"/>
          <w:lang w:bidi="ar-JO"/>
        </w:rPr>
        <w:fldChar w:fldCharType="separate"/>
      </w:r>
      <w:r w:rsidR="00F1237A" w:rsidRPr="00C1090E">
        <w:rPr>
          <w:rFonts w:ascii="Brill" w:hAnsi="Brill" w:cs="Times New Roman"/>
          <w:sz w:val="24"/>
        </w:rPr>
        <w:t>(Hill, 2007b, 2013a)</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w:t>
      </w:r>
    </w:p>
    <w:p w14:paraId="541EF528" w14:textId="77777777" w:rsidR="00E0575A" w:rsidRPr="00C1090E" w:rsidRDefault="00E0575A" w:rsidP="00067C7E">
      <w:pPr>
        <w:pStyle w:val="ListParagraph"/>
        <w:numPr>
          <w:ilvl w:val="0"/>
          <w:numId w:val="18"/>
        </w:numPr>
        <w:spacing w:line="480" w:lineRule="auto"/>
        <w:jc w:val="both"/>
        <w:rPr>
          <w:rFonts w:ascii="Brill" w:hAnsi="Brill" w:cstheme="majorBidi"/>
          <w:sz w:val="24"/>
          <w:szCs w:val="24"/>
          <w:lang w:bidi="ar-JO"/>
        </w:rPr>
      </w:pPr>
      <w:bookmarkStart w:id="16" w:name="_Ref28428494"/>
    </w:p>
    <w:bookmarkEnd w:id="16"/>
    <w:p w14:paraId="17E3ACC7" w14:textId="19B376E7" w:rsidR="00E0575A" w:rsidRPr="00C1090E" w:rsidRDefault="00E0575A" w:rsidP="00067C7E">
      <w:pPr>
        <w:spacing w:line="480" w:lineRule="auto"/>
        <w:jc w:val="center"/>
        <w:rPr>
          <w:rFonts w:ascii="Brill" w:hAnsi="Brill" w:cstheme="majorBidi"/>
          <w:sz w:val="24"/>
          <w:szCs w:val="24"/>
          <w:lang w:bidi="ar-JO"/>
        </w:rPr>
      </w:pPr>
      <w:r w:rsidRPr="00C1090E">
        <w:rPr>
          <w:rFonts w:ascii="Brill" w:hAnsi="Brill" w:cstheme="majorBidi"/>
          <w:noProof/>
          <w:sz w:val="24"/>
          <w:szCs w:val="24"/>
          <w:lang w:bidi="ar-JO"/>
        </w:rPr>
        <w:drawing>
          <wp:inline distT="0" distB="0" distL="0" distR="0" wp14:anchorId="1849EA55" wp14:editId="34B516DB">
            <wp:extent cx="5460117" cy="4348843"/>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65789" cy="4353360"/>
                    </a:xfrm>
                    <a:prstGeom prst="rect">
                      <a:avLst/>
                    </a:prstGeom>
                    <a:noFill/>
                    <a:ln>
                      <a:noFill/>
                    </a:ln>
                  </pic:spPr>
                </pic:pic>
              </a:graphicData>
            </a:graphic>
          </wp:inline>
        </w:drawing>
      </w:r>
    </w:p>
    <w:p w14:paraId="3FCD69C6" w14:textId="0549312A" w:rsidR="008A6902" w:rsidRPr="00C1090E" w:rsidRDefault="003A7F37" w:rsidP="00067C7E">
      <w:pPr>
        <w:spacing w:line="480" w:lineRule="auto"/>
        <w:ind w:firstLine="360"/>
        <w:jc w:val="both"/>
        <w:rPr>
          <w:rFonts w:ascii="Brill" w:hAnsi="Brill" w:cstheme="majorBidi"/>
          <w:sz w:val="24"/>
          <w:szCs w:val="24"/>
          <w:lang w:bidi="ar-JO"/>
        </w:rPr>
      </w:pPr>
      <w:r w:rsidRPr="00C1090E">
        <w:rPr>
          <w:rFonts w:ascii="Brill" w:hAnsi="Brill" w:cstheme="majorBidi"/>
          <w:sz w:val="24"/>
          <w:szCs w:val="24"/>
          <w:lang w:bidi="ar-JO"/>
        </w:rPr>
        <w:t>This fact explains why only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appears in this position but not any corresponding third</w:t>
      </w:r>
      <w:r w:rsidR="00BF4F7A">
        <w:rPr>
          <w:rFonts w:ascii="Brill" w:hAnsi="Brill" w:cstheme="majorBidi"/>
          <w:sz w:val="24"/>
          <w:szCs w:val="24"/>
          <w:lang w:bidi="ar-JO"/>
        </w:rPr>
        <w:t>-</w:t>
      </w:r>
      <w:r w:rsidRPr="00C1090E">
        <w:rPr>
          <w:rFonts w:ascii="Brill" w:hAnsi="Brill" w:cstheme="majorBidi"/>
          <w:sz w:val="24"/>
          <w:szCs w:val="24"/>
          <w:lang w:bidi="ar-JO"/>
        </w:rPr>
        <w:t>person markers, such as -</w:t>
      </w:r>
      <w:r w:rsidRPr="00C1090E">
        <w:rPr>
          <w:rFonts w:ascii="Brill" w:hAnsi="Brill" w:cstheme="majorBidi"/>
          <w:i/>
          <w:iCs/>
          <w:sz w:val="24"/>
          <w:szCs w:val="24"/>
          <w:lang w:bidi="ar-JO"/>
        </w:rPr>
        <w:t>hu</w:t>
      </w:r>
      <w:r w:rsidRPr="00C1090E">
        <w:rPr>
          <w:rFonts w:ascii="Brill" w:hAnsi="Brill" w:cstheme="majorBidi"/>
          <w:sz w:val="24"/>
          <w:szCs w:val="24"/>
          <w:lang w:bidi="ar-JO"/>
        </w:rPr>
        <w:t>. Notice that using -hu as an addressee is not permissible; instead, the grammatical role of -</w:t>
      </w:r>
      <w:r w:rsidRPr="00C1090E">
        <w:rPr>
          <w:rFonts w:ascii="Brill" w:hAnsi="Brill" w:cstheme="majorBidi"/>
          <w:i/>
          <w:iCs/>
          <w:sz w:val="24"/>
          <w:szCs w:val="24"/>
          <w:lang w:bidi="ar-JO"/>
        </w:rPr>
        <w:t>hu</w:t>
      </w:r>
      <w:r w:rsidRPr="00C1090E">
        <w:rPr>
          <w:rFonts w:ascii="Brill" w:hAnsi="Brill" w:cstheme="majorBidi"/>
          <w:sz w:val="24"/>
          <w:szCs w:val="24"/>
          <w:lang w:bidi="ar-JO"/>
        </w:rPr>
        <w:t xml:space="preserve"> in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REF _Ref28427797 \r \h </w:instrText>
      </w:r>
      <w:r w:rsidR="00AF5113" w:rsidRPr="00C1090E">
        <w:rPr>
          <w:rFonts w:ascii="Brill" w:hAnsi="Brill" w:cstheme="majorBidi"/>
          <w:sz w:val="24"/>
          <w:szCs w:val="24"/>
          <w:lang w:bidi="ar-JO"/>
        </w:rPr>
        <w:instrText xml:space="preserve"> \* MERGEFORMAT </w:instrText>
      </w:r>
      <w:r w:rsidRPr="00C1090E">
        <w:rPr>
          <w:rFonts w:ascii="Brill" w:hAnsi="Brill" w:cstheme="majorBidi"/>
          <w:sz w:val="24"/>
          <w:szCs w:val="24"/>
          <w:lang w:bidi="ar-JO"/>
        </w:rPr>
      </w:r>
      <w:r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(21)</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is the direct object. Therefore, </w:t>
      </w:r>
      <w:r w:rsidR="00AF5113" w:rsidRPr="00C1090E">
        <w:rPr>
          <w:rFonts w:ascii="Brill" w:hAnsi="Brill" w:cstheme="majorBidi"/>
          <w:sz w:val="24"/>
          <w:szCs w:val="24"/>
          <w:lang w:bidi="ar-JO"/>
        </w:rPr>
        <w:t xml:space="preserve">since the verb </w:t>
      </w:r>
      <w:r w:rsidR="00AF5113" w:rsidRPr="00C1090E">
        <w:rPr>
          <w:rFonts w:ascii="Brill" w:hAnsi="Brill" w:cstheme="majorBidi"/>
          <w:i/>
          <w:iCs/>
          <w:sz w:val="24"/>
          <w:szCs w:val="24"/>
          <w:lang w:bidi="ar-JO"/>
        </w:rPr>
        <w:t>see</w:t>
      </w:r>
      <w:r w:rsidR="00AF5113" w:rsidRPr="00C1090E">
        <w:rPr>
          <w:rFonts w:ascii="Brill" w:hAnsi="Brill" w:cstheme="majorBidi"/>
          <w:sz w:val="24"/>
          <w:szCs w:val="24"/>
          <w:lang w:bidi="ar-JO"/>
        </w:rPr>
        <w:t xml:space="preserve"> is a monotransitive verb, using -</w:t>
      </w:r>
      <w:r w:rsidR="00AF5113" w:rsidRPr="00C1090E">
        <w:rPr>
          <w:rFonts w:ascii="Brill" w:hAnsi="Brill" w:cstheme="majorBidi"/>
          <w:i/>
          <w:iCs/>
          <w:sz w:val="24"/>
          <w:szCs w:val="24"/>
          <w:lang w:bidi="ar-JO"/>
        </w:rPr>
        <w:t xml:space="preserve">hu </w:t>
      </w:r>
      <w:r w:rsidR="00AF5113" w:rsidRPr="00C1090E">
        <w:rPr>
          <w:rFonts w:ascii="Brill" w:hAnsi="Brill" w:cstheme="majorBidi"/>
          <w:sz w:val="24"/>
          <w:szCs w:val="24"/>
          <w:lang w:bidi="ar-JO"/>
        </w:rPr>
        <w:t xml:space="preserve">along with </w:t>
      </w:r>
      <w:r w:rsidR="00F87B73" w:rsidRPr="00C1090E">
        <w:rPr>
          <w:rFonts w:ascii="Brill" w:hAnsi="Brill" w:cstheme="majorBidi"/>
          <w:sz w:val="24"/>
          <w:szCs w:val="24"/>
          <w:lang w:bidi="ar-JO"/>
        </w:rPr>
        <w:t>another</w:t>
      </w:r>
      <w:r w:rsidR="00AF5113" w:rsidRPr="00C1090E">
        <w:rPr>
          <w:rFonts w:ascii="Brill" w:hAnsi="Brill" w:cstheme="majorBidi"/>
          <w:sz w:val="24"/>
          <w:szCs w:val="24"/>
          <w:lang w:bidi="ar-JO"/>
        </w:rPr>
        <w:t xml:space="preserve"> object yields to ungrammatical construction</w:t>
      </w:r>
      <w:r w:rsidR="002C04BD" w:rsidRPr="00C1090E">
        <w:rPr>
          <w:rFonts w:ascii="Brill" w:hAnsi="Brill" w:cstheme="majorBidi"/>
          <w:sz w:val="24"/>
          <w:szCs w:val="24"/>
          <w:lang w:bidi="ar-JO"/>
        </w:rPr>
        <w:fldChar w:fldCharType="begin"/>
      </w:r>
      <w:r w:rsidR="002C04BD" w:rsidRPr="00C1090E">
        <w:rPr>
          <w:rFonts w:ascii="Brill" w:hAnsi="Brill" w:cstheme="majorBidi"/>
          <w:sz w:val="24"/>
          <w:szCs w:val="24"/>
          <w:lang w:bidi="ar-JO"/>
        </w:rPr>
        <w:instrText xml:space="preserve"> REF _Ref28428299 \r \h </w:instrText>
      </w:r>
      <w:r w:rsidR="00C1090E">
        <w:rPr>
          <w:rFonts w:ascii="Brill" w:hAnsi="Brill" w:cstheme="majorBidi"/>
          <w:sz w:val="24"/>
          <w:szCs w:val="24"/>
          <w:lang w:bidi="ar-JO"/>
        </w:rPr>
        <w:instrText xml:space="preserve"> \* MERGEFORMAT </w:instrText>
      </w:r>
      <w:r w:rsidR="002C04BD" w:rsidRPr="00C1090E">
        <w:rPr>
          <w:rFonts w:ascii="Brill" w:hAnsi="Brill" w:cstheme="majorBidi"/>
          <w:sz w:val="24"/>
          <w:szCs w:val="24"/>
          <w:lang w:bidi="ar-JO"/>
        </w:rPr>
      </w:r>
      <w:r w:rsidR="002C04BD"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(22)</w:t>
      </w:r>
      <w:r w:rsidR="002C04BD" w:rsidRPr="00C1090E">
        <w:rPr>
          <w:rFonts w:ascii="Brill" w:hAnsi="Brill" w:cstheme="majorBidi"/>
          <w:sz w:val="24"/>
          <w:szCs w:val="24"/>
          <w:lang w:bidi="ar-JO"/>
        </w:rPr>
        <w:fldChar w:fldCharType="end"/>
      </w:r>
      <w:r w:rsidR="002C04BD" w:rsidRPr="00C1090E">
        <w:rPr>
          <w:rFonts w:ascii="Brill" w:hAnsi="Brill" w:cstheme="majorBidi"/>
          <w:sz w:val="24"/>
          <w:szCs w:val="24"/>
          <w:lang w:bidi="ar-JO"/>
        </w:rPr>
        <w:t>.</w:t>
      </w:r>
    </w:p>
    <w:p w14:paraId="71FD4CDF" w14:textId="734FFB3C" w:rsidR="003A7F37" w:rsidRPr="00C1090E" w:rsidRDefault="003A7F37" w:rsidP="00067C7E">
      <w:pPr>
        <w:pStyle w:val="ListParagraph"/>
        <w:numPr>
          <w:ilvl w:val="0"/>
          <w:numId w:val="18"/>
        </w:numPr>
        <w:spacing w:line="480" w:lineRule="auto"/>
        <w:jc w:val="both"/>
        <w:rPr>
          <w:rFonts w:ascii="Brill" w:hAnsi="Brill" w:cstheme="majorBidi"/>
          <w:sz w:val="20"/>
          <w:szCs w:val="20"/>
          <w:lang w:bidi="ar-JO"/>
        </w:rPr>
      </w:pPr>
      <w:bookmarkStart w:id="17" w:name="_Ref28427797"/>
      <w:r w:rsidRPr="00C1090E">
        <w:rPr>
          <w:rFonts w:ascii="Brill" w:hAnsi="Brill" w:cstheme="majorBidi"/>
          <w:sz w:val="20"/>
          <w:szCs w:val="20"/>
          <w:lang w:bidi="ar-JO"/>
        </w:rPr>
        <w:t>a. *</w:t>
      </w:r>
      <w:proofErr w:type="spellStart"/>
      <w:r w:rsidRPr="00C1090E">
        <w:rPr>
          <w:rFonts w:ascii="Brill" w:hAnsi="Brill" w:cstheme="majorBidi"/>
          <w:i/>
          <w:iCs/>
          <w:sz w:val="20"/>
          <w:szCs w:val="20"/>
          <w:lang w:bidi="ar-JO"/>
        </w:rPr>
        <w:t>ʔa</w:t>
      </w:r>
      <w:proofErr w:type="spellEnd"/>
      <w:r w:rsidRPr="00C1090E">
        <w:rPr>
          <w:rFonts w:ascii="Brill" w:hAnsi="Brill" w:cstheme="majorBidi"/>
          <w:i/>
          <w:iCs/>
          <w:sz w:val="20"/>
          <w:szCs w:val="20"/>
          <w:lang w:bidi="ar-JO"/>
        </w:rPr>
        <w:t>-</w:t>
      </w:r>
      <w:proofErr w:type="spellStart"/>
      <w:r w:rsidRPr="00C1090E">
        <w:rPr>
          <w:rFonts w:ascii="Brill" w:hAnsi="Brill" w:cstheme="majorBidi"/>
          <w:i/>
          <w:iCs/>
          <w:sz w:val="20"/>
          <w:szCs w:val="20"/>
          <w:lang w:bidi="ar-JO"/>
        </w:rPr>
        <w:t>raʔay</w:t>
      </w:r>
      <w:proofErr w:type="spellEnd"/>
      <w:r w:rsidRPr="00C1090E">
        <w:rPr>
          <w:rFonts w:ascii="Brill" w:hAnsi="Brill" w:cstheme="majorBidi"/>
          <w:i/>
          <w:iCs/>
          <w:sz w:val="20"/>
          <w:szCs w:val="20"/>
          <w:lang w:bidi="ar-JO"/>
        </w:rPr>
        <w:t>-ta-</w:t>
      </w:r>
      <w:proofErr w:type="gramStart"/>
      <w:r w:rsidRPr="00C1090E">
        <w:rPr>
          <w:rFonts w:ascii="Brill" w:hAnsi="Brill" w:cstheme="majorBidi"/>
          <w:i/>
          <w:iCs/>
          <w:sz w:val="20"/>
          <w:szCs w:val="20"/>
          <w:lang w:bidi="ar-JO"/>
        </w:rPr>
        <w:t xml:space="preserve">hu </w:t>
      </w:r>
      <w:r w:rsidRPr="00C1090E">
        <w:rPr>
          <w:rFonts w:ascii="Brill" w:hAnsi="Brill" w:cstheme="majorBidi"/>
          <w:sz w:val="20"/>
          <w:szCs w:val="20"/>
          <w:lang w:bidi="ar-JO"/>
        </w:rPr>
        <w:t xml:space="preserve"> [</w:t>
      </w:r>
      <w:proofErr w:type="gramEnd"/>
      <w:r w:rsidRPr="00C1090E">
        <w:rPr>
          <w:rFonts w:ascii="Brill" w:hAnsi="Brill" w:cstheme="majorBidi"/>
          <w:sz w:val="20"/>
          <w:szCs w:val="20"/>
          <w:lang w:bidi="ar-JO"/>
        </w:rPr>
        <w:t>intended for an addressee]</w:t>
      </w:r>
      <w:bookmarkEnd w:id="17"/>
    </w:p>
    <w:p w14:paraId="1D7AFBE7" w14:textId="373C162C" w:rsidR="003A7F37" w:rsidRPr="00C1090E" w:rsidRDefault="003A7F37" w:rsidP="00067C7E">
      <w:pPr>
        <w:spacing w:line="480" w:lineRule="auto"/>
        <w:ind w:firstLine="720"/>
        <w:jc w:val="both"/>
        <w:rPr>
          <w:rFonts w:ascii="Brill" w:hAnsi="Brill" w:cstheme="majorBidi"/>
          <w:sz w:val="20"/>
          <w:szCs w:val="20"/>
          <w:lang w:bidi="ar-JO"/>
        </w:rPr>
      </w:pPr>
      <w:r w:rsidRPr="00C1090E">
        <w:rPr>
          <w:rFonts w:ascii="Brill" w:hAnsi="Brill" w:cstheme="majorBidi"/>
          <w:sz w:val="20"/>
          <w:szCs w:val="20"/>
          <w:lang w:bidi="ar-JO"/>
        </w:rPr>
        <w:lastRenderedPageBreak/>
        <w:t xml:space="preserve">b.   </w:t>
      </w:r>
      <w:proofErr w:type="spellStart"/>
      <w:r w:rsidRPr="00C1090E">
        <w:rPr>
          <w:rFonts w:ascii="Brill" w:hAnsi="Brill" w:cstheme="majorBidi"/>
          <w:i/>
          <w:iCs/>
          <w:sz w:val="20"/>
          <w:szCs w:val="20"/>
          <w:lang w:bidi="ar-JO"/>
        </w:rPr>
        <w:t>ʔa</w:t>
      </w:r>
      <w:proofErr w:type="spellEnd"/>
      <w:r w:rsidRPr="00C1090E">
        <w:rPr>
          <w:rFonts w:ascii="Brill" w:hAnsi="Brill" w:cstheme="majorBidi"/>
          <w:i/>
          <w:iCs/>
          <w:sz w:val="20"/>
          <w:szCs w:val="20"/>
          <w:lang w:bidi="ar-JO"/>
        </w:rPr>
        <w:t>-</w:t>
      </w:r>
      <w:proofErr w:type="spellStart"/>
      <w:r w:rsidRPr="00C1090E">
        <w:rPr>
          <w:rFonts w:ascii="Brill" w:hAnsi="Brill" w:cstheme="majorBidi"/>
          <w:i/>
          <w:iCs/>
          <w:sz w:val="20"/>
          <w:szCs w:val="20"/>
          <w:lang w:bidi="ar-JO"/>
        </w:rPr>
        <w:t>raʔay</w:t>
      </w:r>
      <w:proofErr w:type="spellEnd"/>
      <w:r w:rsidRPr="00C1090E">
        <w:rPr>
          <w:rFonts w:ascii="Brill" w:hAnsi="Brill" w:cstheme="majorBidi"/>
          <w:i/>
          <w:iCs/>
          <w:sz w:val="20"/>
          <w:szCs w:val="20"/>
          <w:lang w:bidi="ar-JO"/>
        </w:rPr>
        <w:t>-ta-</w:t>
      </w:r>
      <w:proofErr w:type="gramStart"/>
      <w:r w:rsidRPr="00C1090E">
        <w:rPr>
          <w:rFonts w:ascii="Brill" w:hAnsi="Brill" w:cstheme="majorBidi"/>
          <w:i/>
          <w:iCs/>
          <w:sz w:val="20"/>
          <w:szCs w:val="20"/>
          <w:lang w:bidi="ar-JO"/>
        </w:rPr>
        <w:t xml:space="preserve">hu  </w:t>
      </w:r>
      <w:r w:rsidRPr="00C1090E">
        <w:rPr>
          <w:rFonts w:ascii="Brill" w:hAnsi="Brill" w:cstheme="majorBidi"/>
          <w:sz w:val="20"/>
          <w:szCs w:val="20"/>
          <w:lang w:bidi="ar-JO"/>
        </w:rPr>
        <w:t>[</w:t>
      </w:r>
      <w:proofErr w:type="gramEnd"/>
      <w:r w:rsidRPr="00C1090E">
        <w:rPr>
          <w:rFonts w:ascii="Brill" w:hAnsi="Brill" w:cstheme="majorBidi"/>
          <w:sz w:val="20"/>
          <w:szCs w:val="20"/>
          <w:lang w:bidi="ar-JO"/>
        </w:rPr>
        <w:t>-</w:t>
      </w:r>
      <w:r w:rsidRPr="00C1090E">
        <w:rPr>
          <w:rFonts w:ascii="Brill" w:hAnsi="Brill" w:cstheme="majorBidi"/>
          <w:i/>
          <w:iCs/>
          <w:sz w:val="20"/>
          <w:szCs w:val="20"/>
          <w:lang w:bidi="ar-JO"/>
        </w:rPr>
        <w:t>hu</w:t>
      </w:r>
      <w:r w:rsidRPr="00C1090E">
        <w:rPr>
          <w:rFonts w:ascii="Brill" w:hAnsi="Brill" w:cstheme="majorBidi"/>
          <w:sz w:val="20"/>
          <w:szCs w:val="20"/>
          <w:lang w:bidi="ar-JO"/>
        </w:rPr>
        <w:t xml:space="preserve"> is the direct object]</w:t>
      </w:r>
    </w:p>
    <w:p w14:paraId="172B5C6B" w14:textId="77777777" w:rsidR="003D289E" w:rsidRPr="00C1090E" w:rsidRDefault="003D289E" w:rsidP="00067C7E">
      <w:pPr>
        <w:spacing w:line="480" w:lineRule="auto"/>
        <w:ind w:firstLine="720"/>
        <w:jc w:val="both"/>
        <w:rPr>
          <w:rFonts w:ascii="Brill" w:hAnsi="Brill" w:cstheme="majorBidi"/>
          <w:sz w:val="20"/>
          <w:szCs w:val="20"/>
          <w:lang w:bidi="ar-JO"/>
        </w:rPr>
      </w:pPr>
    </w:p>
    <w:p w14:paraId="6947BB95" w14:textId="6C99536A" w:rsidR="003A7F37" w:rsidRPr="00C1090E" w:rsidRDefault="00AF5113" w:rsidP="00067C7E">
      <w:pPr>
        <w:pStyle w:val="ListParagraph"/>
        <w:numPr>
          <w:ilvl w:val="0"/>
          <w:numId w:val="18"/>
        </w:numPr>
        <w:spacing w:line="480" w:lineRule="auto"/>
        <w:jc w:val="both"/>
        <w:rPr>
          <w:rFonts w:ascii="Brill" w:hAnsi="Brill" w:cstheme="majorBidi"/>
          <w:sz w:val="20"/>
          <w:szCs w:val="20"/>
          <w:lang w:bidi="ar-JO"/>
        </w:rPr>
      </w:pPr>
      <w:bookmarkStart w:id="18" w:name="_Ref28428299"/>
      <w:r w:rsidRPr="00C1090E">
        <w:rPr>
          <w:rFonts w:ascii="Brill" w:hAnsi="Brill" w:cstheme="majorBidi"/>
          <w:i/>
          <w:iCs/>
          <w:sz w:val="20"/>
          <w:szCs w:val="20"/>
          <w:lang w:bidi="ar-JO"/>
        </w:rPr>
        <w:t>*</w:t>
      </w:r>
      <w:proofErr w:type="spellStart"/>
      <w:r w:rsidR="003A7F37" w:rsidRPr="00C1090E">
        <w:rPr>
          <w:rFonts w:ascii="Brill" w:hAnsi="Brill" w:cstheme="majorBidi"/>
          <w:i/>
          <w:iCs/>
          <w:sz w:val="20"/>
          <w:szCs w:val="20"/>
          <w:lang w:bidi="ar-JO"/>
        </w:rPr>
        <w:t>ʔa</w:t>
      </w:r>
      <w:proofErr w:type="spellEnd"/>
      <w:r w:rsidR="003A7F37" w:rsidRPr="00C1090E">
        <w:rPr>
          <w:rFonts w:ascii="Brill" w:hAnsi="Brill" w:cstheme="majorBidi"/>
          <w:i/>
          <w:iCs/>
          <w:sz w:val="20"/>
          <w:szCs w:val="20"/>
          <w:lang w:bidi="ar-JO"/>
        </w:rPr>
        <w:t>-</w:t>
      </w:r>
      <w:proofErr w:type="spellStart"/>
      <w:r w:rsidR="003A7F37" w:rsidRPr="00C1090E">
        <w:rPr>
          <w:rFonts w:ascii="Brill" w:hAnsi="Brill" w:cstheme="majorBidi"/>
          <w:i/>
          <w:iCs/>
          <w:sz w:val="20"/>
          <w:szCs w:val="20"/>
          <w:lang w:bidi="ar-JO"/>
        </w:rPr>
        <w:t>raʔay</w:t>
      </w:r>
      <w:proofErr w:type="spellEnd"/>
      <w:r w:rsidR="003A7F37" w:rsidRPr="00C1090E">
        <w:rPr>
          <w:rFonts w:ascii="Brill" w:hAnsi="Brill" w:cstheme="majorBidi"/>
          <w:i/>
          <w:iCs/>
          <w:sz w:val="20"/>
          <w:szCs w:val="20"/>
          <w:lang w:bidi="ar-JO"/>
        </w:rPr>
        <w:t>-ta-</w:t>
      </w:r>
      <w:r w:rsidRPr="00C1090E">
        <w:rPr>
          <w:rFonts w:ascii="Brill" w:hAnsi="Brill" w:cstheme="majorBidi"/>
          <w:i/>
          <w:iCs/>
          <w:sz w:val="20"/>
          <w:szCs w:val="20"/>
          <w:lang w:bidi="ar-JO"/>
        </w:rPr>
        <w:t>hu</w:t>
      </w:r>
      <w:r w:rsidR="003A7F37" w:rsidRPr="00C1090E">
        <w:rPr>
          <w:rFonts w:ascii="Brill" w:hAnsi="Brill" w:cstheme="majorBidi"/>
          <w:sz w:val="20"/>
          <w:szCs w:val="20"/>
          <w:lang w:bidi="ar-JO"/>
        </w:rPr>
        <w:tab/>
      </w:r>
      <w:r w:rsidR="003A7F37" w:rsidRPr="00C1090E">
        <w:rPr>
          <w:rFonts w:ascii="Brill" w:hAnsi="Brill" w:cstheme="majorBidi"/>
          <w:sz w:val="20"/>
          <w:szCs w:val="20"/>
          <w:lang w:bidi="ar-JO"/>
        </w:rPr>
        <w:tab/>
      </w:r>
      <w:r w:rsidRPr="00C1090E">
        <w:rPr>
          <w:rFonts w:ascii="Brill" w:hAnsi="Brill" w:cstheme="majorBidi"/>
          <w:sz w:val="20"/>
          <w:szCs w:val="20"/>
          <w:lang w:bidi="ar-JO"/>
        </w:rPr>
        <w:t xml:space="preserve"> </w:t>
      </w:r>
      <w:r w:rsidRPr="00C1090E">
        <w:rPr>
          <w:rFonts w:ascii="Brill" w:hAnsi="Brill" w:cstheme="majorBidi"/>
          <w:sz w:val="20"/>
          <w:szCs w:val="20"/>
          <w:lang w:bidi="ar-JO"/>
        </w:rPr>
        <w:tab/>
      </w:r>
      <w:proofErr w:type="spellStart"/>
      <w:r w:rsidR="003A7F37" w:rsidRPr="00C1090E">
        <w:rPr>
          <w:rFonts w:ascii="Brill" w:hAnsi="Brill" w:cstheme="majorBidi"/>
          <w:i/>
          <w:iCs/>
          <w:sz w:val="20"/>
          <w:szCs w:val="20"/>
          <w:lang w:bidi="ar-JO"/>
        </w:rPr>
        <w:t>hā-ḏā</w:t>
      </w:r>
      <w:proofErr w:type="spellEnd"/>
      <w:r w:rsidR="003A7F37" w:rsidRPr="00C1090E">
        <w:rPr>
          <w:rFonts w:ascii="Brill" w:hAnsi="Brill" w:cstheme="majorBidi"/>
          <w:sz w:val="20"/>
          <w:szCs w:val="20"/>
          <w:lang w:bidi="ar-JO"/>
        </w:rPr>
        <w:t xml:space="preserve"> </w:t>
      </w:r>
      <w:r w:rsidR="003A7F37" w:rsidRPr="00C1090E">
        <w:rPr>
          <w:rFonts w:ascii="Brill" w:hAnsi="Brill" w:cstheme="majorBidi"/>
          <w:sz w:val="20"/>
          <w:szCs w:val="20"/>
          <w:lang w:bidi="ar-JO"/>
        </w:rPr>
        <w:tab/>
      </w:r>
      <w:r w:rsidR="003A7F37" w:rsidRPr="00C1090E">
        <w:rPr>
          <w:rFonts w:ascii="Brill" w:hAnsi="Brill" w:cstheme="majorBidi"/>
          <w:sz w:val="20"/>
          <w:szCs w:val="20"/>
          <w:lang w:bidi="ar-JO"/>
        </w:rPr>
        <w:tab/>
      </w:r>
      <w:proofErr w:type="spellStart"/>
      <w:r w:rsidR="003A7F37" w:rsidRPr="00C1090E">
        <w:rPr>
          <w:rFonts w:ascii="Brill" w:hAnsi="Brill" w:cstheme="majorBidi"/>
          <w:i/>
          <w:iCs/>
          <w:sz w:val="20"/>
          <w:szCs w:val="20"/>
          <w:lang w:bidi="ar-JO"/>
        </w:rPr>
        <w:t>ʔal-laḏi</w:t>
      </w:r>
      <w:proofErr w:type="spellEnd"/>
      <w:r w:rsidR="003A7F37" w:rsidRPr="00C1090E">
        <w:rPr>
          <w:rFonts w:ascii="Brill" w:hAnsi="Brill" w:cstheme="majorBidi"/>
          <w:sz w:val="20"/>
          <w:szCs w:val="20"/>
          <w:lang w:bidi="ar-JO"/>
        </w:rPr>
        <w:tab/>
      </w:r>
      <w:r w:rsidR="003A7F37" w:rsidRPr="00C1090E">
        <w:rPr>
          <w:rFonts w:ascii="Brill" w:hAnsi="Brill" w:cstheme="majorBidi"/>
          <w:sz w:val="20"/>
          <w:szCs w:val="20"/>
          <w:lang w:bidi="ar-JO"/>
        </w:rPr>
        <w:tab/>
      </w:r>
      <w:proofErr w:type="spellStart"/>
      <w:r w:rsidR="003A7F37" w:rsidRPr="00C1090E">
        <w:rPr>
          <w:rFonts w:ascii="Brill" w:hAnsi="Brill" w:cstheme="majorBidi"/>
          <w:i/>
          <w:iCs/>
          <w:sz w:val="20"/>
          <w:szCs w:val="20"/>
          <w:lang w:bidi="ar-JO"/>
        </w:rPr>
        <w:t>karram</w:t>
      </w:r>
      <w:proofErr w:type="spellEnd"/>
      <w:r w:rsidR="003A7F37" w:rsidRPr="00C1090E">
        <w:rPr>
          <w:rFonts w:ascii="Brill" w:hAnsi="Brill" w:cstheme="majorBidi"/>
          <w:i/>
          <w:iCs/>
          <w:sz w:val="20"/>
          <w:szCs w:val="20"/>
          <w:lang w:bidi="ar-JO"/>
        </w:rPr>
        <w:t>-ta</w:t>
      </w:r>
      <w:r w:rsidR="003A7F37" w:rsidRPr="00C1090E">
        <w:rPr>
          <w:rFonts w:ascii="Brill" w:hAnsi="Brill" w:cstheme="majorBidi"/>
          <w:sz w:val="20"/>
          <w:szCs w:val="20"/>
          <w:lang w:bidi="ar-JO"/>
        </w:rPr>
        <w:t xml:space="preserve"> </w:t>
      </w:r>
      <w:r w:rsidR="003A7F37" w:rsidRPr="00C1090E">
        <w:rPr>
          <w:rFonts w:ascii="Brill" w:hAnsi="Brill" w:cstheme="majorBidi"/>
          <w:sz w:val="20"/>
          <w:szCs w:val="20"/>
          <w:lang w:bidi="ar-JO"/>
        </w:rPr>
        <w:tab/>
      </w:r>
      <w:proofErr w:type="spellStart"/>
      <w:r w:rsidR="003A7F37" w:rsidRPr="00C1090E">
        <w:rPr>
          <w:rFonts w:ascii="Brill" w:hAnsi="Brill" w:cstheme="majorBidi"/>
          <w:i/>
          <w:iCs/>
          <w:sz w:val="20"/>
          <w:szCs w:val="20"/>
          <w:lang w:bidi="ar-JO"/>
        </w:rPr>
        <w:t>ʕalā-yya</w:t>
      </w:r>
      <w:proofErr w:type="spellEnd"/>
      <w:r w:rsidR="003A7F37" w:rsidRPr="00C1090E">
        <w:rPr>
          <w:rFonts w:ascii="Brill" w:hAnsi="Brill" w:cstheme="majorBidi"/>
          <w:sz w:val="20"/>
          <w:szCs w:val="20"/>
          <w:lang w:bidi="ar-JO"/>
        </w:rPr>
        <w:t>?</w:t>
      </w:r>
      <w:bookmarkEnd w:id="18"/>
    </w:p>
    <w:p w14:paraId="7FF43F5B" w14:textId="0C369E1A" w:rsidR="003A7F37" w:rsidRPr="00C1090E" w:rsidRDefault="00AF5113" w:rsidP="00067C7E">
      <w:pPr>
        <w:spacing w:line="480" w:lineRule="auto"/>
        <w:ind w:firstLine="720"/>
        <w:jc w:val="both"/>
        <w:rPr>
          <w:rFonts w:ascii="Brill" w:hAnsi="Brill" w:cstheme="majorBidi"/>
          <w:sz w:val="20"/>
          <w:szCs w:val="20"/>
          <w:lang w:bidi="ar-JO"/>
        </w:rPr>
      </w:pPr>
      <w:r w:rsidRPr="00C1090E">
        <w:rPr>
          <w:rFonts w:ascii="Brill" w:hAnsi="Brill" w:cstheme="majorBidi"/>
          <w:smallCaps/>
          <w:sz w:val="20"/>
          <w:szCs w:val="20"/>
          <w:lang w:bidi="ar-JO"/>
        </w:rPr>
        <w:t xml:space="preserve">  </w:t>
      </w:r>
      <w:r w:rsidR="003A7F37" w:rsidRPr="00C1090E">
        <w:rPr>
          <w:rFonts w:ascii="Brill" w:hAnsi="Brill" w:cstheme="majorBidi"/>
          <w:smallCaps/>
          <w:sz w:val="20"/>
          <w:szCs w:val="20"/>
          <w:lang w:bidi="ar-JO"/>
        </w:rPr>
        <w:t>q.part</w:t>
      </w:r>
      <w:r w:rsidR="003A7F37" w:rsidRPr="00C1090E">
        <w:rPr>
          <w:rFonts w:ascii="Brill" w:hAnsi="Brill" w:cstheme="majorBidi"/>
          <w:sz w:val="20"/>
          <w:szCs w:val="20"/>
          <w:lang w:bidi="ar-JO"/>
        </w:rPr>
        <w:t>-saw-</w:t>
      </w:r>
      <w:r w:rsidR="003A7F37" w:rsidRPr="00C1090E">
        <w:rPr>
          <w:rFonts w:ascii="Brill" w:hAnsi="Brill" w:cstheme="majorBidi"/>
          <w:smallCaps/>
          <w:sz w:val="20"/>
          <w:szCs w:val="20"/>
          <w:lang w:bidi="ar-JO"/>
        </w:rPr>
        <w:t>2m.sg-</w:t>
      </w:r>
      <w:r w:rsidRPr="00C1090E">
        <w:rPr>
          <w:rFonts w:ascii="Brill" w:hAnsi="Brill" w:cstheme="majorBidi"/>
          <w:smallCaps/>
          <w:sz w:val="20"/>
          <w:szCs w:val="20"/>
          <w:lang w:bidi="ar-JO"/>
        </w:rPr>
        <w:t>3m</w:t>
      </w:r>
      <w:r w:rsidR="003A7F37" w:rsidRPr="00C1090E">
        <w:rPr>
          <w:rFonts w:ascii="Brill" w:hAnsi="Brill" w:cstheme="majorBidi"/>
          <w:smallCaps/>
          <w:sz w:val="20"/>
          <w:szCs w:val="20"/>
          <w:lang w:bidi="ar-JO"/>
        </w:rPr>
        <w:t>.sg</w:t>
      </w:r>
      <w:r w:rsidRPr="00C1090E">
        <w:rPr>
          <w:rFonts w:ascii="Brill" w:hAnsi="Brill" w:cstheme="majorBidi"/>
          <w:smallCaps/>
          <w:sz w:val="20"/>
          <w:szCs w:val="20"/>
          <w:lang w:bidi="ar-JO"/>
        </w:rPr>
        <w:t>.acc</w:t>
      </w:r>
      <w:r w:rsidRPr="00C1090E">
        <w:rPr>
          <w:rFonts w:ascii="Brill" w:hAnsi="Brill" w:cstheme="majorBidi"/>
          <w:smallCaps/>
          <w:sz w:val="20"/>
          <w:szCs w:val="20"/>
          <w:lang w:bidi="ar-JO"/>
        </w:rPr>
        <w:tab/>
      </w:r>
      <w:r w:rsidR="003A7F37" w:rsidRPr="00C1090E">
        <w:rPr>
          <w:rFonts w:ascii="Brill" w:hAnsi="Brill" w:cstheme="majorBidi"/>
          <w:smallCaps/>
          <w:sz w:val="20"/>
          <w:szCs w:val="20"/>
          <w:lang w:bidi="ar-JO"/>
        </w:rPr>
        <w:t>part-dem</w:t>
      </w:r>
      <w:r w:rsidR="003A7F37" w:rsidRPr="00C1090E">
        <w:rPr>
          <w:rFonts w:ascii="Brill" w:hAnsi="Brill" w:cstheme="majorBidi"/>
          <w:sz w:val="20"/>
          <w:szCs w:val="20"/>
          <w:lang w:bidi="ar-JO"/>
        </w:rPr>
        <w:tab/>
      </w:r>
      <w:r w:rsidR="003A7F37" w:rsidRPr="00C1090E">
        <w:rPr>
          <w:rFonts w:ascii="Brill" w:hAnsi="Brill" w:cstheme="majorBidi"/>
          <w:smallCaps/>
          <w:sz w:val="20"/>
          <w:szCs w:val="20"/>
          <w:lang w:bidi="ar-JO"/>
        </w:rPr>
        <w:t>def</w:t>
      </w:r>
      <w:r w:rsidR="003A7F37" w:rsidRPr="00C1090E">
        <w:rPr>
          <w:rFonts w:ascii="Brill" w:hAnsi="Brill" w:cstheme="majorBidi"/>
          <w:sz w:val="20"/>
          <w:szCs w:val="20"/>
          <w:lang w:bidi="ar-JO"/>
        </w:rPr>
        <w:t>-that</w:t>
      </w:r>
      <w:r w:rsidR="003A7F37" w:rsidRPr="00C1090E">
        <w:rPr>
          <w:rFonts w:ascii="Brill" w:hAnsi="Brill" w:cstheme="majorBidi"/>
          <w:sz w:val="20"/>
          <w:szCs w:val="20"/>
          <w:lang w:bidi="ar-JO"/>
        </w:rPr>
        <w:tab/>
      </w:r>
      <w:r w:rsidR="003A7F37" w:rsidRPr="00C1090E">
        <w:rPr>
          <w:rFonts w:ascii="Brill" w:hAnsi="Brill" w:cstheme="majorBidi"/>
          <w:sz w:val="20"/>
          <w:szCs w:val="20"/>
          <w:lang w:bidi="ar-JO"/>
        </w:rPr>
        <w:tab/>
        <w:t>prefered-</w:t>
      </w:r>
      <w:r w:rsidR="003A7F37" w:rsidRPr="00C1090E">
        <w:rPr>
          <w:rFonts w:ascii="Brill" w:hAnsi="Brill" w:cstheme="majorBidi"/>
          <w:smallCaps/>
          <w:sz w:val="20"/>
          <w:szCs w:val="20"/>
          <w:lang w:bidi="ar-JO"/>
        </w:rPr>
        <w:t>2sg</w:t>
      </w:r>
      <w:r w:rsidR="003A7F37" w:rsidRPr="00C1090E">
        <w:rPr>
          <w:rFonts w:ascii="Brill" w:hAnsi="Brill" w:cstheme="majorBidi"/>
          <w:sz w:val="20"/>
          <w:szCs w:val="20"/>
          <w:lang w:bidi="ar-JO"/>
        </w:rPr>
        <w:tab/>
        <w:t>on-</w:t>
      </w:r>
      <w:r w:rsidR="003A7F37" w:rsidRPr="00C1090E">
        <w:rPr>
          <w:rFonts w:ascii="Brill" w:hAnsi="Brill" w:cstheme="majorBidi"/>
          <w:smallCaps/>
          <w:sz w:val="20"/>
          <w:szCs w:val="20"/>
          <w:lang w:bidi="ar-JO"/>
        </w:rPr>
        <w:t>1sg</w:t>
      </w:r>
      <w:r w:rsidR="003A7F37" w:rsidRPr="00C1090E">
        <w:rPr>
          <w:rFonts w:ascii="Brill" w:hAnsi="Brill" w:cstheme="majorBidi"/>
          <w:sz w:val="20"/>
          <w:szCs w:val="20"/>
          <w:lang w:bidi="ar-JO"/>
        </w:rPr>
        <w:t>.</w:t>
      </w:r>
      <w:r w:rsidR="003A7F37" w:rsidRPr="00C1090E">
        <w:rPr>
          <w:rFonts w:ascii="Brill" w:hAnsi="Brill" w:cstheme="majorBidi"/>
          <w:smallCaps/>
          <w:sz w:val="20"/>
          <w:szCs w:val="20"/>
          <w:lang w:bidi="ar-JO"/>
        </w:rPr>
        <w:t>acc</w:t>
      </w:r>
    </w:p>
    <w:p w14:paraId="582F8C67" w14:textId="7B52E059" w:rsidR="003A7F37" w:rsidRPr="00C1090E" w:rsidRDefault="003A7F37" w:rsidP="00067C7E">
      <w:pPr>
        <w:spacing w:line="480" w:lineRule="auto"/>
        <w:jc w:val="both"/>
        <w:rPr>
          <w:rFonts w:ascii="Brill" w:hAnsi="Brill" w:cstheme="majorBidi"/>
          <w:sz w:val="20"/>
          <w:szCs w:val="20"/>
          <w:lang w:bidi="ar-JO"/>
        </w:rPr>
      </w:pPr>
      <w:r w:rsidRPr="00C1090E">
        <w:rPr>
          <w:rFonts w:ascii="Brill" w:hAnsi="Brill" w:cstheme="majorBidi"/>
          <w:sz w:val="20"/>
          <w:szCs w:val="20"/>
          <w:lang w:bidi="ar-JO"/>
        </w:rPr>
        <w:tab/>
        <w:t>‘Did you</w:t>
      </w:r>
      <w:r w:rsidRPr="00C1090E">
        <w:rPr>
          <w:rFonts w:ascii="Brill" w:hAnsi="Brill" w:cstheme="majorBidi"/>
          <w:b/>
          <w:bCs/>
          <w:sz w:val="20"/>
          <w:szCs w:val="20"/>
          <w:lang w:bidi="ar-JO"/>
        </w:rPr>
        <w:t xml:space="preserve"> </w:t>
      </w:r>
      <w:proofErr w:type="spellStart"/>
      <w:r w:rsidRPr="00C1090E">
        <w:rPr>
          <w:rFonts w:ascii="Brill" w:hAnsi="Brill" w:cstheme="majorBidi"/>
          <w:b/>
          <w:bCs/>
          <w:sz w:val="20"/>
          <w:szCs w:val="20"/>
          <w:lang w:bidi="ar-JO"/>
        </w:rPr>
        <w:t>YOU</w:t>
      </w:r>
      <w:proofErr w:type="spellEnd"/>
      <w:r w:rsidRPr="00C1090E">
        <w:rPr>
          <w:rFonts w:ascii="Brill" w:hAnsi="Brill" w:cstheme="majorBidi"/>
          <w:sz w:val="20"/>
          <w:szCs w:val="20"/>
          <w:lang w:bidi="ar-JO"/>
        </w:rPr>
        <w:t xml:space="preserve"> see</w:t>
      </w:r>
      <w:r w:rsidRPr="00C1090E">
        <w:rPr>
          <w:rFonts w:ascii="Brill" w:hAnsi="Brill" w:cstheme="majorBidi"/>
          <w:b/>
          <w:bCs/>
          <w:i/>
          <w:iCs/>
          <w:sz w:val="20"/>
          <w:szCs w:val="20"/>
          <w:lang w:bidi="ar-JO"/>
        </w:rPr>
        <w:t xml:space="preserve"> </w:t>
      </w:r>
      <w:r w:rsidRPr="00C1090E">
        <w:rPr>
          <w:rFonts w:ascii="Brill" w:hAnsi="Brill" w:cstheme="majorBidi"/>
          <w:sz w:val="20"/>
          <w:szCs w:val="20"/>
          <w:lang w:bidi="ar-JO"/>
        </w:rPr>
        <w:t>the person that you preferred over me?’</w:t>
      </w:r>
    </w:p>
    <w:p w14:paraId="3B6BF252" w14:textId="77777777" w:rsidR="003D289E" w:rsidRPr="00C1090E" w:rsidRDefault="003D289E" w:rsidP="00067C7E">
      <w:pPr>
        <w:spacing w:line="480" w:lineRule="auto"/>
        <w:jc w:val="both"/>
        <w:rPr>
          <w:rFonts w:ascii="Brill" w:hAnsi="Brill" w:cstheme="majorBidi"/>
          <w:sz w:val="24"/>
          <w:szCs w:val="24"/>
          <w:lang w:bidi="ar-JO"/>
        </w:rPr>
      </w:pPr>
    </w:p>
    <w:p w14:paraId="614380EC" w14:textId="05D1527F" w:rsidR="008A6902" w:rsidRPr="00C1090E" w:rsidRDefault="002F68CA" w:rsidP="00067C7E">
      <w:pPr>
        <w:spacing w:line="480" w:lineRule="auto"/>
        <w:jc w:val="both"/>
        <w:rPr>
          <w:rFonts w:ascii="Brill" w:hAnsi="Brill" w:cstheme="majorBidi"/>
          <w:smallCaps/>
          <w:sz w:val="24"/>
          <w:szCs w:val="24"/>
          <w:lang w:bidi="ar-JO"/>
        </w:rPr>
      </w:pPr>
      <w:r w:rsidRPr="00C1090E">
        <w:rPr>
          <w:rFonts w:ascii="Brill" w:hAnsi="Brill" w:cstheme="majorBidi"/>
          <w:sz w:val="24"/>
          <w:szCs w:val="24"/>
          <w:lang w:bidi="ar-JO"/>
        </w:rPr>
        <w:t>If -</w:t>
      </w:r>
      <w:proofErr w:type="spellStart"/>
      <w:r w:rsidRPr="00C1090E">
        <w:rPr>
          <w:rFonts w:ascii="Brill" w:hAnsi="Brill" w:cstheme="majorBidi"/>
          <w:i/>
          <w:iCs/>
          <w:sz w:val="24"/>
          <w:szCs w:val="24"/>
          <w:lang w:bidi="ar-JO"/>
        </w:rPr>
        <w:t>ak</w:t>
      </w:r>
      <w:proofErr w:type="spellEnd"/>
      <w:r w:rsidRPr="00C1090E">
        <w:rPr>
          <w:rFonts w:ascii="Brill" w:hAnsi="Brill" w:cstheme="majorBidi"/>
          <w:sz w:val="24"/>
          <w:szCs w:val="24"/>
          <w:lang w:bidi="ar-JO"/>
        </w:rPr>
        <w:t xml:space="preserve"> is in a c-commanding position, the derivation in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REF _Ref28428494 \r \h </w:instrText>
      </w:r>
      <w:r w:rsidR="002C6D32" w:rsidRPr="00C1090E">
        <w:rPr>
          <w:rFonts w:ascii="Brill" w:hAnsi="Brill" w:cstheme="majorBidi"/>
          <w:sz w:val="24"/>
          <w:szCs w:val="24"/>
          <w:lang w:bidi="ar-JO"/>
        </w:rPr>
        <w:instrText xml:space="preserve"> \* MERGEFORMAT </w:instrText>
      </w:r>
      <w:r w:rsidRPr="00C1090E">
        <w:rPr>
          <w:rFonts w:ascii="Brill" w:hAnsi="Brill" w:cstheme="majorBidi"/>
          <w:sz w:val="24"/>
          <w:szCs w:val="24"/>
          <w:lang w:bidi="ar-JO"/>
        </w:rPr>
      </w:r>
      <w:r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(20)</w:t>
      </w:r>
      <w:r w:rsidRPr="00C1090E">
        <w:rPr>
          <w:rFonts w:ascii="Brill" w:hAnsi="Brill" w:cstheme="majorBidi"/>
          <w:sz w:val="24"/>
          <w:szCs w:val="24"/>
          <w:lang w:bidi="ar-JO"/>
        </w:rPr>
        <w:fldChar w:fldCharType="end"/>
      </w:r>
      <w:r w:rsidR="002C6D32" w:rsidRPr="00C1090E">
        <w:rPr>
          <w:rFonts w:ascii="Brill" w:hAnsi="Brill" w:cstheme="majorBidi"/>
          <w:sz w:val="24"/>
          <w:szCs w:val="24"/>
          <w:lang w:bidi="ar-JO"/>
        </w:rPr>
        <w:t xml:space="preserve"> would fail to</w:t>
      </w:r>
      <w:r w:rsidRPr="00C1090E">
        <w:rPr>
          <w:rFonts w:ascii="Brill" w:hAnsi="Brill" w:cstheme="majorBidi"/>
          <w:sz w:val="24"/>
          <w:szCs w:val="24"/>
          <w:lang w:bidi="ar-JO"/>
        </w:rPr>
        <w:t xml:space="preserve"> account for the right word order. Since the interrogative </w:t>
      </w:r>
      <w:r w:rsidR="002C6D32" w:rsidRPr="00C1090E">
        <w:rPr>
          <w:rFonts w:ascii="Brill" w:hAnsi="Brill" w:cstheme="majorBidi"/>
          <w:sz w:val="24"/>
          <w:szCs w:val="24"/>
          <w:lang w:bidi="ar-JO"/>
        </w:rPr>
        <w:t>particle</w:t>
      </w:r>
      <w:r w:rsidRPr="00C1090E">
        <w:rPr>
          <w:rFonts w:ascii="Brill" w:hAnsi="Brill" w:cstheme="majorBidi"/>
          <w:sz w:val="24"/>
          <w:szCs w:val="24"/>
          <w:lang w:bidi="ar-JO"/>
        </w:rPr>
        <w:t xml:space="preserve"> is directed by a speaker and </w:t>
      </w:r>
      <w:r w:rsidR="00F87B73" w:rsidRPr="00C1090E">
        <w:rPr>
          <w:rFonts w:ascii="Brill" w:hAnsi="Brill" w:cstheme="majorBidi"/>
          <w:sz w:val="24"/>
          <w:szCs w:val="24"/>
          <w:lang w:bidi="ar-JO"/>
        </w:rPr>
        <w:t>as</w:t>
      </w:r>
      <w:r w:rsidRPr="00C1090E">
        <w:rPr>
          <w:rFonts w:ascii="Brill" w:hAnsi="Brill" w:cstheme="majorBidi"/>
          <w:sz w:val="24"/>
          <w:szCs w:val="24"/>
          <w:lang w:bidi="ar-JO"/>
        </w:rPr>
        <w:t xml:space="preserve"> the specifier position of the speaker is still vacant, we argue that the CP moves to </w:t>
      </w:r>
      <w:r w:rsidRPr="00C1090E">
        <w:rPr>
          <w:rFonts w:ascii="Brill" w:hAnsi="Brill" w:cstheme="majorBidi"/>
          <w:smallCaps/>
          <w:sz w:val="24"/>
          <w:szCs w:val="24"/>
          <w:lang w:bidi="ar-JO"/>
        </w:rPr>
        <w:t xml:space="preserve">spec-sap, </w:t>
      </w:r>
      <w:r w:rsidRPr="00C1090E">
        <w:rPr>
          <w:rFonts w:ascii="Brill" w:hAnsi="Brill" w:cstheme="majorBidi"/>
          <w:sz w:val="24"/>
          <w:szCs w:val="24"/>
          <w:lang w:bidi="ar-JO"/>
        </w:rPr>
        <w:t>yielding the following outcome.</w:t>
      </w:r>
      <w:r w:rsidRPr="00C1090E">
        <w:rPr>
          <w:rFonts w:ascii="Brill" w:hAnsi="Brill" w:cstheme="majorBidi"/>
          <w:smallCaps/>
          <w:sz w:val="24"/>
          <w:szCs w:val="24"/>
          <w:lang w:bidi="ar-JO"/>
        </w:rPr>
        <w:t xml:space="preserve"> </w:t>
      </w:r>
    </w:p>
    <w:p w14:paraId="517320AF" w14:textId="77777777" w:rsidR="008A54F2" w:rsidRPr="00C1090E" w:rsidRDefault="008A54F2" w:rsidP="00067C7E">
      <w:pPr>
        <w:spacing w:line="480" w:lineRule="auto"/>
        <w:jc w:val="both"/>
        <w:rPr>
          <w:rFonts w:ascii="Brill" w:hAnsi="Brill" w:cstheme="majorBidi"/>
          <w:smallCaps/>
          <w:sz w:val="24"/>
          <w:szCs w:val="24"/>
          <w:lang w:bidi="ar-JO"/>
        </w:rPr>
      </w:pPr>
    </w:p>
    <w:p w14:paraId="7CED9D3A" w14:textId="4FA7737F" w:rsidR="002F68CA" w:rsidRPr="00C1090E" w:rsidRDefault="002F68CA" w:rsidP="00067C7E">
      <w:pPr>
        <w:pStyle w:val="ListParagraph"/>
        <w:numPr>
          <w:ilvl w:val="0"/>
          <w:numId w:val="18"/>
        </w:numPr>
        <w:spacing w:line="480" w:lineRule="auto"/>
        <w:rPr>
          <w:rFonts w:ascii="Brill" w:hAnsi="Brill" w:cstheme="majorBidi"/>
          <w:sz w:val="24"/>
          <w:szCs w:val="24"/>
          <w:lang w:bidi="ar-JO"/>
        </w:rPr>
      </w:pPr>
    </w:p>
    <w:p w14:paraId="6606A54D" w14:textId="11D40CD0" w:rsidR="002F68CA" w:rsidRPr="00C1090E" w:rsidRDefault="00283547" w:rsidP="00067C7E">
      <w:pPr>
        <w:spacing w:line="480" w:lineRule="auto"/>
        <w:rPr>
          <w:rFonts w:ascii="Brill" w:hAnsi="Brill" w:cstheme="majorBidi"/>
          <w:noProof/>
          <w:sz w:val="24"/>
          <w:szCs w:val="24"/>
          <w:lang w:bidi="ar-JO"/>
        </w:rPr>
      </w:pPr>
      <w:r w:rsidRPr="00C1090E">
        <w:rPr>
          <w:rFonts w:ascii="Brill" w:hAnsi="Brill" w:cstheme="majorBidi"/>
          <w:noProof/>
          <w:sz w:val="24"/>
          <w:szCs w:val="24"/>
          <w:lang w:bidi="ar-JO"/>
        </w:rPr>
        <w:lastRenderedPageBreak/>
        <w:drawing>
          <wp:inline distT="0" distB="0" distL="0" distR="0" wp14:anchorId="0C9A1730" wp14:editId="7E6FEDD4">
            <wp:extent cx="5943600" cy="47967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796790"/>
                    </a:xfrm>
                    <a:prstGeom prst="rect">
                      <a:avLst/>
                    </a:prstGeom>
                    <a:noFill/>
                    <a:ln>
                      <a:noFill/>
                    </a:ln>
                  </pic:spPr>
                </pic:pic>
              </a:graphicData>
            </a:graphic>
          </wp:inline>
        </w:drawing>
      </w:r>
    </w:p>
    <w:p w14:paraId="75414F75" w14:textId="63EFCFDA" w:rsidR="002F68CA" w:rsidRPr="00C1090E" w:rsidRDefault="002F68CA"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The outcome is that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ends in the right</w:t>
      </w:r>
      <w:r w:rsidR="00FB6A37" w:rsidRPr="00C1090E">
        <w:rPr>
          <w:rFonts w:ascii="Brill" w:hAnsi="Brill" w:cstheme="majorBidi"/>
          <w:sz w:val="24"/>
          <w:szCs w:val="24"/>
          <w:lang w:bidi="ar-JO"/>
        </w:rPr>
        <w:t>most</w:t>
      </w:r>
      <w:r w:rsidRPr="00C1090E">
        <w:rPr>
          <w:rFonts w:ascii="Brill" w:hAnsi="Brill" w:cstheme="majorBidi"/>
          <w:sz w:val="24"/>
          <w:szCs w:val="24"/>
          <w:lang w:bidi="ar-JO"/>
        </w:rPr>
        <w:t xml:space="preserve"> position</w:t>
      </w:r>
      <w:r w:rsidR="00FB6A37" w:rsidRPr="00C1090E">
        <w:rPr>
          <w:rFonts w:ascii="Brill" w:hAnsi="Brill" w:cstheme="majorBidi"/>
          <w:sz w:val="24"/>
          <w:szCs w:val="24"/>
          <w:lang w:bidi="ar-JO"/>
        </w:rPr>
        <w:t xml:space="preserve"> after the verb and its agentive suffix -</w:t>
      </w:r>
      <w:r w:rsidR="00FB6A37" w:rsidRPr="00C1090E">
        <w:rPr>
          <w:rFonts w:ascii="Brill" w:hAnsi="Brill" w:cstheme="majorBidi"/>
          <w:i/>
          <w:iCs/>
          <w:sz w:val="24"/>
          <w:szCs w:val="24"/>
          <w:lang w:bidi="ar-JO"/>
        </w:rPr>
        <w:t>ta</w:t>
      </w:r>
      <w:r w:rsidR="002C6D32" w:rsidRPr="00C1090E">
        <w:rPr>
          <w:rFonts w:ascii="Brill" w:hAnsi="Brill" w:cstheme="majorBidi"/>
          <w:sz w:val="24"/>
          <w:szCs w:val="24"/>
          <w:lang w:bidi="ar-JO"/>
        </w:rPr>
        <w:t xml:space="preserve"> and object,</w:t>
      </w:r>
      <w:r w:rsidR="00FB6A37" w:rsidRPr="00C1090E">
        <w:rPr>
          <w:rFonts w:ascii="Brill" w:hAnsi="Brill" w:cstheme="majorBidi"/>
          <w:i/>
          <w:iCs/>
          <w:sz w:val="24"/>
          <w:szCs w:val="24"/>
          <w:lang w:bidi="ar-JO"/>
        </w:rPr>
        <w:t xml:space="preserve"> </w:t>
      </w:r>
      <w:r w:rsidR="00FB6A37" w:rsidRPr="00C1090E">
        <w:rPr>
          <w:rFonts w:ascii="Brill" w:hAnsi="Brill" w:cstheme="majorBidi"/>
          <w:sz w:val="24"/>
          <w:szCs w:val="24"/>
          <w:lang w:bidi="ar-JO"/>
        </w:rPr>
        <w:t>without having any thematic roles.</w:t>
      </w:r>
      <w:r w:rsidR="00D67908" w:rsidRPr="00C1090E">
        <w:rPr>
          <w:rFonts w:ascii="Brill" w:hAnsi="Brill" w:cstheme="majorBidi"/>
          <w:sz w:val="24"/>
          <w:szCs w:val="24"/>
          <w:lang w:bidi="ar-JO"/>
        </w:rPr>
        <w:t xml:space="preserve"> </w:t>
      </w:r>
      <w:r w:rsidR="00316305" w:rsidRPr="00C1090E">
        <w:rPr>
          <w:rFonts w:ascii="Brill" w:hAnsi="Brill" w:cstheme="majorBidi"/>
          <w:sz w:val="24"/>
          <w:szCs w:val="24"/>
          <w:lang w:bidi="ar-JO"/>
        </w:rPr>
        <w:t>The a</w:t>
      </w:r>
      <w:r w:rsidR="002C6D32" w:rsidRPr="00C1090E">
        <w:rPr>
          <w:rFonts w:ascii="Brill" w:hAnsi="Brill" w:cstheme="majorBidi"/>
          <w:sz w:val="24"/>
          <w:szCs w:val="24"/>
          <w:lang w:bidi="ar-JO"/>
        </w:rPr>
        <w:t>llo</w:t>
      </w:r>
      <w:r w:rsidR="00D25E5A">
        <w:rPr>
          <w:rFonts w:ascii="Brill" w:hAnsi="Brill" w:cstheme="majorBidi"/>
          <w:sz w:val="24"/>
          <w:szCs w:val="24"/>
          <w:lang w:bidi="ar-JO"/>
        </w:rPr>
        <w:t>cutive</w:t>
      </w:r>
      <w:r w:rsidR="002C6D32" w:rsidRPr="00C1090E">
        <w:rPr>
          <w:rFonts w:ascii="Brill" w:hAnsi="Brill" w:cstheme="majorBidi"/>
          <w:sz w:val="24"/>
          <w:szCs w:val="24"/>
          <w:lang w:bidi="ar-JO"/>
        </w:rPr>
        <w:t xml:space="preserve"> agreement, in Japanese, provides am</w:t>
      </w:r>
      <w:r w:rsidR="00316305" w:rsidRPr="00C1090E">
        <w:rPr>
          <w:rFonts w:ascii="Brill" w:hAnsi="Brill" w:cstheme="majorBidi"/>
          <w:sz w:val="24"/>
          <w:szCs w:val="24"/>
          <w:lang w:bidi="ar-JO"/>
        </w:rPr>
        <w:t>p</w:t>
      </w:r>
      <w:r w:rsidR="002C6D32" w:rsidRPr="00C1090E">
        <w:rPr>
          <w:rFonts w:ascii="Brill" w:hAnsi="Brill" w:cstheme="majorBidi"/>
          <w:sz w:val="24"/>
          <w:szCs w:val="24"/>
          <w:lang w:bidi="ar-JO"/>
        </w:rPr>
        <w:t>le evidence for such movement (</w:t>
      </w:r>
      <w:r w:rsidR="002C6D32" w:rsidRPr="00C1090E">
        <w:rPr>
          <w:rFonts w:ascii="Brill" w:hAnsi="Brill" w:cstheme="majorBidi"/>
          <w:sz w:val="24"/>
          <w:szCs w:val="24"/>
          <w:lang w:bidi="ar-JO"/>
        </w:rPr>
        <w:fldChar w:fldCharType="begin"/>
      </w:r>
      <w:r w:rsidR="00F00036" w:rsidRPr="00C1090E">
        <w:rPr>
          <w:rFonts w:ascii="Brill" w:hAnsi="Brill" w:cstheme="majorBidi"/>
          <w:sz w:val="24"/>
          <w:szCs w:val="24"/>
          <w:lang w:bidi="ar-JO"/>
        </w:rPr>
        <w:instrText xml:space="preserve"> ADDIN ZOTERO_ITEM CSL_CITATION {"citationID":"vmXufWXx","properties":{"formattedCitation":"(Miyagawa, 2017)","plainCitation":"(Miyagawa, 2017)","dontUpdate":true,"noteIndex":0},"citationItems":[{"id":36,"uris":["http://zotero.org/users/4439491/items/X7CLDV26"],"uri":["http://zotero.org/users/4439491/items/X7CLDV26"],"itemData":{"id":36,"type":"book","language":"en","publisher":"MIT Press","source":"Zotero","title":"Agreement Beyond Phi","author":[{"family":"Miyagawa","given":"Shigeru"}],"issued":{"date-parts":[["2017"]]}}}],"schema":"https://github.com/citation-style-language/schema/raw/master/csl-citation.json"} </w:instrText>
      </w:r>
      <w:r w:rsidR="002C6D32" w:rsidRPr="00C1090E">
        <w:rPr>
          <w:rFonts w:ascii="Brill" w:hAnsi="Brill" w:cstheme="majorBidi"/>
          <w:sz w:val="24"/>
          <w:szCs w:val="24"/>
          <w:lang w:bidi="ar-JO"/>
        </w:rPr>
        <w:fldChar w:fldCharType="separate"/>
      </w:r>
      <w:r w:rsidR="002C6D32" w:rsidRPr="00C1090E">
        <w:rPr>
          <w:rFonts w:ascii="Brill" w:hAnsi="Brill" w:cs="Times New Roman"/>
          <w:sz w:val="24"/>
        </w:rPr>
        <w:t>Miyagawa, 2017)</w:t>
      </w:r>
      <w:r w:rsidR="002C6D32" w:rsidRPr="00C1090E">
        <w:rPr>
          <w:rFonts w:ascii="Brill" w:hAnsi="Brill" w:cstheme="majorBidi"/>
          <w:sz w:val="24"/>
          <w:szCs w:val="24"/>
          <w:lang w:bidi="ar-JO"/>
        </w:rPr>
        <w:fldChar w:fldCharType="end"/>
      </w:r>
      <w:r w:rsidR="002C6D32" w:rsidRPr="00C1090E">
        <w:rPr>
          <w:rFonts w:ascii="Brill" w:hAnsi="Brill" w:cstheme="majorBidi"/>
          <w:sz w:val="24"/>
          <w:szCs w:val="24"/>
          <w:lang w:bidi="ar-JO"/>
        </w:rPr>
        <w:t>.</w:t>
      </w:r>
      <w:r w:rsidR="00BF4F7A">
        <w:rPr>
          <w:rFonts w:ascii="Brill" w:hAnsi="Brill" w:cstheme="majorBidi"/>
          <w:sz w:val="24"/>
          <w:szCs w:val="24"/>
          <w:lang w:bidi="ar-JO"/>
        </w:rPr>
        <w:t xml:space="preserve"> </w:t>
      </w:r>
      <w:r w:rsidR="00D67908" w:rsidRPr="00C1090E">
        <w:rPr>
          <w:rFonts w:ascii="Brill" w:hAnsi="Brill" w:cstheme="majorBidi"/>
          <w:sz w:val="24"/>
          <w:szCs w:val="24"/>
          <w:lang w:bidi="ar-JO"/>
        </w:rPr>
        <w:t xml:space="preserve">The prediction can be generalized </w:t>
      </w:r>
      <w:r w:rsidR="00CC7299" w:rsidRPr="00C1090E">
        <w:rPr>
          <w:rFonts w:ascii="Brill" w:hAnsi="Brill" w:cstheme="majorBidi"/>
          <w:sz w:val="24"/>
          <w:szCs w:val="24"/>
          <w:lang w:bidi="ar-JO"/>
        </w:rPr>
        <w:t>to</w:t>
      </w:r>
      <w:r w:rsidR="00D67908" w:rsidRPr="00C1090E">
        <w:rPr>
          <w:rFonts w:ascii="Brill" w:hAnsi="Brill" w:cstheme="majorBidi"/>
          <w:sz w:val="24"/>
          <w:szCs w:val="24"/>
          <w:lang w:bidi="ar-JO"/>
        </w:rPr>
        <w:t xml:space="preserve"> support the existence of allo</w:t>
      </w:r>
      <w:r w:rsidR="00D25E5A">
        <w:rPr>
          <w:rFonts w:ascii="Brill" w:hAnsi="Brill" w:cstheme="majorBidi"/>
          <w:sz w:val="24"/>
          <w:szCs w:val="24"/>
          <w:lang w:bidi="ar-JO"/>
        </w:rPr>
        <w:t>cutive</w:t>
      </w:r>
      <w:r w:rsidR="00D67908" w:rsidRPr="00C1090E">
        <w:rPr>
          <w:rFonts w:ascii="Brill" w:hAnsi="Brill" w:cstheme="majorBidi"/>
          <w:sz w:val="24"/>
          <w:szCs w:val="24"/>
          <w:lang w:bidi="ar-JO"/>
        </w:rPr>
        <w:t xml:space="preserve"> markers/agreement in Arabic and its spoken varieties, a matter that is overlooked in all previous treatments </w:t>
      </w:r>
      <w:r w:rsidR="00D67908" w:rsidRPr="00C1090E">
        <w:rPr>
          <w:rFonts w:ascii="Brill" w:hAnsi="Brill" w:cstheme="majorBidi"/>
          <w:sz w:val="24"/>
          <w:szCs w:val="24"/>
          <w:lang w:bidi="ar-JO"/>
        </w:rPr>
        <w:fldChar w:fldCharType="begin"/>
      </w:r>
      <w:r w:rsidR="00F00036" w:rsidRPr="00C1090E">
        <w:rPr>
          <w:rFonts w:ascii="Brill" w:hAnsi="Brill" w:cstheme="majorBidi"/>
          <w:sz w:val="24"/>
          <w:szCs w:val="24"/>
          <w:lang w:bidi="ar-JO"/>
        </w:rPr>
        <w:instrText xml:space="preserve"> ADDIN ZOTERO_ITEM CSL_CITATION {"citationID":"poCFkxFw","properties":{"formattedCitation":"(Benmamoun, 2003, 2011; Fassi Fehri, 2012)","plainCitation":"(Benmamoun, 2003, 2011; Fassi Fehri, 2012)","dontUpdate":true,"noteIndex":0},"citationItems":[{"id":523,"uris":["http://zotero.org/users/4439491/items/RJVXD9DV"],"uri":["http://zotero.org/users/4439491/items/RJVXD9DV"],"itemData":{"id":523,"type":"article-journal","abstract":"This paper deals with a parallelism between sentences and noun phrases in Classical Arabic. The parallelism in question concerns the distribution of the number feature on the verb in the verb subject (VS) sequence and the (in-)definiteness feature on nouns in the N+NP sequence, the so-called semitic construct state (CS). In both cases, the verb and the head noun do not carry number and (in-)definiteness features respectively. Previous syntactic analyses have treated these two problems as two separate phenomena, thus denying any parallelism between the two constructions. This paper argues that this parallelism is genuine and is due to the verb in the VS sequence being historically a nominal element in a CS relation with the subject.","container-title":"Lingua","DOI":"10.1016/S0024-3841(02)00127-4","ISSN":"0024-3841","issue":"8","journalAbbreviation":"Lingua","language":"en","page":"747-764","source":"ScienceDirect","title":"Agreement parallelism between sentences and noun phrases: a historical sketch","title-short":"Agreement parallelism between sentences and noun phrases","volume":"113","author":[{"family":"Benmamoun","given":"Elabbas"}],"issued":{"date-parts":[["2003",8,1]]}}},{"id":516,"uris":["http://zotero.org/users/4439491/items/F6JSXPHY"],"uri":["http://zotero.org/users/4439491/items/F6JSXPHY"],"itemData":{"id":516,"type":"article-journal","abstract":"In this study I discuss some major differences between subject agreement in Arabic and the cliticization of the nonnominative clitics that represent objects and genitive arguments. I present a number of arguments to support the proposal that subject agreement is not due to incorporation but nonnominative clitics are. The arguments come from morphology, syntax, and phonology.","archive":"JSTOR","container-title":"al-'Arabiyya","ISSN":"0889-8731","page":"137-150","source":"JSTOR","title":"Agreement and Cliticization in Arabic Varieties from Diachronic and Synchronic Perspectives","volume":"44/45","author":[{"family":"Benmamoun","given":"Elabbas"}],"issued":{"date-parts":[["2011"]]}}},{"id":528,"uris":["http://zotero.org/users/4439491/items/ZSRWJVHG"],"uri":["http://zotero.org/users/4439491/items/ZSRWJVHG"],"itemData":{"id":528,"type":"book","ISBN":"978-90-272-5565-5","language":"en","number-of-pages":"379","publisher":"John Benjamins Publishing","source":"Google Books","title":"Key Features and Parameters in Arabic Grammar","author":[{"family":"Fassi Fehri","given":"Abdelkader Fassi"}],"issued":{"date-parts":[["2012"]]}}}],"schema":"https://github.com/citation-style-language/schema/raw/master/csl-citation.json"} </w:instrText>
      </w:r>
      <w:r w:rsidR="00D67908" w:rsidRPr="00C1090E">
        <w:rPr>
          <w:rFonts w:ascii="Brill" w:hAnsi="Brill" w:cstheme="majorBidi"/>
          <w:sz w:val="24"/>
          <w:szCs w:val="24"/>
          <w:lang w:bidi="ar-JO"/>
        </w:rPr>
        <w:fldChar w:fldCharType="separate"/>
      </w:r>
      <w:r w:rsidR="00D67908" w:rsidRPr="00C1090E">
        <w:rPr>
          <w:rFonts w:ascii="Brill" w:hAnsi="Brill" w:cs="Times New Roman"/>
          <w:sz w:val="24"/>
        </w:rPr>
        <w:t>(e.g., Benmamoun, 2003, 2011; Fassi Fehri, 2012, among others)</w:t>
      </w:r>
      <w:r w:rsidR="00D67908" w:rsidRPr="00C1090E">
        <w:rPr>
          <w:rFonts w:ascii="Brill" w:hAnsi="Brill" w:cstheme="majorBidi"/>
          <w:sz w:val="24"/>
          <w:szCs w:val="24"/>
          <w:lang w:bidi="ar-JO"/>
        </w:rPr>
        <w:fldChar w:fldCharType="end"/>
      </w:r>
      <w:r w:rsidR="00D67908" w:rsidRPr="00C1090E">
        <w:rPr>
          <w:rFonts w:ascii="Brill" w:hAnsi="Brill" w:cstheme="majorBidi"/>
          <w:sz w:val="24"/>
          <w:szCs w:val="24"/>
          <w:lang w:bidi="ar-JO"/>
        </w:rPr>
        <w:t>.</w:t>
      </w:r>
      <w:r w:rsidR="002C6D32" w:rsidRPr="00C1090E">
        <w:rPr>
          <w:rFonts w:ascii="Brill" w:hAnsi="Brill" w:cstheme="majorBidi"/>
          <w:sz w:val="24"/>
          <w:szCs w:val="24"/>
          <w:lang w:bidi="ar-JO"/>
        </w:rPr>
        <w:t xml:space="preserve"> </w:t>
      </w:r>
      <w:r w:rsidR="00DB6652" w:rsidRPr="00C1090E">
        <w:rPr>
          <w:rFonts w:ascii="Brill" w:hAnsi="Brill" w:cstheme="majorBidi"/>
          <w:sz w:val="24"/>
          <w:szCs w:val="24"/>
          <w:lang w:bidi="ar-JO"/>
        </w:rPr>
        <w:t xml:space="preserve">The pragmatic motivation for using </w:t>
      </w:r>
      <w:r w:rsidR="00DB6652" w:rsidRPr="00C1090E">
        <w:rPr>
          <w:rFonts w:ascii="Brill" w:hAnsi="Brill" w:cstheme="majorBidi"/>
          <w:i/>
          <w:iCs/>
          <w:sz w:val="24"/>
          <w:szCs w:val="24"/>
          <w:lang w:bidi="ar-JO"/>
        </w:rPr>
        <w:t xml:space="preserve">you </w:t>
      </w:r>
      <w:proofErr w:type="spellStart"/>
      <w:r w:rsidR="00DB6652" w:rsidRPr="00C1090E">
        <w:rPr>
          <w:rFonts w:ascii="Brill" w:hAnsi="Brill" w:cstheme="majorBidi"/>
          <w:i/>
          <w:iCs/>
          <w:sz w:val="24"/>
          <w:szCs w:val="24"/>
          <w:lang w:bidi="ar-JO"/>
        </w:rPr>
        <w:t>YOU</w:t>
      </w:r>
      <w:proofErr w:type="spellEnd"/>
      <w:r w:rsidR="00DB6652" w:rsidRPr="00C1090E">
        <w:rPr>
          <w:rFonts w:ascii="Brill" w:hAnsi="Brill" w:cstheme="majorBidi"/>
          <w:i/>
          <w:iCs/>
          <w:sz w:val="24"/>
          <w:szCs w:val="24"/>
          <w:lang w:bidi="ar-JO"/>
        </w:rPr>
        <w:t xml:space="preserve"> </w:t>
      </w:r>
      <w:proofErr w:type="gramStart"/>
      <w:r w:rsidR="00DB6652" w:rsidRPr="00C1090E">
        <w:rPr>
          <w:rFonts w:ascii="Brill" w:hAnsi="Brill" w:cstheme="majorBidi"/>
          <w:sz w:val="24"/>
          <w:szCs w:val="24"/>
          <w:lang w:bidi="ar-JO"/>
        </w:rPr>
        <w:t>is</w:t>
      </w:r>
      <w:proofErr w:type="gramEnd"/>
      <w:r w:rsidR="00F5040D" w:rsidRPr="00C1090E">
        <w:rPr>
          <w:rFonts w:ascii="Brill" w:hAnsi="Brill" w:cstheme="majorBidi"/>
          <w:sz w:val="24"/>
          <w:szCs w:val="24"/>
          <w:lang w:bidi="ar-JO"/>
        </w:rPr>
        <w:t xml:space="preserve"> to establish an</w:t>
      </w:r>
      <w:r w:rsidR="00DB6652" w:rsidRPr="00C1090E">
        <w:rPr>
          <w:rFonts w:ascii="Brill" w:hAnsi="Brill" w:cstheme="majorBidi"/>
          <w:sz w:val="24"/>
          <w:szCs w:val="24"/>
          <w:lang w:bidi="ar-JO"/>
        </w:rPr>
        <w:t xml:space="preserve"> emphasis</w:t>
      </w:r>
      <w:r w:rsidR="00FF14A9" w:rsidRPr="00C1090E">
        <w:rPr>
          <w:rFonts w:ascii="Brill" w:hAnsi="Brill" w:cstheme="majorBidi"/>
          <w:sz w:val="24"/>
          <w:szCs w:val="24"/>
          <w:lang w:bidi="ar-JO"/>
        </w:rPr>
        <w:t xml:space="preserve"> </w:t>
      </w:r>
      <w:r w:rsidR="00F5040D" w:rsidRPr="00C1090E">
        <w:rPr>
          <w:rFonts w:ascii="Brill" w:hAnsi="Brill" w:cstheme="majorBidi"/>
          <w:sz w:val="24"/>
          <w:szCs w:val="24"/>
          <w:lang w:bidi="ar-JO"/>
        </w:rPr>
        <w:t xml:space="preserve">that is </w:t>
      </w:r>
      <w:r w:rsidR="00FF14A9" w:rsidRPr="00C1090E">
        <w:rPr>
          <w:rFonts w:ascii="Brill" w:hAnsi="Brill" w:cstheme="majorBidi"/>
          <w:sz w:val="24"/>
          <w:szCs w:val="24"/>
          <w:lang w:bidi="ar-JO"/>
        </w:rPr>
        <w:t xml:space="preserve">integrated with </w:t>
      </w:r>
      <w:r w:rsidR="009450DF" w:rsidRPr="00C1090E">
        <w:rPr>
          <w:rFonts w:ascii="Brill" w:hAnsi="Brill" w:cstheme="majorBidi"/>
          <w:sz w:val="24"/>
          <w:szCs w:val="24"/>
          <w:lang w:bidi="ar-JO"/>
        </w:rPr>
        <w:t xml:space="preserve">an </w:t>
      </w:r>
      <w:r w:rsidR="00FF14A9" w:rsidRPr="00C1090E">
        <w:rPr>
          <w:rFonts w:ascii="Brill" w:hAnsi="Brill" w:cstheme="majorBidi"/>
          <w:sz w:val="24"/>
          <w:szCs w:val="24"/>
          <w:lang w:bidi="ar-JO"/>
        </w:rPr>
        <w:t>imperative reminder</w:t>
      </w:r>
      <w:r w:rsidR="009450DF" w:rsidRPr="00C1090E">
        <w:rPr>
          <w:rFonts w:ascii="Brill" w:hAnsi="Brill" w:cstheme="majorBidi"/>
          <w:sz w:val="24"/>
          <w:szCs w:val="24"/>
          <w:lang w:bidi="ar-JO"/>
        </w:rPr>
        <w:t xml:space="preserve"> for the addressee. </w:t>
      </w:r>
      <w:r w:rsidR="00520A8B" w:rsidRPr="00C1090E">
        <w:rPr>
          <w:rFonts w:ascii="Brill" w:hAnsi="Brill" w:cstheme="majorBidi"/>
          <w:sz w:val="24"/>
          <w:szCs w:val="24"/>
          <w:lang w:bidi="ar-JO"/>
        </w:rPr>
        <w:t>The question is a rhetorical question; that is, the speaker does not wait for the addressee to answer his inquiry</w:t>
      </w:r>
      <w:r w:rsidR="00316305" w:rsidRPr="00C1090E">
        <w:rPr>
          <w:rFonts w:ascii="Brill" w:hAnsi="Brill" w:cstheme="majorBidi"/>
          <w:sz w:val="24"/>
          <w:szCs w:val="24"/>
          <w:lang w:bidi="ar-JO"/>
        </w:rPr>
        <w:t>;</w:t>
      </w:r>
      <w:r w:rsidR="00520A8B" w:rsidRPr="00C1090E">
        <w:rPr>
          <w:rFonts w:ascii="Brill" w:hAnsi="Brill" w:cstheme="majorBidi"/>
          <w:sz w:val="24"/>
          <w:szCs w:val="24"/>
          <w:lang w:bidi="ar-JO"/>
        </w:rPr>
        <w:t xml:space="preserve"> instead</w:t>
      </w:r>
      <w:r w:rsidR="00C1090E">
        <w:rPr>
          <w:rFonts w:ascii="Brill" w:hAnsi="Brill" w:cstheme="majorBidi"/>
          <w:sz w:val="24"/>
          <w:szCs w:val="24"/>
          <w:lang w:bidi="ar-JO"/>
        </w:rPr>
        <w:t>,</w:t>
      </w:r>
      <w:r w:rsidR="00520A8B" w:rsidRPr="00C1090E">
        <w:rPr>
          <w:rFonts w:ascii="Brill" w:hAnsi="Brill" w:cstheme="majorBidi"/>
          <w:sz w:val="24"/>
          <w:szCs w:val="24"/>
          <w:lang w:bidi="ar-JO"/>
        </w:rPr>
        <w:t xml:space="preserve"> he is emphasizing and highlighting the speech </w:t>
      </w:r>
      <w:r w:rsidR="00520A8B" w:rsidRPr="00C1090E">
        <w:rPr>
          <w:rFonts w:ascii="Brill" w:hAnsi="Brill" w:cstheme="majorBidi"/>
          <w:sz w:val="24"/>
          <w:szCs w:val="24"/>
          <w:lang w:bidi="ar-JO"/>
        </w:rPr>
        <w:lastRenderedPageBreak/>
        <w:t>act of reprimand on his behalf.</w:t>
      </w:r>
      <w:r w:rsidR="00FD3986" w:rsidRPr="00C1090E">
        <w:rPr>
          <w:rFonts w:ascii="Brill" w:hAnsi="Brill" w:cstheme="majorBidi"/>
          <w:sz w:val="24"/>
          <w:szCs w:val="24"/>
          <w:lang w:bidi="ar-JO"/>
        </w:rPr>
        <w:t xml:space="preserve"> We, therefore, argue that rhetorical questions are questions established when the specifier of C moves to the specifier of </w:t>
      </w:r>
      <w:r w:rsidR="00316305" w:rsidRPr="00C1090E">
        <w:rPr>
          <w:rFonts w:ascii="Brill" w:hAnsi="Brill" w:cstheme="majorBidi"/>
          <w:sz w:val="24"/>
          <w:szCs w:val="24"/>
          <w:lang w:bidi="ar-JO"/>
        </w:rPr>
        <w:t xml:space="preserve">the </w:t>
      </w:r>
      <w:r w:rsidR="00FD3986" w:rsidRPr="00C1090E">
        <w:rPr>
          <w:rFonts w:ascii="Brill" w:hAnsi="Brill" w:cstheme="majorBidi"/>
          <w:sz w:val="24"/>
          <w:szCs w:val="24"/>
          <w:lang w:bidi="ar-JO"/>
        </w:rPr>
        <w:t>position of the spe</w:t>
      </w:r>
      <w:r w:rsidR="003D289E" w:rsidRPr="00C1090E">
        <w:rPr>
          <w:rFonts w:ascii="Brill" w:hAnsi="Brill" w:cstheme="majorBidi"/>
          <w:sz w:val="24"/>
          <w:szCs w:val="24"/>
          <w:lang w:bidi="ar-JO"/>
        </w:rPr>
        <w:t>a</w:t>
      </w:r>
      <w:r w:rsidR="00FD3986" w:rsidRPr="00C1090E">
        <w:rPr>
          <w:rFonts w:ascii="Brill" w:hAnsi="Brill" w:cstheme="majorBidi"/>
          <w:sz w:val="24"/>
          <w:szCs w:val="24"/>
          <w:lang w:bidi="ar-JO"/>
        </w:rPr>
        <w:t>ker</w:t>
      </w:r>
      <w:r w:rsidR="00316305" w:rsidRPr="00C1090E">
        <w:rPr>
          <w:rFonts w:ascii="Brill" w:hAnsi="Brill" w:cstheme="majorBidi"/>
          <w:sz w:val="24"/>
          <w:szCs w:val="24"/>
          <w:lang w:bidi="ar-JO"/>
        </w:rPr>
        <w:t>'s</w:t>
      </w:r>
      <w:r w:rsidR="00FD3986" w:rsidRPr="00C1090E">
        <w:rPr>
          <w:rFonts w:ascii="Brill" w:hAnsi="Brill" w:cstheme="majorBidi"/>
          <w:sz w:val="24"/>
          <w:szCs w:val="24"/>
          <w:lang w:bidi="ar-JO"/>
        </w:rPr>
        <w:t xml:space="preserve"> head. The conclusion has fruitful outcomes; information</w:t>
      </w:r>
      <w:r w:rsidR="00316305" w:rsidRPr="00C1090E">
        <w:rPr>
          <w:rFonts w:ascii="Brill" w:hAnsi="Brill" w:cstheme="majorBidi"/>
          <w:sz w:val="24"/>
          <w:szCs w:val="24"/>
          <w:lang w:bidi="ar-JO"/>
        </w:rPr>
        <w:t>-</w:t>
      </w:r>
      <w:r w:rsidR="00FD3986" w:rsidRPr="00C1090E">
        <w:rPr>
          <w:rFonts w:ascii="Brill" w:hAnsi="Brill" w:cstheme="majorBidi"/>
          <w:sz w:val="24"/>
          <w:szCs w:val="24"/>
          <w:lang w:bidi="ar-JO"/>
        </w:rPr>
        <w:t>seeking questions differ from rhetorical ones in that the la</w:t>
      </w:r>
      <w:r w:rsidR="00316305" w:rsidRPr="00C1090E">
        <w:rPr>
          <w:rFonts w:ascii="Brill" w:hAnsi="Brill" w:cstheme="majorBidi"/>
          <w:sz w:val="24"/>
          <w:szCs w:val="24"/>
          <w:lang w:bidi="ar-JO"/>
        </w:rPr>
        <w:t>t</w:t>
      </w:r>
      <w:r w:rsidR="00FD3986" w:rsidRPr="00C1090E">
        <w:rPr>
          <w:rFonts w:ascii="Brill" w:hAnsi="Brill" w:cstheme="majorBidi"/>
          <w:sz w:val="24"/>
          <w:szCs w:val="24"/>
          <w:lang w:bidi="ar-JO"/>
        </w:rPr>
        <w:t xml:space="preserve">ter involves more emphasis on the addressee; while the force of both types is established in C, C does not have any further impact on their interpretations. </w:t>
      </w:r>
    </w:p>
    <w:p w14:paraId="20A7657D" w14:textId="77777777" w:rsidR="002B202E" w:rsidRPr="00C1090E" w:rsidRDefault="002B202E" w:rsidP="00067C7E">
      <w:pPr>
        <w:spacing w:line="480" w:lineRule="auto"/>
        <w:rPr>
          <w:rFonts w:ascii="Brill" w:hAnsi="Brill"/>
          <w:lang w:bidi="ar-JO"/>
        </w:rPr>
      </w:pPr>
    </w:p>
    <w:p w14:paraId="38E38592" w14:textId="110C61DA" w:rsidR="003D289E" w:rsidRPr="00C1090E" w:rsidRDefault="00236273" w:rsidP="00067C7E">
      <w:pPr>
        <w:pStyle w:val="Heading2"/>
        <w:spacing w:line="480" w:lineRule="auto"/>
        <w:rPr>
          <w:rFonts w:ascii="Brill" w:hAnsi="Brill"/>
          <w:lang w:bidi="ar-JO"/>
        </w:rPr>
      </w:pPr>
      <w:r w:rsidRPr="00C1090E">
        <w:rPr>
          <w:rFonts w:ascii="Brill" w:hAnsi="Brill"/>
        </w:rPr>
        <w:t>Allo</w:t>
      </w:r>
      <w:r w:rsidR="00D25E5A">
        <w:rPr>
          <w:rFonts w:ascii="Brill" w:hAnsi="Brill"/>
        </w:rPr>
        <w:t>cutive</w:t>
      </w:r>
      <w:r w:rsidRPr="00C1090E">
        <w:rPr>
          <w:rFonts w:ascii="Brill" w:hAnsi="Brill"/>
        </w:rPr>
        <w:t xml:space="preserve"> Markers </w:t>
      </w:r>
      <w:r w:rsidR="003D289E" w:rsidRPr="00C1090E">
        <w:rPr>
          <w:rFonts w:ascii="Brill" w:hAnsi="Brill"/>
          <w:lang w:bidi="ar-JO"/>
        </w:rPr>
        <w:t xml:space="preserve">in </w:t>
      </w:r>
      <w:proofErr w:type="spellStart"/>
      <w:r w:rsidR="003D289E" w:rsidRPr="00C1090E">
        <w:rPr>
          <w:rFonts w:ascii="Brill" w:hAnsi="Brill"/>
          <w:lang w:bidi="ar-JO"/>
        </w:rPr>
        <w:t>DemPs</w:t>
      </w:r>
      <w:proofErr w:type="spellEnd"/>
    </w:p>
    <w:p w14:paraId="54126230" w14:textId="77777777" w:rsidR="002B202E" w:rsidRPr="00C1090E" w:rsidRDefault="002B202E" w:rsidP="00067C7E">
      <w:pPr>
        <w:spacing w:line="480" w:lineRule="auto"/>
        <w:rPr>
          <w:rFonts w:ascii="Brill" w:hAnsi="Brill"/>
          <w:lang w:bidi="ar-JO"/>
        </w:rPr>
      </w:pPr>
    </w:p>
    <w:p w14:paraId="67D8CACC" w14:textId="0205D5DC" w:rsidR="003D289E" w:rsidRPr="00C1090E" w:rsidRDefault="003D289E" w:rsidP="00067C7E">
      <w:pPr>
        <w:spacing w:line="480" w:lineRule="auto"/>
        <w:ind w:firstLine="720"/>
        <w:jc w:val="both"/>
        <w:rPr>
          <w:rFonts w:ascii="Brill" w:hAnsi="Brill" w:cstheme="majorBidi"/>
          <w:sz w:val="24"/>
          <w:szCs w:val="24"/>
        </w:rPr>
      </w:pPr>
      <w:r w:rsidRPr="00C1090E">
        <w:rPr>
          <w:rFonts w:ascii="Brill" w:hAnsi="Brill" w:cstheme="majorBidi"/>
          <w:sz w:val="24"/>
          <w:szCs w:val="24"/>
          <w:lang w:bidi="ar-JO"/>
        </w:rPr>
        <w:t xml:space="preserve">If the syntax of SAPs is well-established in Classical Arabic, we should observe its impact on the structure of CPs, </w:t>
      </w:r>
      <w:proofErr w:type="spellStart"/>
      <w:r w:rsidRPr="00C1090E">
        <w:rPr>
          <w:rFonts w:ascii="Brill" w:hAnsi="Brill" w:cstheme="majorBidi"/>
          <w:sz w:val="24"/>
          <w:szCs w:val="24"/>
          <w:lang w:bidi="ar-JO"/>
        </w:rPr>
        <w:t>DemPs</w:t>
      </w:r>
      <w:proofErr w:type="spellEnd"/>
      <w:r w:rsidRPr="00C1090E">
        <w:rPr>
          <w:rFonts w:ascii="Brill" w:hAnsi="Brill" w:cstheme="majorBidi"/>
          <w:sz w:val="24"/>
          <w:szCs w:val="24"/>
          <w:lang w:bidi="ar-JO"/>
        </w:rPr>
        <w:t xml:space="preserve">, and DPs. While we illustrate the former, we provide further evidence to its </w:t>
      </w:r>
      <w:r w:rsidR="000B6D1F" w:rsidRPr="00C1090E">
        <w:rPr>
          <w:rFonts w:ascii="Brill" w:hAnsi="Brill" w:cstheme="majorBidi"/>
          <w:sz w:val="24"/>
          <w:szCs w:val="24"/>
          <w:lang w:bidi="ar-JO"/>
        </w:rPr>
        <w:t>structure</w:t>
      </w:r>
      <w:r w:rsidRPr="00C1090E">
        <w:rPr>
          <w:rFonts w:ascii="Brill" w:hAnsi="Brill" w:cstheme="majorBidi"/>
          <w:sz w:val="24"/>
          <w:szCs w:val="24"/>
          <w:lang w:bidi="ar-JO"/>
        </w:rPr>
        <w:t xml:space="preserve"> in </w:t>
      </w:r>
      <w:proofErr w:type="spellStart"/>
      <w:r w:rsidRPr="00C1090E">
        <w:rPr>
          <w:rFonts w:ascii="Brill" w:hAnsi="Brill" w:cstheme="majorBidi"/>
          <w:sz w:val="24"/>
          <w:szCs w:val="24"/>
          <w:lang w:bidi="ar-JO"/>
        </w:rPr>
        <w:t>DemPs</w:t>
      </w:r>
      <w:proofErr w:type="spellEnd"/>
      <w:r w:rsidRPr="00C1090E">
        <w:rPr>
          <w:rFonts w:ascii="Brill" w:hAnsi="Brill" w:cstheme="majorBidi"/>
          <w:sz w:val="24"/>
          <w:szCs w:val="24"/>
          <w:lang w:bidi="ar-JO"/>
        </w:rPr>
        <w:t xml:space="preserve"> and DPs.</w:t>
      </w:r>
      <w:r w:rsidR="000B6D1F" w:rsidRPr="00C1090E">
        <w:rPr>
          <w:rFonts w:ascii="Brill" w:hAnsi="Brill" w:cstheme="majorBidi"/>
          <w:sz w:val="24"/>
          <w:szCs w:val="24"/>
          <w:rtl/>
          <w:lang w:bidi="ar-JO"/>
        </w:rPr>
        <w:t xml:space="preserve"> </w:t>
      </w:r>
      <w:r w:rsidRPr="00C1090E">
        <w:rPr>
          <w:rFonts w:ascii="Brill" w:hAnsi="Brill" w:cstheme="majorBidi"/>
          <w:sz w:val="24"/>
          <w:szCs w:val="24"/>
        </w:rPr>
        <w:t>In</w:t>
      </w:r>
      <w:r w:rsidR="00F00036" w:rsidRPr="00C1090E">
        <w:rPr>
          <w:rFonts w:ascii="Brill" w:hAnsi="Brill" w:cstheme="majorBidi"/>
          <w:sz w:val="24"/>
          <w:szCs w:val="24"/>
        </w:rPr>
        <w:t xml:space="preserve"> Classical</w:t>
      </w:r>
      <w:r w:rsidRPr="00C1090E">
        <w:rPr>
          <w:rFonts w:ascii="Brill" w:hAnsi="Brill" w:cstheme="majorBidi"/>
          <w:sz w:val="24"/>
          <w:szCs w:val="24"/>
        </w:rPr>
        <w:t xml:space="preserve"> Arabic, the interpretation of demonstratives is opaque. The demonstrative </w:t>
      </w:r>
      <w:proofErr w:type="spellStart"/>
      <w:r w:rsidRPr="00C1090E">
        <w:rPr>
          <w:rFonts w:ascii="Brill" w:hAnsi="Brill" w:cstheme="majorBidi"/>
          <w:i/>
          <w:iCs/>
          <w:sz w:val="24"/>
          <w:szCs w:val="24"/>
        </w:rPr>
        <w:t>ðalika</w:t>
      </w:r>
      <w:proofErr w:type="spellEnd"/>
      <w:r w:rsidRPr="00C1090E">
        <w:rPr>
          <w:rFonts w:ascii="Brill" w:hAnsi="Brill" w:cstheme="majorBidi"/>
          <w:i/>
          <w:iCs/>
          <w:sz w:val="24"/>
          <w:szCs w:val="24"/>
        </w:rPr>
        <w:t xml:space="preserve">, </w:t>
      </w:r>
      <w:r w:rsidRPr="00C1090E">
        <w:rPr>
          <w:rFonts w:ascii="Brill" w:hAnsi="Brill" w:cstheme="majorBidi"/>
          <w:sz w:val="24"/>
          <w:szCs w:val="24"/>
        </w:rPr>
        <w:t xml:space="preserve">for instance, is often glossed as ‘that’. </w:t>
      </w:r>
      <w:r w:rsidR="00BF4F7A">
        <w:rPr>
          <w:rFonts w:ascii="Brill" w:hAnsi="Brill" w:cstheme="majorBidi"/>
          <w:sz w:val="24"/>
          <w:szCs w:val="24"/>
        </w:rPr>
        <w:t xml:space="preserve"> </w:t>
      </w:r>
      <w:r w:rsidRPr="00C1090E">
        <w:rPr>
          <w:rFonts w:ascii="Brill" w:hAnsi="Brill" w:cstheme="majorBidi"/>
          <w:sz w:val="24"/>
          <w:szCs w:val="24"/>
        </w:rPr>
        <w:t xml:space="preserve">However, the demonstrative is not always interpreted as a distal marker; decomposing the demonstrative shows an interaction with the addressee marker </w:t>
      </w:r>
      <w:r w:rsidRPr="00C1090E">
        <w:rPr>
          <w:rFonts w:ascii="Brill" w:hAnsi="Brill" w:cstheme="majorBidi"/>
          <w:i/>
          <w:iCs/>
          <w:sz w:val="24"/>
          <w:szCs w:val="24"/>
        </w:rPr>
        <w:t>-</w:t>
      </w:r>
      <w:proofErr w:type="spellStart"/>
      <w:r w:rsidRPr="00C1090E">
        <w:rPr>
          <w:rFonts w:ascii="Brill" w:hAnsi="Brill" w:cstheme="majorBidi"/>
          <w:i/>
          <w:iCs/>
          <w:sz w:val="24"/>
          <w:szCs w:val="24"/>
        </w:rPr>
        <w:t>ak</w:t>
      </w:r>
      <w:proofErr w:type="spellEnd"/>
      <w:r w:rsidRPr="00C1090E">
        <w:rPr>
          <w:rFonts w:ascii="Brill" w:hAnsi="Brill" w:cstheme="majorBidi"/>
          <w:sz w:val="24"/>
          <w:szCs w:val="24"/>
        </w:rPr>
        <w:t xml:space="preserve">. The impact of the addressee marker reverses the commonly held view that the demonstrative should point to distal objects; instead, its use entails proximity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_Ref26044001 \r \h </w:instrText>
      </w:r>
      <w:r w:rsidR="00DE1F27" w:rsidRPr="00C1090E">
        <w:rPr>
          <w:rFonts w:ascii="Brill" w:hAnsi="Brill" w:cstheme="majorBidi"/>
          <w:sz w:val="24"/>
          <w:szCs w:val="24"/>
        </w:rPr>
        <w:instrText xml:space="preserve">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(24)</w:t>
      </w:r>
      <w:r w:rsidRPr="00C1090E">
        <w:rPr>
          <w:rFonts w:ascii="Brill" w:hAnsi="Brill" w:cstheme="majorBidi"/>
          <w:sz w:val="24"/>
          <w:szCs w:val="24"/>
        </w:rPr>
        <w:fldChar w:fldCharType="end"/>
      </w:r>
      <w:r w:rsidRPr="00C1090E">
        <w:rPr>
          <w:rFonts w:ascii="Brill" w:hAnsi="Brill" w:cstheme="majorBidi"/>
          <w:sz w:val="24"/>
          <w:szCs w:val="24"/>
        </w:rPr>
        <w:t>.</w:t>
      </w:r>
    </w:p>
    <w:p w14:paraId="02E8EB06" w14:textId="77777777" w:rsidR="003D289E" w:rsidRPr="00C1090E" w:rsidRDefault="003D289E" w:rsidP="00067C7E">
      <w:pPr>
        <w:pStyle w:val="ListParagraph"/>
        <w:numPr>
          <w:ilvl w:val="0"/>
          <w:numId w:val="18"/>
        </w:numPr>
        <w:spacing w:after="0" w:line="480" w:lineRule="auto"/>
        <w:jc w:val="both"/>
        <w:rPr>
          <w:rFonts w:ascii="Brill" w:hAnsi="Brill" w:cstheme="majorBidi"/>
          <w:sz w:val="24"/>
          <w:szCs w:val="24"/>
        </w:rPr>
      </w:pPr>
      <w:bookmarkStart w:id="19" w:name="_Ref26044001"/>
      <w:proofErr w:type="spellStart"/>
      <w:r w:rsidRPr="00C1090E">
        <w:rPr>
          <w:rFonts w:ascii="Brill" w:hAnsi="Brill" w:cstheme="majorBidi"/>
          <w:i/>
          <w:iCs/>
          <w:sz w:val="24"/>
          <w:szCs w:val="24"/>
        </w:rPr>
        <w:t>ðālika</w:t>
      </w:r>
      <w:proofErr w:type="spellEnd"/>
      <w:r w:rsidRPr="00C1090E">
        <w:rPr>
          <w:rFonts w:ascii="Brill" w:hAnsi="Brill" w:cstheme="majorBidi"/>
          <w:sz w:val="24"/>
          <w:szCs w:val="24"/>
        </w:rPr>
        <w:tab/>
      </w:r>
      <w:proofErr w:type="spellStart"/>
      <w:r w:rsidRPr="00C1090E">
        <w:rPr>
          <w:rFonts w:ascii="Brill" w:hAnsi="Brill" w:cstheme="majorBidi"/>
          <w:i/>
          <w:iCs/>
          <w:sz w:val="24"/>
          <w:szCs w:val="24"/>
        </w:rPr>
        <w:t>ʔal</w:t>
      </w:r>
      <w:proofErr w:type="spellEnd"/>
      <w:r w:rsidRPr="00C1090E">
        <w:rPr>
          <w:rFonts w:ascii="Brill" w:hAnsi="Brill" w:cstheme="majorBidi"/>
          <w:i/>
          <w:iCs/>
          <w:sz w:val="24"/>
          <w:szCs w:val="24"/>
        </w:rPr>
        <w:t>-kitab</w:t>
      </w:r>
      <w:r w:rsidRPr="00C1090E">
        <w:rPr>
          <w:rFonts w:ascii="Brill" w:hAnsi="Brill" w:cstheme="majorBidi"/>
          <w:i/>
          <w:iCs/>
          <w:sz w:val="24"/>
          <w:szCs w:val="24"/>
        </w:rPr>
        <w:tab/>
      </w:r>
      <w:proofErr w:type="spellStart"/>
      <w:r w:rsidRPr="00C1090E">
        <w:rPr>
          <w:rFonts w:ascii="Brill" w:hAnsi="Brill" w:cstheme="majorBidi"/>
          <w:i/>
          <w:iCs/>
          <w:sz w:val="24"/>
          <w:szCs w:val="24"/>
        </w:rPr>
        <w:t>lā</w:t>
      </w:r>
      <w:proofErr w:type="spellEnd"/>
      <w:r w:rsidRPr="00C1090E">
        <w:rPr>
          <w:rFonts w:ascii="Brill" w:hAnsi="Brill" w:cstheme="majorBidi"/>
          <w:i/>
          <w:iCs/>
          <w:sz w:val="24"/>
          <w:szCs w:val="24"/>
        </w:rPr>
        <w:tab/>
        <w:t xml:space="preserve"> </w:t>
      </w:r>
      <w:proofErr w:type="spellStart"/>
      <w:r w:rsidRPr="00C1090E">
        <w:rPr>
          <w:rFonts w:ascii="Brill" w:hAnsi="Brill" w:cstheme="majorBidi"/>
          <w:i/>
          <w:iCs/>
          <w:sz w:val="24"/>
          <w:szCs w:val="24"/>
        </w:rPr>
        <w:t>raybba</w:t>
      </w:r>
      <w:proofErr w:type="spellEnd"/>
      <w:r w:rsidRPr="00C1090E">
        <w:rPr>
          <w:rFonts w:ascii="Brill" w:hAnsi="Brill" w:cstheme="majorBidi"/>
          <w:i/>
          <w:iCs/>
          <w:sz w:val="24"/>
          <w:szCs w:val="24"/>
        </w:rPr>
        <w:t xml:space="preserve"> </w:t>
      </w:r>
      <w:proofErr w:type="spellStart"/>
      <w:r w:rsidRPr="00C1090E">
        <w:rPr>
          <w:rFonts w:ascii="Brill" w:hAnsi="Brill" w:cstheme="majorBidi"/>
          <w:i/>
          <w:iCs/>
          <w:sz w:val="24"/>
          <w:szCs w:val="24"/>
        </w:rPr>
        <w:t>fī</w:t>
      </w:r>
      <w:proofErr w:type="spellEnd"/>
      <w:r w:rsidRPr="00C1090E">
        <w:rPr>
          <w:rFonts w:ascii="Brill" w:hAnsi="Brill" w:cstheme="majorBidi"/>
          <w:i/>
          <w:iCs/>
          <w:sz w:val="24"/>
          <w:szCs w:val="24"/>
        </w:rPr>
        <w:t>-hi</w:t>
      </w:r>
      <w:r w:rsidRPr="00C1090E">
        <w:rPr>
          <w:rFonts w:ascii="Brill" w:hAnsi="Brill" w:cstheme="majorBidi"/>
          <w:sz w:val="24"/>
          <w:szCs w:val="24"/>
        </w:rPr>
        <w:t xml:space="preserve"> …</w:t>
      </w:r>
      <w:bookmarkEnd w:id="19"/>
    </w:p>
    <w:p w14:paraId="3C8D02C5" w14:textId="77777777" w:rsidR="003D289E" w:rsidRPr="00C1090E" w:rsidRDefault="003D289E" w:rsidP="00067C7E">
      <w:pPr>
        <w:pStyle w:val="ListParagraph"/>
        <w:spacing w:after="0" w:line="480" w:lineRule="auto"/>
        <w:jc w:val="both"/>
        <w:rPr>
          <w:rFonts w:ascii="Brill" w:hAnsi="Brill" w:cstheme="majorBidi"/>
          <w:sz w:val="24"/>
          <w:szCs w:val="24"/>
        </w:rPr>
      </w:pPr>
      <w:r w:rsidRPr="00C1090E">
        <w:rPr>
          <w:rFonts w:ascii="Brill" w:hAnsi="Brill" w:cstheme="majorBidi"/>
          <w:sz w:val="24"/>
          <w:szCs w:val="24"/>
        </w:rPr>
        <w:t>this</w:t>
      </w:r>
      <w:r w:rsidRPr="00C1090E">
        <w:rPr>
          <w:rFonts w:ascii="Brill" w:hAnsi="Brill" w:cstheme="majorBidi"/>
          <w:sz w:val="24"/>
          <w:szCs w:val="24"/>
        </w:rPr>
        <w:tab/>
      </w:r>
      <w:r w:rsidRPr="00C1090E">
        <w:rPr>
          <w:rFonts w:ascii="Brill" w:hAnsi="Brill" w:cstheme="majorBidi"/>
          <w:smallCaps/>
          <w:sz w:val="24"/>
          <w:szCs w:val="24"/>
        </w:rPr>
        <w:t>def</w:t>
      </w:r>
      <w:r w:rsidRPr="00C1090E">
        <w:rPr>
          <w:rFonts w:ascii="Brill" w:hAnsi="Brill" w:cstheme="majorBidi"/>
          <w:sz w:val="24"/>
          <w:szCs w:val="24"/>
        </w:rPr>
        <w:t xml:space="preserve">-book </w:t>
      </w:r>
      <w:r w:rsidRPr="00C1090E">
        <w:rPr>
          <w:rFonts w:ascii="Brill" w:hAnsi="Brill" w:cstheme="majorBidi"/>
          <w:sz w:val="24"/>
          <w:szCs w:val="24"/>
        </w:rPr>
        <w:tab/>
        <w:t>no</w:t>
      </w:r>
      <w:r w:rsidRPr="00C1090E">
        <w:rPr>
          <w:rFonts w:ascii="Brill" w:hAnsi="Brill" w:cstheme="majorBidi"/>
          <w:sz w:val="24"/>
          <w:szCs w:val="24"/>
        </w:rPr>
        <w:tab/>
        <w:t>doubt</w:t>
      </w:r>
      <w:r w:rsidRPr="00C1090E">
        <w:rPr>
          <w:rFonts w:ascii="Brill" w:hAnsi="Brill" w:cstheme="majorBidi"/>
          <w:sz w:val="24"/>
          <w:szCs w:val="24"/>
        </w:rPr>
        <w:tab/>
        <w:t>in-</w:t>
      </w:r>
      <w:proofErr w:type="spellStart"/>
      <w:r w:rsidRPr="00C1090E">
        <w:rPr>
          <w:rFonts w:ascii="Brill" w:hAnsi="Brill" w:cstheme="majorBidi"/>
          <w:sz w:val="24"/>
          <w:szCs w:val="24"/>
        </w:rPr>
        <w:t>it.</w:t>
      </w:r>
      <w:r w:rsidRPr="00C1090E">
        <w:rPr>
          <w:rFonts w:ascii="Brill" w:hAnsi="Brill" w:cstheme="majorBidi"/>
          <w:smallCaps/>
          <w:sz w:val="24"/>
          <w:szCs w:val="24"/>
        </w:rPr>
        <w:t>gen</w:t>
      </w:r>
      <w:proofErr w:type="spellEnd"/>
    </w:p>
    <w:p w14:paraId="08B02540" w14:textId="0FABF383" w:rsidR="003D289E" w:rsidRPr="00C1090E" w:rsidRDefault="003D289E" w:rsidP="00067C7E">
      <w:pPr>
        <w:spacing w:after="0" w:line="480" w:lineRule="auto"/>
        <w:ind w:firstLine="720"/>
        <w:jc w:val="both"/>
        <w:rPr>
          <w:rFonts w:ascii="Brill" w:hAnsi="Brill" w:cstheme="majorBidi"/>
          <w:sz w:val="24"/>
          <w:szCs w:val="24"/>
        </w:rPr>
      </w:pPr>
      <w:r w:rsidRPr="00C1090E">
        <w:rPr>
          <w:rFonts w:ascii="Brill" w:hAnsi="Brill" w:cstheme="majorBidi"/>
          <w:sz w:val="24"/>
          <w:szCs w:val="24"/>
        </w:rPr>
        <w:t>‘This book is undoubtful.”</w:t>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r>
      <w:r w:rsidRPr="00C1090E">
        <w:rPr>
          <w:rFonts w:ascii="Brill" w:hAnsi="Brill" w:cstheme="majorBidi"/>
          <w:sz w:val="24"/>
          <w:szCs w:val="24"/>
        </w:rPr>
        <w:tab/>
        <w:t xml:space="preserve">          (Holy Quran)</w:t>
      </w:r>
    </w:p>
    <w:p w14:paraId="52A9AD39" w14:textId="77777777" w:rsidR="003D289E" w:rsidRPr="00C1090E" w:rsidRDefault="003D289E" w:rsidP="00067C7E">
      <w:pPr>
        <w:spacing w:after="0" w:line="480" w:lineRule="auto"/>
        <w:ind w:firstLine="720"/>
        <w:jc w:val="both"/>
        <w:rPr>
          <w:rFonts w:ascii="Brill" w:hAnsi="Brill" w:cstheme="majorBidi"/>
          <w:sz w:val="24"/>
          <w:szCs w:val="24"/>
        </w:rPr>
      </w:pPr>
    </w:p>
    <w:p w14:paraId="6891BF05" w14:textId="5ED2B867" w:rsidR="003D289E" w:rsidRPr="00C1090E" w:rsidRDefault="003D289E" w:rsidP="00067C7E">
      <w:pPr>
        <w:spacing w:after="0" w:line="480" w:lineRule="auto"/>
        <w:jc w:val="both"/>
        <w:rPr>
          <w:rFonts w:ascii="Brill" w:hAnsi="Brill" w:cstheme="majorBidi"/>
          <w:sz w:val="24"/>
          <w:szCs w:val="24"/>
        </w:rPr>
      </w:pPr>
      <w:r w:rsidRPr="00C1090E">
        <w:rPr>
          <w:rFonts w:ascii="Brill" w:hAnsi="Brill" w:cstheme="majorBidi"/>
          <w:sz w:val="24"/>
          <w:szCs w:val="24"/>
        </w:rPr>
        <w:lastRenderedPageBreak/>
        <w:t xml:space="preserve">I attribute the proximity of the interpretation to the structure of the demonstrative itself </w:t>
      </w:r>
      <w:r w:rsidRPr="00C1090E">
        <w:rPr>
          <w:rFonts w:ascii="Brill" w:hAnsi="Brill" w:cstheme="majorBidi"/>
          <w:sz w:val="24"/>
          <w:szCs w:val="24"/>
        </w:rPr>
        <w:fldChar w:fldCharType="begin"/>
      </w:r>
      <w:r w:rsidRPr="00C1090E">
        <w:rPr>
          <w:rFonts w:ascii="Brill" w:hAnsi="Brill" w:cstheme="majorBidi"/>
          <w:sz w:val="24"/>
          <w:szCs w:val="24"/>
        </w:rPr>
        <w:instrText xml:space="preserve"> REF _Ref26045933 \r \h  \* MERGEFORMAT </w:instrText>
      </w:r>
      <w:r w:rsidRPr="00C1090E">
        <w:rPr>
          <w:rFonts w:ascii="Brill" w:hAnsi="Brill" w:cstheme="majorBidi"/>
          <w:sz w:val="24"/>
          <w:szCs w:val="24"/>
        </w:rPr>
      </w:r>
      <w:r w:rsidRPr="00C1090E">
        <w:rPr>
          <w:rFonts w:ascii="Brill" w:hAnsi="Brill" w:cstheme="majorBidi"/>
          <w:sz w:val="24"/>
          <w:szCs w:val="24"/>
        </w:rPr>
        <w:fldChar w:fldCharType="separate"/>
      </w:r>
      <w:r w:rsidR="006E4488" w:rsidRPr="00C1090E">
        <w:rPr>
          <w:rFonts w:ascii="Brill" w:hAnsi="Brill" w:cstheme="majorBidi"/>
          <w:sz w:val="24"/>
          <w:szCs w:val="24"/>
          <w:cs/>
        </w:rPr>
        <w:t>‎</w:t>
      </w:r>
      <w:r w:rsidR="006E4488" w:rsidRPr="00C1090E">
        <w:rPr>
          <w:rFonts w:ascii="Brill" w:hAnsi="Brill" w:cstheme="majorBidi"/>
          <w:sz w:val="24"/>
          <w:szCs w:val="24"/>
        </w:rPr>
        <w:t>(25)</w:t>
      </w:r>
      <w:r w:rsidRPr="00C1090E">
        <w:rPr>
          <w:rFonts w:ascii="Brill" w:hAnsi="Brill" w:cstheme="majorBidi"/>
          <w:sz w:val="24"/>
          <w:szCs w:val="24"/>
        </w:rPr>
        <w:fldChar w:fldCharType="end"/>
      </w:r>
      <w:r w:rsidRPr="00C1090E">
        <w:rPr>
          <w:rFonts w:ascii="Brill" w:hAnsi="Brill" w:cstheme="majorBidi"/>
          <w:sz w:val="24"/>
          <w:szCs w:val="24"/>
        </w:rPr>
        <w:t xml:space="preserve">; </w:t>
      </w:r>
      <w:proofErr w:type="spellStart"/>
      <w:r w:rsidRPr="00C1090E">
        <w:rPr>
          <w:rFonts w:ascii="Brill" w:hAnsi="Brill" w:cstheme="majorBidi"/>
          <w:i/>
          <w:iCs/>
          <w:sz w:val="24"/>
          <w:szCs w:val="24"/>
        </w:rPr>
        <w:t>ðalika</w:t>
      </w:r>
      <w:proofErr w:type="spellEnd"/>
      <w:r w:rsidRPr="00C1090E">
        <w:rPr>
          <w:rFonts w:ascii="Brill" w:hAnsi="Brill" w:cstheme="majorBidi"/>
          <w:i/>
          <w:iCs/>
          <w:sz w:val="24"/>
          <w:szCs w:val="24"/>
        </w:rPr>
        <w:t xml:space="preserve"> </w:t>
      </w:r>
      <w:r w:rsidRPr="00C1090E">
        <w:rPr>
          <w:rFonts w:ascii="Brill" w:hAnsi="Brill" w:cstheme="majorBidi"/>
          <w:sz w:val="24"/>
          <w:szCs w:val="24"/>
        </w:rPr>
        <w:t xml:space="preserve">may be decomposed into three parts: </w:t>
      </w:r>
      <w:proofErr w:type="spellStart"/>
      <w:r w:rsidRPr="00C1090E">
        <w:rPr>
          <w:rFonts w:ascii="Brill" w:hAnsi="Brill" w:cstheme="majorBidi"/>
          <w:i/>
          <w:iCs/>
          <w:sz w:val="24"/>
          <w:szCs w:val="24"/>
        </w:rPr>
        <w:t>ða</w:t>
      </w:r>
      <w:proofErr w:type="spellEnd"/>
      <w:r w:rsidRPr="00C1090E">
        <w:rPr>
          <w:rFonts w:ascii="Brill" w:hAnsi="Brill" w:cstheme="majorBidi"/>
          <w:i/>
          <w:iCs/>
          <w:sz w:val="24"/>
          <w:szCs w:val="24"/>
        </w:rPr>
        <w:t xml:space="preserve">-li-ka </w:t>
      </w:r>
      <w:r w:rsidRPr="00C1090E">
        <w:rPr>
          <w:rFonts w:ascii="Brill" w:hAnsi="Brill" w:cstheme="majorBidi"/>
          <w:sz w:val="24"/>
          <w:szCs w:val="24"/>
        </w:rPr>
        <w:t>[DEM-li-2</w:t>
      </w:r>
      <w:r w:rsidRPr="00C1090E">
        <w:rPr>
          <w:rFonts w:ascii="Brill" w:hAnsi="Brill" w:cstheme="majorBidi"/>
          <w:smallCaps/>
          <w:sz w:val="24"/>
          <w:szCs w:val="24"/>
        </w:rPr>
        <w:t xml:space="preserve">m.sg]. </w:t>
      </w:r>
      <w:r w:rsidRPr="00C1090E">
        <w:rPr>
          <w:rFonts w:ascii="Brill" w:hAnsi="Brill" w:cstheme="majorBidi"/>
          <w:sz w:val="24"/>
          <w:szCs w:val="24"/>
        </w:rPr>
        <w:t xml:space="preserve">Because of the addressee marker, I argue that </w:t>
      </w:r>
      <w:proofErr w:type="spellStart"/>
      <w:r w:rsidRPr="00C1090E">
        <w:rPr>
          <w:rFonts w:ascii="Brill" w:hAnsi="Brill" w:cstheme="majorBidi"/>
          <w:i/>
          <w:iCs/>
          <w:sz w:val="24"/>
          <w:szCs w:val="24"/>
        </w:rPr>
        <w:t>ða</w:t>
      </w:r>
      <w:proofErr w:type="spellEnd"/>
      <w:r w:rsidRPr="00C1090E">
        <w:rPr>
          <w:rFonts w:ascii="Brill" w:hAnsi="Brill" w:cstheme="majorBidi"/>
          <w:sz w:val="24"/>
          <w:szCs w:val="24"/>
        </w:rPr>
        <w:t xml:space="preserve"> [DEM] depicts proximity. The speaker is not only pointing toward the book but also implying a command for a nearby addressee. The book is far from the speaker</w:t>
      </w:r>
      <w:r w:rsidRPr="00C1090E">
        <w:rPr>
          <w:rFonts w:ascii="Brill" w:hAnsi="Brill" w:cstheme="majorBidi"/>
          <w:sz w:val="24"/>
          <w:szCs w:val="24"/>
          <w:lang w:val="en-US"/>
        </w:rPr>
        <w:t>, indicated by -</w:t>
      </w:r>
      <w:r w:rsidRPr="00C1090E">
        <w:rPr>
          <w:rFonts w:ascii="Brill" w:hAnsi="Brill" w:cstheme="majorBidi"/>
          <w:i/>
          <w:iCs/>
          <w:sz w:val="24"/>
          <w:szCs w:val="24"/>
          <w:lang w:val="en-US"/>
        </w:rPr>
        <w:t>li</w:t>
      </w:r>
      <w:r w:rsidRPr="00C1090E">
        <w:rPr>
          <w:rFonts w:ascii="Brill" w:hAnsi="Brill" w:cstheme="majorBidi"/>
          <w:sz w:val="24"/>
          <w:szCs w:val="24"/>
        </w:rPr>
        <w:t xml:space="preserve">, but it is close to the hearer. The decomposition may provide further evidence for the impact of speech acts at the morphosyntactic level </w:t>
      </w:r>
      <w:r w:rsidRPr="00C1090E">
        <w:rPr>
          <w:rFonts w:ascii="Brill" w:hAnsi="Brill" w:cstheme="majorBidi"/>
          <w:sz w:val="24"/>
          <w:szCs w:val="24"/>
        </w:rPr>
        <w:fldChar w:fldCharType="begin"/>
      </w:r>
      <w:r w:rsidR="00F00036" w:rsidRPr="00C1090E">
        <w:rPr>
          <w:rFonts w:ascii="Brill" w:hAnsi="Brill" w:cstheme="majorBidi"/>
          <w:sz w:val="24"/>
          <w:szCs w:val="24"/>
        </w:rPr>
        <w:instrText xml:space="preserve"> ADDIN ZOTERO_ITEM CSL_CITATION {"citationID":"0CJRS42i","properties":{"formattedCitation":"(Marantz, 1997)","plainCitation":"(Marantz, 1997)","noteIndex":0},"citationItems":[{"id":37,"uris":["http://zotero.org/users/4439491/items/8B3FFBYL"],"uri":["http://zotero.org/users/4439491/items/8B3FFBYL"],"itemData":{"id":37,"type":"article-journal","container-title":"University of Pennsylvania Working Papers in Linguistics","language":"en","page":"27","source":"Zotero","title":"No Escape from Syntax: Don't Try Morphological Analysis in the Privacy of Your Own Lexicon","author":[{"family":"Marantz","given":"Alec"}],"issued":{"date-parts":[["1997"]]}}}],"schema":"https://github.com/citation-style-language/schema/raw/master/csl-citation.json"}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imes New Roman"/>
          <w:sz w:val="24"/>
        </w:rPr>
        <w:t>(Marantz, 1997)</w:t>
      </w:r>
      <w:r w:rsidRPr="00C1090E">
        <w:rPr>
          <w:rFonts w:ascii="Brill" w:hAnsi="Brill" w:cstheme="majorBidi"/>
          <w:sz w:val="24"/>
          <w:szCs w:val="24"/>
        </w:rPr>
        <w:fldChar w:fldCharType="end"/>
      </w:r>
      <w:r w:rsidRPr="00C1090E">
        <w:rPr>
          <w:rFonts w:ascii="Brill" w:hAnsi="Brill" w:cstheme="majorBidi"/>
          <w:sz w:val="24"/>
          <w:szCs w:val="24"/>
        </w:rPr>
        <w:t xml:space="preserve">, confirming the similarity between CPs, DPs, and DEMPs </w:t>
      </w:r>
      <w:r w:rsidRPr="00C1090E">
        <w:rPr>
          <w:rFonts w:ascii="Brill" w:hAnsi="Brill" w:cstheme="majorBidi"/>
          <w:sz w:val="24"/>
          <w:szCs w:val="24"/>
        </w:rPr>
        <w:fldChar w:fldCharType="begin"/>
      </w:r>
      <w:r w:rsidR="00E9640D" w:rsidRPr="00C1090E">
        <w:rPr>
          <w:rFonts w:ascii="Brill" w:hAnsi="Brill" w:cstheme="majorBidi"/>
          <w:sz w:val="24"/>
          <w:szCs w:val="24"/>
        </w:rPr>
        <w:instrText xml:space="preserve"> ADDIN ZOTERO_ITEM CSL_CITATION {"citationID":"PDesjcwZ","properties":{"formattedCitation":"(Bliss &amp; Wiltschko, 2014, 2018; H. H. Clark et al., 1983; Wiltschko, 2014c)","plainCitation":"(Bliss &amp; Wiltschko, 2014, 2018; H. H. Clark et al., 1983; Wiltschko, 2014c)","dontUpdate":true,"noteIndex":0},"citationItems":[{"id":93,"uris":["http://zotero.org/users/4439491/items/8AU9EGLG"],"uri":["http://zotero.org/users/4439491/items/8AU9EGLG"],"itemData":{"id":93,"type":"speech","event-place":"46th Algonquian Conference Uncasville","publisher-place":"46th Algonquian Conference Uncasville","title":"The Syntactic Composition of Blackfoot Demonstratives - Google Search","author":[{"family":"Bliss","given":"Heather"},{"family":"Wiltschko","given":"Martina"}],"accessed":{"date-parts":[["2019",1,26]]},"issued":{"date-parts":[["2014",10,23]]}}},{"id":"YSJUA4Hr/DrBNJzDs","uris":["http://zotero.org/users/4439491/items/FFEJP3HF"],"uri":["http://zotero.org/users/4439491/items/FFEJP3HF"],"itemData":{"id":"WtZ4ry1R/epWBxBqd","type":"speech","title":"Stsíkiistsi ki stsíkiistsi: The ubiquity of Blackfoot demonstratives in discourse","publisher-place":"UiO UiO Department of Linguistics and Nordic Studies","genre":"Workshop","event":"Discourse Functions of Demonstratives","event-place":"UiO UiO Department of Linguistics and Nordic Studies","author":[{"family":"Bliss","given":"Heather"},{"family":"Wiltschko","given":"Martina"}],"issued":{"date-parts":[["2018"]]},"accessed":{"date-parts":[["2019",1,26]]}}},{"id":107,"uris":["http://zotero.org/users/4439491/items/L88QWZXX"],"uri":["http://zotero.org/users/4439491/items/L88QWZXX"],"itemData":{"id":107,"type":"article-journal","abstract":"Suppose a speaker gestures toward four flowers and asks a listener, “How would you describe the color of this flower?” How does the listener infer which of the four flowers is being referred to? It is proposed that he selects the one he judges to be most salient with respect to the speaker's and his common ground—their mutual knowledge, beliefs, and suppositions. In a field experiment, it was found that listeners would accept demonstrative references (like this flower) with more than one potential referent. Three further experiments showed that listeners select referents based on estimates of their mutual beliefs about perceptual salience, the speaker's goals, and the speaker's presuppositions and assertions. Common ground, it is argued, is necessary in general for understanding demonstrative reference.","container-title":"Journal of Verbal Learning and Verbal Behavior","DOI":"10.1016/S0022-5371(83)90189-5","ISSN":"0022-5371","issue":"2","journalAbbreviation":"Journal of Verbal Learning and Verbal Behavior","page":"245-258","source":"ScienceDirect","title":"Common ground at the understanding of demonstrative reference","volume":"22","author":[{"family":"Clark","given":"Herbert H."},{"family":"Schreuder","given":"Robert"},{"family":"Buttrick","given":"Samuel"}],"issued":{"date-parts":[["1983",4,1]]}}},{"id":"YSJUA4Hr/j8tIVoFE","uris":["http://zotero.org/users/4439491/items/NK5SNWD9"],"uri":["http://zotero.org/users/4439491/items/NK5SNWD9"],"itemData":{"id":"WtZ4ry1R/MkjPXCze","type":"webpage","title":"The Universal Structure of Categories: Towards a Formal Typology","container-title":"Cambridge Core","abstract":"Cambridge Core - Grammar and Syntax - The Universal Structure of Categories -  by Martina Wiltschko","URL":"/core/books/universal-structure-of-categories/2B74508541F78B946351513AEAEEE89A","note":"DOI: 10.1017/CBO9781139833899","title-short":"The Universal Structure of Categories","language":"en","author":[{"family":"Wiltschko","given":"Martina"}],"issued":{"date-parts":[["2014",7]]},"accessed":{"date-parts":[["2018",2,7]]}}}],"schema":"https://github.com/citation-style-language/schema/raw/master/csl-citation.json"} </w:instrText>
      </w:r>
      <w:r w:rsidRPr="00C1090E">
        <w:rPr>
          <w:rFonts w:ascii="Brill" w:hAnsi="Brill" w:cstheme="majorBidi"/>
          <w:sz w:val="24"/>
          <w:szCs w:val="24"/>
        </w:rPr>
        <w:fldChar w:fldCharType="separate"/>
      </w:r>
      <w:r w:rsidRPr="00C1090E">
        <w:rPr>
          <w:rFonts w:ascii="Brill" w:hAnsi="Brill" w:cs="Times New Roman"/>
          <w:sz w:val="24"/>
        </w:rPr>
        <w:t>(Bliss &amp; Wiltschko, 2014, 2018; Clark et al., 1983; Wiltschko, 2014c)</w:t>
      </w:r>
      <w:r w:rsidRPr="00C1090E">
        <w:rPr>
          <w:rFonts w:ascii="Brill" w:hAnsi="Brill" w:cstheme="majorBidi"/>
          <w:sz w:val="24"/>
          <w:szCs w:val="24"/>
        </w:rPr>
        <w:fldChar w:fldCharType="end"/>
      </w:r>
      <w:r w:rsidRPr="00C1090E">
        <w:rPr>
          <w:rFonts w:ascii="Brill" w:hAnsi="Brill" w:cstheme="majorBidi"/>
          <w:sz w:val="24"/>
          <w:szCs w:val="24"/>
        </w:rPr>
        <w:t>.</w:t>
      </w:r>
    </w:p>
    <w:p w14:paraId="33ADE0FF" w14:textId="77777777" w:rsidR="003D289E" w:rsidRPr="00C1090E" w:rsidRDefault="003D289E" w:rsidP="00067C7E">
      <w:pPr>
        <w:spacing w:after="0" w:line="480" w:lineRule="auto"/>
        <w:jc w:val="both"/>
        <w:rPr>
          <w:rFonts w:ascii="Brill" w:hAnsi="Brill" w:cstheme="majorBidi"/>
          <w:sz w:val="24"/>
          <w:szCs w:val="24"/>
        </w:rPr>
      </w:pPr>
    </w:p>
    <w:p w14:paraId="3A5A1A8D" w14:textId="77777777" w:rsidR="003D289E" w:rsidRPr="00C1090E" w:rsidRDefault="003D289E" w:rsidP="00067C7E">
      <w:pPr>
        <w:pStyle w:val="ListParagraph"/>
        <w:numPr>
          <w:ilvl w:val="0"/>
          <w:numId w:val="18"/>
        </w:numPr>
        <w:spacing w:line="480" w:lineRule="auto"/>
        <w:jc w:val="both"/>
        <w:rPr>
          <w:rFonts w:ascii="Brill" w:hAnsi="Brill" w:cstheme="majorBidi"/>
          <w:sz w:val="24"/>
          <w:szCs w:val="24"/>
        </w:rPr>
      </w:pPr>
      <w:bookmarkStart w:id="20" w:name="_Ref26045933"/>
    </w:p>
    <w:bookmarkEnd w:id="20"/>
    <w:p w14:paraId="2DB9771A" w14:textId="77777777" w:rsidR="003D289E" w:rsidRPr="00C1090E" w:rsidRDefault="003D289E" w:rsidP="00067C7E">
      <w:pPr>
        <w:spacing w:line="480" w:lineRule="auto"/>
        <w:jc w:val="center"/>
        <w:rPr>
          <w:rFonts w:ascii="Brill" w:hAnsi="Brill" w:cstheme="majorBidi"/>
          <w:sz w:val="24"/>
          <w:szCs w:val="24"/>
        </w:rPr>
      </w:pPr>
      <w:r w:rsidRPr="00C1090E">
        <w:rPr>
          <w:rFonts w:ascii="Brill" w:hAnsi="Brill" w:cstheme="majorBidi"/>
          <w:noProof/>
          <w:sz w:val="24"/>
          <w:szCs w:val="24"/>
        </w:rPr>
        <w:drawing>
          <wp:inline distT="0" distB="0" distL="0" distR="0" wp14:anchorId="1EFE1021" wp14:editId="13BD9756">
            <wp:extent cx="5110843" cy="2999344"/>
            <wp:effectExtent l="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13495" cy="3000900"/>
                    </a:xfrm>
                    <a:prstGeom prst="rect">
                      <a:avLst/>
                    </a:prstGeom>
                    <a:noFill/>
                    <a:ln>
                      <a:noFill/>
                    </a:ln>
                  </pic:spPr>
                </pic:pic>
              </a:graphicData>
            </a:graphic>
          </wp:inline>
        </w:drawing>
      </w:r>
    </w:p>
    <w:p w14:paraId="3F1AFF28" w14:textId="3DDF9B66" w:rsidR="003D289E" w:rsidRPr="00C1090E" w:rsidRDefault="003D289E"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rPr>
        <w:t xml:space="preserve">It is observed that, in </w:t>
      </w:r>
      <w:r w:rsidR="00F00036" w:rsidRPr="00C1090E">
        <w:rPr>
          <w:rFonts w:ascii="Brill" w:hAnsi="Brill" w:cstheme="majorBidi"/>
          <w:sz w:val="24"/>
          <w:szCs w:val="24"/>
        </w:rPr>
        <w:t xml:space="preserve">some languages such as Punjabi </w:t>
      </w:r>
      <w:r w:rsidR="00F00036" w:rsidRPr="00C1090E">
        <w:rPr>
          <w:rFonts w:ascii="Brill" w:hAnsi="Brill" w:cstheme="majorBidi"/>
          <w:sz w:val="24"/>
          <w:szCs w:val="24"/>
        </w:rPr>
        <w:fldChar w:fldCharType="begin"/>
      </w:r>
      <w:r w:rsidR="00F00036" w:rsidRPr="00C1090E">
        <w:rPr>
          <w:rFonts w:ascii="Brill" w:hAnsi="Brill" w:cstheme="majorBidi"/>
          <w:sz w:val="24"/>
          <w:szCs w:val="24"/>
        </w:rPr>
        <w:instrText xml:space="preserve"> ADDIN ZOTERO_ITEM CSL_CITATION {"citationID":"JZst5bB0","properties":{"formattedCitation":"(Kaur, 2018)","plainCitation":"(Kaur, 2018)","noteIndex":0},"citationItems":[{"id":539,"uris":["http://zotero.org/users/4439491/items/2B2SPAWB"],"uri":["http://zotero.org/users/4439491/items/2B2SPAWB"],"itemData":{"id":539,"type":"paper-conference","event":"North East Linguistics Society 2018","event-place":"Cornell University","publisher":"MIT, Department of Linguistics","publisher-place":"Cornell University","title":"Adresee Agrement as the Locus of Imperative Syntax","author":[{"family":"Kaur","given":"Gurmet"}],"issued":{"date-parts":[["2018"]]}}}],"schema":"https://github.com/citation-style-language/schema/raw/master/csl-citation.json"} </w:instrText>
      </w:r>
      <w:r w:rsidR="00F00036" w:rsidRPr="00C1090E">
        <w:rPr>
          <w:rFonts w:ascii="Brill" w:hAnsi="Brill" w:cstheme="majorBidi"/>
          <w:sz w:val="24"/>
          <w:szCs w:val="24"/>
        </w:rPr>
        <w:fldChar w:fldCharType="separate"/>
      </w:r>
      <w:r w:rsidR="00F00036" w:rsidRPr="00C1090E">
        <w:rPr>
          <w:rFonts w:ascii="Brill" w:hAnsi="Brill" w:cs="Times New Roman"/>
          <w:sz w:val="24"/>
        </w:rPr>
        <w:t>(Kaur, 2018)</w:t>
      </w:r>
      <w:r w:rsidR="00F00036" w:rsidRPr="00C1090E">
        <w:rPr>
          <w:rFonts w:ascii="Brill" w:hAnsi="Brill" w:cstheme="majorBidi"/>
          <w:sz w:val="24"/>
          <w:szCs w:val="24"/>
        </w:rPr>
        <w:fldChar w:fldCharType="end"/>
      </w:r>
      <w:r w:rsidRPr="00C1090E">
        <w:rPr>
          <w:rFonts w:ascii="Brill" w:hAnsi="Brill" w:cstheme="majorBidi"/>
          <w:sz w:val="24"/>
          <w:szCs w:val="24"/>
        </w:rPr>
        <w:t>, the allo</w:t>
      </w:r>
      <w:r w:rsidR="00D25E5A">
        <w:rPr>
          <w:rFonts w:ascii="Brill" w:hAnsi="Brill" w:cstheme="majorBidi"/>
          <w:sz w:val="24"/>
          <w:szCs w:val="24"/>
        </w:rPr>
        <w:t>cutive</w:t>
      </w:r>
      <w:r w:rsidRPr="00C1090E">
        <w:rPr>
          <w:rFonts w:ascii="Brill" w:hAnsi="Brill" w:cstheme="majorBidi"/>
          <w:sz w:val="24"/>
          <w:szCs w:val="24"/>
        </w:rPr>
        <w:t xml:space="preserve"> marker is realized as the cogwheel of the imperative interpretation. In DEMPs, the allo</w:t>
      </w:r>
      <w:r w:rsidR="00D25E5A">
        <w:rPr>
          <w:rFonts w:ascii="Brill" w:hAnsi="Brill" w:cstheme="majorBidi"/>
          <w:sz w:val="24"/>
          <w:szCs w:val="24"/>
        </w:rPr>
        <w:t>cutive</w:t>
      </w:r>
      <w:r w:rsidRPr="00C1090E">
        <w:rPr>
          <w:rFonts w:ascii="Brill" w:hAnsi="Brill" w:cstheme="majorBidi"/>
          <w:sz w:val="24"/>
          <w:szCs w:val="24"/>
        </w:rPr>
        <w:t xml:space="preserve"> marker changes the spatial deictic interpretation. The behavior of other closely related demonstratives such as </w:t>
      </w:r>
      <w:proofErr w:type="spellStart"/>
      <w:r w:rsidRPr="00C1090E">
        <w:rPr>
          <w:rFonts w:ascii="Brill" w:hAnsi="Brill" w:cstheme="majorBidi"/>
          <w:i/>
          <w:iCs/>
          <w:sz w:val="24"/>
          <w:szCs w:val="24"/>
        </w:rPr>
        <w:t>ha</w:t>
      </w:r>
      <w:r w:rsidRPr="00C1090E">
        <w:rPr>
          <w:rFonts w:ascii="Brill" w:hAnsi="Brill" w:cstheme="majorBidi"/>
          <w:i/>
          <w:iCs/>
          <w:sz w:val="24"/>
          <w:szCs w:val="24"/>
          <w:lang w:bidi="ar-JO"/>
        </w:rPr>
        <w:t>ðak</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‘that’</w:t>
      </w:r>
      <w:r w:rsidRPr="00C1090E">
        <w:rPr>
          <w:rFonts w:ascii="Brill" w:hAnsi="Brill" w:cstheme="majorBidi"/>
          <w:i/>
          <w:iCs/>
          <w:sz w:val="24"/>
          <w:szCs w:val="24"/>
          <w:lang w:bidi="ar-JO"/>
        </w:rPr>
        <w:t xml:space="preserve"> </w:t>
      </w:r>
      <w:r w:rsidRPr="00C1090E">
        <w:rPr>
          <w:rFonts w:ascii="Brill" w:hAnsi="Brill" w:cstheme="majorBidi"/>
          <w:sz w:val="24"/>
          <w:szCs w:val="24"/>
          <w:lang w:bidi="ar-JO"/>
        </w:rPr>
        <w:lastRenderedPageBreak/>
        <w:t>provides a full articulation of the specifier position of the speaker; the demonstrative may be decomposed into three elements [</w:t>
      </w:r>
      <w:r w:rsidRPr="00C1090E">
        <w:rPr>
          <w:rFonts w:ascii="Brill" w:hAnsi="Brill" w:cstheme="majorBidi"/>
          <w:i/>
          <w:iCs/>
          <w:sz w:val="24"/>
          <w:szCs w:val="24"/>
          <w:lang w:bidi="ar-JO"/>
        </w:rPr>
        <w:t>ha</w:t>
      </w:r>
      <w:r w:rsidRPr="00C1090E">
        <w:rPr>
          <w:rFonts w:ascii="Brill" w:hAnsi="Brill" w:cstheme="majorBidi"/>
          <w:sz w:val="24"/>
          <w:szCs w:val="24"/>
          <w:lang w:bidi="ar-JO"/>
        </w:rPr>
        <w:t xml:space="preserve">-DEM-2.SG]. </w:t>
      </w:r>
      <w:r w:rsidRPr="00C1090E">
        <w:rPr>
          <w:rFonts w:ascii="Brill" w:hAnsi="Brill" w:cstheme="majorBidi"/>
          <w:i/>
          <w:iCs/>
          <w:sz w:val="24"/>
          <w:szCs w:val="24"/>
          <w:lang w:bidi="ar-JO"/>
        </w:rPr>
        <w:t xml:space="preserve">ha- </w:t>
      </w:r>
      <w:r w:rsidRPr="00C1090E">
        <w:rPr>
          <w:rFonts w:ascii="Brill" w:hAnsi="Brill" w:cstheme="majorBidi"/>
          <w:sz w:val="24"/>
          <w:szCs w:val="24"/>
          <w:lang w:bidi="ar-JO"/>
        </w:rPr>
        <w:t xml:space="preserve">represents a marker through which the speaker is drawing the hearer’s attention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REF _Ref26097515 \r \h  \* MERGEFORMAT </w:instrText>
      </w:r>
      <w:r w:rsidRPr="00C1090E">
        <w:rPr>
          <w:rFonts w:ascii="Brill" w:hAnsi="Brill" w:cstheme="majorBidi"/>
          <w:sz w:val="24"/>
          <w:szCs w:val="24"/>
          <w:lang w:bidi="ar-JO"/>
        </w:rPr>
      </w:r>
      <w:r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(26)</w:t>
      </w:r>
      <w:r w:rsidRPr="00C1090E">
        <w:rPr>
          <w:rFonts w:ascii="Brill" w:hAnsi="Brill" w:cstheme="majorBidi"/>
          <w:sz w:val="24"/>
          <w:szCs w:val="24"/>
          <w:lang w:bidi="ar-JO"/>
        </w:rPr>
        <w:fldChar w:fldCharType="end"/>
      </w:r>
      <w:r w:rsidRPr="00C1090E">
        <w:rPr>
          <w:rFonts w:ascii="Brill" w:hAnsi="Brill" w:cstheme="majorBidi"/>
          <w:sz w:val="24"/>
          <w:szCs w:val="24"/>
          <w:lang w:bidi="ar-JO"/>
        </w:rPr>
        <w:t>.</w:t>
      </w:r>
    </w:p>
    <w:p w14:paraId="2348FD4F" w14:textId="77777777" w:rsidR="003D289E" w:rsidRPr="00C1090E" w:rsidRDefault="003D289E" w:rsidP="00067C7E">
      <w:pPr>
        <w:pStyle w:val="ListParagraph"/>
        <w:numPr>
          <w:ilvl w:val="0"/>
          <w:numId w:val="18"/>
        </w:numPr>
        <w:spacing w:line="480" w:lineRule="auto"/>
        <w:jc w:val="both"/>
        <w:rPr>
          <w:rFonts w:ascii="Brill" w:hAnsi="Brill" w:cstheme="majorBidi"/>
          <w:sz w:val="24"/>
          <w:szCs w:val="24"/>
          <w:lang w:bidi="ar-JO"/>
        </w:rPr>
      </w:pPr>
      <w:bookmarkStart w:id="21" w:name="_Ref26097515"/>
    </w:p>
    <w:bookmarkEnd w:id="21"/>
    <w:p w14:paraId="422A7499" w14:textId="77777777" w:rsidR="003D289E" w:rsidRPr="00C1090E" w:rsidRDefault="003D289E" w:rsidP="00067C7E">
      <w:pPr>
        <w:spacing w:line="480" w:lineRule="auto"/>
        <w:jc w:val="center"/>
        <w:rPr>
          <w:rFonts w:ascii="Brill" w:hAnsi="Brill" w:cstheme="majorBidi"/>
          <w:sz w:val="24"/>
          <w:szCs w:val="24"/>
        </w:rPr>
      </w:pPr>
      <w:r w:rsidRPr="00C1090E">
        <w:rPr>
          <w:rFonts w:ascii="Brill" w:hAnsi="Brill"/>
          <w:noProof/>
        </w:rPr>
        <w:drawing>
          <wp:inline distT="0" distB="0" distL="0" distR="0" wp14:anchorId="6B636D72" wp14:editId="606A98E3">
            <wp:extent cx="4893129" cy="2980313"/>
            <wp:effectExtent l="0" t="0" r="3175"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00825" cy="2985000"/>
                    </a:xfrm>
                    <a:prstGeom prst="rect">
                      <a:avLst/>
                    </a:prstGeom>
                    <a:noFill/>
                    <a:ln>
                      <a:noFill/>
                    </a:ln>
                  </pic:spPr>
                </pic:pic>
              </a:graphicData>
            </a:graphic>
          </wp:inline>
        </w:drawing>
      </w:r>
    </w:p>
    <w:p w14:paraId="71C7F48F" w14:textId="6E7C267E" w:rsidR="003D289E" w:rsidRPr="00C1090E" w:rsidRDefault="003D289E" w:rsidP="00067C7E">
      <w:pPr>
        <w:spacing w:line="480" w:lineRule="auto"/>
        <w:jc w:val="both"/>
        <w:rPr>
          <w:rFonts w:ascii="Brill" w:hAnsi="Brill" w:cstheme="majorBidi"/>
          <w:sz w:val="24"/>
          <w:szCs w:val="24"/>
        </w:rPr>
      </w:pPr>
      <w:r w:rsidRPr="00C1090E">
        <w:rPr>
          <w:rFonts w:ascii="Brill" w:hAnsi="Brill" w:cstheme="majorBidi"/>
          <w:sz w:val="24"/>
          <w:szCs w:val="24"/>
        </w:rPr>
        <w:t>In line with the finding, a potential area of research is to explore the impact of the allo</w:t>
      </w:r>
      <w:r w:rsidR="00D25E5A">
        <w:rPr>
          <w:rFonts w:ascii="Brill" w:hAnsi="Brill" w:cstheme="majorBidi"/>
          <w:sz w:val="24"/>
          <w:szCs w:val="24"/>
        </w:rPr>
        <w:t>cutive</w:t>
      </w:r>
      <w:r w:rsidRPr="00C1090E">
        <w:rPr>
          <w:rFonts w:ascii="Brill" w:hAnsi="Brill" w:cstheme="majorBidi"/>
          <w:sz w:val="24"/>
          <w:szCs w:val="24"/>
        </w:rPr>
        <w:t xml:space="preserve"> marker on other demonstratives and opaque categories and figure out its influence on their interpretation. </w:t>
      </w:r>
    </w:p>
    <w:p w14:paraId="6FCEB3E8" w14:textId="717B89BC" w:rsidR="003D289E" w:rsidRPr="00C1090E" w:rsidRDefault="00E923EF" w:rsidP="00067C7E">
      <w:pPr>
        <w:pStyle w:val="Heading2"/>
        <w:spacing w:line="480" w:lineRule="auto"/>
        <w:rPr>
          <w:rFonts w:ascii="Brill" w:hAnsi="Brill"/>
        </w:rPr>
      </w:pPr>
      <w:r w:rsidRPr="00C1090E">
        <w:rPr>
          <w:rFonts w:ascii="Brill" w:hAnsi="Brill"/>
        </w:rPr>
        <w:t>Allo</w:t>
      </w:r>
      <w:r w:rsidR="00D25E5A">
        <w:rPr>
          <w:rFonts w:ascii="Brill" w:hAnsi="Brill"/>
        </w:rPr>
        <w:t>cutive</w:t>
      </w:r>
      <w:r w:rsidRPr="00C1090E">
        <w:rPr>
          <w:rFonts w:ascii="Brill" w:hAnsi="Brill"/>
        </w:rPr>
        <w:t xml:space="preserve"> Markers in </w:t>
      </w:r>
      <w:r w:rsidR="003D289E" w:rsidRPr="00C1090E">
        <w:rPr>
          <w:rFonts w:ascii="Brill" w:hAnsi="Brill"/>
        </w:rPr>
        <w:t>DPs</w:t>
      </w:r>
    </w:p>
    <w:p w14:paraId="00C3E0D8" w14:textId="1B19A951" w:rsidR="00F00036" w:rsidRPr="00C1090E" w:rsidRDefault="00316305"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fldChar w:fldCharType="begin"/>
      </w:r>
      <w:r w:rsidR="001952F6" w:rsidRPr="00C1090E">
        <w:rPr>
          <w:rFonts w:ascii="Brill" w:hAnsi="Brill" w:cstheme="majorBidi"/>
          <w:sz w:val="24"/>
          <w:szCs w:val="24"/>
          <w:lang w:bidi="ar-JO"/>
        </w:rPr>
        <w:instrText xml:space="preserve"> ADDIN ZOTERO_ITEM CSL_CITATION {"citationID":"Fqzaf6Hh","properties":{"formattedCitation":"(Abney, 1987)","plainCitation":"(Abney, 1987)","dontUpdate":true,"noteIndex":0},"citationItems":[{"id":83,"uris":["http://zotero.org/users/4439491/items/9DX8B6DA"],"uri":["http://zotero.org/users/4439491/items/9DX8B6DA"],"itemData":{"id":83,"type":"thesis","genre":"Ph.D.","language":"en","publisher":"MIT","source":"Zotero","title":"The English noun phrase in its sentential aspect","author":[{"family":"Abney","given":"Steven Paul"}],"issued":{"date-parts":[["1987"]]}}}],"schema":"https://github.com/citation-style-language/schema/raw/master/csl-citation.json"} </w:instrText>
      </w:r>
      <w:r w:rsidRPr="00C1090E">
        <w:rPr>
          <w:rFonts w:ascii="Brill" w:hAnsi="Brill" w:cstheme="majorBidi"/>
          <w:sz w:val="24"/>
          <w:szCs w:val="24"/>
          <w:lang w:bidi="ar-JO"/>
        </w:rPr>
        <w:fldChar w:fldCharType="separate"/>
      </w:r>
      <w:r w:rsidRPr="00C1090E">
        <w:rPr>
          <w:rFonts w:ascii="Brill" w:hAnsi="Brill" w:cs="Times New Roman"/>
          <w:sz w:val="24"/>
        </w:rPr>
        <w:t>Abney (1987)</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shows that there is a parallel between CPs and DPs. </w:t>
      </w:r>
      <w:r w:rsidRPr="00C1090E">
        <w:rPr>
          <w:rFonts w:ascii="Brill" w:hAnsi="Brill" w:cstheme="majorBidi"/>
          <w:sz w:val="24"/>
          <w:szCs w:val="24"/>
          <w:lang w:bidi="ar-JO"/>
        </w:rPr>
        <w:fldChar w:fldCharType="begin"/>
      </w:r>
      <w:r w:rsidR="001952F6" w:rsidRPr="00C1090E">
        <w:rPr>
          <w:rFonts w:ascii="Brill" w:hAnsi="Brill" w:cstheme="majorBidi"/>
          <w:sz w:val="24"/>
          <w:szCs w:val="24"/>
          <w:lang w:bidi="ar-JO"/>
        </w:rPr>
        <w:instrText xml:space="preserve"> ADDIN ZOTERO_ITEM CSL_CITATION {"citationID":"bHY0TVER","properties":{"formattedCitation":"(Ritter &amp; Wiltschko, 2018)","plainCitation":"(Ritter &amp; Wiltschko, 2018)","dontUpdate":true,"noteIndex":0},"citationItems":[{"id":84,"uris":["http://zotero.org/users/4439491/items/RKFWQIGT"],"uri":["http://zotero.org/users/4439491/items/RKFWQIGT"],"itemData":{"id":84,"type":"article-journal","title":"Nominal speech act structure: Evidence from the structural deficiency of impersonal pronouns","URL":"e","author":[{"family":"Ritter","given":"Elizabeth"},{"family":"Wiltschko","given":"Martina"}],"accessed":{"date-parts":[["2019",1,26]]},"issued":{"date-parts":[["2018"]]}}}],"schema":"https://github.com/citation-style-language/schema/raw/master/csl-citation.json"} </w:instrText>
      </w:r>
      <w:r w:rsidRPr="00C1090E">
        <w:rPr>
          <w:rFonts w:ascii="Brill" w:hAnsi="Brill" w:cstheme="majorBidi"/>
          <w:sz w:val="24"/>
          <w:szCs w:val="24"/>
          <w:lang w:bidi="ar-JO"/>
        </w:rPr>
        <w:fldChar w:fldCharType="separate"/>
      </w:r>
      <w:r w:rsidRPr="00C1090E">
        <w:rPr>
          <w:rFonts w:ascii="Brill" w:hAnsi="Brill" w:cs="Times New Roman"/>
          <w:sz w:val="24"/>
        </w:rPr>
        <w:t>Ritter and Wiltschko (2018)</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w:t>
      </w:r>
      <w:r w:rsidR="00674362" w:rsidRPr="00C1090E">
        <w:rPr>
          <w:rFonts w:ascii="Brill" w:hAnsi="Brill" w:cstheme="majorBidi"/>
          <w:sz w:val="24"/>
          <w:szCs w:val="24"/>
          <w:lang w:bidi="ar-JO"/>
        </w:rPr>
        <w:t>argue</w:t>
      </w:r>
      <w:r w:rsidRPr="00C1090E">
        <w:rPr>
          <w:rFonts w:ascii="Brill" w:hAnsi="Brill" w:cstheme="majorBidi"/>
          <w:sz w:val="24"/>
          <w:szCs w:val="24"/>
          <w:lang w:bidi="ar-JO"/>
        </w:rPr>
        <w:t xml:space="preserve"> that SAPs are not limited to CPs, but they can also be found in DPs. </w:t>
      </w:r>
      <w:r w:rsidR="00C74B7F" w:rsidRPr="00C1090E">
        <w:rPr>
          <w:rFonts w:ascii="Brill" w:hAnsi="Brill" w:cstheme="majorBidi"/>
          <w:sz w:val="24"/>
          <w:szCs w:val="24"/>
          <w:lang w:bidi="ar-JO"/>
        </w:rPr>
        <w:t>The</w:t>
      </w:r>
      <w:r w:rsidRPr="00C1090E">
        <w:rPr>
          <w:rFonts w:ascii="Brill" w:hAnsi="Brill" w:cstheme="majorBidi"/>
          <w:sz w:val="24"/>
          <w:szCs w:val="24"/>
          <w:lang w:bidi="ar-JO"/>
        </w:rPr>
        <w:t xml:space="preserve"> analysis of -</w:t>
      </w:r>
      <w:proofErr w:type="spellStart"/>
      <w:r w:rsidRPr="00C1090E">
        <w:rPr>
          <w:rFonts w:ascii="Brill" w:hAnsi="Brill" w:cstheme="majorBidi"/>
          <w:i/>
          <w:iCs/>
          <w:sz w:val="24"/>
          <w:szCs w:val="24"/>
          <w:lang w:bidi="ar-JO"/>
        </w:rPr>
        <w:t>ak</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as an allo</w:t>
      </w:r>
      <w:r w:rsidR="00D25E5A">
        <w:rPr>
          <w:rFonts w:ascii="Brill" w:hAnsi="Brill" w:cstheme="majorBidi"/>
          <w:sz w:val="24"/>
          <w:szCs w:val="24"/>
          <w:lang w:bidi="ar-JO"/>
        </w:rPr>
        <w:t>cutive</w:t>
      </w:r>
      <w:r w:rsidRPr="00C1090E">
        <w:rPr>
          <w:rFonts w:ascii="Brill" w:hAnsi="Brill" w:cstheme="majorBidi"/>
          <w:sz w:val="24"/>
          <w:szCs w:val="24"/>
          <w:lang w:bidi="ar-JO"/>
        </w:rPr>
        <w:t xml:space="preserve"> morpheme in Arabic</w:t>
      </w:r>
      <w:r w:rsidR="00C74B7F" w:rsidRPr="00C1090E">
        <w:rPr>
          <w:rFonts w:ascii="Brill" w:hAnsi="Brill" w:cstheme="majorBidi"/>
          <w:sz w:val="24"/>
          <w:szCs w:val="24"/>
          <w:lang w:bidi="ar-JO"/>
        </w:rPr>
        <w:t xml:space="preserve"> supports their conclusions. The following example is illustrative.</w:t>
      </w:r>
    </w:p>
    <w:p w14:paraId="12B296BC" w14:textId="65C7C6CD" w:rsidR="0062725D" w:rsidRPr="00C1090E" w:rsidRDefault="0062725D" w:rsidP="00067C7E">
      <w:pPr>
        <w:pStyle w:val="ListParagraph"/>
        <w:numPr>
          <w:ilvl w:val="0"/>
          <w:numId w:val="18"/>
        </w:numPr>
        <w:spacing w:line="480" w:lineRule="auto"/>
        <w:jc w:val="both"/>
        <w:rPr>
          <w:rFonts w:ascii="Brill" w:hAnsi="Brill" w:cstheme="majorBidi"/>
          <w:sz w:val="24"/>
          <w:szCs w:val="24"/>
          <w:lang w:bidi="ar-JO"/>
        </w:rPr>
      </w:pPr>
      <w:proofErr w:type="spellStart"/>
      <w:r w:rsidRPr="00C1090E">
        <w:rPr>
          <w:rFonts w:ascii="Brill" w:hAnsi="Brill" w:cstheme="majorBidi"/>
          <w:sz w:val="24"/>
          <w:szCs w:val="24"/>
          <w:lang w:bidi="ar-JO"/>
        </w:rPr>
        <w:t>ʔ</w:t>
      </w:r>
      <w:r w:rsidR="00C74B7F" w:rsidRPr="00C1090E">
        <w:rPr>
          <w:rFonts w:ascii="Brill" w:hAnsi="Brill" w:cstheme="majorBidi"/>
          <w:i/>
          <w:iCs/>
          <w:sz w:val="24"/>
          <w:szCs w:val="24"/>
          <w:lang w:bidi="ar-JO"/>
        </w:rPr>
        <w:t>iy</w:t>
      </w:r>
      <w:r w:rsidR="0025323B" w:rsidRPr="00C1090E">
        <w:rPr>
          <w:rFonts w:ascii="Brill" w:hAnsi="Brill" w:cstheme="majorBidi"/>
          <w:i/>
          <w:iCs/>
          <w:sz w:val="24"/>
          <w:szCs w:val="24"/>
          <w:lang w:bidi="ar-JO"/>
        </w:rPr>
        <w:t>y</w:t>
      </w:r>
      <w:r w:rsidRPr="00C1090E">
        <w:rPr>
          <w:rFonts w:ascii="Brill" w:hAnsi="Brill" w:cstheme="majorBidi"/>
          <w:i/>
          <w:iCs/>
          <w:sz w:val="24"/>
          <w:szCs w:val="24"/>
          <w:lang w:bidi="ar-JO"/>
        </w:rPr>
        <w:t>a</w:t>
      </w:r>
      <w:r w:rsidR="00C74B7F" w:rsidRPr="00C1090E">
        <w:rPr>
          <w:rFonts w:ascii="Brill" w:hAnsi="Brill" w:cstheme="majorBidi"/>
          <w:i/>
          <w:iCs/>
          <w:sz w:val="24"/>
          <w:szCs w:val="24"/>
          <w:lang w:bidi="ar-JO"/>
        </w:rPr>
        <w:t>ka</w:t>
      </w:r>
      <w:proofErr w:type="spellEnd"/>
      <w:r w:rsidRPr="00C1090E">
        <w:rPr>
          <w:rFonts w:ascii="Brill" w:hAnsi="Brill" w:cstheme="majorBidi"/>
          <w:i/>
          <w:iCs/>
          <w:sz w:val="24"/>
          <w:szCs w:val="24"/>
          <w:lang w:bidi="ar-JO"/>
        </w:rPr>
        <w:tab/>
      </w:r>
      <w:r w:rsidRPr="00C1090E">
        <w:rPr>
          <w:rFonts w:ascii="Brill" w:hAnsi="Brill" w:cstheme="majorBidi"/>
          <w:i/>
          <w:iCs/>
          <w:sz w:val="24"/>
          <w:szCs w:val="24"/>
          <w:lang w:bidi="ar-JO"/>
        </w:rPr>
        <w:tab/>
      </w:r>
      <w:proofErr w:type="spellStart"/>
      <w:r w:rsidR="00C74B7F" w:rsidRPr="00C1090E">
        <w:rPr>
          <w:rFonts w:ascii="Brill" w:hAnsi="Brill" w:cstheme="majorBidi"/>
          <w:i/>
          <w:iCs/>
          <w:sz w:val="24"/>
          <w:szCs w:val="24"/>
          <w:lang w:bidi="ar-JO"/>
        </w:rPr>
        <w:t>na</w:t>
      </w:r>
      <w:r w:rsidRPr="00C1090E">
        <w:rPr>
          <w:rFonts w:ascii="Brill" w:hAnsi="Brill" w:cstheme="majorBidi"/>
          <w:i/>
          <w:iCs/>
          <w:sz w:val="24"/>
          <w:szCs w:val="24"/>
          <w:lang w:bidi="ar-JO"/>
        </w:rPr>
        <w:t>ʕ</w:t>
      </w:r>
      <w:r w:rsidR="00C74B7F" w:rsidRPr="00C1090E">
        <w:rPr>
          <w:rFonts w:ascii="Brill" w:hAnsi="Brill" w:cstheme="majorBidi"/>
          <w:i/>
          <w:iCs/>
          <w:sz w:val="24"/>
          <w:szCs w:val="24"/>
          <w:lang w:bidi="ar-JO"/>
        </w:rPr>
        <w:t>bd</w:t>
      </w:r>
      <w:proofErr w:type="spellEnd"/>
      <w:r w:rsidRPr="00C1090E">
        <w:rPr>
          <w:rFonts w:ascii="Brill" w:hAnsi="Brill" w:cstheme="majorBidi"/>
          <w:i/>
          <w:iCs/>
          <w:sz w:val="24"/>
          <w:szCs w:val="24"/>
          <w:lang w:bidi="ar-JO"/>
        </w:rPr>
        <w:t>-</w:t>
      </w:r>
      <w:r w:rsidR="00C74B7F" w:rsidRPr="00C1090E">
        <w:rPr>
          <w:rFonts w:ascii="Brill" w:hAnsi="Brill" w:cstheme="majorBidi"/>
          <w:i/>
          <w:iCs/>
          <w:sz w:val="24"/>
          <w:szCs w:val="24"/>
          <w:lang w:bidi="ar-JO"/>
        </w:rPr>
        <w:t>u</w:t>
      </w:r>
      <w:r w:rsidR="00EE77ED" w:rsidRPr="00C1090E">
        <w:rPr>
          <w:rFonts w:ascii="Brill" w:hAnsi="Brill" w:cstheme="majorBidi"/>
          <w:i/>
          <w:iCs/>
          <w:sz w:val="24"/>
          <w:szCs w:val="24"/>
          <w:lang w:bidi="ar-JO"/>
        </w:rPr>
        <w:tab/>
      </w:r>
      <w:r w:rsidRPr="00C1090E">
        <w:rPr>
          <w:rFonts w:ascii="Brill" w:hAnsi="Brill" w:cstheme="majorBidi"/>
          <w:i/>
          <w:iCs/>
          <w:sz w:val="24"/>
          <w:szCs w:val="24"/>
          <w:lang w:bidi="ar-JO"/>
        </w:rPr>
        <w:tab/>
      </w:r>
      <w:proofErr w:type="spellStart"/>
      <w:r w:rsidR="00C74B7F" w:rsidRPr="00C1090E">
        <w:rPr>
          <w:rFonts w:ascii="Brill" w:hAnsi="Brill" w:cstheme="majorBidi"/>
          <w:i/>
          <w:iCs/>
          <w:sz w:val="24"/>
          <w:szCs w:val="24"/>
          <w:lang w:bidi="ar-JO"/>
        </w:rPr>
        <w:t>wa</w:t>
      </w:r>
      <w:proofErr w:type="spellEnd"/>
      <w:r w:rsidRPr="00C1090E">
        <w:rPr>
          <w:rFonts w:ascii="Brill" w:hAnsi="Brill" w:cstheme="majorBidi"/>
          <w:i/>
          <w:iCs/>
          <w:sz w:val="24"/>
          <w:szCs w:val="24"/>
          <w:lang w:bidi="ar-JO"/>
        </w:rPr>
        <w:tab/>
      </w:r>
      <w:proofErr w:type="spellStart"/>
      <w:r w:rsidRPr="00C1090E">
        <w:rPr>
          <w:rFonts w:ascii="Brill" w:hAnsi="Brill" w:cstheme="majorBidi"/>
          <w:i/>
          <w:iCs/>
          <w:sz w:val="24"/>
          <w:szCs w:val="24"/>
          <w:lang w:bidi="ar-JO"/>
        </w:rPr>
        <w:t>ʔ</w:t>
      </w:r>
      <w:r w:rsidR="00C74B7F" w:rsidRPr="00C1090E">
        <w:rPr>
          <w:rFonts w:ascii="Brill" w:hAnsi="Brill" w:cstheme="majorBidi"/>
          <w:i/>
          <w:iCs/>
          <w:sz w:val="24"/>
          <w:szCs w:val="24"/>
          <w:lang w:bidi="ar-JO"/>
        </w:rPr>
        <w:t>i</w:t>
      </w:r>
      <w:r w:rsidR="0025323B" w:rsidRPr="00C1090E">
        <w:rPr>
          <w:rFonts w:ascii="Brill" w:hAnsi="Brill" w:cstheme="majorBidi"/>
          <w:i/>
          <w:iCs/>
          <w:sz w:val="24"/>
          <w:szCs w:val="24"/>
          <w:lang w:bidi="ar-JO"/>
        </w:rPr>
        <w:t>y</w:t>
      </w:r>
      <w:r w:rsidR="00C74B7F" w:rsidRPr="00C1090E">
        <w:rPr>
          <w:rFonts w:ascii="Brill" w:hAnsi="Brill" w:cstheme="majorBidi"/>
          <w:i/>
          <w:iCs/>
          <w:sz w:val="24"/>
          <w:szCs w:val="24"/>
          <w:lang w:bidi="ar-JO"/>
        </w:rPr>
        <w:t>yāka</w:t>
      </w:r>
      <w:proofErr w:type="spellEnd"/>
      <w:r w:rsidRPr="00C1090E">
        <w:rPr>
          <w:rFonts w:ascii="Brill" w:hAnsi="Brill" w:cstheme="majorBidi"/>
          <w:i/>
          <w:iCs/>
          <w:sz w:val="24"/>
          <w:szCs w:val="24"/>
          <w:lang w:bidi="ar-JO"/>
        </w:rPr>
        <w:tab/>
      </w:r>
      <w:r w:rsidRPr="00C1090E">
        <w:rPr>
          <w:rFonts w:ascii="Brill" w:hAnsi="Brill" w:cstheme="majorBidi"/>
          <w:i/>
          <w:iCs/>
          <w:sz w:val="24"/>
          <w:szCs w:val="24"/>
          <w:lang w:bidi="ar-JO"/>
        </w:rPr>
        <w:tab/>
      </w:r>
      <w:proofErr w:type="spellStart"/>
      <w:r w:rsidR="00C74B7F" w:rsidRPr="00C1090E">
        <w:rPr>
          <w:rFonts w:ascii="Brill" w:hAnsi="Brill" w:cstheme="majorBidi"/>
          <w:i/>
          <w:iCs/>
          <w:sz w:val="24"/>
          <w:szCs w:val="24"/>
          <w:lang w:bidi="ar-JO"/>
        </w:rPr>
        <w:t>nast</w:t>
      </w:r>
      <w:r w:rsidRPr="00C1090E">
        <w:rPr>
          <w:rFonts w:ascii="Brill" w:hAnsi="Brill" w:cstheme="majorBidi"/>
          <w:i/>
          <w:iCs/>
          <w:sz w:val="24"/>
          <w:szCs w:val="24"/>
          <w:lang w:bidi="ar-JO"/>
        </w:rPr>
        <w:t>ʕ</w:t>
      </w:r>
      <w:r w:rsidR="00C74B7F" w:rsidRPr="00C1090E">
        <w:rPr>
          <w:rFonts w:ascii="Brill" w:hAnsi="Brill" w:cstheme="majorBidi"/>
          <w:i/>
          <w:iCs/>
          <w:sz w:val="24"/>
          <w:szCs w:val="24"/>
          <w:lang w:bidi="ar-JO"/>
        </w:rPr>
        <w:t>īn</w:t>
      </w:r>
      <w:proofErr w:type="spellEnd"/>
      <w:r w:rsidRPr="00C1090E">
        <w:rPr>
          <w:rFonts w:ascii="Brill" w:hAnsi="Brill" w:cstheme="majorBidi"/>
          <w:sz w:val="24"/>
          <w:szCs w:val="24"/>
          <w:lang w:bidi="ar-JO"/>
        </w:rPr>
        <w:t>.</w:t>
      </w:r>
    </w:p>
    <w:p w14:paraId="00EF518A" w14:textId="4B4D49D9" w:rsidR="0062725D" w:rsidRPr="00C1090E" w:rsidRDefault="0062725D" w:rsidP="00067C7E">
      <w:pPr>
        <w:spacing w:line="480" w:lineRule="auto"/>
        <w:ind w:firstLine="720"/>
        <w:rPr>
          <w:rFonts w:ascii="Brill" w:hAnsi="Brill" w:cstheme="majorBidi"/>
          <w:lang w:bidi="ar-JO"/>
        </w:rPr>
      </w:pPr>
      <w:proofErr w:type="gramStart"/>
      <w:r w:rsidRPr="00C1090E">
        <w:rPr>
          <w:rFonts w:ascii="Brill" w:hAnsi="Brill" w:cstheme="majorBidi"/>
          <w:smallCaps/>
          <w:lang w:bidi="ar-JO"/>
        </w:rPr>
        <w:lastRenderedPageBreak/>
        <w:t>indef.pro</w:t>
      </w:r>
      <w:r w:rsidR="0001432D" w:rsidRPr="00C1090E">
        <w:rPr>
          <w:rFonts w:ascii="Brill" w:hAnsi="Brill" w:cstheme="majorBidi"/>
          <w:smallCaps/>
          <w:lang w:bidi="ar-JO"/>
        </w:rPr>
        <w:t>:</w:t>
      </w:r>
      <w:r w:rsidRPr="00C1090E">
        <w:rPr>
          <w:rFonts w:ascii="Brill" w:hAnsi="Brill" w:cstheme="majorBidi"/>
          <w:smallCaps/>
          <w:lang w:bidi="ar-JO"/>
        </w:rPr>
        <w:t>2m.sg</w:t>
      </w:r>
      <w:r w:rsidR="00447004" w:rsidRPr="00C1090E">
        <w:rPr>
          <w:rFonts w:ascii="Brill" w:hAnsi="Brill" w:cstheme="majorBidi"/>
          <w:smallCaps/>
          <w:lang w:bidi="ar-JO"/>
        </w:rPr>
        <w:t>.acc</w:t>
      </w:r>
      <w:proofErr w:type="gramEnd"/>
      <w:r w:rsidRPr="00C1090E">
        <w:rPr>
          <w:rFonts w:ascii="Brill" w:hAnsi="Brill" w:cstheme="majorBidi"/>
          <w:smallCaps/>
          <w:lang w:bidi="ar-JO"/>
        </w:rPr>
        <w:tab/>
      </w:r>
      <w:r w:rsidRPr="00C1090E">
        <w:rPr>
          <w:rFonts w:ascii="Brill" w:hAnsi="Brill" w:cstheme="majorBidi"/>
          <w:lang w:bidi="ar-JO"/>
        </w:rPr>
        <w:t>worship</w:t>
      </w:r>
      <w:r w:rsidR="00EE77ED" w:rsidRPr="00C1090E">
        <w:rPr>
          <w:rFonts w:ascii="Brill" w:hAnsi="Brill" w:cstheme="majorBidi"/>
          <w:lang w:bidi="ar-JO"/>
        </w:rPr>
        <w:t>.</w:t>
      </w:r>
      <w:r w:rsidR="00EE77ED" w:rsidRPr="00C1090E">
        <w:rPr>
          <w:rFonts w:ascii="Brill" w:hAnsi="Brill" w:cstheme="majorBidi"/>
          <w:smallCaps/>
          <w:lang w:bidi="ar-JO"/>
        </w:rPr>
        <w:t>1pl</w:t>
      </w:r>
      <w:r w:rsidRPr="00C1090E">
        <w:rPr>
          <w:rFonts w:ascii="Brill" w:hAnsi="Brill" w:cstheme="majorBidi"/>
          <w:lang w:bidi="ar-JO"/>
        </w:rPr>
        <w:t>-</w:t>
      </w:r>
      <w:r w:rsidRPr="00C1090E">
        <w:rPr>
          <w:rFonts w:ascii="Brill" w:hAnsi="Brill" w:cstheme="majorBidi"/>
          <w:smallCaps/>
          <w:lang w:bidi="ar-JO"/>
        </w:rPr>
        <w:t>pres</w:t>
      </w:r>
      <w:r w:rsidRPr="00C1090E">
        <w:rPr>
          <w:rFonts w:ascii="Brill" w:hAnsi="Brill" w:cstheme="majorBidi"/>
          <w:lang w:bidi="ar-JO"/>
        </w:rPr>
        <w:tab/>
        <w:t>and</w:t>
      </w:r>
      <w:r w:rsidRPr="00C1090E">
        <w:rPr>
          <w:rFonts w:ascii="Brill" w:hAnsi="Brill" w:cstheme="majorBidi"/>
          <w:lang w:bidi="ar-JO"/>
        </w:rPr>
        <w:tab/>
      </w:r>
      <w:r w:rsidRPr="00C1090E">
        <w:rPr>
          <w:rFonts w:ascii="Brill" w:hAnsi="Brill" w:cstheme="majorBidi"/>
          <w:smallCaps/>
          <w:lang w:bidi="ar-JO"/>
        </w:rPr>
        <w:t>indef.pro</w:t>
      </w:r>
      <w:r w:rsidR="00B00B8A" w:rsidRPr="00C1090E">
        <w:rPr>
          <w:rFonts w:ascii="Brill" w:hAnsi="Brill" w:cstheme="majorBidi"/>
          <w:smallCaps/>
          <w:lang w:bidi="ar-JO"/>
        </w:rPr>
        <w:t>:</w:t>
      </w:r>
      <w:r w:rsidRPr="00C1090E">
        <w:rPr>
          <w:rFonts w:ascii="Brill" w:hAnsi="Brill" w:cstheme="majorBidi"/>
          <w:smallCaps/>
          <w:lang w:bidi="ar-JO"/>
        </w:rPr>
        <w:t>2m.sg</w:t>
      </w:r>
      <w:r w:rsidR="00447004" w:rsidRPr="00C1090E">
        <w:rPr>
          <w:rFonts w:ascii="Brill" w:hAnsi="Brill" w:cstheme="majorBidi"/>
          <w:smallCaps/>
          <w:lang w:bidi="ar-JO"/>
        </w:rPr>
        <w:t>.acc</w:t>
      </w:r>
      <w:r w:rsidRPr="00C1090E">
        <w:rPr>
          <w:rFonts w:ascii="Brill" w:hAnsi="Brill" w:cstheme="majorBidi"/>
          <w:lang w:bidi="ar-JO"/>
        </w:rPr>
        <w:tab/>
        <w:t>seek-help.</w:t>
      </w:r>
      <w:r w:rsidRPr="00C1090E">
        <w:rPr>
          <w:rFonts w:ascii="Brill" w:hAnsi="Brill" w:cstheme="majorBidi"/>
          <w:smallCaps/>
          <w:lang w:bidi="ar-JO"/>
        </w:rPr>
        <w:t>1pl</w:t>
      </w:r>
    </w:p>
    <w:p w14:paraId="0CAF4DBA" w14:textId="3B28124D" w:rsidR="00447004" w:rsidRPr="00C1090E" w:rsidRDefault="00447004" w:rsidP="00067C7E">
      <w:pPr>
        <w:spacing w:line="480" w:lineRule="auto"/>
        <w:ind w:firstLine="720"/>
        <w:rPr>
          <w:rFonts w:ascii="Brill" w:hAnsi="Brill" w:cstheme="majorBidi"/>
          <w:color w:val="000000"/>
          <w:sz w:val="23"/>
          <w:szCs w:val="23"/>
        </w:rPr>
      </w:pPr>
      <w:r w:rsidRPr="00C1090E">
        <w:rPr>
          <w:rFonts w:ascii="Brill" w:hAnsi="Brill" w:cstheme="majorBidi"/>
          <w:color w:val="000000"/>
          <w:sz w:val="23"/>
          <w:szCs w:val="23"/>
        </w:rPr>
        <w:t>‘</w:t>
      </w:r>
      <w:r w:rsidR="0062725D" w:rsidRPr="00C1090E">
        <w:rPr>
          <w:rFonts w:ascii="Brill" w:hAnsi="Brill" w:cstheme="majorBidi"/>
          <w:color w:val="000000"/>
          <w:sz w:val="23"/>
          <w:szCs w:val="23"/>
        </w:rPr>
        <w:t>It is You we worship</w:t>
      </w:r>
      <w:r w:rsidRPr="00C1090E">
        <w:rPr>
          <w:rFonts w:ascii="Brill" w:hAnsi="Brill" w:cstheme="majorBidi"/>
          <w:color w:val="000000"/>
          <w:sz w:val="23"/>
          <w:szCs w:val="23"/>
        </w:rPr>
        <w:t>,</w:t>
      </w:r>
      <w:r w:rsidR="0062725D" w:rsidRPr="00C1090E">
        <w:rPr>
          <w:rFonts w:ascii="Brill" w:hAnsi="Brill" w:cstheme="majorBidi"/>
          <w:color w:val="000000"/>
          <w:sz w:val="23"/>
          <w:szCs w:val="23"/>
        </w:rPr>
        <w:t xml:space="preserve"> and</w:t>
      </w:r>
      <w:r w:rsidRPr="00C1090E">
        <w:rPr>
          <w:rFonts w:ascii="Brill" w:hAnsi="Brill" w:cstheme="majorBidi"/>
          <w:color w:val="000000"/>
          <w:sz w:val="23"/>
          <w:szCs w:val="23"/>
        </w:rPr>
        <w:t xml:space="preserve"> it is</w:t>
      </w:r>
      <w:r w:rsidR="0062725D" w:rsidRPr="00C1090E">
        <w:rPr>
          <w:rFonts w:ascii="Brill" w:hAnsi="Brill" w:cstheme="majorBidi"/>
          <w:color w:val="000000"/>
          <w:sz w:val="23"/>
          <w:szCs w:val="23"/>
        </w:rPr>
        <w:t xml:space="preserve"> You we ask for help</w:t>
      </w:r>
      <w:r w:rsidRPr="00C1090E">
        <w:rPr>
          <w:rFonts w:ascii="Brill" w:hAnsi="Brill" w:cstheme="majorBidi"/>
          <w:color w:val="000000"/>
          <w:sz w:val="23"/>
          <w:szCs w:val="23"/>
        </w:rPr>
        <w:t>.’</w:t>
      </w:r>
    </w:p>
    <w:p w14:paraId="0B52DB15" w14:textId="3E846292" w:rsidR="00447004" w:rsidRPr="00C1090E" w:rsidRDefault="00447004" w:rsidP="00067C7E">
      <w:pPr>
        <w:spacing w:line="480" w:lineRule="auto"/>
        <w:ind w:firstLine="720"/>
        <w:rPr>
          <w:rFonts w:ascii="Brill" w:hAnsi="Brill" w:cstheme="majorBidi"/>
          <w:sz w:val="24"/>
          <w:szCs w:val="24"/>
          <w:lang w:bidi="ar-JO"/>
        </w:rPr>
      </w:pPr>
      <w:r w:rsidRPr="00C1090E">
        <w:rPr>
          <w:rFonts w:ascii="Brill" w:hAnsi="Brill"/>
          <w:color w:val="000000"/>
          <w:sz w:val="23"/>
          <w:szCs w:val="23"/>
        </w:rPr>
        <w:t xml:space="preserve">We depart from previous treatments of </w:t>
      </w:r>
      <w:proofErr w:type="spellStart"/>
      <w:r w:rsidRPr="00C1090E">
        <w:rPr>
          <w:rFonts w:ascii="Brill" w:hAnsi="Brill" w:cstheme="majorBidi"/>
          <w:i/>
          <w:iCs/>
          <w:sz w:val="24"/>
          <w:szCs w:val="24"/>
          <w:lang w:bidi="ar-JO"/>
        </w:rPr>
        <w:t>ʔiyaka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as a pronoun that consists of one unit. </w:t>
      </w:r>
      <w:r w:rsidRPr="00C1090E">
        <w:rPr>
          <w:rFonts w:ascii="Brill" w:hAnsi="Brill" w:cstheme="majorBidi"/>
          <w:i/>
          <w:iCs/>
          <w:sz w:val="24"/>
          <w:szCs w:val="24"/>
          <w:lang w:bidi="ar-JO"/>
        </w:rPr>
        <w:t>-ka</w:t>
      </w:r>
      <w:r w:rsidRPr="00C1090E">
        <w:rPr>
          <w:rFonts w:ascii="Brill" w:hAnsi="Brill" w:cstheme="majorBidi"/>
          <w:sz w:val="24"/>
          <w:szCs w:val="24"/>
          <w:lang w:bidi="ar-JO"/>
        </w:rPr>
        <w:t xml:space="preserve"> only represents the second person specifications, while </w:t>
      </w:r>
      <w:proofErr w:type="spellStart"/>
      <w:r w:rsidRPr="00C1090E">
        <w:rPr>
          <w:rFonts w:ascii="Brill" w:hAnsi="Brill" w:cstheme="majorBidi"/>
          <w:i/>
          <w:iCs/>
          <w:sz w:val="24"/>
          <w:szCs w:val="24"/>
          <w:lang w:bidi="ar-JO"/>
        </w:rPr>
        <w:t>ʔiya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itself does not. Both affixes are inseparable; they are bound morphemes. Therefore, in this domain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 xml:space="preserve">cannot have any thematic roles of its own. However, we notice that as </w:t>
      </w:r>
      <w:r w:rsidR="00E76F12" w:rsidRPr="00C1090E">
        <w:rPr>
          <w:rFonts w:ascii="Brill" w:hAnsi="Brill" w:cstheme="majorBidi"/>
          <w:sz w:val="24"/>
          <w:szCs w:val="24"/>
          <w:lang w:bidi="ar-JO"/>
        </w:rPr>
        <w:t>one-unit,</w:t>
      </w:r>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ʔiyaka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is having the accusative case and acts as the grammatical object of its c-commanding verbs</w:t>
      </w:r>
      <w:r w:rsidR="00E76F12" w:rsidRPr="00C1090E">
        <w:rPr>
          <w:rFonts w:ascii="Brill" w:hAnsi="Brill" w:cstheme="majorBidi"/>
          <w:sz w:val="24"/>
          <w:szCs w:val="24"/>
          <w:lang w:bidi="ar-JO"/>
        </w:rPr>
        <w:t xml:space="preserve"> </w:t>
      </w:r>
      <w:r w:rsidR="00E76F12" w:rsidRPr="00C1090E">
        <w:rPr>
          <w:rFonts w:ascii="Brill" w:hAnsi="Brill" w:cstheme="majorBidi"/>
          <w:sz w:val="24"/>
          <w:szCs w:val="24"/>
          <w:lang w:bidi="ar-JO"/>
        </w:rPr>
        <w:fldChar w:fldCharType="begin"/>
      </w:r>
      <w:r w:rsidR="00E76F12" w:rsidRPr="00C1090E">
        <w:rPr>
          <w:rFonts w:ascii="Brill" w:hAnsi="Brill" w:cstheme="majorBidi"/>
          <w:sz w:val="24"/>
          <w:szCs w:val="24"/>
          <w:lang w:bidi="ar-JO"/>
        </w:rPr>
        <w:instrText xml:space="preserve"> REF _Ref28862483 \r \h </w:instrText>
      </w:r>
      <w:r w:rsidR="00D36BFF" w:rsidRPr="00C1090E">
        <w:rPr>
          <w:rFonts w:ascii="Brill" w:hAnsi="Brill" w:cstheme="majorBidi"/>
          <w:sz w:val="24"/>
          <w:szCs w:val="24"/>
          <w:lang w:bidi="ar-JO"/>
        </w:rPr>
        <w:instrText xml:space="preserve"> \* MERGEFORMAT </w:instrText>
      </w:r>
      <w:r w:rsidR="00E76F12" w:rsidRPr="00C1090E">
        <w:rPr>
          <w:rFonts w:ascii="Brill" w:hAnsi="Brill" w:cstheme="majorBidi"/>
          <w:sz w:val="24"/>
          <w:szCs w:val="24"/>
          <w:lang w:bidi="ar-JO"/>
        </w:rPr>
      </w:r>
      <w:r w:rsidR="00E76F12"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(28)</w:t>
      </w:r>
      <w:r w:rsidR="00E76F12" w:rsidRPr="00C1090E">
        <w:rPr>
          <w:rFonts w:ascii="Brill" w:hAnsi="Brill" w:cstheme="majorBidi"/>
          <w:sz w:val="24"/>
          <w:szCs w:val="24"/>
          <w:lang w:bidi="ar-JO"/>
        </w:rPr>
        <w:fldChar w:fldCharType="end"/>
      </w:r>
      <w:r w:rsidR="00E76F12" w:rsidRPr="00C1090E">
        <w:rPr>
          <w:rFonts w:ascii="Brill" w:hAnsi="Brill" w:cstheme="majorBidi"/>
          <w:sz w:val="24"/>
          <w:szCs w:val="24"/>
          <w:lang w:bidi="ar-JO"/>
        </w:rPr>
        <w:t>.</w:t>
      </w:r>
    </w:p>
    <w:p w14:paraId="3CCF5B41" w14:textId="4F98B103" w:rsidR="0001432D" w:rsidRPr="00C1090E" w:rsidRDefault="00447004" w:rsidP="00067C7E">
      <w:pPr>
        <w:pStyle w:val="ListParagraph"/>
        <w:numPr>
          <w:ilvl w:val="0"/>
          <w:numId w:val="18"/>
        </w:numPr>
        <w:spacing w:line="480" w:lineRule="auto"/>
        <w:rPr>
          <w:rFonts w:ascii="Brill" w:hAnsi="Brill"/>
          <w:color w:val="000000"/>
          <w:sz w:val="24"/>
          <w:szCs w:val="24"/>
        </w:rPr>
      </w:pPr>
      <w:bookmarkStart w:id="22" w:name="_Ref28862483"/>
      <w:r w:rsidRPr="00C1090E">
        <w:rPr>
          <w:rFonts w:ascii="Brill" w:hAnsi="Brill" w:cstheme="majorBidi"/>
          <w:sz w:val="24"/>
          <w:szCs w:val="24"/>
          <w:lang w:bidi="ar-JO"/>
        </w:rPr>
        <w:t>[</w:t>
      </w:r>
      <w:proofErr w:type="spellStart"/>
      <w:r w:rsidRPr="00C1090E">
        <w:rPr>
          <w:rFonts w:ascii="Brill" w:hAnsi="Brill" w:cstheme="majorBidi"/>
          <w:smallCaps/>
          <w:sz w:val="24"/>
          <w:szCs w:val="24"/>
          <w:lang w:bidi="ar-JO"/>
        </w:rPr>
        <w:t>focp</w:t>
      </w:r>
      <w:proofErr w:type="spellEnd"/>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iy</w:t>
      </w:r>
      <w:proofErr w:type="spellEnd"/>
      <w:r w:rsidR="0025323B" w:rsidRPr="00C1090E">
        <w:rPr>
          <w:rFonts w:ascii="Brill" w:hAnsi="Brill" w:cstheme="majorBidi"/>
          <w:i/>
          <w:iCs/>
          <w:sz w:val="24"/>
          <w:szCs w:val="24"/>
          <w:lang w:val="en-US" w:bidi="ar-JO"/>
        </w:rPr>
        <w:t>y</w:t>
      </w:r>
      <w:r w:rsidRPr="00C1090E">
        <w:rPr>
          <w:rFonts w:ascii="Brill" w:hAnsi="Brill" w:cstheme="majorBidi"/>
          <w:i/>
          <w:iCs/>
          <w:sz w:val="24"/>
          <w:szCs w:val="24"/>
          <w:lang w:bidi="ar-JO"/>
        </w:rPr>
        <w:t>aka</w:t>
      </w:r>
      <w:r w:rsidRPr="00C1090E">
        <w:rPr>
          <w:rFonts w:ascii="Brill" w:hAnsi="Brill" w:cstheme="majorBidi"/>
          <w:sz w:val="24"/>
          <w:szCs w:val="24"/>
          <w:lang w:bidi="ar-JO"/>
        </w:rPr>
        <w:t xml:space="preserve"> [</w:t>
      </w:r>
      <w:proofErr w:type="spellStart"/>
      <w:r w:rsidRPr="00C1090E">
        <w:rPr>
          <w:rFonts w:ascii="Brill" w:hAnsi="Brill" w:cstheme="majorBidi"/>
          <w:smallCaps/>
          <w:sz w:val="24"/>
          <w:szCs w:val="24"/>
          <w:lang w:bidi="ar-JO"/>
        </w:rPr>
        <w:t>foc</w:t>
      </w:r>
      <w:proofErr w:type="spellEnd"/>
      <w:r w:rsidRPr="00C1090E">
        <w:rPr>
          <w:rFonts w:ascii="Brill" w:hAnsi="Brill" w:cstheme="majorBidi"/>
          <w:sz w:val="24"/>
          <w:szCs w:val="24"/>
          <w:lang w:bidi="ar-JO"/>
        </w:rPr>
        <w:tab/>
        <w:t>[</w:t>
      </w:r>
      <w:r w:rsidR="0001432D" w:rsidRPr="00C1090E">
        <w:rPr>
          <w:rFonts w:ascii="Brill" w:hAnsi="Brill" w:cstheme="majorBidi"/>
          <w:smallCaps/>
          <w:sz w:val="24"/>
          <w:szCs w:val="24"/>
          <w:lang w:bidi="ar-JO"/>
        </w:rPr>
        <w:t>cp</w:t>
      </w:r>
      <w:r w:rsidRPr="00C1090E">
        <w:rPr>
          <w:rFonts w:ascii="Brill" w:hAnsi="Brill" w:cstheme="majorBidi"/>
          <w:sz w:val="24"/>
          <w:szCs w:val="24"/>
          <w:lang w:bidi="ar-JO"/>
        </w:rPr>
        <w:t xml:space="preserve"> </w:t>
      </w:r>
      <w:proofErr w:type="gramStart"/>
      <w:r w:rsidRPr="00C1090E">
        <w:rPr>
          <w:rFonts w:ascii="Brill" w:hAnsi="Brill" w:cstheme="majorBidi"/>
          <w:sz w:val="24"/>
          <w:szCs w:val="24"/>
          <w:lang w:bidi="ar-JO"/>
        </w:rPr>
        <w:t>…[</w:t>
      </w:r>
      <w:proofErr w:type="spellStart"/>
      <w:proofErr w:type="gramEnd"/>
      <w:r w:rsidRPr="00C1090E">
        <w:rPr>
          <w:rFonts w:ascii="Brill" w:hAnsi="Brill" w:cstheme="majorBidi"/>
          <w:smallCaps/>
          <w:sz w:val="24"/>
          <w:szCs w:val="24"/>
          <w:lang w:bidi="ar-JO"/>
        </w:rPr>
        <w:t>vp</w:t>
      </w:r>
      <w:proofErr w:type="spellEnd"/>
      <w:r w:rsidRPr="00C1090E">
        <w:rPr>
          <w:rFonts w:ascii="Brill" w:hAnsi="Brill" w:cstheme="majorBidi"/>
          <w:sz w:val="24"/>
          <w:szCs w:val="24"/>
          <w:lang w:bidi="ar-JO"/>
        </w:rPr>
        <w:t xml:space="preserve"> </w:t>
      </w:r>
      <w:r w:rsidRPr="00C1090E">
        <w:rPr>
          <w:rFonts w:ascii="Brill" w:hAnsi="Brill" w:cstheme="majorBidi"/>
          <w:i/>
          <w:iCs/>
          <w:sz w:val="24"/>
          <w:szCs w:val="24"/>
          <w:lang w:bidi="ar-JO"/>
        </w:rPr>
        <w:t>pro</w:t>
      </w:r>
      <w:r w:rsidRPr="00C1090E">
        <w:rPr>
          <w:rFonts w:ascii="Brill" w:hAnsi="Brill" w:cstheme="majorBidi"/>
          <w:sz w:val="24"/>
          <w:szCs w:val="24"/>
          <w:lang w:bidi="ar-JO"/>
        </w:rPr>
        <w:t xml:space="preserve"> [</w:t>
      </w:r>
      <w:r w:rsidR="0001432D" w:rsidRPr="00C1090E">
        <w:rPr>
          <w:rFonts w:ascii="Brill" w:hAnsi="Brill" w:cstheme="majorBidi"/>
          <w:smallCaps/>
          <w:sz w:val="24"/>
          <w:szCs w:val="24"/>
          <w:lang w:bidi="ar-JO"/>
        </w:rPr>
        <w:t xml:space="preserve">v </w:t>
      </w:r>
      <w:proofErr w:type="spellStart"/>
      <w:r w:rsidRPr="00C1090E">
        <w:rPr>
          <w:rFonts w:ascii="Brill" w:hAnsi="Brill" w:cstheme="majorBidi"/>
          <w:sz w:val="24"/>
          <w:szCs w:val="24"/>
          <w:lang w:bidi="ar-JO"/>
        </w:rPr>
        <w:t>naʕbd</w:t>
      </w:r>
      <w:proofErr w:type="spellEnd"/>
      <w:r w:rsidR="007F3A52" w:rsidRPr="00C1090E">
        <w:rPr>
          <w:rFonts w:ascii="Brill" w:hAnsi="Brill" w:cstheme="majorBidi"/>
          <w:sz w:val="24"/>
          <w:szCs w:val="24"/>
          <w:lang w:bidi="ar-JO"/>
        </w:rPr>
        <w:t>-</w:t>
      </w:r>
      <w:r w:rsidRPr="00C1090E">
        <w:rPr>
          <w:rFonts w:ascii="Brill" w:hAnsi="Brill" w:cstheme="majorBidi"/>
          <w:sz w:val="24"/>
          <w:szCs w:val="24"/>
          <w:lang w:bidi="ar-JO"/>
        </w:rPr>
        <w:t>u</w:t>
      </w:r>
      <w:r w:rsidRPr="00C1090E">
        <w:rPr>
          <w:rFonts w:ascii="Brill" w:hAnsi="Brill" w:cstheme="majorBidi"/>
          <w:sz w:val="24"/>
          <w:szCs w:val="24"/>
          <w:lang w:bidi="ar-JO"/>
        </w:rPr>
        <w:tab/>
      </w:r>
      <w:r w:rsidR="0001432D" w:rsidRPr="00C1090E">
        <w:rPr>
          <w:rFonts w:ascii="Brill" w:hAnsi="Brill" w:cstheme="majorBidi"/>
          <w:smallCaps/>
          <w:sz w:val="24"/>
          <w:szCs w:val="24"/>
          <w:lang w:bidi="ar-JO"/>
        </w:rPr>
        <w:t>DP</w:t>
      </w:r>
      <w:r w:rsidR="0001432D" w:rsidRPr="00C1090E">
        <w:rPr>
          <w:rFonts w:ascii="Brill" w:hAnsi="Brill" w:cstheme="majorBidi"/>
          <w:strike/>
          <w:sz w:val="24"/>
          <w:szCs w:val="24"/>
          <w:lang w:bidi="ar-JO"/>
        </w:rPr>
        <w:t>[</w:t>
      </w:r>
      <w:proofErr w:type="spellStart"/>
      <w:r w:rsidRPr="00C1090E">
        <w:rPr>
          <w:rFonts w:ascii="Brill" w:hAnsi="Brill" w:cstheme="majorBidi"/>
          <w:strike/>
          <w:sz w:val="24"/>
          <w:szCs w:val="24"/>
          <w:lang w:bidi="ar-JO"/>
        </w:rPr>
        <w:t>iyaka</w:t>
      </w:r>
      <w:proofErr w:type="spellEnd"/>
      <w:r w:rsidR="0001432D" w:rsidRPr="00C1090E">
        <w:rPr>
          <w:rFonts w:ascii="Brill" w:hAnsi="Brill" w:cstheme="majorBidi"/>
          <w:strike/>
          <w:sz w:val="24"/>
          <w:szCs w:val="24"/>
          <w:lang w:bidi="ar-JO"/>
        </w:rPr>
        <w:t>]</w:t>
      </w:r>
      <w:r w:rsidRPr="00C1090E">
        <w:rPr>
          <w:rFonts w:ascii="Brill" w:hAnsi="Brill" w:cstheme="majorBidi"/>
          <w:sz w:val="24"/>
          <w:szCs w:val="24"/>
          <w:lang w:bidi="ar-JO"/>
        </w:rPr>
        <w:t>]</w:t>
      </w:r>
      <w:bookmarkEnd w:id="22"/>
    </w:p>
    <w:p w14:paraId="30F547FD" w14:textId="2844844A" w:rsidR="00D36BFF" w:rsidRPr="00C1090E" w:rsidRDefault="00D36BFF" w:rsidP="00067C7E">
      <w:pPr>
        <w:spacing w:line="480" w:lineRule="auto"/>
        <w:jc w:val="both"/>
        <w:rPr>
          <w:rFonts w:ascii="Brill" w:hAnsi="Brill" w:cstheme="majorBidi"/>
          <w:color w:val="000000"/>
          <w:sz w:val="24"/>
          <w:szCs w:val="24"/>
        </w:rPr>
      </w:pPr>
      <w:r w:rsidRPr="00C1090E">
        <w:rPr>
          <w:rFonts w:ascii="Brill" w:hAnsi="Brill" w:cstheme="majorBidi"/>
          <w:color w:val="000000"/>
          <w:sz w:val="24"/>
          <w:szCs w:val="24"/>
        </w:rPr>
        <w:t>Our prediction suggests that the pronoun is breakable, yet it is inseparable. This suggests that DP is morphosyntactically complex</w:t>
      </w:r>
      <w:r w:rsidR="005D4C9A" w:rsidRPr="00C1090E">
        <w:rPr>
          <w:rFonts w:ascii="Brill" w:hAnsi="Brill" w:cstheme="majorBidi"/>
          <w:color w:val="000000"/>
          <w:sz w:val="24"/>
          <w:szCs w:val="24"/>
        </w:rPr>
        <w:t>; it</w:t>
      </w:r>
      <w:r w:rsidRPr="00C1090E">
        <w:rPr>
          <w:rFonts w:ascii="Brill" w:hAnsi="Brill" w:cstheme="majorBidi"/>
          <w:color w:val="000000"/>
          <w:sz w:val="24"/>
          <w:szCs w:val="24"/>
        </w:rPr>
        <w:t xml:space="preserve"> is c-commanded by </w:t>
      </w:r>
      <w:proofErr w:type="gramStart"/>
      <w:r w:rsidRPr="00C1090E">
        <w:rPr>
          <w:rFonts w:ascii="Brill" w:hAnsi="Brill" w:cstheme="majorBidi"/>
          <w:color w:val="000000"/>
          <w:sz w:val="24"/>
          <w:szCs w:val="24"/>
        </w:rPr>
        <w:t>a</w:t>
      </w:r>
      <w:proofErr w:type="gramEnd"/>
      <w:r w:rsidRPr="00C1090E">
        <w:rPr>
          <w:rFonts w:ascii="Brill" w:hAnsi="Brill" w:cstheme="majorBidi"/>
          <w:color w:val="000000"/>
          <w:sz w:val="24"/>
          <w:szCs w:val="24"/>
        </w:rPr>
        <w:t xml:space="preserve"> SAP. Our initial analysis can be presented as follows.</w:t>
      </w:r>
    </w:p>
    <w:p w14:paraId="79FC71BF" w14:textId="2A7373C3" w:rsidR="006C6E18" w:rsidRPr="00C1090E" w:rsidRDefault="006C6E18" w:rsidP="00067C7E">
      <w:pPr>
        <w:pStyle w:val="ListParagraph"/>
        <w:numPr>
          <w:ilvl w:val="0"/>
          <w:numId w:val="18"/>
        </w:numPr>
        <w:spacing w:line="480" w:lineRule="auto"/>
        <w:rPr>
          <w:rFonts w:ascii="Brill" w:hAnsi="Brill" w:cstheme="majorBidi"/>
          <w:color w:val="000000"/>
          <w:sz w:val="23"/>
          <w:szCs w:val="23"/>
          <w:lang w:bidi="ar-JO"/>
        </w:rPr>
      </w:pPr>
    </w:p>
    <w:p w14:paraId="5A0A4415" w14:textId="065D4748" w:rsidR="007F3A52" w:rsidRPr="00C1090E" w:rsidRDefault="007F3A52" w:rsidP="00067C7E">
      <w:pPr>
        <w:pStyle w:val="ListParagraph"/>
        <w:spacing w:line="480" w:lineRule="auto"/>
        <w:jc w:val="center"/>
        <w:rPr>
          <w:rFonts w:ascii="Brill" w:hAnsi="Brill" w:cstheme="majorBidi"/>
          <w:noProof/>
          <w:color w:val="000000"/>
          <w:sz w:val="23"/>
          <w:szCs w:val="23"/>
          <w:lang w:bidi="ar-JO"/>
        </w:rPr>
      </w:pPr>
      <w:r w:rsidRPr="00C1090E">
        <w:rPr>
          <w:rFonts w:ascii="Brill" w:hAnsi="Brill" w:cstheme="majorBidi"/>
          <w:noProof/>
          <w:color w:val="000000"/>
          <w:sz w:val="23"/>
          <w:szCs w:val="23"/>
          <w:lang w:bidi="ar-JO"/>
        </w:rPr>
        <w:drawing>
          <wp:inline distT="0" distB="0" distL="0" distR="0" wp14:anchorId="3E7B8844" wp14:editId="042479B2">
            <wp:extent cx="3705482" cy="247048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3362" cy="2482406"/>
                    </a:xfrm>
                    <a:prstGeom prst="rect">
                      <a:avLst/>
                    </a:prstGeom>
                    <a:noFill/>
                    <a:ln>
                      <a:noFill/>
                    </a:ln>
                  </pic:spPr>
                </pic:pic>
              </a:graphicData>
            </a:graphic>
          </wp:inline>
        </w:drawing>
      </w:r>
    </w:p>
    <w:p w14:paraId="43844FAD" w14:textId="712C5157" w:rsidR="007F3A52" w:rsidRPr="00C1090E" w:rsidRDefault="0025323B"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lastRenderedPageBreak/>
        <w:t xml:space="preserve">In (17), </w:t>
      </w:r>
      <w:r w:rsidR="00FF68F4" w:rsidRPr="00C1090E">
        <w:rPr>
          <w:rFonts w:ascii="Brill" w:hAnsi="Brill" w:cstheme="majorBidi"/>
          <w:sz w:val="24"/>
          <w:szCs w:val="24"/>
          <w:lang w:bidi="ar-JO"/>
        </w:rPr>
        <w:t>the indefinite pronoun originates in the D position; however, since the DP is related to the addressee</w:t>
      </w:r>
      <w:r w:rsidR="00C1090E">
        <w:rPr>
          <w:rFonts w:ascii="Brill" w:hAnsi="Brill" w:cstheme="majorBidi"/>
          <w:sz w:val="24"/>
          <w:szCs w:val="24"/>
          <w:lang w:bidi="ar-JO"/>
        </w:rPr>
        <w:t>,</w:t>
      </w:r>
      <w:r w:rsidR="00FF68F4" w:rsidRPr="00C1090E">
        <w:rPr>
          <w:rFonts w:ascii="Brill" w:hAnsi="Brill" w:cstheme="majorBidi"/>
          <w:sz w:val="24"/>
          <w:szCs w:val="24"/>
          <w:lang w:bidi="ar-JO"/>
        </w:rPr>
        <w:t xml:space="preserve"> it moves to a position to be specified by the allo</w:t>
      </w:r>
      <w:r w:rsidR="00D25E5A">
        <w:rPr>
          <w:rFonts w:ascii="Brill" w:hAnsi="Brill" w:cstheme="majorBidi"/>
          <w:sz w:val="24"/>
          <w:szCs w:val="24"/>
          <w:lang w:bidi="ar-JO"/>
        </w:rPr>
        <w:t>cutive</w:t>
      </w:r>
      <w:r w:rsidR="00FF68F4" w:rsidRPr="00C1090E">
        <w:rPr>
          <w:rFonts w:ascii="Brill" w:hAnsi="Brill" w:cstheme="majorBidi"/>
          <w:sz w:val="24"/>
          <w:szCs w:val="24"/>
          <w:lang w:bidi="ar-JO"/>
        </w:rPr>
        <w:t xml:space="preserve"> marker (via </w:t>
      </w:r>
      <w:r w:rsidR="00C1090E">
        <w:rPr>
          <w:rFonts w:ascii="Brill" w:hAnsi="Brill" w:cstheme="majorBidi"/>
          <w:sz w:val="24"/>
          <w:szCs w:val="24"/>
          <w:lang w:bidi="ar-JO"/>
        </w:rPr>
        <w:t xml:space="preserve">an </w:t>
      </w:r>
      <w:r w:rsidR="00FF68F4" w:rsidRPr="00C1090E">
        <w:rPr>
          <w:rFonts w:ascii="Brill" w:hAnsi="Brill" w:cstheme="majorBidi"/>
          <w:sz w:val="24"/>
          <w:szCs w:val="24"/>
          <w:lang w:bidi="ar-JO"/>
        </w:rPr>
        <w:t>agreement with addressee or via affixation to the allo</w:t>
      </w:r>
      <w:r w:rsidR="00D25E5A">
        <w:rPr>
          <w:rFonts w:ascii="Brill" w:hAnsi="Brill" w:cstheme="majorBidi"/>
          <w:sz w:val="24"/>
          <w:szCs w:val="24"/>
          <w:lang w:bidi="ar-JO"/>
        </w:rPr>
        <w:t>cutive</w:t>
      </w:r>
      <w:r w:rsidR="00FF68F4" w:rsidRPr="00C1090E">
        <w:rPr>
          <w:rFonts w:ascii="Brill" w:hAnsi="Brill" w:cstheme="majorBidi"/>
          <w:sz w:val="24"/>
          <w:szCs w:val="24"/>
          <w:lang w:bidi="ar-JO"/>
        </w:rPr>
        <w:t xml:space="preserve"> morpheme). Based on the analysis, the indefinite interpretation is clarified by specifying the gender and number of the addressee. The pronoun is used to emphasize the addressed entity.</w:t>
      </w:r>
    </w:p>
    <w:p w14:paraId="7F3E0DCD" w14:textId="3EF0B073" w:rsidR="00230BB4" w:rsidRPr="00C1090E" w:rsidRDefault="00FF68F4"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 xml:space="preserve">The </w:t>
      </w:r>
      <w:r w:rsidR="00E923EF" w:rsidRPr="00C1090E">
        <w:rPr>
          <w:rFonts w:ascii="Brill" w:hAnsi="Brill" w:cstheme="majorBidi"/>
          <w:sz w:val="24"/>
          <w:szCs w:val="24"/>
          <w:lang w:bidi="ar-JO"/>
        </w:rPr>
        <w:t xml:space="preserve">suggested </w:t>
      </w:r>
      <w:r w:rsidRPr="00C1090E">
        <w:rPr>
          <w:rFonts w:ascii="Brill" w:hAnsi="Brill" w:cstheme="majorBidi"/>
          <w:sz w:val="24"/>
          <w:szCs w:val="24"/>
          <w:lang w:bidi="ar-JO"/>
        </w:rPr>
        <w:t xml:space="preserve">idea highlights another puzzle. The Arabic pronominal system classifies </w:t>
      </w:r>
      <w:proofErr w:type="spellStart"/>
      <w:r w:rsidRPr="00C1090E">
        <w:rPr>
          <w:rFonts w:ascii="Brill" w:hAnsi="Brill" w:cstheme="majorBidi"/>
          <w:i/>
          <w:iCs/>
          <w:sz w:val="24"/>
          <w:szCs w:val="24"/>
          <w:lang w:bidi="ar-JO"/>
        </w:rPr>
        <w:t>ʔiyaka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as an accusative pronoun and lists another functional akin pronoun as an agentive one. Thus, the system differentiates two pronouns that stand for</w:t>
      </w:r>
      <w:r w:rsidR="00230BB4" w:rsidRPr="00C1090E">
        <w:rPr>
          <w:rFonts w:ascii="Brill" w:hAnsi="Brill" w:cstheme="majorBidi"/>
          <w:sz w:val="24"/>
          <w:szCs w:val="24"/>
          <w:lang w:bidi="ar-JO"/>
        </w:rPr>
        <w:t xml:space="preserve"> </w:t>
      </w:r>
      <w:r w:rsidR="00C1090E">
        <w:rPr>
          <w:rFonts w:ascii="Brill" w:hAnsi="Brill" w:cstheme="majorBidi"/>
          <w:sz w:val="24"/>
          <w:szCs w:val="24"/>
          <w:lang w:bidi="ar-JO"/>
        </w:rPr>
        <w:t xml:space="preserve">the </w:t>
      </w:r>
      <w:r w:rsidR="000E4F78" w:rsidRPr="00C1090E">
        <w:rPr>
          <w:rFonts w:ascii="Brill" w:hAnsi="Brill" w:cstheme="majorBidi"/>
          <w:sz w:val="24"/>
          <w:szCs w:val="24"/>
          <w:lang w:bidi="ar-JO"/>
        </w:rPr>
        <w:t>second person</w:t>
      </w:r>
      <w:r w:rsidR="00ED1F3F" w:rsidRPr="00C1090E">
        <w:rPr>
          <w:rFonts w:ascii="Brill" w:hAnsi="Brill" w:cstheme="majorBidi"/>
          <w:sz w:val="24"/>
          <w:szCs w:val="24"/>
          <w:lang w:bidi="ar-JO"/>
        </w:rPr>
        <w:t>:</w:t>
      </w:r>
      <w:r w:rsidR="00ED1F3F" w:rsidRPr="00C1090E">
        <w:rPr>
          <w:rFonts w:ascii="Brill" w:hAnsi="Brill" w:cstheme="majorBidi"/>
          <w:i/>
          <w:iCs/>
          <w:sz w:val="24"/>
          <w:szCs w:val="24"/>
          <w:lang w:bidi="ar-JO"/>
        </w:rPr>
        <w:t xml:space="preserve"> </w:t>
      </w:r>
      <w:proofErr w:type="spellStart"/>
      <w:r w:rsidR="00ED1F3F" w:rsidRPr="00C1090E">
        <w:rPr>
          <w:rFonts w:ascii="Brill" w:hAnsi="Brill" w:cstheme="majorBidi"/>
          <w:i/>
          <w:iCs/>
          <w:sz w:val="24"/>
          <w:szCs w:val="24"/>
          <w:lang w:bidi="ar-JO"/>
        </w:rPr>
        <w:t>ʔiyaka</w:t>
      </w:r>
      <w:proofErr w:type="spellEnd"/>
      <w:r w:rsidR="00ED1F3F" w:rsidRPr="00C1090E">
        <w:rPr>
          <w:rFonts w:ascii="Brill" w:hAnsi="Brill" w:cstheme="majorBidi"/>
          <w:i/>
          <w:iCs/>
          <w:sz w:val="24"/>
          <w:szCs w:val="24"/>
          <w:lang w:bidi="ar-JO"/>
        </w:rPr>
        <w:t xml:space="preserve"> </w:t>
      </w:r>
      <w:r w:rsidR="00ED1F3F" w:rsidRPr="00C1090E">
        <w:rPr>
          <w:rFonts w:ascii="Brill" w:hAnsi="Brill" w:cstheme="majorBidi"/>
          <w:sz w:val="24"/>
          <w:szCs w:val="24"/>
          <w:lang w:bidi="ar-JO"/>
        </w:rPr>
        <w:t xml:space="preserve">and </w:t>
      </w:r>
      <w:proofErr w:type="spellStart"/>
      <w:r w:rsidR="00ED1F3F" w:rsidRPr="00C1090E">
        <w:rPr>
          <w:rFonts w:ascii="Brill" w:hAnsi="Brill" w:cstheme="majorBidi"/>
          <w:sz w:val="24"/>
          <w:szCs w:val="24"/>
          <w:lang w:bidi="ar-JO"/>
        </w:rPr>
        <w:t>ʔ</w:t>
      </w:r>
      <w:r w:rsidR="00ED1F3F" w:rsidRPr="00C1090E">
        <w:rPr>
          <w:rFonts w:ascii="Brill" w:hAnsi="Brill" w:cstheme="majorBidi"/>
          <w:i/>
          <w:iCs/>
          <w:sz w:val="24"/>
          <w:szCs w:val="24"/>
          <w:lang w:bidi="ar-JO"/>
        </w:rPr>
        <w:t>anta</w:t>
      </w:r>
      <w:proofErr w:type="spellEnd"/>
      <w:r w:rsidR="00ED1F3F" w:rsidRPr="00C1090E">
        <w:rPr>
          <w:rFonts w:ascii="Brill" w:hAnsi="Brill" w:cstheme="majorBidi"/>
          <w:sz w:val="24"/>
          <w:szCs w:val="24"/>
          <w:lang w:bidi="ar-JO"/>
        </w:rPr>
        <w:t xml:space="preserve"> and their derivatives</w:t>
      </w:r>
      <w:r w:rsidR="003546C6" w:rsidRPr="00C1090E">
        <w:rPr>
          <w:rFonts w:ascii="Brill" w:hAnsi="Brill" w:cstheme="majorBidi"/>
          <w:sz w:val="24"/>
          <w:szCs w:val="24"/>
          <w:lang w:bidi="ar-JO"/>
        </w:rPr>
        <w:t xml:space="preserve"> as follows.</w:t>
      </w:r>
      <w:r w:rsidR="00ED1F3F" w:rsidRPr="00C1090E">
        <w:rPr>
          <w:rFonts w:ascii="Brill" w:hAnsi="Brill" w:cstheme="majorBidi"/>
          <w:sz w:val="24"/>
          <w:szCs w:val="24"/>
          <w:lang w:bidi="ar-JO"/>
        </w:rPr>
        <w:t xml:space="preserve"> </w:t>
      </w:r>
    </w:p>
    <w:p w14:paraId="5EF22AE4" w14:textId="4F31AC80" w:rsidR="00230BB4" w:rsidRPr="00C1090E" w:rsidRDefault="00230BB4" w:rsidP="00067C7E">
      <w:pPr>
        <w:pStyle w:val="ListParagraph"/>
        <w:numPr>
          <w:ilvl w:val="0"/>
          <w:numId w:val="18"/>
        </w:numPr>
        <w:spacing w:line="480" w:lineRule="auto"/>
        <w:jc w:val="both"/>
        <w:rPr>
          <w:rFonts w:ascii="Brill" w:hAnsi="Brill" w:cstheme="majorBidi"/>
          <w:sz w:val="24"/>
          <w:szCs w:val="24"/>
          <w:lang w:bidi="ar-JO"/>
        </w:rPr>
      </w:pPr>
      <w:bookmarkStart w:id="23" w:name="_Ref29550165"/>
      <w:proofErr w:type="spellStart"/>
      <w:r w:rsidRPr="00C1090E">
        <w:rPr>
          <w:rFonts w:ascii="Brill" w:hAnsi="Brill" w:cstheme="majorBidi"/>
          <w:i/>
          <w:iCs/>
          <w:sz w:val="24"/>
          <w:szCs w:val="24"/>
          <w:lang w:bidi="ar-JO"/>
        </w:rPr>
        <w:t>ʾiyāka</w:t>
      </w:r>
      <w:proofErr w:type="spellEnd"/>
      <w:r w:rsidR="00BE1448" w:rsidRPr="00C1090E">
        <w:rPr>
          <w:rFonts w:ascii="Brill" w:hAnsi="Brill" w:cstheme="majorBidi"/>
          <w:sz w:val="24"/>
          <w:szCs w:val="24"/>
          <w:lang w:bidi="ar-JO"/>
        </w:rPr>
        <w:t xml:space="preserve"> [m.sg]</w:t>
      </w:r>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ʾiyāki</w:t>
      </w:r>
      <w:proofErr w:type="spellEnd"/>
      <w:r w:rsidR="00BE1448" w:rsidRPr="00C1090E">
        <w:rPr>
          <w:rFonts w:ascii="Brill" w:hAnsi="Brill" w:cstheme="majorBidi"/>
          <w:sz w:val="24"/>
          <w:szCs w:val="24"/>
          <w:lang w:bidi="ar-JO"/>
        </w:rPr>
        <w:t xml:space="preserve"> [f.sg]</w:t>
      </w:r>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ʾiyākumā</w:t>
      </w:r>
      <w:proofErr w:type="spellEnd"/>
      <w:r w:rsidR="00BE1448" w:rsidRPr="00C1090E">
        <w:rPr>
          <w:rFonts w:ascii="Brill" w:hAnsi="Brill" w:cstheme="majorBidi"/>
          <w:sz w:val="24"/>
          <w:szCs w:val="24"/>
          <w:lang w:bidi="ar-JO"/>
        </w:rPr>
        <w:t xml:space="preserve"> [</w:t>
      </w:r>
      <w:proofErr w:type="spellStart"/>
      <w:proofErr w:type="gramStart"/>
      <w:r w:rsidR="00BE1448" w:rsidRPr="00C1090E">
        <w:rPr>
          <w:rFonts w:ascii="Brill" w:hAnsi="Brill" w:cstheme="majorBidi"/>
          <w:sz w:val="24"/>
          <w:szCs w:val="24"/>
          <w:lang w:bidi="ar-JO"/>
        </w:rPr>
        <w:t>n.du</w:t>
      </w:r>
      <w:proofErr w:type="spellEnd"/>
      <w:proofErr w:type="gramEnd"/>
      <w:r w:rsidR="00BE1448" w:rsidRPr="00C1090E">
        <w:rPr>
          <w:rFonts w:ascii="Brill" w:hAnsi="Brill" w:cstheme="majorBidi"/>
          <w:sz w:val="24"/>
          <w:szCs w:val="24"/>
          <w:lang w:bidi="ar-JO"/>
        </w:rPr>
        <w:t>]</w:t>
      </w:r>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ʾiyākum</w:t>
      </w:r>
      <w:proofErr w:type="spellEnd"/>
      <w:r w:rsidR="00BE1448" w:rsidRPr="00C1090E">
        <w:rPr>
          <w:rFonts w:ascii="Brill" w:hAnsi="Brill" w:cstheme="majorBidi"/>
          <w:sz w:val="24"/>
          <w:szCs w:val="24"/>
          <w:lang w:bidi="ar-JO"/>
        </w:rPr>
        <w:t xml:space="preserve"> [m.pl]</w:t>
      </w:r>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ʾiyākun</w:t>
      </w:r>
      <w:proofErr w:type="spellEnd"/>
      <w:r w:rsidR="00BE1448" w:rsidRPr="00C1090E">
        <w:rPr>
          <w:rFonts w:ascii="Brill" w:hAnsi="Brill" w:cstheme="majorBidi"/>
          <w:sz w:val="24"/>
          <w:szCs w:val="24"/>
          <w:lang w:bidi="ar-JO"/>
        </w:rPr>
        <w:t xml:space="preserve"> [f.pl]</w:t>
      </w:r>
      <w:bookmarkEnd w:id="23"/>
    </w:p>
    <w:p w14:paraId="403D708A" w14:textId="2B87672B" w:rsidR="00BE1448" w:rsidRPr="00C1090E" w:rsidRDefault="00BE1448" w:rsidP="00067C7E">
      <w:pPr>
        <w:pStyle w:val="ListParagraph"/>
        <w:numPr>
          <w:ilvl w:val="0"/>
          <w:numId w:val="18"/>
        </w:numPr>
        <w:spacing w:line="480" w:lineRule="auto"/>
        <w:jc w:val="both"/>
        <w:rPr>
          <w:rFonts w:ascii="Brill" w:hAnsi="Brill" w:cstheme="majorBidi"/>
          <w:sz w:val="24"/>
          <w:szCs w:val="24"/>
          <w:lang w:bidi="ar-JO"/>
        </w:rPr>
      </w:pPr>
      <w:bookmarkStart w:id="24" w:name="_Ref29550201"/>
      <w:proofErr w:type="spellStart"/>
      <w:r w:rsidRPr="00C1090E">
        <w:rPr>
          <w:rFonts w:ascii="Brill" w:hAnsi="Brill" w:cstheme="majorBidi"/>
          <w:i/>
          <w:iCs/>
          <w:sz w:val="24"/>
          <w:szCs w:val="24"/>
          <w:lang w:bidi="ar-JO"/>
        </w:rPr>
        <w:t>ʾanta</w:t>
      </w:r>
      <w:proofErr w:type="spellEnd"/>
      <w:r w:rsidRPr="00C1090E">
        <w:rPr>
          <w:rFonts w:ascii="Brill" w:hAnsi="Brill" w:cstheme="majorBidi"/>
          <w:sz w:val="24"/>
          <w:szCs w:val="24"/>
          <w:lang w:bidi="ar-JO"/>
        </w:rPr>
        <w:t xml:space="preserve"> [m.sg], </w:t>
      </w:r>
      <w:proofErr w:type="spellStart"/>
      <w:r w:rsidRPr="00C1090E">
        <w:rPr>
          <w:rFonts w:ascii="Brill" w:hAnsi="Brill" w:cstheme="majorBidi"/>
          <w:i/>
          <w:iCs/>
          <w:sz w:val="24"/>
          <w:szCs w:val="24"/>
          <w:lang w:bidi="ar-JO"/>
        </w:rPr>
        <w:t>ʾanti</w:t>
      </w:r>
      <w:proofErr w:type="spellEnd"/>
      <w:r w:rsidRPr="00C1090E">
        <w:rPr>
          <w:rFonts w:ascii="Brill" w:hAnsi="Brill" w:cstheme="majorBidi"/>
          <w:sz w:val="24"/>
          <w:szCs w:val="24"/>
          <w:lang w:bidi="ar-JO"/>
        </w:rPr>
        <w:t xml:space="preserve"> [f.sg], </w:t>
      </w:r>
      <w:proofErr w:type="spellStart"/>
      <w:r w:rsidRPr="00C1090E">
        <w:rPr>
          <w:rFonts w:ascii="Brill" w:hAnsi="Brill" w:cstheme="majorBidi"/>
          <w:i/>
          <w:iCs/>
          <w:sz w:val="24"/>
          <w:szCs w:val="24"/>
          <w:lang w:bidi="ar-JO"/>
        </w:rPr>
        <w:t>ʾantumā</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w:t>
      </w:r>
      <w:proofErr w:type="spellStart"/>
      <w:proofErr w:type="gramStart"/>
      <w:r w:rsidRPr="00C1090E">
        <w:rPr>
          <w:rFonts w:ascii="Brill" w:hAnsi="Brill" w:cstheme="majorBidi"/>
          <w:sz w:val="24"/>
          <w:szCs w:val="24"/>
          <w:lang w:bidi="ar-JO"/>
        </w:rPr>
        <w:t>n.du</w:t>
      </w:r>
      <w:proofErr w:type="spellEnd"/>
      <w:proofErr w:type="gramEnd"/>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ʾantum</w:t>
      </w:r>
      <w:proofErr w:type="spellEnd"/>
      <w:r w:rsidRPr="00C1090E">
        <w:rPr>
          <w:rFonts w:ascii="Brill" w:hAnsi="Brill" w:cstheme="majorBidi"/>
          <w:sz w:val="24"/>
          <w:szCs w:val="24"/>
          <w:lang w:bidi="ar-JO"/>
        </w:rPr>
        <w:t xml:space="preserve"> [m.pl], </w:t>
      </w:r>
      <w:proofErr w:type="spellStart"/>
      <w:r w:rsidRPr="00C1090E">
        <w:rPr>
          <w:rFonts w:ascii="Brill" w:hAnsi="Brill" w:cstheme="majorBidi"/>
          <w:i/>
          <w:iCs/>
          <w:sz w:val="24"/>
          <w:szCs w:val="24"/>
          <w:lang w:bidi="ar-JO"/>
        </w:rPr>
        <w:t>ʾantuna</w:t>
      </w:r>
      <w:proofErr w:type="spellEnd"/>
      <w:r w:rsidRPr="00C1090E">
        <w:rPr>
          <w:rFonts w:ascii="Brill" w:hAnsi="Brill" w:cstheme="majorBidi"/>
          <w:sz w:val="24"/>
          <w:szCs w:val="24"/>
          <w:lang w:bidi="ar-JO"/>
        </w:rPr>
        <w:t xml:space="preserve"> [f.pl]</w:t>
      </w:r>
      <w:bookmarkEnd w:id="24"/>
    </w:p>
    <w:p w14:paraId="2D24DD54" w14:textId="34465A27" w:rsidR="00BE1448" w:rsidRPr="00C1090E" w:rsidRDefault="000E4F78" w:rsidP="00067C7E">
      <w:pPr>
        <w:spacing w:line="480" w:lineRule="auto"/>
        <w:ind w:left="57"/>
        <w:jc w:val="both"/>
        <w:rPr>
          <w:rFonts w:ascii="Brill" w:hAnsi="Brill" w:cstheme="majorBidi"/>
          <w:sz w:val="24"/>
          <w:szCs w:val="24"/>
          <w:lang w:bidi="ar-JO"/>
        </w:rPr>
      </w:pPr>
      <w:r w:rsidRPr="00C1090E">
        <w:rPr>
          <w:rFonts w:ascii="Brill" w:hAnsi="Brill" w:cstheme="majorBidi"/>
          <w:sz w:val="24"/>
          <w:szCs w:val="24"/>
          <w:lang w:bidi="ar-JO"/>
        </w:rPr>
        <w:t xml:space="preserve">The pronouns show sharp contrast at two levels. The first level is that the pronouns in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REF _Ref29550165 \r \h </w:instrText>
      </w:r>
      <w:r w:rsidR="00C1090E">
        <w:rPr>
          <w:rFonts w:ascii="Brill" w:hAnsi="Brill" w:cstheme="majorBidi"/>
          <w:sz w:val="24"/>
          <w:szCs w:val="24"/>
          <w:lang w:bidi="ar-JO"/>
        </w:rPr>
        <w:instrText xml:space="preserve"> \* MERGEFORMAT </w:instrText>
      </w:r>
      <w:r w:rsidRPr="00C1090E">
        <w:rPr>
          <w:rFonts w:ascii="Brill" w:hAnsi="Brill" w:cstheme="majorBidi"/>
          <w:sz w:val="24"/>
          <w:szCs w:val="24"/>
          <w:lang w:bidi="ar-JO"/>
        </w:rPr>
      </w:r>
      <w:r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(30)</w:t>
      </w:r>
      <w:r w:rsidRPr="00C1090E">
        <w:rPr>
          <w:rFonts w:ascii="Brill" w:hAnsi="Brill" w:cstheme="majorBidi"/>
          <w:sz w:val="24"/>
          <w:szCs w:val="24"/>
          <w:lang w:bidi="ar-JO"/>
        </w:rPr>
        <w:fldChar w:fldCharType="end"/>
      </w:r>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can have an imperative force when they are used by themselves, while the pronouns in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REF _Ref29550201 \r \h </w:instrText>
      </w:r>
      <w:r w:rsidR="00C1090E">
        <w:rPr>
          <w:rFonts w:ascii="Brill" w:hAnsi="Brill" w:cstheme="majorBidi"/>
          <w:sz w:val="24"/>
          <w:szCs w:val="24"/>
          <w:lang w:bidi="ar-JO"/>
        </w:rPr>
        <w:instrText xml:space="preserve"> \* MERGEFORMAT </w:instrText>
      </w:r>
      <w:r w:rsidRPr="00C1090E">
        <w:rPr>
          <w:rFonts w:ascii="Brill" w:hAnsi="Brill" w:cstheme="majorBidi"/>
          <w:sz w:val="24"/>
          <w:szCs w:val="24"/>
          <w:lang w:bidi="ar-JO"/>
        </w:rPr>
      </w:r>
      <w:r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(31)</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cannot. </w:t>
      </w:r>
    </w:p>
    <w:p w14:paraId="0CE18CAC" w14:textId="39DC4AAD" w:rsidR="000E4F78" w:rsidRPr="00C1090E" w:rsidRDefault="000E4F78" w:rsidP="00067C7E">
      <w:pPr>
        <w:pStyle w:val="ListParagraph"/>
        <w:numPr>
          <w:ilvl w:val="0"/>
          <w:numId w:val="18"/>
        </w:numPr>
        <w:spacing w:line="480" w:lineRule="auto"/>
        <w:jc w:val="both"/>
        <w:rPr>
          <w:rFonts w:ascii="Brill" w:hAnsi="Brill" w:cstheme="majorBidi"/>
          <w:sz w:val="24"/>
          <w:szCs w:val="24"/>
        </w:rPr>
      </w:pPr>
      <w:proofErr w:type="spellStart"/>
      <w:r w:rsidRPr="00C1090E">
        <w:rPr>
          <w:rFonts w:ascii="Brill" w:hAnsi="Brill" w:cstheme="majorBidi"/>
          <w:i/>
          <w:iCs/>
          <w:sz w:val="24"/>
          <w:szCs w:val="24"/>
        </w:rPr>
        <w:t>ʾi</w:t>
      </w:r>
      <w:r w:rsidR="00FD2186" w:rsidRPr="00C1090E">
        <w:rPr>
          <w:rFonts w:ascii="Brill" w:hAnsi="Brill" w:cstheme="majorBidi"/>
          <w:i/>
          <w:iCs/>
          <w:sz w:val="24"/>
          <w:szCs w:val="24"/>
        </w:rPr>
        <w:t>a</w:t>
      </w:r>
      <w:r w:rsidRPr="00C1090E">
        <w:rPr>
          <w:rFonts w:ascii="Brill" w:hAnsi="Brill" w:cstheme="majorBidi"/>
          <w:i/>
          <w:iCs/>
          <w:sz w:val="24"/>
          <w:szCs w:val="24"/>
        </w:rPr>
        <w:t>yāka</w:t>
      </w:r>
      <w:proofErr w:type="spellEnd"/>
      <w:r w:rsidRPr="00C1090E">
        <w:rPr>
          <w:rFonts w:ascii="Brill" w:hAnsi="Brill" w:cstheme="majorBidi"/>
          <w:i/>
          <w:iCs/>
          <w:sz w:val="24"/>
          <w:szCs w:val="24"/>
        </w:rPr>
        <w:tab/>
      </w:r>
      <w:r w:rsidRPr="00C1090E">
        <w:rPr>
          <w:rFonts w:ascii="Brill" w:hAnsi="Brill" w:cstheme="majorBidi"/>
          <w:i/>
          <w:iCs/>
          <w:sz w:val="24"/>
          <w:szCs w:val="24"/>
        </w:rPr>
        <w:tab/>
        <w:t>w</w:t>
      </w:r>
      <w:r w:rsidRPr="00C1090E">
        <w:rPr>
          <w:rFonts w:ascii="Brill" w:hAnsi="Brill" w:cstheme="majorBidi"/>
          <w:i/>
          <w:iCs/>
          <w:sz w:val="24"/>
          <w:szCs w:val="24"/>
        </w:rPr>
        <w:tab/>
        <w:t>al</w:t>
      </w:r>
      <w:r w:rsidR="00C36CCD" w:rsidRPr="00C1090E">
        <w:rPr>
          <w:rFonts w:ascii="Brill" w:hAnsi="Brill" w:cstheme="majorBidi"/>
          <w:i/>
          <w:iCs/>
          <w:sz w:val="24"/>
          <w:szCs w:val="24"/>
        </w:rPr>
        <w:t>-</w:t>
      </w:r>
      <w:proofErr w:type="spellStart"/>
      <w:r w:rsidRPr="00C1090E">
        <w:rPr>
          <w:rFonts w:ascii="Brill" w:hAnsi="Brill" w:cstheme="majorBidi"/>
          <w:i/>
          <w:iCs/>
          <w:sz w:val="24"/>
          <w:szCs w:val="24"/>
        </w:rPr>
        <w:t>kaḏib</w:t>
      </w:r>
      <w:proofErr w:type="spellEnd"/>
      <w:r w:rsidRPr="00C1090E">
        <w:rPr>
          <w:rFonts w:ascii="Brill" w:hAnsi="Brill" w:cstheme="majorBidi"/>
          <w:sz w:val="24"/>
          <w:szCs w:val="24"/>
        </w:rPr>
        <w:t>.</w:t>
      </w:r>
    </w:p>
    <w:p w14:paraId="21EC34CD" w14:textId="598D8ED2" w:rsidR="00230BB4" w:rsidRPr="00C1090E" w:rsidRDefault="000E4F78"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2m</w:t>
      </w:r>
      <w:r w:rsidR="00C36CCD" w:rsidRPr="00C1090E">
        <w:rPr>
          <w:rFonts w:ascii="Brill" w:hAnsi="Brill" w:cstheme="majorBidi"/>
          <w:sz w:val="24"/>
          <w:szCs w:val="24"/>
          <w:lang w:bidi="ar-JO"/>
        </w:rPr>
        <w:t>.sg.imp</w:t>
      </w:r>
      <w:r w:rsidR="00C36CCD" w:rsidRPr="00C1090E">
        <w:rPr>
          <w:rFonts w:ascii="Brill" w:hAnsi="Brill" w:cstheme="majorBidi"/>
          <w:sz w:val="24"/>
          <w:szCs w:val="24"/>
          <w:lang w:bidi="ar-JO"/>
        </w:rPr>
        <w:tab/>
        <w:t>and</w:t>
      </w:r>
      <w:r w:rsidR="00C36CCD" w:rsidRPr="00C1090E">
        <w:rPr>
          <w:rFonts w:ascii="Brill" w:hAnsi="Brill" w:cstheme="majorBidi"/>
          <w:sz w:val="24"/>
          <w:szCs w:val="24"/>
          <w:lang w:bidi="ar-JO"/>
        </w:rPr>
        <w:tab/>
        <w:t>def-lie</w:t>
      </w:r>
    </w:p>
    <w:p w14:paraId="26AD02CE" w14:textId="0347C942" w:rsidR="00C36CCD" w:rsidRPr="00C1090E" w:rsidRDefault="00C36CCD"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‘you must not to lie.’</w:t>
      </w:r>
    </w:p>
    <w:p w14:paraId="74009E8C" w14:textId="510C203F" w:rsidR="00C36CCD" w:rsidRPr="00C1090E" w:rsidRDefault="00C36CCD"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‘I warn you not to lie.’</w:t>
      </w:r>
    </w:p>
    <w:p w14:paraId="792F0F18" w14:textId="1260516E" w:rsidR="00951D73" w:rsidRPr="00C1090E" w:rsidRDefault="00FD2186" w:rsidP="00067C7E">
      <w:pPr>
        <w:spacing w:line="480" w:lineRule="auto"/>
        <w:ind w:left="57"/>
        <w:jc w:val="both"/>
        <w:rPr>
          <w:rFonts w:ascii="Brill" w:hAnsi="Brill" w:cstheme="majorBidi"/>
          <w:sz w:val="24"/>
          <w:szCs w:val="24"/>
          <w:lang w:bidi="ar-JO"/>
        </w:rPr>
      </w:pPr>
      <w:r w:rsidRPr="00C1090E">
        <w:rPr>
          <w:rFonts w:ascii="Brill" w:hAnsi="Brill" w:cstheme="majorBidi"/>
          <w:sz w:val="24"/>
          <w:szCs w:val="24"/>
          <w:lang w:bidi="ar-JO"/>
        </w:rPr>
        <w:lastRenderedPageBreak/>
        <w:t xml:space="preserve">Another contrast appears with how </w:t>
      </w:r>
      <w:proofErr w:type="spellStart"/>
      <w:r w:rsidRPr="00C1090E">
        <w:rPr>
          <w:rFonts w:ascii="Brill" w:hAnsi="Brill" w:cstheme="majorBidi"/>
          <w:i/>
          <w:iCs/>
          <w:sz w:val="24"/>
          <w:szCs w:val="24"/>
          <w:lang w:bidi="ar-JO"/>
        </w:rPr>
        <w:t>ʾiyyā</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can detach from -</w:t>
      </w:r>
      <w:r w:rsidRPr="00C1090E">
        <w:rPr>
          <w:rFonts w:ascii="Brill" w:hAnsi="Brill" w:cstheme="majorBidi"/>
          <w:i/>
          <w:iCs/>
          <w:sz w:val="24"/>
          <w:szCs w:val="24"/>
          <w:lang w:bidi="ar-JO"/>
        </w:rPr>
        <w:t>ka</w:t>
      </w:r>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ʾiyyā</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can attach with </w:t>
      </w:r>
      <w:proofErr w:type="gramStart"/>
      <w:r w:rsidRPr="00C1090E">
        <w:rPr>
          <w:rFonts w:ascii="Brill" w:hAnsi="Brill" w:cstheme="majorBidi"/>
          <w:sz w:val="24"/>
          <w:szCs w:val="24"/>
          <w:lang w:bidi="ar-JO"/>
        </w:rPr>
        <w:t>third</w:t>
      </w:r>
      <w:r w:rsidR="00C1090E">
        <w:rPr>
          <w:rFonts w:ascii="Brill" w:hAnsi="Brill" w:cstheme="majorBidi"/>
          <w:sz w:val="24"/>
          <w:szCs w:val="24"/>
          <w:lang w:bidi="ar-JO"/>
        </w:rPr>
        <w:t>-</w:t>
      </w:r>
      <w:r w:rsidRPr="00C1090E">
        <w:rPr>
          <w:rFonts w:ascii="Brill" w:hAnsi="Brill" w:cstheme="majorBidi"/>
          <w:sz w:val="24"/>
          <w:szCs w:val="24"/>
          <w:lang w:bidi="ar-JO"/>
        </w:rPr>
        <w:t>person</w:t>
      </w:r>
      <w:proofErr w:type="gramEnd"/>
      <w:r w:rsidRPr="00C1090E">
        <w:rPr>
          <w:rFonts w:ascii="Brill" w:hAnsi="Brill" w:cstheme="majorBidi"/>
          <w:sz w:val="24"/>
          <w:szCs w:val="24"/>
          <w:lang w:bidi="ar-JO"/>
        </w:rPr>
        <w:t xml:space="preserve"> bound pronouns. Once they detach from their second person markers</w:t>
      </w:r>
      <w:r w:rsidR="00C1090E">
        <w:rPr>
          <w:rFonts w:ascii="Brill" w:hAnsi="Brill" w:cstheme="majorBidi"/>
          <w:sz w:val="24"/>
          <w:szCs w:val="24"/>
          <w:lang w:bidi="ar-JO"/>
        </w:rPr>
        <w:t>,</w:t>
      </w:r>
      <w:r w:rsidRPr="00C1090E">
        <w:rPr>
          <w:rFonts w:ascii="Brill" w:hAnsi="Brill" w:cstheme="majorBidi"/>
          <w:sz w:val="24"/>
          <w:szCs w:val="24"/>
          <w:lang w:bidi="ar-JO"/>
        </w:rPr>
        <w:t xml:space="preserve"> they behave differently. They lose the ability to imply imperative force. </w:t>
      </w:r>
      <w:r w:rsidR="00BF4F7A">
        <w:rPr>
          <w:rFonts w:ascii="Brill" w:hAnsi="Brill" w:cstheme="majorBidi"/>
          <w:sz w:val="24"/>
          <w:szCs w:val="24"/>
          <w:lang w:bidi="ar-JO"/>
        </w:rPr>
        <w:t>Besides</w:t>
      </w:r>
      <w:r w:rsidR="00951D73" w:rsidRPr="00C1090E">
        <w:rPr>
          <w:rFonts w:ascii="Brill" w:hAnsi="Brill" w:cstheme="majorBidi"/>
          <w:sz w:val="24"/>
          <w:szCs w:val="24"/>
          <w:lang w:bidi="ar-JO"/>
        </w:rPr>
        <w:t xml:space="preserve">, </w:t>
      </w:r>
      <w:proofErr w:type="spellStart"/>
      <w:r w:rsidR="00951D73" w:rsidRPr="00C1090E">
        <w:rPr>
          <w:rFonts w:ascii="Brill" w:hAnsi="Brill" w:cstheme="majorBidi"/>
          <w:sz w:val="24"/>
          <w:szCs w:val="24"/>
          <w:lang w:bidi="ar-JO"/>
        </w:rPr>
        <w:t>ʾiyyaā</w:t>
      </w:r>
      <w:proofErr w:type="spellEnd"/>
      <w:r w:rsidR="00951D73" w:rsidRPr="00C1090E">
        <w:rPr>
          <w:rFonts w:ascii="Brill" w:hAnsi="Brill" w:cstheme="majorBidi"/>
          <w:sz w:val="24"/>
          <w:szCs w:val="24"/>
          <w:lang w:bidi="ar-JO"/>
        </w:rPr>
        <w:t xml:space="preserve"> can show the speaker. </w:t>
      </w:r>
    </w:p>
    <w:p w14:paraId="47EFAEA7" w14:textId="0A4BA017" w:rsidR="00C36CCD" w:rsidRPr="00C1090E" w:rsidRDefault="00FD2186" w:rsidP="00067C7E">
      <w:pPr>
        <w:pStyle w:val="ListParagraph"/>
        <w:numPr>
          <w:ilvl w:val="0"/>
          <w:numId w:val="18"/>
        </w:numPr>
        <w:spacing w:line="480" w:lineRule="auto"/>
        <w:jc w:val="both"/>
        <w:rPr>
          <w:rFonts w:ascii="Brill" w:hAnsi="Brill" w:cstheme="majorBidi"/>
          <w:sz w:val="24"/>
          <w:szCs w:val="24"/>
          <w:lang w:bidi="ar-JO"/>
        </w:rPr>
      </w:pPr>
      <w:bookmarkStart w:id="25" w:name="_Ref29555589"/>
      <w:proofErr w:type="spellStart"/>
      <w:r w:rsidRPr="00C1090E">
        <w:rPr>
          <w:rFonts w:ascii="Brill" w:hAnsi="Brill" w:cstheme="majorBidi"/>
          <w:i/>
          <w:iCs/>
          <w:sz w:val="24"/>
          <w:szCs w:val="24"/>
          <w:lang w:bidi="ar-JO"/>
        </w:rPr>
        <w:t>ʾiyyāhu</w:t>
      </w:r>
      <w:proofErr w:type="spellEnd"/>
      <w:r w:rsidRPr="00C1090E">
        <w:rPr>
          <w:rFonts w:ascii="Brill" w:hAnsi="Brill" w:cstheme="majorBidi"/>
          <w:sz w:val="24"/>
          <w:szCs w:val="24"/>
          <w:lang w:bidi="ar-JO"/>
        </w:rPr>
        <w:t xml:space="preserve"> [m.sg], </w:t>
      </w:r>
      <w:proofErr w:type="spellStart"/>
      <w:r w:rsidRPr="00C1090E">
        <w:rPr>
          <w:rFonts w:ascii="Brill" w:hAnsi="Brill" w:cstheme="majorBidi"/>
          <w:i/>
          <w:iCs/>
          <w:sz w:val="24"/>
          <w:szCs w:val="24"/>
          <w:lang w:bidi="ar-JO"/>
        </w:rPr>
        <w:t>ʾiyāhā</w:t>
      </w:r>
      <w:proofErr w:type="spellEnd"/>
      <w:r w:rsidRPr="00C1090E">
        <w:rPr>
          <w:rFonts w:ascii="Brill" w:hAnsi="Brill" w:cstheme="majorBidi"/>
          <w:sz w:val="24"/>
          <w:szCs w:val="24"/>
          <w:lang w:bidi="ar-JO"/>
        </w:rPr>
        <w:t xml:space="preserve"> [f.sg], </w:t>
      </w:r>
      <w:proofErr w:type="spellStart"/>
      <w:r w:rsidRPr="00C1090E">
        <w:rPr>
          <w:rFonts w:ascii="Brill" w:hAnsi="Brill" w:cstheme="majorBidi"/>
          <w:i/>
          <w:iCs/>
          <w:sz w:val="24"/>
          <w:szCs w:val="24"/>
          <w:lang w:bidi="ar-JO"/>
        </w:rPr>
        <w:t>ʾiyāhmā</w:t>
      </w:r>
      <w:proofErr w:type="spellEnd"/>
      <w:r w:rsidRPr="00C1090E">
        <w:rPr>
          <w:rFonts w:ascii="Brill" w:hAnsi="Brill" w:cstheme="majorBidi"/>
          <w:sz w:val="24"/>
          <w:szCs w:val="24"/>
          <w:lang w:bidi="ar-JO"/>
        </w:rPr>
        <w:t xml:space="preserve"> [</w:t>
      </w:r>
      <w:proofErr w:type="spellStart"/>
      <w:proofErr w:type="gramStart"/>
      <w:r w:rsidRPr="00C1090E">
        <w:rPr>
          <w:rFonts w:ascii="Brill" w:hAnsi="Brill" w:cstheme="majorBidi"/>
          <w:sz w:val="24"/>
          <w:szCs w:val="24"/>
          <w:lang w:bidi="ar-JO"/>
        </w:rPr>
        <w:t>n.du</w:t>
      </w:r>
      <w:proofErr w:type="spellEnd"/>
      <w:proofErr w:type="gramEnd"/>
      <w:r w:rsidRPr="00C1090E">
        <w:rPr>
          <w:rFonts w:ascii="Brill" w:hAnsi="Brill" w:cstheme="majorBidi"/>
          <w:sz w:val="24"/>
          <w:szCs w:val="24"/>
          <w:lang w:bidi="ar-JO"/>
        </w:rPr>
        <w:t xml:space="preserve">], </w:t>
      </w:r>
      <w:proofErr w:type="spellStart"/>
      <w:r w:rsidRPr="00C1090E">
        <w:rPr>
          <w:rFonts w:ascii="Brill" w:hAnsi="Brill" w:cstheme="majorBidi"/>
          <w:i/>
          <w:iCs/>
          <w:sz w:val="24"/>
          <w:szCs w:val="24"/>
          <w:lang w:bidi="ar-JO"/>
        </w:rPr>
        <w:t>ʾiyāhm</w:t>
      </w:r>
      <w:proofErr w:type="spellEnd"/>
      <w:r w:rsidRPr="00C1090E">
        <w:rPr>
          <w:rFonts w:ascii="Brill" w:hAnsi="Brill" w:cstheme="majorBidi"/>
          <w:sz w:val="24"/>
          <w:szCs w:val="24"/>
          <w:lang w:bidi="ar-JO"/>
        </w:rPr>
        <w:t xml:space="preserve"> [m.pl], </w:t>
      </w:r>
      <w:proofErr w:type="spellStart"/>
      <w:r w:rsidRPr="00C1090E">
        <w:rPr>
          <w:rFonts w:ascii="Brill" w:hAnsi="Brill" w:cstheme="majorBidi"/>
          <w:i/>
          <w:iCs/>
          <w:sz w:val="24"/>
          <w:szCs w:val="24"/>
          <w:lang w:bidi="ar-JO"/>
        </w:rPr>
        <w:t>ʾiyāhn</w:t>
      </w:r>
      <w:proofErr w:type="spellEnd"/>
      <w:r w:rsidRPr="00C1090E">
        <w:rPr>
          <w:rFonts w:ascii="Brill" w:hAnsi="Brill" w:cstheme="majorBidi"/>
          <w:sz w:val="24"/>
          <w:szCs w:val="24"/>
          <w:lang w:bidi="ar-JO"/>
        </w:rPr>
        <w:t xml:space="preserve"> [f.pl]</w:t>
      </w:r>
      <w:bookmarkEnd w:id="25"/>
    </w:p>
    <w:p w14:paraId="130456E2" w14:textId="00F6774E" w:rsidR="00951D73" w:rsidRPr="00C1090E" w:rsidRDefault="00951D73" w:rsidP="00067C7E">
      <w:pPr>
        <w:pStyle w:val="ListParagraph"/>
        <w:numPr>
          <w:ilvl w:val="0"/>
          <w:numId w:val="18"/>
        </w:numPr>
        <w:spacing w:line="480" w:lineRule="auto"/>
        <w:jc w:val="both"/>
        <w:rPr>
          <w:rFonts w:ascii="Brill" w:hAnsi="Brill" w:cstheme="majorBidi"/>
          <w:sz w:val="24"/>
          <w:szCs w:val="24"/>
          <w:lang w:bidi="ar-JO"/>
        </w:rPr>
      </w:pPr>
      <w:bookmarkStart w:id="26" w:name="_Ref29555526"/>
      <w:proofErr w:type="spellStart"/>
      <w:r w:rsidRPr="00C1090E">
        <w:rPr>
          <w:rFonts w:ascii="Brill" w:hAnsi="Brill" w:cstheme="majorBidi"/>
          <w:sz w:val="24"/>
          <w:szCs w:val="24"/>
          <w:lang w:bidi="ar-JO"/>
        </w:rPr>
        <w:t>ʾiyāya</w:t>
      </w:r>
      <w:proofErr w:type="spellEnd"/>
      <w:r w:rsidRPr="00C1090E">
        <w:rPr>
          <w:rFonts w:ascii="Brill" w:hAnsi="Brill" w:cstheme="majorBidi"/>
          <w:sz w:val="24"/>
          <w:szCs w:val="24"/>
          <w:lang w:bidi="ar-JO"/>
        </w:rPr>
        <w:t xml:space="preserve"> [sg], </w:t>
      </w:r>
      <w:proofErr w:type="spellStart"/>
      <w:r w:rsidRPr="00C1090E">
        <w:rPr>
          <w:rFonts w:ascii="Brill" w:hAnsi="Brill" w:cstheme="majorBidi"/>
          <w:sz w:val="24"/>
          <w:szCs w:val="24"/>
          <w:lang w:bidi="ar-JO"/>
        </w:rPr>
        <w:t>ʾiyānā</w:t>
      </w:r>
      <w:proofErr w:type="spellEnd"/>
      <w:r w:rsidRPr="00C1090E">
        <w:rPr>
          <w:rFonts w:ascii="Brill" w:hAnsi="Brill" w:cstheme="majorBidi"/>
          <w:sz w:val="24"/>
          <w:szCs w:val="24"/>
          <w:lang w:bidi="ar-JO"/>
        </w:rPr>
        <w:t xml:space="preserve"> [pl]</w:t>
      </w:r>
      <w:bookmarkEnd w:id="26"/>
    </w:p>
    <w:p w14:paraId="1EECAE9C" w14:textId="78CB2FA6" w:rsidR="00FD2186" w:rsidRPr="00C1090E" w:rsidRDefault="00951D73"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W</w:t>
      </w:r>
      <w:r w:rsidR="00FD2186" w:rsidRPr="00C1090E">
        <w:rPr>
          <w:rFonts w:ascii="Brill" w:hAnsi="Brill" w:cstheme="majorBidi"/>
          <w:sz w:val="24"/>
          <w:szCs w:val="24"/>
          <w:lang w:bidi="ar-JO"/>
        </w:rPr>
        <w:t xml:space="preserve">e assume that </w:t>
      </w:r>
      <w:proofErr w:type="spellStart"/>
      <w:r w:rsidR="00FD2186" w:rsidRPr="00C1090E">
        <w:rPr>
          <w:rFonts w:ascii="Brill" w:hAnsi="Brill" w:cstheme="majorBidi"/>
          <w:i/>
          <w:iCs/>
          <w:sz w:val="24"/>
          <w:szCs w:val="24"/>
          <w:lang w:bidi="ar-JO"/>
        </w:rPr>
        <w:t>ʾiyyā</w:t>
      </w:r>
      <w:proofErr w:type="spellEnd"/>
      <w:r w:rsidR="00FD2186" w:rsidRPr="00C1090E">
        <w:rPr>
          <w:rFonts w:ascii="Brill" w:hAnsi="Brill" w:cstheme="majorBidi"/>
          <w:i/>
          <w:iCs/>
          <w:sz w:val="24"/>
          <w:szCs w:val="24"/>
          <w:lang w:bidi="ar-JO"/>
        </w:rPr>
        <w:t xml:space="preserve"> </w:t>
      </w:r>
      <w:r w:rsidR="00FD2186" w:rsidRPr="00C1090E">
        <w:rPr>
          <w:rFonts w:ascii="Brill" w:hAnsi="Brill" w:cstheme="majorBidi"/>
          <w:sz w:val="24"/>
          <w:szCs w:val="24"/>
          <w:lang w:bidi="ar-JO"/>
        </w:rPr>
        <w:t>is a DP by itself</w:t>
      </w:r>
      <w:r w:rsidRPr="00C1090E">
        <w:rPr>
          <w:rFonts w:ascii="Brill" w:hAnsi="Brill" w:cstheme="majorBidi"/>
          <w:sz w:val="24"/>
          <w:szCs w:val="24"/>
          <w:lang w:bidi="ar-JO"/>
        </w:rPr>
        <w:t xml:space="preserve">. The difference lies </w:t>
      </w:r>
      <w:r w:rsidR="00C1090E">
        <w:rPr>
          <w:rFonts w:ascii="Brill" w:hAnsi="Brill" w:cstheme="majorBidi"/>
          <w:sz w:val="24"/>
          <w:szCs w:val="24"/>
          <w:lang w:bidi="ar-JO"/>
        </w:rPr>
        <w:t>in</w:t>
      </w:r>
      <w:r w:rsidRPr="00C1090E">
        <w:rPr>
          <w:rFonts w:ascii="Brill" w:hAnsi="Brill" w:cstheme="majorBidi"/>
          <w:sz w:val="24"/>
          <w:szCs w:val="24"/>
          <w:lang w:bidi="ar-JO"/>
        </w:rPr>
        <w:t xml:space="preserve"> how the DP depicts its internal structure. -</w:t>
      </w:r>
      <w:r w:rsidRPr="00C1090E">
        <w:rPr>
          <w:rFonts w:ascii="Brill" w:hAnsi="Brill" w:cstheme="majorBidi"/>
          <w:i/>
          <w:iCs/>
          <w:sz w:val="24"/>
          <w:szCs w:val="24"/>
          <w:lang w:bidi="ar-JO"/>
        </w:rPr>
        <w:t>ka</w:t>
      </w:r>
      <w:r w:rsidRPr="00C1090E">
        <w:rPr>
          <w:rFonts w:ascii="Brill" w:hAnsi="Brill" w:cstheme="majorBidi"/>
          <w:sz w:val="24"/>
          <w:szCs w:val="24"/>
          <w:lang w:bidi="ar-JO"/>
        </w:rPr>
        <w:t xml:space="preserve"> represents the articulation of the hearer specification </w:t>
      </w:r>
      <w:r w:rsidR="00B4017A" w:rsidRPr="00C1090E">
        <w:rPr>
          <w:rFonts w:ascii="Brill" w:hAnsi="Brill" w:cstheme="majorBidi"/>
          <w:sz w:val="24"/>
          <w:szCs w:val="24"/>
          <w:lang w:bidi="ar-JO"/>
        </w:rPr>
        <w:fldChar w:fldCharType="begin"/>
      </w:r>
      <w:r w:rsidR="00B4017A" w:rsidRPr="00C1090E">
        <w:rPr>
          <w:rFonts w:ascii="Brill" w:hAnsi="Brill" w:cstheme="majorBidi"/>
          <w:sz w:val="24"/>
          <w:szCs w:val="24"/>
          <w:lang w:bidi="ar-JO"/>
        </w:rPr>
        <w:instrText xml:space="preserve"> REF _Ref29550165 \r \h </w:instrText>
      </w:r>
      <w:r w:rsidR="00C1090E">
        <w:rPr>
          <w:rFonts w:ascii="Brill" w:hAnsi="Brill" w:cstheme="majorBidi"/>
          <w:sz w:val="24"/>
          <w:szCs w:val="24"/>
          <w:lang w:bidi="ar-JO"/>
        </w:rPr>
        <w:instrText xml:space="preserve"> \* MERGEFORMAT </w:instrText>
      </w:r>
      <w:r w:rsidR="00B4017A" w:rsidRPr="00C1090E">
        <w:rPr>
          <w:rFonts w:ascii="Brill" w:hAnsi="Brill" w:cstheme="majorBidi"/>
          <w:sz w:val="24"/>
          <w:szCs w:val="24"/>
          <w:lang w:bidi="ar-JO"/>
        </w:rPr>
      </w:r>
      <w:r w:rsidR="00B4017A"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(30)</w:t>
      </w:r>
      <w:r w:rsidR="00B4017A" w:rsidRPr="00C1090E">
        <w:rPr>
          <w:rFonts w:ascii="Brill" w:hAnsi="Brill" w:cstheme="majorBidi"/>
          <w:sz w:val="24"/>
          <w:szCs w:val="24"/>
          <w:lang w:bidi="ar-JO"/>
        </w:rPr>
        <w:fldChar w:fldCharType="end"/>
      </w:r>
      <w:r w:rsidRPr="00C1090E">
        <w:rPr>
          <w:rFonts w:ascii="Brill" w:hAnsi="Brill" w:cstheme="majorBidi"/>
          <w:sz w:val="24"/>
          <w:szCs w:val="24"/>
          <w:lang w:bidi="ar-JO"/>
        </w:rPr>
        <w:t>and -</w:t>
      </w:r>
      <w:proofErr w:type="spellStart"/>
      <w:r w:rsidRPr="00C1090E">
        <w:rPr>
          <w:rFonts w:ascii="Brill" w:hAnsi="Brill" w:cstheme="majorBidi"/>
          <w:i/>
          <w:iCs/>
          <w:sz w:val="24"/>
          <w:szCs w:val="24"/>
          <w:lang w:bidi="ar-JO"/>
        </w:rPr>
        <w:t>ya</w:t>
      </w:r>
      <w:proofErr w:type="spellEnd"/>
      <w:r w:rsidRPr="00C1090E">
        <w:rPr>
          <w:rFonts w:ascii="Brill" w:hAnsi="Brill" w:cstheme="majorBidi"/>
          <w:sz w:val="24"/>
          <w:szCs w:val="24"/>
          <w:lang w:bidi="ar-JO"/>
        </w:rPr>
        <w:t xml:space="preserve"> and -</w:t>
      </w:r>
      <w:proofErr w:type="spellStart"/>
      <w:r w:rsidRPr="00C1090E">
        <w:rPr>
          <w:rFonts w:ascii="Brill" w:hAnsi="Brill" w:cstheme="majorBidi"/>
          <w:i/>
          <w:iCs/>
          <w:sz w:val="24"/>
          <w:szCs w:val="24"/>
          <w:lang w:bidi="ar-JO"/>
        </w:rPr>
        <w:t>na</w:t>
      </w:r>
      <w:proofErr w:type="spellEnd"/>
      <w:r w:rsidR="00B4017A" w:rsidRPr="00C1090E">
        <w:rPr>
          <w:rFonts w:ascii="Brill" w:hAnsi="Brill" w:cstheme="majorBidi"/>
          <w:i/>
          <w:iCs/>
          <w:sz w:val="24"/>
          <w:szCs w:val="24"/>
          <w:lang w:bidi="ar-JO"/>
        </w:rPr>
        <w:t xml:space="preserve"> </w:t>
      </w:r>
      <w:r w:rsidR="00B4017A" w:rsidRPr="00C1090E">
        <w:rPr>
          <w:rFonts w:ascii="Brill" w:hAnsi="Brill" w:cstheme="majorBidi"/>
          <w:i/>
          <w:iCs/>
          <w:sz w:val="24"/>
          <w:szCs w:val="24"/>
          <w:lang w:bidi="ar-JO"/>
        </w:rPr>
        <w:fldChar w:fldCharType="begin"/>
      </w:r>
      <w:r w:rsidR="00B4017A" w:rsidRPr="00C1090E">
        <w:rPr>
          <w:rFonts w:ascii="Brill" w:hAnsi="Brill" w:cstheme="majorBidi"/>
          <w:i/>
          <w:iCs/>
          <w:sz w:val="24"/>
          <w:szCs w:val="24"/>
          <w:lang w:bidi="ar-JO"/>
        </w:rPr>
        <w:instrText xml:space="preserve"> REF _Ref29555526 \r \h  \* MERGEFORMAT </w:instrText>
      </w:r>
      <w:r w:rsidR="00B4017A" w:rsidRPr="00C1090E">
        <w:rPr>
          <w:rFonts w:ascii="Brill" w:hAnsi="Brill" w:cstheme="majorBidi"/>
          <w:i/>
          <w:iCs/>
          <w:sz w:val="24"/>
          <w:szCs w:val="24"/>
          <w:lang w:bidi="ar-JO"/>
        </w:rPr>
      </w:r>
      <w:r w:rsidR="00B4017A" w:rsidRPr="00C1090E">
        <w:rPr>
          <w:rFonts w:ascii="Brill" w:hAnsi="Brill" w:cstheme="majorBidi"/>
          <w:i/>
          <w:iCs/>
          <w:sz w:val="24"/>
          <w:szCs w:val="24"/>
          <w:lang w:bidi="ar-JO"/>
        </w:rPr>
        <w:fldChar w:fldCharType="separate"/>
      </w:r>
      <w:r w:rsidR="006E4488" w:rsidRPr="00C1090E">
        <w:rPr>
          <w:rFonts w:ascii="Brill" w:hAnsi="Brill" w:cstheme="majorBidi"/>
          <w:i/>
          <w:iCs/>
          <w:sz w:val="24"/>
          <w:szCs w:val="24"/>
          <w:cs/>
          <w:lang w:bidi="ar-JO"/>
        </w:rPr>
        <w:t>‎</w:t>
      </w:r>
      <w:r w:rsidR="006E4488" w:rsidRPr="00C1090E">
        <w:rPr>
          <w:rFonts w:ascii="Brill" w:hAnsi="Brill" w:cstheme="majorBidi"/>
          <w:sz w:val="24"/>
          <w:szCs w:val="24"/>
          <w:lang w:bidi="ar-JO"/>
        </w:rPr>
        <w:t>(34)</w:t>
      </w:r>
      <w:r w:rsidR="00B4017A" w:rsidRPr="00C1090E">
        <w:rPr>
          <w:rFonts w:ascii="Brill" w:hAnsi="Brill" w:cstheme="majorBidi"/>
          <w:i/>
          <w:iCs/>
          <w:sz w:val="24"/>
          <w:szCs w:val="24"/>
          <w:lang w:bidi="ar-JO"/>
        </w:rPr>
        <w:fldChar w:fldCharType="end"/>
      </w:r>
      <w:r w:rsidR="00B4017A" w:rsidRPr="00C1090E">
        <w:rPr>
          <w:rFonts w:ascii="Brill" w:hAnsi="Brill" w:cstheme="majorBidi"/>
          <w:sz w:val="24"/>
          <w:szCs w:val="24"/>
          <w:lang w:bidi="ar-JO"/>
        </w:rPr>
        <w:t xml:space="preserve"> depicts the specification of the speaker. The third person patterns confirm the agentive specifications </w:t>
      </w:r>
      <w:r w:rsidR="00B4017A" w:rsidRPr="00C1090E">
        <w:rPr>
          <w:rFonts w:ascii="Brill" w:hAnsi="Brill" w:cstheme="majorBidi"/>
          <w:sz w:val="24"/>
          <w:szCs w:val="24"/>
          <w:lang w:bidi="ar-JO"/>
        </w:rPr>
        <w:fldChar w:fldCharType="begin"/>
      </w:r>
      <w:r w:rsidR="00B4017A" w:rsidRPr="00C1090E">
        <w:rPr>
          <w:rFonts w:ascii="Brill" w:hAnsi="Brill" w:cstheme="majorBidi"/>
          <w:sz w:val="24"/>
          <w:szCs w:val="24"/>
          <w:lang w:bidi="ar-JO"/>
        </w:rPr>
        <w:instrText xml:space="preserve"> REF _Ref29555589 \r \h </w:instrText>
      </w:r>
      <w:r w:rsidR="00C1090E">
        <w:rPr>
          <w:rFonts w:ascii="Brill" w:hAnsi="Brill" w:cstheme="majorBidi"/>
          <w:sz w:val="24"/>
          <w:szCs w:val="24"/>
          <w:lang w:bidi="ar-JO"/>
        </w:rPr>
        <w:instrText xml:space="preserve"> \* MERGEFORMAT </w:instrText>
      </w:r>
      <w:r w:rsidR="00B4017A" w:rsidRPr="00C1090E">
        <w:rPr>
          <w:rFonts w:ascii="Brill" w:hAnsi="Brill" w:cstheme="majorBidi"/>
          <w:sz w:val="24"/>
          <w:szCs w:val="24"/>
          <w:lang w:bidi="ar-JO"/>
        </w:rPr>
      </w:r>
      <w:r w:rsidR="00B4017A"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(33)</w:t>
      </w:r>
      <w:r w:rsidR="00B4017A" w:rsidRPr="00C1090E">
        <w:rPr>
          <w:rFonts w:ascii="Brill" w:hAnsi="Brill" w:cstheme="majorBidi"/>
          <w:sz w:val="24"/>
          <w:szCs w:val="24"/>
          <w:lang w:bidi="ar-JO"/>
        </w:rPr>
        <w:fldChar w:fldCharType="end"/>
      </w:r>
      <w:r w:rsidR="00B4017A" w:rsidRPr="00C1090E">
        <w:rPr>
          <w:rFonts w:ascii="Brill" w:hAnsi="Brill" w:cstheme="majorBidi"/>
          <w:sz w:val="24"/>
          <w:szCs w:val="24"/>
          <w:lang w:bidi="ar-JO"/>
        </w:rPr>
        <w:t xml:space="preserve">. The logical patterns confirm the status of </w:t>
      </w:r>
      <w:proofErr w:type="spellStart"/>
      <w:r w:rsidR="00B4017A" w:rsidRPr="00C1090E">
        <w:rPr>
          <w:rFonts w:ascii="Brill" w:hAnsi="Brill" w:cstheme="majorBidi"/>
          <w:i/>
          <w:iCs/>
          <w:sz w:val="24"/>
          <w:szCs w:val="24"/>
          <w:lang w:bidi="ar-JO"/>
        </w:rPr>
        <w:t>ʾiyyā</w:t>
      </w:r>
      <w:proofErr w:type="spellEnd"/>
      <w:r w:rsidR="00B4017A" w:rsidRPr="00C1090E">
        <w:rPr>
          <w:rFonts w:ascii="Brill" w:hAnsi="Brill" w:cstheme="majorBidi"/>
          <w:i/>
          <w:iCs/>
          <w:sz w:val="24"/>
          <w:szCs w:val="24"/>
          <w:lang w:bidi="ar-JO"/>
        </w:rPr>
        <w:t xml:space="preserve"> </w:t>
      </w:r>
      <w:r w:rsidR="00B4017A" w:rsidRPr="00C1090E">
        <w:rPr>
          <w:rFonts w:ascii="Brill" w:hAnsi="Brill" w:cstheme="majorBidi"/>
          <w:sz w:val="24"/>
          <w:szCs w:val="24"/>
          <w:lang w:bidi="ar-JO"/>
        </w:rPr>
        <w:t xml:space="preserve">as </w:t>
      </w:r>
      <w:r w:rsidR="00C1090E">
        <w:rPr>
          <w:rFonts w:ascii="Brill" w:hAnsi="Brill" w:cstheme="majorBidi"/>
          <w:sz w:val="24"/>
          <w:szCs w:val="24"/>
          <w:lang w:bidi="ar-JO"/>
        </w:rPr>
        <w:t xml:space="preserve">a </w:t>
      </w:r>
      <w:r w:rsidR="00B4017A" w:rsidRPr="00C1090E">
        <w:rPr>
          <w:rFonts w:ascii="Brill" w:hAnsi="Brill" w:cstheme="majorBidi"/>
          <w:sz w:val="24"/>
          <w:szCs w:val="24"/>
          <w:lang w:bidi="ar-JO"/>
        </w:rPr>
        <w:t>unit of language that has its own boundary.</w:t>
      </w:r>
    </w:p>
    <w:p w14:paraId="61234B6D" w14:textId="5164EDFB" w:rsidR="00ED1F3F" w:rsidRPr="00C1090E" w:rsidRDefault="00ED1F3F"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 xml:space="preserve">We argue that these pronouns </w:t>
      </w:r>
      <w:r w:rsidR="00230BB4" w:rsidRPr="00C1090E">
        <w:rPr>
          <w:rFonts w:ascii="Brill" w:hAnsi="Brill" w:cstheme="majorBidi"/>
          <w:sz w:val="24"/>
          <w:szCs w:val="24"/>
          <w:lang w:bidi="ar-JO"/>
        </w:rPr>
        <w:t>consist of internal structure</w:t>
      </w:r>
      <w:r w:rsidRPr="00C1090E">
        <w:rPr>
          <w:rFonts w:ascii="Brill" w:hAnsi="Brill" w:cstheme="majorBidi"/>
          <w:sz w:val="24"/>
          <w:szCs w:val="24"/>
          <w:lang w:bidi="ar-JO"/>
        </w:rPr>
        <w:t xml:space="preserve">. As I illustrated earlier, </w:t>
      </w:r>
      <w:proofErr w:type="spellStart"/>
      <w:r w:rsidRPr="00C1090E">
        <w:rPr>
          <w:rFonts w:ascii="Brill" w:hAnsi="Brill" w:cstheme="majorBidi"/>
          <w:i/>
          <w:iCs/>
          <w:sz w:val="24"/>
          <w:szCs w:val="24"/>
          <w:lang w:bidi="ar-JO"/>
        </w:rPr>
        <w:t>ʔiyyaka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consists of the indefinite marker, </w:t>
      </w:r>
      <w:proofErr w:type="spellStart"/>
      <w:r w:rsidRPr="00C1090E">
        <w:rPr>
          <w:rFonts w:ascii="Brill" w:hAnsi="Brill" w:cstheme="majorBidi"/>
          <w:i/>
          <w:iCs/>
          <w:sz w:val="24"/>
          <w:szCs w:val="24"/>
          <w:lang w:bidi="ar-JO"/>
        </w:rPr>
        <w:t>ʔiyya</w:t>
      </w:r>
      <w:proofErr w:type="spellEnd"/>
      <w:r w:rsidR="00C1090E">
        <w:rPr>
          <w:rFonts w:ascii="Brill" w:hAnsi="Brill" w:cstheme="majorBidi"/>
          <w:i/>
          <w:iCs/>
          <w:sz w:val="24"/>
          <w:szCs w:val="24"/>
          <w:lang w:bidi="ar-JO"/>
        </w:rPr>
        <w:t>,</w:t>
      </w:r>
      <w:r w:rsidRPr="00C1090E">
        <w:rPr>
          <w:rFonts w:ascii="Brill" w:hAnsi="Brill" w:cstheme="majorBidi"/>
          <w:sz w:val="24"/>
          <w:szCs w:val="24"/>
          <w:lang w:bidi="ar-JO"/>
        </w:rPr>
        <w:t xml:space="preserve"> and the allo</w:t>
      </w:r>
      <w:r w:rsidR="00D25E5A">
        <w:rPr>
          <w:rFonts w:ascii="Brill" w:hAnsi="Brill" w:cstheme="majorBidi"/>
          <w:sz w:val="24"/>
          <w:szCs w:val="24"/>
          <w:lang w:bidi="ar-JO"/>
        </w:rPr>
        <w:t>cutive</w:t>
      </w:r>
      <w:r w:rsidRPr="00C1090E">
        <w:rPr>
          <w:rFonts w:ascii="Brill" w:hAnsi="Brill" w:cstheme="majorBidi"/>
          <w:sz w:val="24"/>
          <w:szCs w:val="24"/>
          <w:lang w:bidi="ar-JO"/>
        </w:rPr>
        <w:t xml:space="preserve"> marker -</w:t>
      </w:r>
      <w:r w:rsidRPr="00C1090E">
        <w:rPr>
          <w:rFonts w:ascii="Brill" w:hAnsi="Brill" w:cstheme="majorBidi"/>
          <w:i/>
          <w:iCs/>
          <w:sz w:val="24"/>
          <w:szCs w:val="24"/>
          <w:lang w:bidi="ar-JO"/>
        </w:rPr>
        <w:t>ka</w:t>
      </w:r>
      <w:r w:rsidRPr="00C1090E">
        <w:rPr>
          <w:rFonts w:ascii="Brill" w:hAnsi="Brill" w:cstheme="majorBidi"/>
          <w:sz w:val="24"/>
          <w:szCs w:val="24"/>
          <w:lang w:bidi="ar-JO"/>
        </w:rPr>
        <w:t xml:space="preserve">. As it stands the </w:t>
      </w:r>
      <w:proofErr w:type="spellStart"/>
      <w:r w:rsidRPr="00C1090E">
        <w:rPr>
          <w:rFonts w:ascii="Brill" w:hAnsi="Brill" w:cstheme="majorBidi"/>
          <w:i/>
          <w:iCs/>
          <w:sz w:val="24"/>
          <w:szCs w:val="24"/>
          <w:lang w:bidi="ar-JO"/>
        </w:rPr>
        <w:t>ʔiyyaka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cannot appear in the agent</w:t>
      </w:r>
      <w:r w:rsidR="00230BB4" w:rsidRPr="00C1090E">
        <w:rPr>
          <w:rFonts w:ascii="Brill" w:hAnsi="Brill" w:cstheme="majorBidi"/>
          <w:sz w:val="24"/>
          <w:szCs w:val="24"/>
          <w:lang w:bidi="ar-JO"/>
        </w:rPr>
        <w:t>ive</w:t>
      </w:r>
      <w:r w:rsidRPr="00C1090E">
        <w:rPr>
          <w:rFonts w:ascii="Brill" w:hAnsi="Brill" w:cstheme="majorBidi"/>
          <w:sz w:val="24"/>
          <w:szCs w:val="24"/>
          <w:lang w:bidi="ar-JO"/>
        </w:rPr>
        <w:t xml:space="preserve"> position; we attribut</w:t>
      </w:r>
      <w:r w:rsidR="00230BB4" w:rsidRPr="00C1090E">
        <w:rPr>
          <w:rFonts w:ascii="Brill" w:hAnsi="Brill" w:cstheme="majorBidi"/>
          <w:sz w:val="24"/>
          <w:szCs w:val="24"/>
          <w:lang w:bidi="ar-JO"/>
        </w:rPr>
        <w:t>e</w:t>
      </w:r>
      <w:r w:rsidRPr="00C1090E">
        <w:rPr>
          <w:rFonts w:ascii="Brill" w:hAnsi="Brill" w:cstheme="majorBidi"/>
          <w:sz w:val="24"/>
          <w:szCs w:val="24"/>
          <w:lang w:bidi="ar-JO"/>
        </w:rPr>
        <w:t xml:space="preserve"> the reason to the fact that -</w:t>
      </w:r>
      <w:r w:rsidRPr="00C1090E">
        <w:rPr>
          <w:rFonts w:ascii="Brill" w:hAnsi="Brill" w:cstheme="majorBidi"/>
          <w:i/>
          <w:iCs/>
          <w:sz w:val="24"/>
          <w:szCs w:val="24"/>
          <w:lang w:bidi="ar-JO"/>
        </w:rPr>
        <w:t xml:space="preserve">ka </w:t>
      </w:r>
      <w:r w:rsidRPr="00C1090E">
        <w:rPr>
          <w:rFonts w:ascii="Brill" w:hAnsi="Brill" w:cstheme="majorBidi"/>
          <w:sz w:val="24"/>
          <w:szCs w:val="24"/>
          <w:lang w:bidi="ar-JO"/>
        </w:rPr>
        <w:t xml:space="preserve">does not have any thematic roles. By analogy, </w:t>
      </w:r>
      <w:proofErr w:type="spellStart"/>
      <w:r w:rsidRPr="00C1090E">
        <w:rPr>
          <w:rFonts w:ascii="Brill" w:hAnsi="Brill" w:cstheme="majorBidi"/>
          <w:sz w:val="24"/>
          <w:szCs w:val="24"/>
          <w:lang w:bidi="ar-JO"/>
        </w:rPr>
        <w:t>ʔ</w:t>
      </w:r>
      <w:r w:rsidRPr="00C1090E">
        <w:rPr>
          <w:rFonts w:ascii="Brill" w:hAnsi="Brill" w:cstheme="majorBidi"/>
          <w:i/>
          <w:iCs/>
          <w:sz w:val="24"/>
          <w:szCs w:val="24"/>
          <w:lang w:bidi="ar-JO"/>
        </w:rPr>
        <w:t>anta</w:t>
      </w:r>
      <w:proofErr w:type="spellEnd"/>
      <w:r w:rsidRPr="00C1090E">
        <w:rPr>
          <w:rFonts w:ascii="Brill" w:hAnsi="Brill" w:cstheme="majorBidi"/>
          <w:i/>
          <w:iCs/>
          <w:sz w:val="24"/>
          <w:szCs w:val="24"/>
          <w:lang w:bidi="ar-JO"/>
        </w:rPr>
        <w:t xml:space="preserve"> </w:t>
      </w:r>
      <w:r w:rsidR="00B4017A" w:rsidRPr="00C1090E">
        <w:rPr>
          <w:rFonts w:ascii="Brill" w:hAnsi="Brill" w:cstheme="majorBidi"/>
          <w:sz w:val="24"/>
          <w:szCs w:val="24"/>
          <w:lang w:bidi="ar-JO"/>
        </w:rPr>
        <w:t xml:space="preserve">and its derivatives </w:t>
      </w:r>
      <w:r w:rsidR="00B4017A" w:rsidRPr="00C1090E">
        <w:rPr>
          <w:rFonts w:ascii="Brill" w:hAnsi="Brill" w:cstheme="majorBidi"/>
          <w:sz w:val="24"/>
          <w:szCs w:val="24"/>
          <w:lang w:bidi="ar-JO"/>
        </w:rPr>
        <w:fldChar w:fldCharType="begin"/>
      </w:r>
      <w:r w:rsidR="00B4017A" w:rsidRPr="00C1090E">
        <w:rPr>
          <w:rFonts w:ascii="Brill" w:hAnsi="Brill" w:cstheme="majorBidi"/>
          <w:sz w:val="24"/>
          <w:szCs w:val="24"/>
          <w:lang w:bidi="ar-JO"/>
        </w:rPr>
        <w:instrText xml:space="preserve"> REF _Ref29550201 \r \h </w:instrText>
      </w:r>
      <w:r w:rsidR="00C1090E">
        <w:rPr>
          <w:rFonts w:ascii="Brill" w:hAnsi="Brill" w:cstheme="majorBidi"/>
          <w:sz w:val="24"/>
          <w:szCs w:val="24"/>
          <w:lang w:bidi="ar-JO"/>
        </w:rPr>
        <w:instrText xml:space="preserve"> \* MERGEFORMAT </w:instrText>
      </w:r>
      <w:r w:rsidR="00B4017A" w:rsidRPr="00C1090E">
        <w:rPr>
          <w:rFonts w:ascii="Brill" w:hAnsi="Brill" w:cstheme="majorBidi"/>
          <w:sz w:val="24"/>
          <w:szCs w:val="24"/>
          <w:lang w:bidi="ar-JO"/>
        </w:rPr>
      </w:r>
      <w:r w:rsidR="00B4017A" w:rsidRPr="00C1090E">
        <w:rPr>
          <w:rFonts w:ascii="Brill" w:hAnsi="Brill" w:cstheme="majorBidi"/>
          <w:sz w:val="24"/>
          <w:szCs w:val="24"/>
          <w:lang w:bidi="ar-JO"/>
        </w:rPr>
        <w:fldChar w:fldCharType="separate"/>
      </w:r>
      <w:r w:rsidR="006E4488" w:rsidRPr="00C1090E">
        <w:rPr>
          <w:rFonts w:ascii="Brill" w:hAnsi="Brill" w:cstheme="majorBidi"/>
          <w:sz w:val="24"/>
          <w:szCs w:val="24"/>
          <w:cs/>
          <w:lang w:bidi="ar-JO"/>
        </w:rPr>
        <w:t>‎</w:t>
      </w:r>
      <w:r w:rsidR="006E4488" w:rsidRPr="00C1090E">
        <w:rPr>
          <w:rFonts w:ascii="Brill" w:hAnsi="Brill" w:cstheme="majorBidi"/>
          <w:sz w:val="24"/>
          <w:szCs w:val="24"/>
          <w:lang w:bidi="ar-JO"/>
        </w:rPr>
        <w:t>(31)</w:t>
      </w:r>
      <w:r w:rsidR="00B4017A" w:rsidRPr="00C1090E">
        <w:rPr>
          <w:rFonts w:ascii="Brill" w:hAnsi="Brill" w:cstheme="majorBidi"/>
          <w:sz w:val="24"/>
          <w:szCs w:val="24"/>
          <w:lang w:bidi="ar-JO"/>
        </w:rPr>
        <w:fldChar w:fldCharType="end"/>
      </w:r>
      <w:r w:rsidR="00B4017A" w:rsidRPr="00C1090E">
        <w:rPr>
          <w:rFonts w:ascii="Brill" w:hAnsi="Brill" w:cstheme="majorBidi"/>
          <w:sz w:val="24"/>
          <w:szCs w:val="24"/>
          <w:lang w:bidi="ar-JO"/>
        </w:rPr>
        <w:t xml:space="preserve"> consist</w:t>
      </w:r>
      <w:r w:rsidRPr="00C1090E">
        <w:rPr>
          <w:rFonts w:ascii="Brill" w:hAnsi="Brill" w:cstheme="majorBidi"/>
          <w:sz w:val="24"/>
          <w:szCs w:val="24"/>
          <w:lang w:bidi="ar-JO"/>
        </w:rPr>
        <w:t xml:space="preserve"> of two bound morphemes: </w:t>
      </w:r>
      <w:proofErr w:type="spellStart"/>
      <w:r w:rsidRPr="00C1090E">
        <w:rPr>
          <w:rFonts w:ascii="Brill" w:hAnsi="Brill" w:cstheme="majorBidi"/>
          <w:sz w:val="24"/>
          <w:szCs w:val="24"/>
          <w:lang w:bidi="ar-JO"/>
        </w:rPr>
        <w:t>ʔ</w:t>
      </w:r>
      <w:r w:rsidRPr="00C1090E">
        <w:rPr>
          <w:rFonts w:ascii="Brill" w:hAnsi="Brill" w:cstheme="majorBidi"/>
          <w:i/>
          <w:iCs/>
          <w:sz w:val="24"/>
          <w:szCs w:val="24"/>
          <w:lang w:bidi="ar-JO"/>
        </w:rPr>
        <w:t>an</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and</w:t>
      </w:r>
      <w:r w:rsidRPr="00C1090E">
        <w:rPr>
          <w:rFonts w:ascii="Brill" w:hAnsi="Brill" w:cstheme="majorBidi"/>
          <w:i/>
          <w:iCs/>
          <w:sz w:val="24"/>
          <w:szCs w:val="24"/>
          <w:lang w:bidi="ar-JO"/>
        </w:rPr>
        <w:t xml:space="preserve"> -ta</w:t>
      </w:r>
      <w:r w:rsidRPr="00C1090E">
        <w:rPr>
          <w:rFonts w:ascii="Brill" w:hAnsi="Brill" w:cstheme="majorBidi"/>
          <w:sz w:val="24"/>
          <w:szCs w:val="24"/>
          <w:lang w:bidi="ar-JO"/>
        </w:rPr>
        <w:t xml:space="preserve">. The prediction highlights why </w:t>
      </w:r>
      <w:proofErr w:type="spellStart"/>
      <w:r w:rsidRPr="00C1090E">
        <w:rPr>
          <w:rFonts w:ascii="Brill" w:hAnsi="Brill" w:cstheme="majorBidi"/>
          <w:sz w:val="24"/>
          <w:szCs w:val="24"/>
          <w:lang w:bidi="ar-JO"/>
        </w:rPr>
        <w:t>ʔ</w:t>
      </w:r>
      <w:r w:rsidRPr="00C1090E">
        <w:rPr>
          <w:rFonts w:ascii="Brill" w:hAnsi="Brill" w:cstheme="majorBidi"/>
          <w:i/>
          <w:iCs/>
          <w:sz w:val="24"/>
          <w:szCs w:val="24"/>
          <w:lang w:bidi="ar-JO"/>
        </w:rPr>
        <w:t>anta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albeit specified with a second person feature like</w:t>
      </w:r>
      <w:r w:rsidRPr="00C1090E">
        <w:rPr>
          <w:rFonts w:ascii="Brill" w:hAnsi="Brill" w:cstheme="majorBidi"/>
          <w:i/>
          <w:iCs/>
          <w:sz w:val="24"/>
          <w:szCs w:val="24"/>
          <w:lang w:bidi="ar-JO"/>
        </w:rPr>
        <w:t xml:space="preserve"> </w:t>
      </w:r>
      <w:proofErr w:type="spellStart"/>
      <w:r w:rsidRPr="00C1090E">
        <w:rPr>
          <w:rFonts w:ascii="Brill" w:hAnsi="Brill" w:cstheme="majorBidi"/>
          <w:i/>
          <w:iCs/>
          <w:sz w:val="24"/>
          <w:szCs w:val="24"/>
          <w:lang w:bidi="ar-JO"/>
        </w:rPr>
        <w:t>ʔiyyaka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it must always appear in the agentive position. Our analysis predicts that </w:t>
      </w:r>
      <w:proofErr w:type="spellStart"/>
      <w:r w:rsidRPr="00C1090E">
        <w:rPr>
          <w:rFonts w:ascii="Brill" w:hAnsi="Brill" w:cstheme="majorBidi"/>
          <w:i/>
          <w:iCs/>
          <w:sz w:val="24"/>
          <w:szCs w:val="24"/>
          <w:lang w:bidi="ar-JO"/>
        </w:rPr>
        <w:t>ʔan</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is formed in </w:t>
      </w:r>
      <w:proofErr w:type="gramStart"/>
      <w:r w:rsidRPr="00C1090E">
        <w:rPr>
          <w:rFonts w:ascii="Brill" w:hAnsi="Brill" w:cstheme="majorBidi"/>
          <w:sz w:val="24"/>
          <w:szCs w:val="24"/>
          <w:lang w:bidi="ar-JO"/>
        </w:rPr>
        <w:t>a similar way</w:t>
      </w:r>
      <w:proofErr w:type="gramEnd"/>
      <w:r w:rsidRPr="00C1090E">
        <w:rPr>
          <w:rFonts w:ascii="Brill" w:hAnsi="Brill" w:cstheme="majorBidi"/>
          <w:sz w:val="24"/>
          <w:szCs w:val="24"/>
          <w:lang w:bidi="ar-JO"/>
        </w:rPr>
        <w:t xml:space="preserve"> like </w:t>
      </w:r>
      <w:proofErr w:type="spellStart"/>
      <w:r w:rsidRPr="00C1090E">
        <w:rPr>
          <w:rFonts w:ascii="Brill" w:hAnsi="Brill" w:cstheme="majorBidi"/>
          <w:i/>
          <w:iCs/>
          <w:sz w:val="24"/>
          <w:szCs w:val="24"/>
          <w:lang w:bidi="ar-JO"/>
        </w:rPr>
        <w:t>ʔiyyaka</w:t>
      </w:r>
      <w:proofErr w:type="spellEnd"/>
      <w:r w:rsidRPr="00C1090E">
        <w:rPr>
          <w:rFonts w:ascii="Brill" w:hAnsi="Brill" w:cstheme="majorBidi"/>
          <w:sz w:val="24"/>
          <w:szCs w:val="24"/>
          <w:lang w:bidi="ar-JO"/>
        </w:rPr>
        <w:t>; however, it is specified by the agentive -</w:t>
      </w:r>
      <w:r w:rsidRPr="00C1090E">
        <w:rPr>
          <w:rFonts w:ascii="Brill" w:hAnsi="Brill" w:cstheme="majorBidi"/>
          <w:i/>
          <w:iCs/>
          <w:sz w:val="24"/>
          <w:szCs w:val="24"/>
          <w:lang w:bidi="ar-JO"/>
        </w:rPr>
        <w:t>ta</w:t>
      </w:r>
      <w:r w:rsidRPr="00C1090E">
        <w:rPr>
          <w:rFonts w:ascii="Brill" w:hAnsi="Brill" w:cstheme="majorBidi"/>
          <w:sz w:val="24"/>
          <w:szCs w:val="24"/>
          <w:lang w:bidi="ar-JO"/>
        </w:rPr>
        <w:t xml:space="preserve"> which associates with </w:t>
      </w:r>
      <w:proofErr w:type="spellStart"/>
      <w:r w:rsidRPr="00C1090E">
        <w:rPr>
          <w:rFonts w:ascii="Brill" w:hAnsi="Brill" w:cstheme="majorBidi"/>
          <w:sz w:val="24"/>
          <w:szCs w:val="24"/>
          <w:lang w:bidi="ar-JO"/>
        </w:rPr>
        <w:t>ʔ</w:t>
      </w:r>
      <w:r w:rsidRPr="00C1090E">
        <w:rPr>
          <w:rFonts w:ascii="Brill" w:hAnsi="Brill" w:cstheme="majorBidi"/>
          <w:i/>
          <w:iCs/>
          <w:sz w:val="24"/>
          <w:szCs w:val="24"/>
          <w:lang w:bidi="ar-JO"/>
        </w:rPr>
        <w:t>an</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at an earlier stage. The stage is akin to the specifier position of the VP, where thematic roles are assigned. Thus, </w:t>
      </w:r>
      <w:proofErr w:type="spellStart"/>
      <w:r w:rsidRPr="00C1090E">
        <w:rPr>
          <w:rFonts w:ascii="Brill" w:hAnsi="Brill" w:cstheme="majorBidi"/>
          <w:sz w:val="24"/>
          <w:szCs w:val="24"/>
          <w:lang w:bidi="ar-JO"/>
        </w:rPr>
        <w:t>ʔ</w:t>
      </w:r>
      <w:r w:rsidRPr="00C1090E">
        <w:rPr>
          <w:rFonts w:ascii="Brill" w:hAnsi="Brill" w:cstheme="majorBidi"/>
          <w:i/>
          <w:iCs/>
          <w:sz w:val="24"/>
          <w:szCs w:val="24"/>
          <w:lang w:bidi="ar-JO"/>
        </w:rPr>
        <w:t>anta</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 xml:space="preserve">is derived as follows. </w:t>
      </w:r>
    </w:p>
    <w:p w14:paraId="164FDC1D" w14:textId="77777777" w:rsidR="00ED1F3F" w:rsidRPr="00C1090E" w:rsidRDefault="00ED1F3F" w:rsidP="00067C7E">
      <w:pPr>
        <w:pStyle w:val="ListParagraph"/>
        <w:numPr>
          <w:ilvl w:val="0"/>
          <w:numId w:val="18"/>
        </w:numPr>
        <w:spacing w:line="480" w:lineRule="auto"/>
        <w:jc w:val="both"/>
        <w:rPr>
          <w:rFonts w:ascii="Brill" w:hAnsi="Brill" w:cstheme="majorBidi"/>
          <w:sz w:val="24"/>
          <w:szCs w:val="24"/>
          <w:lang w:bidi="ar-JO"/>
        </w:rPr>
      </w:pPr>
    </w:p>
    <w:p w14:paraId="198A75B5" w14:textId="77777777" w:rsidR="00ED1F3F" w:rsidRPr="00C1090E" w:rsidRDefault="00ED1F3F" w:rsidP="00067C7E">
      <w:pPr>
        <w:spacing w:line="480" w:lineRule="auto"/>
        <w:ind w:firstLine="720"/>
        <w:jc w:val="both"/>
        <w:rPr>
          <w:rFonts w:ascii="Brill" w:hAnsi="Brill" w:cstheme="majorBidi"/>
          <w:sz w:val="24"/>
          <w:szCs w:val="24"/>
          <w:lang w:bidi="ar-JO"/>
        </w:rPr>
      </w:pPr>
    </w:p>
    <w:p w14:paraId="07F99577" w14:textId="122B2B28" w:rsidR="00FF68F4" w:rsidRPr="00C1090E" w:rsidRDefault="002A5C11" w:rsidP="00067C7E">
      <w:pPr>
        <w:spacing w:line="480" w:lineRule="auto"/>
        <w:ind w:firstLine="720"/>
        <w:jc w:val="center"/>
        <w:rPr>
          <w:rFonts w:ascii="Brill" w:hAnsi="Brill" w:cstheme="majorBidi"/>
          <w:sz w:val="24"/>
          <w:szCs w:val="24"/>
          <w:lang w:bidi="ar-JO"/>
        </w:rPr>
      </w:pPr>
      <w:r w:rsidRPr="00C1090E">
        <w:rPr>
          <w:rFonts w:ascii="Brill" w:hAnsi="Brill" w:cstheme="majorBidi"/>
          <w:noProof/>
          <w:sz w:val="24"/>
          <w:szCs w:val="24"/>
          <w:lang w:bidi="ar-JO"/>
        </w:rPr>
        <w:lastRenderedPageBreak/>
        <w:drawing>
          <wp:inline distT="0" distB="0" distL="0" distR="0" wp14:anchorId="62FE6FED" wp14:editId="7ADEFD62">
            <wp:extent cx="3560445" cy="2560955"/>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60445" cy="2560955"/>
                    </a:xfrm>
                    <a:prstGeom prst="rect">
                      <a:avLst/>
                    </a:prstGeom>
                    <a:noFill/>
                    <a:ln>
                      <a:noFill/>
                    </a:ln>
                  </pic:spPr>
                </pic:pic>
              </a:graphicData>
            </a:graphic>
          </wp:inline>
        </w:drawing>
      </w:r>
    </w:p>
    <w:p w14:paraId="1D23574E" w14:textId="0274675C" w:rsidR="004D088E" w:rsidRPr="00C1090E" w:rsidRDefault="004D088E"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 xml:space="preserve">The analysis shows that the system of the Arabic language consists of three major categories: nouns, </w:t>
      </w:r>
      <w:proofErr w:type="gramStart"/>
      <w:r w:rsidRPr="00C1090E">
        <w:rPr>
          <w:rFonts w:ascii="Brill" w:hAnsi="Brill" w:cstheme="majorBidi"/>
          <w:sz w:val="24"/>
          <w:szCs w:val="24"/>
          <w:lang w:bidi="ar-JO"/>
        </w:rPr>
        <w:t>verbs</w:t>
      </w:r>
      <w:proofErr w:type="gramEnd"/>
      <w:r w:rsidRPr="00C1090E">
        <w:rPr>
          <w:rFonts w:ascii="Brill" w:hAnsi="Brill" w:cstheme="majorBidi"/>
          <w:sz w:val="24"/>
          <w:szCs w:val="24"/>
          <w:lang w:bidi="ar-JO"/>
        </w:rPr>
        <w:t xml:space="preserve"> and particles. What originates in the d position and gets new interpretations are</w:t>
      </w:r>
      <w:r w:rsidR="004F0A7D" w:rsidRPr="00C1090E">
        <w:rPr>
          <w:rFonts w:ascii="Brill" w:hAnsi="Brill" w:cstheme="majorBidi"/>
          <w:sz w:val="24"/>
          <w:szCs w:val="24"/>
          <w:lang w:bidi="ar-JO"/>
        </w:rPr>
        <w:t>,</w:t>
      </w:r>
      <w:r w:rsidRPr="00C1090E">
        <w:rPr>
          <w:rFonts w:ascii="Brill" w:hAnsi="Brill" w:cstheme="majorBidi"/>
          <w:sz w:val="24"/>
          <w:szCs w:val="24"/>
          <w:lang w:bidi="ar-JO"/>
        </w:rPr>
        <w:t xml:space="preserve"> in fact</w:t>
      </w:r>
      <w:r w:rsidR="004F0A7D" w:rsidRPr="00C1090E">
        <w:rPr>
          <w:rFonts w:ascii="Brill" w:hAnsi="Brill" w:cstheme="majorBidi"/>
          <w:sz w:val="24"/>
          <w:szCs w:val="24"/>
          <w:lang w:bidi="ar-JO"/>
        </w:rPr>
        <w:t>,</w:t>
      </w:r>
      <w:r w:rsidRPr="00C1090E">
        <w:rPr>
          <w:rFonts w:ascii="Brill" w:hAnsi="Brill" w:cstheme="majorBidi"/>
          <w:sz w:val="24"/>
          <w:szCs w:val="24"/>
          <w:lang w:bidi="ar-JO"/>
        </w:rPr>
        <w:t xml:space="preserve"> particles; the functional head defines the particles</w:t>
      </w:r>
      <w:r w:rsidR="005D4C9A" w:rsidRPr="00C1090E">
        <w:rPr>
          <w:rFonts w:ascii="Brill" w:hAnsi="Brill" w:cstheme="majorBidi"/>
          <w:sz w:val="24"/>
          <w:szCs w:val="24"/>
          <w:lang w:bidi="ar-JO"/>
        </w:rPr>
        <w:t>. Their</w:t>
      </w:r>
      <w:r w:rsidRPr="00C1090E">
        <w:rPr>
          <w:rFonts w:ascii="Brill" w:hAnsi="Brill" w:cstheme="majorBidi"/>
          <w:sz w:val="24"/>
          <w:szCs w:val="24"/>
          <w:lang w:bidi="ar-JO"/>
        </w:rPr>
        <w:t xml:space="preserve"> </w:t>
      </w:r>
      <w:r w:rsidR="005D4C9A" w:rsidRPr="00C1090E">
        <w:rPr>
          <w:rFonts w:ascii="Brill" w:hAnsi="Brill" w:cstheme="majorBidi"/>
          <w:sz w:val="24"/>
          <w:szCs w:val="24"/>
          <w:lang w:bidi="ar-JO"/>
        </w:rPr>
        <w:t>specification</w:t>
      </w:r>
      <w:r w:rsidRPr="00C1090E">
        <w:rPr>
          <w:rFonts w:ascii="Brill" w:hAnsi="Brill" w:cstheme="majorBidi"/>
          <w:sz w:val="24"/>
          <w:szCs w:val="24"/>
          <w:lang w:bidi="ar-JO"/>
        </w:rPr>
        <w:t xml:space="preserve"> with agentive and non-agentive addressee markers define their use and position. Thus, those particles that originate in the d position and </w:t>
      </w:r>
      <w:r w:rsidR="005D4C9A" w:rsidRPr="00C1090E">
        <w:rPr>
          <w:rFonts w:ascii="Brill" w:hAnsi="Brill" w:cstheme="majorBidi"/>
          <w:sz w:val="24"/>
          <w:szCs w:val="24"/>
          <w:lang w:bidi="ar-JO"/>
        </w:rPr>
        <w:t xml:space="preserve">are </w:t>
      </w:r>
      <w:r w:rsidRPr="00C1090E">
        <w:rPr>
          <w:rFonts w:ascii="Brill" w:hAnsi="Brill" w:cstheme="majorBidi"/>
          <w:sz w:val="24"/>
          <w:szCs w:val="24"/>
          <w:lang w:bidi="ar-JO"/>
        </w:rPr>
        <w:t>c-commanded by the hearer never appear in the agentive position</w:t>
      </w:r>
      <w:r w:rsidR="00C1090E">
        <w:rPr>
          <w:rFonts w:ascii="Brill" w:hAnsi="Brill" w:cstheme="majorBidi"/>
          <w:sz w:val="24"/>
          <w:szCs w:val="24"/>
          <w:lang w:bidi="ar-JO"/>
        </w:rPr>
        <w:t>,</w:t>
      </w:r>
      <w:r w:rsidRPr="00C1090E">
        <w:rPr>
          <w:rFonts w:ascii="Brill" w:hAnsi="Brill" w:cstheme="majorBidi"/>
          <w:sz w:val="24"/>
          <w:szCs w:val="24"/>
          <w:lang w:bidi="ar-JO"/>
        </w:rPr>
        <w:t xml:space="preserve"> </w:t>
      </w:r>
      <w:r w:rsidR="00DF1D51" w:rsidRPr="00C1090E">
        <w:rPr>
          <w:rFonts w:ascii="Brill" w:hAnsi="Brill" w:cstheme="majorBidi"/>
          <w:sz w:val="24"/>
          <w:szCs w:val="24"/>
          <w:lang w:bidi="ar-JO"/>
        </w:rPr>
        <w:t>but</w:t>
      </w:r>
      <w:r w:rsidRPr="00C1090E">
        <w:rPr>
          <w:rFonts w:ascii="Brill" w:hAnsi="Brill" w:cstheme="majorBidi"/>
          <w:sz w:val="24"/>
          <w:szCs w:val="24"/>
          <w:lang w:bidi="ar-JO"/>
        </w:rPr>
        <w:t xml:space="preserve"> those that are associated with the agentive markers can appear as agents. </w:t>
      </w:r>
    </w:p>
    <w:p w14:paraId="0AD33956" w14:textId="77777777" w:rsidR="00E923EF" w:rsidRPr="00C1090E" w:rsidRDefault="00E923EF" w:rsidP="00067C7E">
      <w:pPr>
        <w:spacing w:line="480" w:lineRule="auto"/>
        <w:jc w:val="both"/>
        <w:rPr>
          <w:rFonts w:ascii="Brill" w:hAnsi="Brill" w:cstheme="majorBidi"/>
          <w:sz w:val="24"/>
          <w:szCs w:val="24"/>
          <w:lang w:bidi="ar-JO"/>
        </w:rPr>
      </w:pPr>
    </w:p>
    <w:p w14:paraId="00F2D00E" w14:textId="38BFA24B" w:rsidR="00D026F7" w:rsidRPr="00C1090E" w:rsidRDefault="00236273" w:rsidP="00067C7E">
      <w:pPr>
        <w:pStyle w:val="Heading2"/>
        <w:spacing w:line="480" w:lineRule="auto"/>
        <w:rPr>
          <w:rFonts w:ascii="Brill" w:hAnsi="Brill"/>
          <w:lang w:bidi="ar-JO"/>
        </w:rPr>
      </w:pPr>
      <w:r w:rsidRPr="00C1090E">
        <w:rPr>
          <w:rFonts w:ascii="Brill" w:hAnsi="Brill"/>
        </w:rPr>
        <w:t>Allo</w:t>
      </w:r>
      <w:r w:rsidR="00D25E5A">
        <w:rPr>
          <w:rFonts w:ascii="Brill" w:hAnsi="Brill"/>
        </w:rPr>
        <w:t>cutive</w:t>
      </w:r>
      <w:r w:rsidRPr="00C1090E">
        <w:rPr>
          <w:rFonts w:ascii="Brill" w:hAnsi="Brill"/>
        </w:rPr>
        <w:t xml:space="preserve"> Markers </w:t>
      </w:r>
      <w:r w:rsidR="00D026F7" w:rsidRPr="00C1090E">
        <w:rPr>
          <w:rFonts w:ascii="Brill" w:hAnsi="Brill"/>
          <w:lang w:bidi="ar-JO"/>
        </w:rPr>
        <w:t>in</w:t>
      </w:r>
      <w:r w:rsidR="00B84E8B" w:rsidRPr="00C1090E">
        <w:rPr>
          <w:rFonts w:ascii="Brill" w:hAnsi="Brill"/>
          <w:lang w:bidi="ar-JO"/>
        </w:rPr>
        <w:t xml:space="preserve"> Imperative</w:t>
      </w:r>
      <w:r w:rsidR="00D026F7" w:rsidRPr="00C1090E">
        <w:rPr>
          <w:rFonts w:ascii="Brill" w:hAnsi="Brill"/>
          <w:lang w:bidi="ar-JO"/>
        </w:rPr>
        <w:t xml:space="preserve"> NoVs</w:t>
      </w:r>
    </w:p>
    <w:p w14:paraId="38E3B529" w14:textId="77777777" w:rsidR="00E923EF" w:rsidRPr="00C1090E" w:rsidRDefault="00E923EF" w:rsidP="00067C7E">
      <w:pPr>
        <w:spacing w:line="480" w:lineRule="auto"/>
        <w:rPr>
          <w:rFonts w:ascii="Brill" w:hAnsi="Brill"/>
          <w:lang w:bidi="ar-JO"/>
        </w:rPr>
      </w:pPr>
    </w:p>
    <w:p w14:paraId="1ADB8B48" w14:textId="135146A5" w:rsidR="00D026F7" w:rsidRPr="00C1090E" w:rsidRDefault="00C706E8"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 xml:space="preserve">We push the prediction that the Arabic language has only particles and show how particles can be disguised in </w:t>
      </w:r>
      <w:proofErr w:type="spellStart"/>
      <w:r w:rsidRPr="00C1090E">
        <w:rPr>
          <w:rFonts w:ascii="Brill" w:hAnsi="Brill" w:cstheme="majorBidi"/>
          <w:i/>
          <w:iCs/>
          <w:sz w:val="24"/>
          <w:szCs w:val="24"/>
          <w:lang w:bidi="ar-JO"/>
        </w:rPr>
        <w:t>ʔisim</w:t>
      </w:r>
      <w:proofErr w:type="spellEnd"/>
      <w:r w:rsidRPr="00C1090E">
        <w:rPr>
          <w:rFonts w:ascii="Brill" w:hAnsi="Brill" w:cstheme="majorBidi"/>
          <w:i/>
          <w:iCs/>
          <w:sz w:val="24"/>
          <w:szCs w:val="24"/>
          <w:lang w:bidi="ar-JO"/>
        </w:rPr>
        <w:t xml:space="preserve"> </w:t>
      </w:r>
      <w:proofErr w:type="spellStart"/>
      <w:r w:rsidRPr="00C1090E">
        <w:rPr>
          <w:rFonts w:ascii="Brill" w:hAnsi="Brill" w:cstheme="majorBidi"/>
          <w:i/>
          <w:iCs/>
          <w:sz w:val="24"/>
          <w:szCs w:val="24"/>
          <w:lang w:bidi="ar-JO"/>
        </w:rPr>
        <w:t>ʔal-fiʕil</w:t>
      </w:r>
      <w:proofErr w:type="spellEnd"/>
      <w:r w:rsidRPr="00C1090E">
        <w:rPr>
          <w:rFonts w:ascii="Brill" w:hAnsi="Brill" w:cstheme="majorBidi"/>
          <w:i/>
          <w:iCs/>
          <w:sz w:val="24"/>
          <w:szCs w:val="24"/>
          <w:lang w:bidi="ar-JO"/>
        </w:rPr>
        <w:t xml:space="preserve"> </w:t>
      </w:r>
      <w:r w:rsidRPr="00C1090E">
        <w:rPr>
          <w:rFonts w:ascii="Brill" w:hAnsi="Brill" w:cstheme="majorBidi"/>
          <w:sz w:val="24"/>
          <w:szCs w:val="24"/>
          <w:lang w:bidi="ar-JO"/>
        </w:rPr>
        <w:t>‘Names of Verbs’. In the Arabic language, prepositions can appear to function as verbs</w:t>
      </w:r>
      <w:r w:rsidR="00703702" w:rsidRPr="00C1090E">
        <w:rPr>
          <w:rFonts w:ascii="Brill" w:hAnsi="Brill" w:cstheme="majorBidi"/>
          <w:sz w:val="24"/>
          <w:szCs w:val="24"/>
          <w:lang w:bidi="ar-JO"/>
        </w:rPr>
        <w:t>,</w:t>
      </w:r>
      <w:r w:rsidRPr="00C1090E">
        <w:rPr>
          <w:rFonts w:ascii="Brill" w:hAnsi="Brill" w:cstheme="majorBidi"/>
          <w:sz w:val="24"/>
          <w:szCs w:val="24"/>
          <w:lang w:bidi="ar-JO"/>
        </w:rPr>
        <w:t xml:space="preserve"> and they withhold commands for their hearers. </w:t>
      </w:r>
      <w:r w:rsidR="00B84E8B" w:rsidRPr="00C1090E">
        <w:rPr>
          <w:rFonts w:ascii="Brill" w:hAnsi="Brill" w:cstheme="majorBidi"/>
          <w:sz w:val="24"/>
          <w:szCs w:val="24"/>
          <w:lang w:bidi="ar-JO"/>
        </w:rPr>
        <w:t xml:space="preserve"> </w:t>
      </w:r>
    </w:p>
    <w:p w14:paraId="49EDAFF5" w14:textId="307DB216" w:rsidR="00B84E8B" w:rsidRPr="00C1090E" w:rsidRDefault="00A95487" w:rsidP="00067C7E">
      <w:pPr>
        <w:pStyle w:val="ListParagraph"/>
        <w:numPr>
          <w:ilvl w:val="0"/>
          <w:numId w:val="18"/>
        </w:numPr>
        <w:spacing w:line="480" w:lineRule="auto"/>
        <w:jc w:val="both"/>
        <w:rPr>
          <w:rFonts w:ascii="Brill" w:hAnsi="Brill" w:cstheme="majorBidi"/>
          <w:sz w:val="24"/>
          <w:szCs w:val="24"/>
          <w:lang w:bidi="ar-JO"/>
        </w:rPr>
      </w:pPr>
      <w:proofErr w:type="spellStart"/>
      <w:r w:rsidRPr="00C1090E">
        <w:rPr>
          <w:rFonts w:ascii="Brill" w:hAnsi="Brill" w:cstheme="majorBidi"/>
          <w:i/>
          <w:iCs/>
          <w:sz w:val="24"/>
          <w:szCs w:val="24"/>
          <w:lang w:bidi="ar-JO"/>
        </w:rPr>
        <w:t>haaka</w:t>
      </w:r>
      <w:proofErr w:type="spellEnd"/>
      <w:r w:rsidRPr="00C1090E">
        <w:rPr>
          <w:rFonts w:ascii="Brill" w:hAnsi="Brill" w:cstheme="majorBidi"/>
          <w:i/>
          <w:iCs/>
          <w:sz w:val="24"/>
          <w:szCs w:val="24"/>
          <w:lang w:bidi="ar-JO"/>
        </w:rPr>
        <w:tab/>
      </w:r>
      <w:r w:rsidRPr="00C1090E">
        <w:rPr>
          <w:rFonts w:ascii="Brill" w:hAnsi="Brill" w:cstheme="majorBidi"/>
          <w:i/>
          <w:iCs/>
          <w:sz w:val="24"/>
          <w:szCs w:val="24"/>
          <w:lang w:bidi="ar-JO"/>
        </w:rPr>
        <w:tab/>
        <w:t>al-</w:t>
      </w:r>
      <w:proofErr w:type="spellStart"/>
      <w:r w:rsidRPr="00C1090E">
        <w:rPr>
          <w:rFonts w:ascii="Brill" w:hAnsi="Brill" w:cstheme="majorBidi"/>
          <w:i/>
          <w:iCs/>
          <w:sz w:val="24"/>
          <w:szCs w:val="24"/>
          <w:lang w:bidi="ar-JO"/>
        </w:rPr>
        <w:t>kitaab</w:t>
      </w:r>
      <w:proofErr w:type="spellEnd"/>
      <w:r w:rsidRPr="00C1090E">
        <w:rPr>
          <w:rFonts w:ascii="Brill" w:hAnsi="Brill" w:cstheme="majorBidi"/>
          <w:i/>
          <w:iCs/>
          <w:sz w:val="24"/>
          <w:szCs w:val="24"/>
          <w:lang w:bidi="ar-JO"/>
        </w:rPr>
        <w:t>-a</w:t>
      </w:r>
      <w:r w:rsidRPr="00C1090E">
        <w:rPr>
          <w:rFonts w:ascii="Brill" w:hAnsi="Brill" w:cstheme="majorBidi"/>
          <w:sz w:val="24"/>
          <w:szCs w:val="24"/>
          <w:lang w:bidi="ar-JO"/>
        </w:rPr>
        <w:t>.</w:t>
      </w:r>
    </w:p>
    <w:p w14:paraId="6F1AE43E" w14:textId="16628AB2" w:rsidR="00A95487" w:rsidRPr="00C1090E" w:rsidRDefault="0028784F" w:rsidP="00067C7E">
      <w:pPr>
        <w:spacing w:line="480" w:lineRule="auto"/>
        <w:ind w:firstLine="720"/>
        <w:jc w:val="both"/>
        <w:rPr>
          <w:rFonts w:ascii="Brill" w:hAnsi="Brill" w:cstheme="majorBidi"/>
          <w:sz w:val="24"/>
          <w:szCs w:val="24"/>
          <w:lang w:bidi="ar-JO"/>
        </w:rPr>
      </w:pPr>
      <w:r w:rsidRPr="00C1090E">
        <w:rPr>
          <w:rFonts w:ascii="Brill" w:hAnsi="Brill" w:cstheme="majorBidi"/>
          <w:smallCaps/>
          <w:sz w:val="24"/>
          <w:szCs w:val="24"/>
          <w:lang w:bidi="ar-JO"/>
        </w:rPr>
        <w:lastRenderedPageBreak/>
        <w:t>part</w:t>
      </w:r>
      <w:r w:rsidR="00A95487" w:rsidRPr="00C1090E">
        <w:rPr>
          <w:rFonts w:ascii="Brill" w:hAnsi="Brill" w:cstheme="majorBidi"/>
          <w:sz w:val="24"/>
          <w:szCs w:val="24"/>
          <w:lang w:bidi="ar-JO"/>
        </w:rPr>
        <w:t>:</w:t>
      </w:r>
      <w:r w:rsidR="00A95487" w:rsidRPr="00C1090E">
        <w:rPr>
          <w:rFonts w:ascii="Brill" w:hAnsi="Brill" w:cstheme="majorBidi"/>
          <w:smallCaps/>
          <w:sz w:val="24"/>
          <w:szCs w:val="24"/>
          <w:lang w:bidi="ar-JO"/>
        </w:rPr>
        <w:t>2m.sg</w:t>
      </w:r>
      <w:r w:rsidR="00A95487" w:rsidRPr="00C1090E">
        <w:rPr>
          <w:rFonts w:ascii="Brill" w:hAnsi="Brill" w:cstheme="majorBidi"/>
          <w:sz w:val="24"/>
          <w:szCs w:val="24"/>
          <w:lang w:bidi="ar-JO"/>
        </w:rPr>
        <w:tab/>
      </w:r>
      <w:r w:rsidR="00A95487" w:rsidRPr="00C1090E">
        <w:rPr>
          <w:rFonts w:ascii="Brill" w:hAnsi="Brill" w:cstheme="majorBidi"/>
          <w:smallCaps/>
          <w:sz w:val="24"/>
          <w:szCs w:val="24"/>
          <w:lang w:bidi="ar-JO"/>
        </w:rPr>
        <w:t>def</w:t>
      </w:r>
      <w:r w:rsidR="00A95487" w:rsidRPr="00C1090E">
        <w:rPr>
          <w:rFonts w:ascii="Brill" w:hAnsi="Brill" w:cstheme="majorBidi"/>
          <w:sz w:val="24"/>
          <w:szCs w:val="24"/>
          <w:lang w:bidi="ar-JO"/>
        </w:rPr>
        <w:t>-book-</w:t>
      </w:r>
      <w:r w:rsidR="00A95487" w:rsidRPr="00C1090E">
        <w:rPr>
          <w:rFonts w:ascii="Brill" w:hAnsi="Brill" w:cstheme="majorBidi"/>
          <w:smallCaps/>
          <w:sz w:val="24"/>
          <w:szCs w:val="24"/>
          <w:lang w:bidi="ar-JO"/>
        </w:rPr>
        <w:t>acc</w:t>
      </w:r>
      <w:r w:rsidR="00A95487" w:rsidRPr="00C1090E">
        <w:rPr>
          <w:rFonts w:ascii="Brill" w:hAnsi="Brill" w:cstheme="majorBidi"/>
          <w:sz w:val="24"/>
          <w:szCs w:val="24"/>
          <w:lang w:bidi="ar-JO"/>
        </w:rPr>
        <w:t>.</w:t>
      </w:r>
    </w:p>
    <w:p w14:paraId="5D2C786A" w14:textId="46ADD757" w:rsidR="00A95487" w:rsidRDefault="00A95487" w:rsidP="00067C7E">
      <w:pPr>
        <w:spacing w:line="480" w:lineRule="auto"/>
        <w:ind w:firstLine="720"/>
        <w:jc w:val="both"/>
        <w:rPr>
          <w:rFonts w:ascii="Brill" w:hAnsi="Brill" w:cstheme="majorBidi"/>
          <w:sz w:val="24"/>
          <w:szCs w:val="24"/>
          <w:lang w:bidi="ar-JO"/>
        </w:rPr>
      </w:pPr>
      <w:r w:rsidRPr="00C1090E">
        <w:rPr>
          <w:rFonts w:ascii="Brill" w:hAnsi="Brill" w:cstheme="majorBidi"/>
          <w:sz w:val="24"/>
          <w:szCs w:val="24"/>
          <w:lang w:bidi="ar-JO"/>
        </w:rPr>
        <w:t>‘Take the book.’</w:t>
      </w:r>
    </w:p>
    <w:p w14:paraId="18F4BB5B" w14:textId="4DC25171" w:rsidR="0028784F" w:rsidRPr="00C1090E" w:rsidRDefault="0028784F" w:rsidP="00067C7E">
      <w:pPr>
        <w:pStyle w:val="ListParagraph"/>
        <w:numPr>
          <w:ilvl w:val="0"/>
          <w:numId w:val="18"/>
        </w:numPr>
        <w:spacing w:line="480" w:lineRule="auto"/>
        <w:jc w:val="both"/>
        <w:rPr>
          <w:rFonts w:ascii="Brill" w:hAnsi="Brill" w:cstheme="majorBidi"/>
          <w:i/>
          <w:iCs/>
          <w:sz w:val="24"/>
          <w:szCs w:val="24"/>
          <w:lang w:bidi="ar-JO"/>
        </w:rPr>
      </w:pPr>
      <w:proofErr w:type="spellStart"/>
      <w:r w:rsidRPr="00C1090E">
        <w:rPr>
          <w:rFonts w:ascii="Brill" w:hAnsi="Brill" w:cstheme="majorBidi"/>
          <w:i/>
          <w:iCs/>
          <w:sz w:val="24"/>
          <w:szCs w:val="24"/>
          <w:lang w:bidi="ar-JO"/>
        </w:rPr>
        <w:t>dūnka</w:t>
      </w:r>
      <w:proofErr w:type="spellEnd"/>
      <w:r w:rsidRPr="00C1090E">
        <w:rPr>
          <w:rFonts w:ascii="Brill" w:hAnsi="Brill" w:cstheme="majorBidi"/>
          <w:i/>
          <w:iCs/>
          <w:sz w:val="24"/>
          <w:szCs w:val="24"/>
          <w:lang w:bidi="ar-JO"/>
        </w:rPr>
        <w:tab/>
      </w:r>
      <w:r w:rsidRPr="00C1090E">
        <w:rPr>
          <w:rFonts w:ascii="Brill" w:hAnsi="Brill" w:cstheme="majorBidi"/>
          <w:i/>
          <w:iCs/>
          <w:sz w:val="24"/>
          <w:szCs w:val="24"/>
          <w:lang w:bidi="ar-JO"/>
        </w:rPr>
        <w:tab/>
        <w:t>al-</w:t>
      </w:r>
      <w:proofErr w:type="spellStart"/>
      <w:r w:rsidRPr="00C1090E">
        <w:rPr>
          <w:rFonts w:ascii="Brill" w:hAnsi="Brill" w:cstheme="majorBidi"/>
          <w:i/>
          <w:iCs/>
          <w:sz w:val="24"/>
          <w:szCs w:val="24"/>
          <w:lang w:bidi="ar-JO"/>
        </w:rPr>
        <w:t>qalam</w:t>
      </w:r>
      <w:proofErr w:type="spellEnd"/>
      <w:r w:rsidRPr="00C1090E">
        <w:rPr>
          <w:rFonts w:ascii="Brill" w:hAnsi="Brill" w:cstheme="majorBidi"/>
          <w:i/>
          <w:iCs/>
          <w:sz w:val="24"/>
          <w:szCs w:val="24"/>
          <w:lang w:bidi="ar-JO"/>
        </w:rPr>
        <w:t>.</w:t>
      </w:r>
    </w:p>
    <w:p w14:paraId="7209E999" w14:textId="32BB439A" w:rsidR="0028784F" w:rsidRPr="00C1090E" w:rsidRDefault="0028784F" w:rsidP="00067C7E">
      <w:pPr>
        <w:pStyle w:val="ListParagraph"/>
        <w:spacing w:line="480" w:lineRule="auto"/>
        <w:jc w:val="both"/>
        <w:rPr>
          <w:rFonts w:ascii="Brill" w:hAnsi="Brill" w:cstheme="majorBidi"/>
          <w:sz w:val="24"/>
          <w:szCs w:val="24"/>
          <w:lang w:bidi="ar-JO"/>
        </w:rPr>
      </w:pPr>
      <w:r w:rsidRPr="00C1090E">
        <w:rPr>
          <w:rFonts w:ascii="Brill" w:hAnsi="Brill" w:cstheme="majorBidi"/>
          <w:sz w:val="24"/>
          <w:szCs w:val="24"/>
          <w:lang w:bidi="ar-JO"/>
        </w:rPr>
        <w:t>part:2m.sg</w:t>
      </w:r>
      <w:r w:rsidRPr="00C1090E">
        <w:rPr>
          <w:rFonts w:ascii="Brill" w:hAnsi="Brill" w:cstheme="majorBidi"/>
          <w:sz w:val="24"/>
          <w:szCs w:val="24"/>
          <w:lang w:bidi="ar-JO"/>
        </w:rPr>
        <w:tab/>
        <w:t>def-pen</w:t>
      </w:r>
    </w:p>
    <w:p w14:paraId="551D45D5" w14:textId="58024D42" w:rsidR="0028784F" w:rsidRPr="00C1090E" w:rsidRDefault="0028784F" w:rsidP="00067C7E">
      <w:pPr>
        <w:pStyle w:val="ListParagraph"/>
        <w:spacing w:line="480" w:lineRule="auto"/>
        <w:jc w:val="both"/>
        <w:rPr>
          <w:rFonts w:ascii="Brill" w:hAnsi="Brill" w:cstheme="majorBidi"/>
          <w:sz w:val="24"/>
          <w:szCs w:val="24"/>
          <w:lang w:bidi="ar-JO"/>
        </w:rPr>
      </w:pPr>
      <w:r w:rsidRPr="00C1090E">
        <w:rPr>
          <w:rFonts w:ascii="Brill" w:hAnsi="Brill" w:cstheme="majorBidi"/>
          <w:sz w:val="24"/>
          <w:szCs w:val="24"/>
          <w:lang w:bidi="ar-JO"/>
        </w:rPr>
        <w:t>‘take the pen.’</w:t>
      </w:r>
    </w:p>
    <w:p w14:paraId="0A76D66E" w14:textId="07032A6E" w:rsidR="00A12EC5" w:rsidRPr="00C1090E" w:rsidRDefault="00A12EC5" w:rsidP="00067C7E">
      <w:pPr>
        <w:spacing w:line="480" w:lineRule="auto"/>
        <w:jc w:val="both"/>
        <w:rPr>
          <w:rFonts w:ascii="Brill" w:hAnsi="Brill" w:cstheme="majorBidi"/>
          <w:sz w:val="24"/>
          <w:szCs w:val="24"/>
          <w:lang w:bidi="ar-JO"/>
        </w:rPr>
      </w:pPr>
      <w:r w:rsidRPr="00C1090E">
        <w:rPr>
          <w:rFonts w:ascii="Brill" w:hAnsi="Brill" w:cstheme="majorBidi"/>
          <w:sz w:val="24"/>
          <w:szCs w:val="24"/>
          <w:lang w:bidi="ar-JO"/>
        </w:rPr>
        <w:t>We argue that the derivation of this category follows from the same principle;</w:t>
      </w:r>
      <w:r w:rsidR="00114F71" w:rsidRPr="00C1090E">
        <w:rPr>
          <w:rFonts w:ascii="Brill" w:hAnsi="Brill" w:cstheme="majorBidi"/>
          <w:sz w:val="24"/>
          <w:szCs w:val="24"/>
          <w:lang w:bidi="ar-JO"/>
        </w:rPr>
        <w:t xml:space="preserve"> the particle in the V position acts as a verb and may end up like verbs. However, once the particle moves to the speech act zone; it behaves differently; in that position, the particle </w:t>
      </w:r>
      <w:r w:rsidR="00703702" w:rsidRPr="00C1090E">
        <w:rPr>
          <w:rFonts w:ascii="Brill" w:hAnsi="Brill" w:cstheme="majorBidi"/>
          <w:sz w:val="24"/>
          <w:szCs w:val="24"/>
          <w:lang w:bidi="ar-JO"/>
        </w:rPr>
        <w:t xml:space="preserve">internally merges with a </w:t>
      </w:r>
      <w:r w:rsidR="00114F71" w:rsidRPr="00C1090E">
        <w:rPr>
          <w:rFonts w:ascii="Brill" w:hAnsi="Brill" w:cstheme="majorBidi"/>
          <w:sz w:val="24"/>
          <w:szCs w:val="24"/>
          <w:lang w:bidi="ar-JO"/>
        </w:rPr>
        <w:t xml:space="preserve">specifier that does not have a thematic role; that is, the particle gets specified by a hearer. The representation below illustrates </w:t>
      </w:r>
      <w:r w:rsidR="00703702" w:rsidRPr="00C1090E">
        <w:rPr>
          <w:rFonts w:ascii="Brill" w:hAnsi="Brill" w:cstheme="majorBidi"/>
          <w:sz w:val="24"/>
          <w:szCs w:val="24"/>
          <w:lang w:bidi="ar-JO"/>
        </w:rPr>
        <w:t xml:space="preserve">a shortcut for the </w:t>
      </w:r>
      <w:r w:rsidR="00114F71" w:rsidRPr="00C1090E">
        <w:rPr>
          <w:rFonts w:ascii="Brill" w:hAnsi="Brill" w:cstheme="majorBidi"/>
          <w:sz w:val="24"/>
          <w:szCs w:val="24"/>
          <w:lang w:bidi="ar-JO"/>
        </w:rPr>
        <w:t>movement process.</w:t>
      </w:r>
    </w:p>
    <w:p w14:paraId="77F0FDA1" w14:textId="77777777" w:rsidR="00A12EC5" w:rsidRPr="00C1090E" w:rsidRDefault="00A12EC5" w:rsidP="00067C7E">
      <w:pPr>
        <w:pStyle w:val="ListParagraph"/>
        <w:numPr>
          <w:ilvl w:val="0"/>
          <w:numId w:val="18"/>
        </w:numPr>
        <w:spacing w:line="480" w:lineRule="auto"/>
        <w:jc w:val="both"/>
        <w:rPr>
          <w:rFonts w:ascii="Brill" w:hAnsi="Brill" w:cstheme="majorBidi"/>
          <w:sz w:val="24"/>
          <w:szCs w:val="24"/>
          <w:lang w:bidi="ar-JO"/>
        </w:rPr>
      </w:pPr>
    </w:p>
    <w:p w14:paraId="030B6400" w14:textId="77777777" w:rsidR="00114F71" w:rsidRPr="00C1090E" w:rsidRDefault="00114F71" w:rsidP="00067C7E">
      <w:pPr>
        <w:pStyle w:val="ListParagraph"/>
        <w:spacing w:line="480" w:lineRule="auto"/>
        <w:jc w:val="center"/>
        <w:rPr>
          <w:rFonts w:ascii="Brill" w:hAnsi="Brill" w:cstheme="majorBidi"/>
          <w:sz w:val="24"/>
          <w:szCs w:val="24"/>
          <w:lang w:bidi="ar-JO"/>
        </w:rPr>
      </w:pPr>
    </w:p>
    <w:p w14:paraId="72DF543A" w14:textId="670813D6" w:rsidR="00A95487" w:rsidRPr="00C1090E" w:rsidRDefault="00A95487" w:rsidP="00067C7E">
      <w:pPr>
        <w:pStyle w:val="ListParagraph"/>
        <w:spacing w:line="480" w:lineRule="auto"/>
        <w:jc w:val="center"/>
        <w:rPr>
          <w:rFonts w:ascii="Brill" w:hAnsi="Brill" w:cstheme="majorBidi"/>
          <w:sz w:val="24"/>
          <w:szCs w:val="24"/>
          <w:lang w:bidi="ar-JO"/>
        </w:rPr>
      </w:pPr>
      <w:r w:rsidRPr="00C1090E">
        <w:rPr>
          <w:rFonts w:ascii="Brill" w:hAnsi="Brill" w:cstheme="majorBidi"/>
          <w:noProof/>
          <w:sz w:val="24"/>
          <w:szCs w:val="24"/>
          <w:lang w:bidi="ar-JO"/>
        </w:rPr>
        <w:drawing>
          <wp:inline distT="0" distB="0" distL="0" distR="0" wp14:anchorId="38BB2159" wp14:editId="7A92A250">
            <wp:extent cx="4260850" cy="26670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60850" cy="2667000"/>
                    </a:xfrm>
                    <a:prstGeom prst="rect">
                      <a:avLst/>
                    </a:prstGeom>
                    <a:noFill/>
                    <a:ln>
                      <a:noFill/>
                    </a:ln>
                  </pic:spPr>
                </pic:pic>
              </a:graphicData>
            </a:graphic>
          </wp:inline>
        </w:drawing>
      </w:r>
    </w:p>
    <w:p w14:paraId="3BEDEFA8" w14:textId="69AA346F" w:rsidR="00114F71" w:rsidRPr="00C1090E" w:rsidRDefault="00114F71" w:rsidP="00067C7E">
      <w:pPr>
        <w:pStyle w:val="ListParagraph"/>
        <w:spacing w:line="480" w:lineRule="auto"/>
        <w:ind w:left="0"/>
        <w:jc w:val="both"/>
        <w:rPr>
          <w:rFonts w:ascii="Brill" w:hAnsi="Brill" w:cstheme="majorBidi"/>
          <w:sz w:val="24"/>
          <w:szCs w:val="24"/>
          <w:lang w:bidi="ar-JO"/>
        </w:rPr>
      </w:pPr>
      <w:r w:rsidRPr="00C1090E">
        <w:rPr>
          <w:rFonts w:ascii="Brill" w:hAnsi="Brill" w:cstheme="majorBidi"/>
          <w:sz w:val="24"/>
          <w:szCs w:val="24"/>
          <w:lang w:bidi="ar-JO"/>
        </w:rPr>
        <w:lastRenderedPageBreak/>
        <w:t xml:space="preserve">Pragmatic </w:t>
      </w:r>
      <w:r w:rsidR="00E12379" w:rsidRPr="00C1090E">
        <w:rPr>
          <w:rFonts w:ascii="Brill" w:hAnsi="Brill" w:cstheme="majorBidi"/>
          <w:sz w:val="24"/>
          <w:szCs w:val="24"/>
          <w:lang w:bidi="ar-JO"/>
        </w:rPr>
        <w:t>reasons,</w:t>
      </w:r>
      <w:r w:rsidRPr="00C1090E">
        <w:rPr>
          <w:rFonts w:ascii="Brill" w:hAnsi="Brill" w:cstheme="majorBidi"/>
          <w:sz w:val="24"/>
          <w:szCs w:val="24"/>
          <w:lang w:bidi="ar-JO"/>
        </w:rPr>
        <w:t xml:space="preserve"> </w:t>
      </w:r>
      <w:r w:rsidR="00E12379" w:rsidRPr="00C1090E">
        <w:rPr>
          <w:rFonts w:ascii="Brill" w:hAnsi="Brill" w:cstheme="majorBidi"/>
          <w:sz w:val="24"/>
          <w:szCs w:val="24"/>
          <w:lang w:bidi="ar-JO"/>
        </w:rPr>
        <w:t>more specifically</w:t>
      </w:r>
      <w:r w:rsidRPr="00C1090E">
        <w:rPr>
          <w:rFonts w:ascii="Brill" w:hAnsi="Brill" w:cstheme="majorBidi"/>
          <w:sz w:val="24"/>
          <w:szCs w:val="24"/>
          <w:lang w:bidi="ar-JO"/>
        </w:rPr>
        <w:t xml:space="preserve"> emphasis</w:t>
      </w:r>
      <w:r w:rsidR="00E12379" w:rsidRPr="00C1090E">
        <w:rPr>
          <w:rFonts w:ascii="Brill" w:hAnsi="Brill" w:cstheme="majorBidi"/>
          <w:sz w:val="24"/>
          <w:szCs w:val="24"/>
          <w:lang w:bidi="ar-JO"/>
        </w:rPr>
        <w:t>,</w:t>
      </w:r>
      <w:r w:rsidRPr="00C1090E">
        <w:rPr>
          <w:rFonts w:ascii="Brill" w:hAnsi="Brill" w:cstheme="majorBidi"/>
          <w:sz w:val="24"/>
          <w:szCs w:val="24"/>
          <w:lang w:bidi="ar-JO"/>
        </w:rPr>
        <w:t xml:space="preserve"> </w:t>
      </w:r>
      <w:r w:rsidR="00E12379" w:rsidRPr="00C1090E">
        <w:rPr>
          <w:rFonts w:ascii="Brill" w:hAnsi="Brill" w:cstheme="majorBidi"/>
          <w:sz w:val="24"/>
          <w:szCs w:val="24"/>
          <w:lang w:bidi="ar-JO"/>
        </w:rPr>
        <w:t>trigger</w:t>
      </w:r>
      <w:r w:rsidRPr="00C1090E">
        <w:rPr>
          <w:rFonts w:ascii="Brill" w:hAnsi="Brill" w:cstheme="majorBidi"/>
          <w:sz w:val="24"/>
          <w:szCs w:val="24"/>
          <w:lang w:bidi="ar-JO"/>
        </w:rPr>
        <w:t xml:space="preserve"> the movement</w:t>
      </w:r>
      <w:r w:rsidR="00E12379" w:rsidRPr="00C1090E">
        <w:rPr>
          <w:rFonts w:ascii="Brill" w:hAnsi="Brill" w:cstheme="majorBidi"/>
          <w:sz w:val="24"/>
          <w:szCs w:val="24"/>
          <w:lang w:bidi="ar-JO"/>
        </w:rPr>
        <w:t xml:space="preserve"> of the particle</w:t>
      </w:r>
      <w:r w:rsidRPr="00C1090E">
        <w:rPr>
          <w:rFonts w:ascii="Brill" w:hAnsi="Brill" w:cstheme="majorBidi"/>
          <w:sz w:val="24"/>
          <w:szCs w:val="24"/>
          <w:lang w:bidi="ar-JO"/>
        </w:rPr>
        <w:t>; in its original position the particle will move the C position</w:t>
      </w:r>
      <w:r w:rsidR="00E12379" w:rsidRPr="00C1090E">
        <w:rPr>
          <w:rFonts w:ascii="Brill" w:hAnsi="Brill" w:cstheme="majorBidi"/>
          <w:sz w:val="24"/>
          <w:szCs w:val="24"/>
          <w:lang w:bidi="ar-JO"/>
        </w:rPr>
        <w:t xml:space="preserve"> for generating the imperative force</w:t>
      </w:r>
      <w:r w:rsidRPr="00C1090E">
        <w:rPr>
          <w:rFonts w:ascii="Brill" w:hAnsi="Brill" w:cstheme="majorBidi"/>
          <w:sz w:val="24"/>
          <w:szCs w:val="24"/>
          <w:lang w:bidi="ar-JO"/>
        </w:rPr>
        <w:t>;</w:t>
      </w:r>
      <w:r w:rsidR="00E12379" w:rsidRPr="00C1090E">
        <w:rPr>
          <w:rFonts w:ascii="Brill" w:hAnsi="Brill" w:cstheme="majorBidi"/>
          <w:sz w:val="24"/>
          <w:szCs w:val="24"/>
          <w:lang w:bidi="ar-JO"/>
        </w:rPr>
        <w:t xml:space="preserve"> like in English,</w:t>
      </w:r>
      <w:r w:rsidRPr="00C1090E">
        <w:rPr>
          <w:rFonts w:ascii="Brill" w:hAnsi="Brill" w:cstheme="majorBidi"/>
          <w:sz w:val="24"/>
          <w:szCs w:val="24"/>
          <w:lang w:bidi="ar-JO"/>
        </w:rPr>
        <w:t xml:space="preserve"> the C position is specified by a generic </w:t>
      </w:r>
      <w:r w:rsidRPr="00C1090E">
        <w:rPr>
          <w:rFonts w:ascii="Brill" w:hAnsi="Brill" w:cstheme="majorBidi"/>
          <w:i/>
          <w:iCs/>
          <w:sz w:val="24"/>
          <w:szCs w:val="24"/>
          <w:lang w:bidi="ar-JO"/>
        </w:rPr>
        <w:t>you</w:t>
      </w:r>
      <w:r w:rsidRPr="00C1090E">
        <w:rPr>
          <w:rFonts w:ascii="Brill" w:hAnsi="Brill" w:cstheme="majorBidi"/>
          <w:sz w:val="24"/>
          <w:szCs w:val="24"/>
          <w:lang w:bidi="ar-JO"/>
        </w:rPr>
        <w:t xml:space="preserve">; the generic </w:t>
      </w:r>
      <w:r w:rsidRPr="00C1090E">
        <w:rPr>
          <w:rFonts w:ascii="Brill" w:hAnsi="Brill" w:cstheme="majorBidi"/>
          <w:i/>
          <w:iCs/>
          <w:sz w:val="24"/>
          <w:szCs w:val="24"/>
          <w:lang w:bidi="ar-JO"/>
        </w:rPr>
        <w:t>you</w:t>
      </w:r>
      <w:r w:rsidRPr="00C1090E">
        <w:rPr>
          <w:rFonts w:ascii="Brill" w:hAnsi="Brill" w:cstheme="majorBidi"/>
          <w:sz w:val="24"/>
          <w:szCs w:val="24"/>
          <w:lang w:bidi="ar-JO"/>
        </w:rPr>
        <w:t xml:space="preserve"> cannot</w:t>
      </w:r>
      <w:r w:rsidR="00E12379" w:rsidRPr="00C1090E">
        <w:rPr>
          <w:rFonts w:ascii="Brill" w:hAnsi="Brill" w:cstheme="majorBidi"/>
          <w:sz w:val="24"/>
          <w:szCs w:val="24"/>
          <w:lang w:bidi="ar-JO"/>
        </w:rPr>
        <w:t xml:space="preserve"> specify</w:t>
      </w:r>
      <w:r w:rsidRPr="00C1090E">
        <w:rPr>
          <w:rFonts w:ascii="Brill" w:hAnsi="Brill" w:cstheme="majorBidi"/>
          <w:sz w:val="24"/>
          <w:szCs w:val="24"/>
          <w:lang w:bidi="ar-JO"/>
        </w:rPr>
        <w:t xml:space="preserve"> </w:t>
      </w:r>
      <w:r w:rsidR="00C1090E">
        <w:rPr>
          <w:rFonts w:ascii="Brill" w:hAnsi="Brill" w:cstheme="majorBidi"/>
          <w:sz w:val="24"/>
          <w:szCs w:val="24"/>
          <w:lang w:bidi="ar-JO"/>
        </w:rPr>
        <w:t>precise</w:t>
      </w:r>
      <w:r w:rsidR="00E12379" w:rsidRPr="00C1090E">
        <w:rPr>
          <w:rFonts w:ascii="Brill" w:hAnsi="Brill" w:cstheme="majorBidi"/>
          <w:sz w:val="24"/>
          <w:szCs w:val="24"/>
          <w:lang w:bidi="ar-JO"/>
        </w:rPr>
        <w:t>ly</w:t>
      </w:r>
      <w:r w:rsidRPr="00C1090E">
        <w:rPr>
          <w:rFonts w:ascii="Brill" w:hAnsi="Brill" w:cstheme="majorBidi"/>
          <w:sz w:val="24"/>
          <w:szCs w:val="24"/>
          <w:lang w:bidi="ar-JO"/>
        </w:rPr>
        <w:t xml:space="preserve"> the </w:t>
      </w:r>
      <w:r w:rsidR="00E12379" w:rsidRPr="00C1090E">
        <w:rPr>
          <w:rFonts w:ascii="Brill" w:hAnsi="Brill" w:cstheme="majorBidi"/>
          <w:sz w:val="24"/>
          <w:szCs w:val="24"/>
          <w:lang w:bidi="ar-JO"/>
        </w:rPr>
        <w:t>entity</w:t>
      </w:r>
      <w:r w:rsidRPr="00C1090E">
        <w:rPr>
          <w:rFonts w:ascii="Brill" w:hAnsi="Brill" w:cstheme="majorBidi"/>
          <w:sz w:val="24"/>
          <w:szCs w:val="24"/>
          <w:lang w:bidi="ar-JO"/>
        </w:rPr>
        <w:t xml:space="preserve"> addressed. Therefore, the particle moves higher up to a </w:t>
      </w:r>
      <w:r w:rsidR="00E12379" w:rsidRPr="00C1090E">
        <w:rPr>
          <w:rFonts w:ascii="Brill" w:hAnsi="Brill" w:cstheme="majorBidi"/>
          <w:sz w:val="24"/>
          <w:szCs w:val="24"/>
          <w:lang w:bidi="ar-JO"/>
        </w:rPr>
        <w:t>position</w:t>
      </w:r>
      <w:r w:rsidRPr="00C1090E">
        <w:rPr>
          <w:rFonts w:ascii="Brill" w:hAnsi="Brill" w:cstheme="majorBidi"/>
          <w:sz w:val="24"/>
          <w:szCs w:val="24"/>
          <w:lang w:bidi="ar-JO"/>
        </w:rPr>
        <w:t xml:space="preserve"> that enables a more accurate </w:t>
      </w:r>
      <w:r w:rsidR="00E12379" w:rsidRPr="00C1090E">
        <w:rPr>
          <w:rFonts w:ascii="Brill" w:hAnsi="Brill" w:cstheme="majorBidi"/>
          <w:sz w:val="24"/>
          <w:szCs w:val="24"/>
          <w:lang w:bidi="ar-JO"/>
        </w:rPr>
        <w:t xml:space="preserve">interpretation of the </w:t>
      </w:r>
      <w:r w:rsidRPr="00C1090E">
        <w:rPr>
          <w:rFonts w:ascii="Brill" w:hAnsi="Brill" w:cstheme="majorBidi"/>
          <w:sz w:val="24"/>
          <w:szCs w:val="24"/>
          <w:lang w:bidi="ar-JO"/>
        </w:rPr>
        <w:t>imperative force</w:t>
      </w:r>
      <w:r w:rsidR="00E12379" w:rsidRPr="00C1090E">
        <w:rPr>
          <w:rFonts w:ascii="Brill" w:hAnsi="Brill" w:cstheme="majorBidi"/>
          <w:sz w:val="24"/>
          <w:szCs w:val="24"/>
          <w:lang w:bidi="ar-JO"/>
        </w:rPr>
        <w:t xml:space="preserve">; </w:t>
      </w:r>
      <w:r w:rsidR="00440FEF" w:rsidRPr="00C1090E">
        <w:rPr>
          <w:rFonts w:ascii="Brill" w:hAnsi="Brill" w:cstheme="majorBidi"/>
          <w:sz w:val="24"/>
          <w:szCs w:val="24"/>
          <w:lang w:bidi="ar-JO"/>
        </w:rPr>
        <w:t>the new landing site should</w:t>
      </w:r>
      <w:r w:rsidRPr="00C1090E">
        <w:rPr>
          <w:rFonts w:ascii="Brill" w:hAnsi="Brill" w:cstheme="majorBidi"/>
          <w:sz w:val="24"/>
          <w:szCs w:val="24"/>
          <w:lang w:bidi="ar-JO"/>
        </w:rPr>
        <w:t xml:space="preserve"> </w:t>
      </w:r>
      <w:r w:rsidR="00440FEF" w:rsidRPr="00C1090E">
        <w:rPr>
          <w:rFonts w:ascii="Brill" w:hAnsi="Brill" w:cstheme="majorBidi"/>
          <w:sz w:val="24"/>
          <w:szCs w:val="24"/>
          <w:lang w:bidi="ar-JO"/>
        </w:rPr>
        <w:t>confirm</w:t>
      </w:r>
      <w:r w:rsidRPr="00C1090E">
        <w:rPr>
          <w:rFonts w:ascii="Brill" w:hAnsi="Brill" w:cstheme="majorBidi"/>
          <w:sz w:val="24"/>
          <w:szCs w:val="24"/>
          <w:lang w:bidi="ar-JO"/>
        </w:rPr>
        <w:t xml:space="preserve"> the gender and number of the hearer. </w:t>
      </w:r>
      <w:r w:rsidR="00E12379" w:rsidRPr="00C1090E">
        <w:rPr>
          <w:rFonts w:ascii="Brill" w:hAnsi="Brill" w:cstheme="majorBidi"/>
          <w:sz w:val="24"/>
          <w:szCs w:val="24"/>
          <w:lang w:bidi="ar-JO"/>
        </w:rPr>
        <w:t xml:space="preserve">The SAP singles the hearer out and specifies its gender and number by the </w:t>
      </w:r>
      <w:r w:rsidR="00440FEF" w:rsidRPr="00C1090E">
        <w:rPr>
          <w:rFonts w:ascii="Brill" w:hAnsi="Brill" w:cstheme="majorBidi"/>
          <w:sz w:val="24"/>
          <w:szCs w:val="24"/>
          <w:lang w:bidi="ar-JO"/>
        </w:rPr>
        <w:t>allo</w:t>
      </w:r>
      <w:r w:rsidR="00D25E5A">
        <w:rPr>
          <w:rFonts w:ascii="Brill" w:hAnsi="Brill" w:cstheme="majorBidi"/>
          <w:sz w:val="24"/>
          <w:szCs w:val="24"/>
          <w:lang w:bidi="ar-JO"/>
        </w:rPr>
        <w:t>cutive</w:t>
      </w:r>
      <w:r w:rsidR="00E12379" w:rsidRPr="00C1090E">
        <w:rPr>
          <w:rFonts w:ascii="Brill" w:hAnsi="Brill" w:cstheme="majorBidi"/>
          <w:sz w:val="24"/>
          <w:szCs w:val="24"/>
          <w:lang w:bidi="ar-JO"/>
        </w:rPr>
        <w:t xml:space="preserve"> marker -</w:t>
      </w:r>
      <w:r w:rsidR="00E12379" w:rsidRPr="00C1090E">
        <w:rPr>
          <w:rFonts w:ascii="Brill" w:hAnsi="Brill" w:cstheme="majorBidi"/>
          <w:i/>
          <w:iCs/>
          <w:sz w:val="24"/>
          <w:szCs w:val="24"/>
          <w:lang w:bidi="ar-JO"/>
        </w:rPr>
        <w:t>ka</w:t>
      </w:r>
      <w:r w:rsidR="00E12379" w:rsidRPr="00C1090E">
        <w:rPr>
          <w:rFonts w:ascii="Brill" w:hAnsi="Brill" w:cstheme="majorBidi"/>
          <w:sz w:val="24"/>
          <w:szCs w:val="24"/>
          <w:lang w:bidi="ar-JO"/>
        </w:rPr>
        <w:t xml:space="preserve"> and its derivatives.</w:t>
      </w:r>
    </w:p>
    <w:p w14:paraId="132C6EFE" w14:textId="77777777" w:rsidR="008A54F2" w:rsidRPr="00C1090E" w:rsidRDefault="008A54F2" w:rsidP="00067C7E">
      <w:pPr>
        <w:pStyle w:val="ListParagraph"/>
        <w:numPr>
          <w:ilvl w:val="0"/>
          <w:numId w:val="18"/>
        </w:numPr>
        <w:spacing w:line="480" w:lineRule="auto"/>
        <w:jc w:val="both"/>
        <w:rPr>
          <w:rFonts w:ascii="Brill" w:hAnsi="Brill" w:cstheme="majorBidi"/>
          <w:sz w:val="24"/>
          <w:szCs w:val="24"/>
          <w:lang w:bidi="ar-JO"/>
        </w:rPr>
      </w:pPr>
    </w:p>
    <w:p w14:paraId="79259965" w14:textId="77777777" w:rsidR="00F213DA" w:rsidRPr="00C1090E" w:rsidRDefault="00F213DA" w:rsidP="00067C7E">
      <w:pPr>
        <w:pStyle w:val="ListParagraph"/>
        <w:spacing w:line="480" w:lineRule="auto"/>
        <w:ind w:left="0"/>
        <w:jc w:val="both"/>
        <w:rPr>
          <w:rFonts w:ascii="Brill" w:hAnsi="Brill" w:cstheme="majorBidi"/>
          <w:sz w:val="24"/>
          <w:szCs w:val="24"/>
          <w:lang w:bidi="ar-JO"/>
        </w:rPr>
      </w:pPr>
    </w:p>
    <w:p w14:paraId="114FF93B" w14:textId="77777777" w:rsidR="00E12379" w:rsidRPr="00C1090E" w:rsidRDefault="00E12379" w:rsidP="00067C7E">
      <w:pPr>
        <w:pStyle w:val="ListParagraph"/>
        <w:spacing w:line="480" w:lineRule="auto"/>
        <w:ind w:left="0"/>
        <w:jc w:val="both"/>
        <w:rPr>
          <w:rFonts w:ascii="Brill" w:hAnsi="Brill" w:cstheme="majorBidi"/>
          <w:sz w:val="24"/>
          <w:szCs w:val="24"/>
          <w:lang w:bidi="ar-JO"/>
        </w:rPr>
      </w:pPr>
    </w:p>
    <w:p w14:paraId="1ED1F862" w14:textId="607C4C1D" w:rsidR="00E12379" w:rsidRPr="00C1090E" w:rsidRDefault="00703702" w:rsidP="00067C7E">
      <w:pPr>
        <w:pStyle w:val="ListParagraph"/>
        <w:spacing w:line="480" w:lineRule="auto"/>
        <w:rPr>
          <w:rFonts w:ascii="Brill" w:hAnsi="Brill" w:cstheme="majorBidi"/>
          <w:sz w:val="24"/>
          <w:szCs w:val="24"/>
          <w:lang w:bidi="ar-JO"/>
        </w:rPr>
      </w:pPr>
      <w:r w:rsidRPr="00C1090E">
        <w:rPr>
          <w:rFonts w:ascii="Brill" w:hAnsi="Brill" w:cstheme="majorBidi"/>
          <w:noProof/>
          <w:sz w:val="24"/>
          <w:szCs w:val="24"/>
          <w:lang w:bidi="ar-JO"/>
        </w:rPr>
        <w:lastRenderedPageBreak/>
        <w:drawing>
          <wp:inline distT="0" distB="0" distL="0" distR="0" wp14:anchorId="723B54DE" wp14:editId="67B8E446">
            <wp:extent cx="5238067" cy="4468586"/>
            <wp:effectExtent l="0" t="0" r="127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1511" cy="4471524"/>
                    </a:xfrm>
                    <a:prstGeom prst="rect">
                      <a:avLst/>
                    </a:prstGeom>
                    <a:noFill/>
                    <a:ln>
                      <a:noFill/>
                    </a:ln>
                  </pic:spPr>
                </pic:pic>
              </a:graphicData>
            </a:graphic>
          </wp:inline>
        </w:drawing>
      </w:r>
    </w:p>
    <w:p w14:paraId="1B80E9A7" w14:textId="79E1E397" w:rsidR="00E9640D" w:rsidRPr="00C1090E" w:rsidRDefault="00E9640D" w:rsidP="00067C7E">
      <w:pPr>
        <w:spacing w:line="480" w:lineRule="auto"/>
        <w:rPr>
          <w:rFonts w:ascii="Brill" w:hAnsi="Brill" w:cs="Times New Roman"/>
        </w:rPr>
      </w:pPr>
      <w:r w:rsidRPr="00C1090E">
        <w:rPr>
          <w:rFonts w:ascii="Brill" w:hAnsi="Brill" w:cstheme="majorBidi"/>
          <w:sz w:val="24"/>
          <w:szCs w:val="24"/>
          <w:lang w:bidi="ar-JO"/>
        </w:rPr>
        <w:t>The prediction provides evidence for the role of allo</w:t>
      </w:r>
      <w:r w:rsidR="00D25E5A">
        <w:rPr>
          <w:rFonts w:ascii="Brill" w:hAnsi="Brill" w:cstheme="majorBidi"/>
          <w:sz w:val="24"/>
          <w:szCs w:val="24"/>
          <w:lang w:bidi="ar-JO"/>
        </w:rPr>
        <w:t>cutive</w:t>
      </w:r>
      <w:r w:rsidRPr="00C1090E">
        <w:rPr>
          <w:rFonts w:ascii="Brill" w:hAnsi="Brill" w:cstheme="majorBidi"/>
          <w:sz w:val="24"/>
          <w:szCs w:val="24"/>
          <w:lang w:bidi="ar-JO"/>
        </w:rPr>
        <w:t xml:space="preserve"> markers in imperative interpretations. </w:t>
      </w:r>
      <w:r w:rsidRPr="00C1090E">
        <w:rPr>
          <w:rFonts w:ascii="Brill" w:hAnsi="Brill" w:cstheme="majorBidi"/>
          <w:sz w:val="24"/>
          <w:szCs w:val="24"/>
          <w:lang w:bidi="ar-JO"/>
        </w:rPr>
        <w:fldChar w:fldCharType="begin"/>
      </w:r>
      <w:r w:rsidRPr="00C1090E">
        <w:rPr>
          <w:rFonts w:ascii="Brill" w:hAnsi="Brill" w:cstheme="majorBidi"/>
          <w:sz w:val="24"/>
          <w:szCs w:val="24"/>
          <w:lang w:bidi="ar-JO"/>
        </w:rPr>
        <w:instrText xml:space="preserve"> ADDIN ZOTERO_ITEM CSL_CITATION {"citationID":"pl11hZ75","properties":{"formattedCitation":"(Kaur, 2018)","plainCitation":"(Kaur, 2018)","noteIndex":0},"citationItems":[{"id":539,"uris":["http://zotero.org/users/4439491/items/2B2SPAWB"],"uri":["http://zotero.org/users/4439491/items/2B2SPAWB"],"itemData":{"id":539,"type":"paper-conference","event":"North East Linguistics Society 2018","event-place":"Cornell University","publisher":"MIT, Department of Linguistics","publisher-place":"Cornell University","title":"Adresee Agrement as the Locus of Imperative Syntax","author":[{"family":"Kaur","given":"Gurmet"}],"issued":{"date-parts":[["2018"]]}}}],"schema":"https://github.com/citation-style-language/schema/raw/master/csl-citation.json"} </w:instrText>
      </w:r>
      <w:r w:rsidRPr="00C1090E">
        <w:rPr>
          <w:rFonts w:ascii="Brill" w:hAnsi="Brill" w:cstheme="majorBidi"/>
          <w:sz w:val="24"/>
          <w:szCs w:val="24"/>
          <w:lang w:bidi="ar-JO"/>
        </w:rPr>
        <w:fldChar w:fldCharType="separate"/>
      </w:r>
      <w:r w:rsidRPr="00C1090E">
        <w:rPr>
          <w:rFonts w:ascii="Brill" w:hAnsi="Brill" w:cs="Times New Roman"/>
          <w:sz w:val="24"/>
        </w:rPr>
        <w:t>Kaur (2018)</w:t>
      </w:r>
      <w:r w:rsidRPr="00C1090E">
        <w:rPr>
          <w:rFonts w:ascii="Brill" w:hAnsi="Brill" w:cstheme="majorBidi"/>
          <w:sz w:val="24"/>
          <w:szCs w:val="24"/>
          <w:lang w:bidi="ar-JO"/>
        </w:rPr>
        <w:fldChar w:fldCharType="end"/>
      </w:r>
      <w:r w:rsidRPr="00C1090E">
        <w:rPr>
          <w:rFonts w:ascii="Brill" w:hAnsi="Brill" w:cstheme="majorBidi"/>
          <w:sz w:val="24"/>
          <w:szCs w:val="24"/>
          <w:lang w:bidi="ar-JO"/>
        </w:rPr>
        <w:t xml:space="preserve"> shows that Punjabi, an Indo-Aryan language, deploys allo</w:t>
      </w:r>
      <w:r w:rsidR="00D25E5A">
        <w:rPr>
          <w:rFonts w:ascii="Brill" w:hAnsi="Brill" w:cstheme="majorBidi"/>
          <w:sz w:val="24"/>
          <w:szCs w:val="24"/>
          <w:lang w:bidi="ar-JO"/>
        </w:rPr>
        <w:t>cutive</w:t>
      </w:r>
      <w:r w:rsidRPr="00C1090E">
        <w:rPr>
          <w:rFonts w:ascii="Brill" w:hAnsi="Brill" w:cstheme="majorBidi"/>
          <w:sz w:val="24"/>
          <w:szCs w:val="24"/>
          <w:lang w:bidi="ar-JO"/>
        </w:rPr>
        <w:t xml:space="preserve"> markers, such as -</w:t>
      </w:r>
      <w:r w:rsidRPr="00C1090E">
        <w:rPr>
          <w:rFonts w:ascii="Brill" w:hAnsi="Brill" w:cstheme="majorBidi"/>
          <w:i/>
          <w:iCs/>
          <w:sz w:val="24"/>
          <w:szCs w:val="24"/>
          <w:lang w:bidi="ar-JO"/>
        </w:rPr>
        <w:t>je</w:t>
      </w:r>
      <w:r w:rsidRPr="00C1090E">
        <w:rPr>
          <w:rFonts w:ascii="Brill" w:hAnsi="Brill" w:cstheme="majorBidi"/>
          <w:sz w:val="24"/>
          <w:szCs w:val="24"/>
          <w:lang w:bidi="ar-JO"/>
        </w:rPr>
        <w:t xml:space="preserve">, with declarative verbs for endowing such verbs with imperative force. </w:t>
      </w:r>
    </w:p>
    <w:p w14:paraId="01D4D923" w14:textId="5F2F703A" w:rsidR="00E9640D" w:rsidRPr="00C1090E" w:rsidRDefault="00E9640D" w:rsidP="00067C7E">
      <w:pPr>
        <w:pStyle w:val="ListParagraph"/>
        <w:numPr>
          <w:ilvl w:val="0"/>
          <w:numId w:val="18"/>
        </w:numPr>
        <w:spacing w:line="480" w:lineRule="auto"/>
        <w:rPr>
          <w:rFonts w:ascii="Brill" w:hAnsi="Brill" w:cstheme="majorBidi"/>
          <w:sz w:val="24"/>
          <w:szCs w:val="24"/>
          <w:lang w:bidi="ar-JO"/>
        </w:rPr>
      </w:pPr>
      <w:r w:rsidRPr="00C1090E">
        <w:rPr>
          <w:rFonts w:ascii="Brill" w:hAnsi="Brill" w:cs="Times New Roman"/>
        </w:rPr>
        <w:t>(</w:t>
      </w:r>
      <w:proofErr w:type="spellStart"/>
      <w:r w:rsidRPr="00C1090E">
        <w:rPr>
          <w:rFonts w:ascii="Brill" w:hAnsi="Brill" w:cs="Times New Roman"/>
        </w:rPr>
        <w:t>tuu</w:t>
      </w:r>
      <w:proofErr w:type="spellEnd"/>
      <w:r w:rsidRPr="00C1090E">
        <w:rPr>
          <w:rFonts w:ascii="Brill" w:hAnsi="Brill" w:cs="Times New Roman"/>
        </w:rPr>
        <w:t>/</w:t>
      </w:r>
      <w:proofErr w:type="spellStart"/>
      <w:r w:rsidRPr="00C1090E">
        <w:rPr>
          <w:rFonts w:ascii="Brill" w:hAnsi="Brill" w:cs="Times New Roman"/>
        </w:rPr>
        <w:t>tussi</w:t>
      </w:r>
      <w:proofErr w:type="spellEnd"/>
      <w:r w:rsidRPr="00C1090E">
        <w:rPr>
          <w:rFonts w:ascii="Brill" w:hAnsi="Brill" w:cs="Times New Roman"/>
        </w:rPr>
        <w:t>)</w:t>
      </w:r>
      <w:r w:rsidRPr="00C1090E">
        <w:rPr>
          <w:rFonts w:ascii="Brill" w:hAnsi="Brill" w:cs="Times New Roman"/>
        </w:rPr>
        <w:tab/>
      </w:r>
      <w:proofErr w:type="spellStart"/>
      <w:r w:rsidRPr="00C1090E">
        <w:rPr>
          <w:rFonts w:ascii="Brill" w:hAnsi="Brill" w:cs="Times New Roman"/>
        </w:rPr>
        <w:t>bacce-nuu</w:t>
      </w:r>
      <w:proofErr w:type="spellEnd"/>
      <w:r w:rsidRPr="00C1090E">
        <w:rPr>
          <w:rFonts w:ascii="Brill" w:hAnsi="Brill" w:cs="Times New Roman"/>
        </w:rPr>
        <w:tab/>
      </w:r>
      <w:proofErr w:type="spellStart"/>
      <w:r w:rsidRPr="00C1090E">
        <w:rPr>
          <w:rFonts w:ascii="Brill" w:hAnsi="Brill" w:cs="Times New Roman"/>
        </w:rPr>
        <w:t>vekh</w:t>
      </w:r>
      <w:proofErr w:type="spellEnd"/>
      <w:r w:rsidRPr="00C1090E">
        <w:rPr>
          <w:rFonts w:ascii="Brill" w:hAnsi="Brill" w:cs="Times New Roman"/>
        </w:rPr>
        <w:t>-Ø/</w:t>
      </w:r>
      <w:proofErr w:type="spellStart"/>
      <w:r w:rsidRPr="00C1090E">
        <w:rPr>
          <w:rFonts w:ascii="Brill" w:hAnsi="Brill" w:cs="Times New Roman"/>
        </w:rPr>
        <w:t>vekh</w:t>
      </w:r>
      <w:proofErr w:type="spellEnd"/>
      <w:r w:rsidRPr="00C1090E">
        <w:rPr>
          <w:rFonts w:ascii="Brill" w:hAnsi="Brill" w:cs="Times New Roman"/>
        </w:rPr>
        <w:t>-o.</w:t>
      </w:r>
    </w:p>
    <w:p w14:paraId="6E000654" w14:textId="1F056C31" w:rsidR="00E9640D" w:rsidRPr="00C1090E" w:rsidRDefault="00E9640D" w:rsidP="00067C7E">
      <w:pPr>
        <w:pStyle w:val="ListParagraph"/>
        <w:spacing w:line="480" w:lineRule="auto"/>
        <w:ind w:left="306" w:firstLine="414"/>
        <w:rPr>
          <w:rFonts w:ascii="Brill" w:hAnsi="Brill" w:cs="Times New Roman"/>
        </w:rPr>
      </w:pPr>
      <w:r w:rsidRPr="00C1090E">
        <w:rPr>
          <w:rFonts w:ascii="Brill" w:hAnsi="Brill" w:cs="Times New Roman"/>
        </w:rPr>
        <w:t>(2.sg/2.pl)</w:t>
      </w:r>
      <w:r w:rsidRPr="00C1090E">
        <w:rPr>
          <w:rFonts w:ascii="Brill" w:hAnsi="Brill" w:cs="Times New Roman"/>
        </w:rPr>
        <w:tab/>
        <w:t>child-acc</w:t>
      </w:r>
      <w:r w:rsidRPr="00C1090E">
        <w:rPr>
          <w:rFonts w:ascii="Brill" w:hAnsi="Brill" w:cs="Times New Roman"/>
        </w:rPr>
        <w:tab/>
        <w:t>see.imp-2.sg/see.imp-2.pl</w:t>
      </w:r>
    </w:p>
    <w:p w14:paraId="4C2608FA" w14:textId="25A24324" w:rsidR="00E9640D" w:rsidRPr="00C1090E" w:rsidRDefault="00E9640D" w:rsidP="00067C7E">
      <w:pPr>
        <w:pStyle w:val="ListParagraph"/>
        <w:spacing w:line="480" w:lineRule="auto"/>
        <w:ind w:left="306" w:firstLine="414"/>
        <w:rPr>
          <w:rFonts w:ascii="Brill" w:hAnsi="Brill" w:cs="Times New Roman"/>
        </w:rPr>
      </w:pPr>
      <w:r w:rsidRPr="00C1090E">
        <w:rPr>
          <w:rFonts w:ascii="Brill" w:hAnsi="Brill" w:cs="Times New Roman"/>
        </w:rPr>
        <w:t>‘Look after/see the child.’</w:t>
      </w:r>
    </w:p>
    <w:p w14:paraId="3011C27F" w14:textId="60BB91D6" w:rsidR="00E9640D" w:rsidRPr="00C1090E" w:rsidRDefault="00E9640D" w:rsidP="00067C7E">
      <w:pPr>
        <w:pStyle w:val="ListParagraph"/>
        <w:numPr>
          <w:ilvl w:val="0"/>
          <w:numId w:val="18"/>
        </w:numPr>
        <w:spacing w:line="480" w:lineRule="auto"/>
        <w:rPr>
          <w:rFonts w:ascii="Brill" w:hAnsi="Brill" w:cstheme="majorBidi"/>
          <w:sz w:val="24"/>
          <w:szCs w:val="24"/>
          <w:lang w:bidi="ar-JO"/>
        </w:rPr>
      </w:pPr>
      <w:bookmarkStart w:id="27" w:name="_Ref29557176"/>
      <w:r w:rsidRPr="00C1090E">
        <w:rPr>
          <w:rFonts w:ascii="Brill" w:hAnsi="Brill" w:cs="Times New Roman"/>
        </w:rPr>
        <w:t>(</w:t>
      </w:r>
      <w:proofErr w:type="spellStart"/>
      <w:r w:rsidRPr="00C1090E">
        <w:rPr>
          <w:rFonts w:ascii="Brill" w:hAnsi="Brill" w:cs="Times New Roman"/>
        </w:rPr>
        <w:t>tussi</w:t>
      </w:r>
      <w:proofErr w:type="spellEnd"/>
      <w:r w:rsidRPr="00C1090E">
        <w:rPr>
          <w:rFonts w:ascii="Brill" w:hAnsi="Brill" w:cs="Times New Roman"/>
        </w:rPr>
        <w:t xml:space="preserve">) </w:t>
      </w:r>
      <w:r w:rsidRPr="00C1090E">
        <w:rPr>
          <w:rFonts w:ascii="Brill" w:hAnsi="Brill" w:cs="Times New Roman"/>
        </w:rPr>
        <w:tab/>
      </w:r>
      <w:proofErr w:type="spellStart"/>
      <w:r w:rsidRPr="00C1090E">
        <w:rPr>
          <w:rFonts w:ascii="Brill" w:hAnsi="Brill" w:cs="Times New Roman"/>
        </w:rPr>
        <w:t>bacce-nuu</w:t>
      </w:r>
      <w:proofErr w:type="spellEnd"/>
      <w:r w:rsidRPr="00C1090E">
        <w:rPr>
          <w:rFonts w:ascii="Brill" w:hAnsi="Brill" w:cs="Times New Roman"/>
        </w:rPr>
        <w:tab/>
        <w:t xml:space="preserve"> </w:t>
      </w:r>
      <w:proofErr w:type="spellStart"/>
      <w:r w:rsidRPr="00C1090E">
        <w:rPr>
          <w:rFonts w:ascii="Brill" w:hAnsi="Brill" w:cs="Times New Roman"/>
        </w:rPr>
        <w:t>vekhyaa</w:t>
      </w:r>
      <w:proofErr w:type="spellEnd"/>
      <w:r w:rsidRPr="00C1090E">
        <w:rPr>
          <w:rFonts w:ascii="Brill" w:hAnsi="Brill" w:cs="Times New Roman"/>
        </w:rPr>
        <w:t>-je</w:t>
      </w:r>
      <w:bookmarkEnd w:id="27"/>
    </w:p>
    <w:p w14:paraId="6A5C7AA4" w14:textId="4449DD4C" w:rsidR="00E9640D" w:rsidRPr="00C1090E" w:rsidRDefault="00E9640D" w:rsidP="00067C7E">
      <w:pPr>
        <w:pStyle w:val="ListParagraph"/>
        <w:spacing w:line="480" w:lineRule="auto"/>
        <w:rPr>
          <w:rFonts w:ascii="Brill" w:hAnsi="Brill" w:cs="Times New Roman"/>
        </w:rPr>
      </w:pPr>
      <w:r w:rsidRPr="00C1090E">
        <w:rPr>
          <w:rFonts w:ascii="Brill" w:hAnsi="Brill" w:cs="Times New Roman"/>
        </w:rPr>
        <w:t xml:space="preserve">(2.pl) </w:t>
      </w:r>
      <w:r w:rsidRPr="00C1090E">
        <w:rPr>
          <w:rFonts w:ascii="Brill" w:hAnsi="Brill" w:cs="Times New Roman"/>
        </w:rPr>
        <w:tab/>
        <w:t>child-acc</w:t>
      </w:r>
      <w:r w:rsidRPr="00C1090E">
        <w:rPr>
          <w:rFonts w:ascii="Brill" w:hAnsi="Brill" w:cs="Times New Roman"/>
        </w:rPr>
        <w:tab/>
        <w:t xml:space="preserve"> see.perf.m.sg-</w:t>
      </w:r>
      <w:proofErr w:type="spellStart"/>
      <w:r w:rsidRPr="00C1090E">
        <w:rPr>
          <w:rFonts w:ascii="Brill" w:hAnsi="Brill" w:cs="Times New Roman"/>
        </w:rPr>
        <w:t>alloc</w:t>
      </w:r>
      <w:proofErr w:type="spellEnd"/>
    </w:p>
    <w:p w14:paraId="57C499F2" w14:textId="2AA4D2AF" w:rsidR="00E9640D" w:rsidRPr="00C1090E" w:rsidRDefault="00E9640D" w:rsidP="00067C7E">
      <w:pPr>
        <w:pStyle w:val="ListParagraph"/>
        <w:spacing w:line="480" w:lineRule="auto"/>
        <w:rPr>
          <w:rFonts w:ascii="Brill" w:hAnsi="Brill" w:cs="Times New Roman"/>
        </w:rPr>
      </w:pPr>
      <w:r w:rsidRPr="00C1090E">
        <w:rPr>
          <w:rFonts w:ascii="Brill" w:hAnsi="Brill" w:cs="Times New Roman"/>
        </w:rPr>
        <w:t>‘Look after/see the child!’</w:t>
      </w:r>
    </w:p>
    <w:p w14:paraId="71D95CAF" w14:textId="117A6FFF" w:rsidR="002821B2" w:rsidRPr="00C1090E" w:rsidRDefault="002821B2" w:rsidP="00067C7E">
      <w:pPr>
        <w:spacing w:line="480" w:lineRule="auto"/>
        <w:rPr>
          <w:rFonts w:ascii="Brill" w:hAnsi="Brill" w:cs="Times New Roman"/>
        </w:rPr>
      </w:pPr>
      <w:r w:rsidRPr="00C1090E">
        <w:rPr>
          <w:rFonts w:ascii="Brill" w:hAnsi="Brill" w:cs="Times New Roman"/>
        </w:rPr>
        <w:lastRenderedPageBreak/>
        <w:fldChar w:fldCharType="begin"/>
      </w:r>
      <w:r w:rsidRPr="00C1090E">
        <w:rPr>
          <w:rFonts w:ascii="Brill" w:hAnsi="Brill" w:cs="Times New Roman"/>
        </w:rPr>
        <w:instrText xml:space="preserve"> ADDIN ZOTERO_ITEM CSL_CITATION {"citationID":"6G4n71NS","properties":{"formattedCitation":"(Kaur, 2018)","plainCitation":"(Kaur, 2018)","noteIndex":0},"citationItems":[{"id":539,"uris":["http://zotero.org/users/4439491/items/2B2SPAWB"],"uri":["http://zotero.org/users/4439491/items/2B2SPAWB"],"itemData":{"id":539,"type":"paper-conference","event":"North East Linguistics Society 2018","event-place":"Cornell University","publisher":"MIT, Department of Linguistics","publisher-place":"Cornell University","title":"Adresee Agrement as the Locus of Imperative Syntax","author":[{"family":"Kaur","given":"Gurmet"}],"issued":{"date-parts":[["2018"]]}}}],"schema":"https://github.com/citation-style-language/schema/raw/master/csl-citation.json"} </w:instrText>
      </w:r>
      <w:r w:rsidRPr="00C1090E">
        <w:rPr>
          <w:rFonts w:ascii="Brill" w:hAnsi="Brill" w:cs="Times New Roman"/>
        </w:rPr>
        <w:fldChar w:fldCharType="separate"/>
      </w:r>
      <w:r w:rsidRPr="00C1090E">
        <w:rPr>
          <w:rFonts w:ascii="Brill" w:hAnsi="Brill" w:cs="Times New Roman"/>
        </w:rPr>
        <w:t>Kaur (2018)</w:t>
      </w:r>
      <w:r w:rsidRPr="00C1090E">
        <w:rPr>
          <w:rFonts w:ascii="Brill" w:hAnsi="Brill" w:cs="Times New Roman"/>
        </w:rPr>
        <w:fldChar w:fldCharType="end"/>
      </w:r>
      <w:r w:rsidRPr="00C1090E">
        <w:rPr>
          <w:rFonts w:ascii="Brill" w:hAnsi="Brill" w:cs="Times New Roman"/>
        </w:rPr>
        <w:t xml:space="preserve"> shows that allocativity is the </w:t>
      </w:r>
      <w:r w:rsidR="00C1090E">
        <w:rPr>
          <w:rFonts w:ascii="Brill" w:hAnsi="Brill" w:cs="Times New Roman"/>
        </w:rPr>
        <w:t>primary</w:t>
      </w:r>
      <w:r w:rsidRPr="00C1090E">
        <w:rPr>
          <w:rFonts w:ascii="Brill" w:hAnsi="Brill" w:cs="Times New Roman"/>
        </w:rPr>
        <w:t xml:space="preserve"> source for the impetrative interpretation in </w:t>
      </w:r>
      <w:r w:rsidRPr="00C1090E">
        <w:rPr>
          <w:rFonts w:ascii="Brill" w:hAnsi="Brill" w:cs="Times New Roman"/>
        </w:rPr>
        <w:fldChar w:fldCharType="begin"/>
      </w:r>
      <w:r w:rsidRPr="00C1090E">
        <w:rPr>
          <w:rFonts w:ascii="Brill" w:hAnsi="Brill" w:cs="Times New Roman"/>
        </w:rPr>
        <w:instrText xml:space="preserve"> REF _Ref29557176 \r \h </w:instrText>
      </w:r>
      <w:r w:rsidR="00067C7E">
        <w:rPr>
          <w:rFonts w:ascii="Brill" w:hAnsi="Brill" w:cs="Times New Roman"/>
        </w:rPr>
        <w:instrText xml:space="preserve"> \* MERGEFORMAT </w:instrText>
      </w:r>
      <w:r w:rsidRPr="00C1090E">
        <w:rPr>
          <w:rFonts w:ascii="Brill" w:hAnsi="Brill" w:cs="Times New Roman"/>
        </w:rPr>
      </w:r>
      <w:r w:rsidRPr="00C1090E">
        <w:rPr>
          <w:rFonts w:ascii="Brill" w:hAnsi="Brill" w:cs="Times New Roman"/>
        </w:rPr>
        <w:fldChar w:fldCharType="separate"/>
      </w:r>
      <w:r w:rsidR="006E4488" w:rsidRPr="00C1090E">
        <w:rPr>
          <w:rFonts w:ascii="Brill" w:hAnsi="Brill" w:cs="Times New Roman"/>
          <w:cs/>
        </w:rPr>
        <w:t>‎</w:t>
      </w:r>
      <w:r w:rsidR="006E4488" w:rsidRPr="00C1090E">
        <w:rPr>
          <w:rFonts w:ascii="Brill" w:hAnsi="Brill" w:cs="Times New Roman"/>
        </w:rPr>
        <w:t>(41)</w:t>
      </w:r>
      <w:r w:rsidRPr="00C1090E">
        <w:rPr>
          <w:rFonts w:ascii="Brill" w:hAnsi="Brill" w:cs="Times New Roman"/>
        </w:rPr>
        <w:fldChar w:fldCharType="end"/>
      </w:r>
      <w:r w:rsidRPr="00C1090E">
        <w:rPr>
          <w:rFonts w:ascii="Brill" w:hAnsi="Brill" w:cs="Times New Roman"/>
        </w:rPr>
        <w:t>. We also conclude that what endows particles and DPs with imperative force is their association with allo</w:t>
      </w:r>
      <w:r w:rsidR="00D25E5A">
        <w:rPr>
          <w:rFonts w:ascii="Brill" w:hAnsi="Brill" w:cs="Times New Roman"/>
        </w:rPr>
        <w:t>cutive</w:t>
      </w:r>
      <w:r w:rsidRPr="00C1090E">
        <w:rPr>
          <w:rFonts w:ascii="Brill" w:hAnsi="Brill" w:cs="Times New Roman"/>
        </w:rPr>
        <w:t xml:space="preserve"> markers.</w:t>
      </w:r>
    </w:p>
    <w:p w14:paraId="5662693B" w14:textId="7BA7D8F3" w:rsidR="002821B2" w:rsidRPr="00C1090E" w:rsidRDefault="002821B2" w:rsidP="00067C7E">
      <w:pPr>
        <w:pStyle w:val="Heading2"/>
        <w:spacing w:line="480" w:lineRule="auto"/>
        <w:rPr>
          <w:rFonts w:ascii="Brill" w:hAnsi="Brill"/>
          <w:lang w:bidi="ar-JO"/>
        </w:rPr>
      </w:pPr>
      <w:r w:rsidRPr="00C1090E">
        <w:rPr>
          <w:rFonts w:ascii="Brill" w:hAnsi="Brill"/>
        </w:rPr>
        <w:t>Allo</w:t>
      </w:r>
      <w:r w:rsidR="00D25E5A">
        <w:rPr>
          <w:rFonts w:ascii="Brill" w:hAnsi="Brill"/>
        </w:rPr>
        <w:t>cutive</w:t>
      </w:r>
      <w:r w:rsidRPr="00C1090E">
        <w:rPr>
          <w:rFonts w:ascii="Brill" w:hAnsi="Brill"/>
        </w:rPr>
        <w:t xml:space="preserve"> Markers </w:t>
      </w:r>
      <w:r w:rsidRPr="00C1090E">
        <w:rPr>
          <w:rFonts w:ascii="Brill" w:hAnsi="Brill"/>
          <w:lang w:bidi="ar-JO"/>
        </w:rPr>
        <w:t>in Imperative Calls</w:t>
      </w:r>
    </w:p>
    <w:p w14:paraId="49F3A783" w14:textId="236E2588" w:rsidR="002821B2" w:rsidRPr="00C1090E" w:rsidRDefault="002821B2" w:rsidP="00067C7E">
      <w:pPr>
        <w:spacing w:line="480" w:lineRule="auto"/>
        <w:rPr>
          <w:rFonts w:ascii="Brill" w:hAnsi="Brill"/>
          <w:lang w:bidi="ar-JO"/>
        </w:rPr>
      </w:pPr>
    </w:p>
    <w:p w14:paraId="215EDC80" w14:textId="302EA986" w:rsidR="00E53525" w:rsidRPr="00C1090E" w:rsidRDefault="00E53525" w:rsidP="00067C7E">
      <w:pPr>
        <w:pStyle w:val="Default"/>
        <w:spacing w:line="480" w:lineRule="auto"/>
        <w:ind w:firstLine="720"/>
        <w:jc w:val="both"/>
        <w:rPr>
          <w:rFonts w:ascii="Brill" w:hAnsi="Brill"/>
        </w:rPr>
      </w:pPr>
      <w:r w:rsidRPr="00C1090E">
        <w:rPr>
          <w:rFonts w:ascii="Brill" w:eastAsia="LinLibertine_R_B-Identity-H" w:hAnsi="Brill" w:cstheme="majorBidi"/>
        </w:rPr>
        <w:t xml:space="preserve">One of the most recent areas in syntactic literature has focused on the syntactic structure and the functional composition of call constructions </w:t>
      </w:r>
      <w:r w:rsidRPr="00C1090E">
        <w:rPr>
          <w:rFonts w:ascii="Brill" w:eastAsia="LinLibertine_R_B-Identity-H" w:hAnsi="Brill" w:cstheme="majorBidi"/>
        </w:rPr>
        <w:fldChar w:fldCharType="begin"/>
      </w:r>
      <w:r w:rsidR="00F1237A" w:rsidRPr="00C1090E">
        <w:rPr>
          <w:rFonts w:ascii="Brill" w:eastAsia="LinLibertine_R_B-Identity-H" w:hAnsi="Brill" w:cstheme="majorBidi"/>
        </w:rPr>
        <w:instrText xml:space="preserve"> ADDIN ZOTERO_ITEM CSL_CITATION {"citationID":"a29e7kpjls9","properties":{"formattedCitation":"(Hill, 2007a, 2013b, 2017)","plainCitation":"(Hill, 2007a, 2013b, 2017)","noteIndex":0},"citationItems":[{"id":"YSJUA4Hr/z2tk7QDI","uris":["http://zotero.org/users/4439491/items/3MNRL75C"],"uri":["http://zotero.org/users/4439491/items/3MNRL75C"],"itemData":{"id":18,"type":"article-journal","title":"Vocatives and the pragmatics–syntax interface","container-title":"Lingua","page":"2077-2105","volume":"117","issue":"12","source":"CrossRef","DOI":"10.1016/j.lingua.2007.01.002","ISSN":"00243841","language":"en","author":[{"family":"Hill","given":"Virginia"}],"issued":{"date-parts":[["2007",12]]}}},{"id":"YSJUA4Hr/SBhwy9Iz","uris":["http://zotero.org/users/4439491/items/7I7WYZQ2"],"uri":["http://zotero.org/users/4439491/items/7I7WYZQ2"],"itemData":{"id":3,"type":"book","title":"Vocatives: How Syntax meets with Pragmatics","publisher":"BRILL","number-of-pages":"258","source":"Google Books","abstract":"Vocatives proposes a formal syntactic approach to vocatives. The analysis focuses on the internal structure of vocatives phrases and on the mechanism through which a vocative phrase connects with the clause.","ISBN":"978-90-04-26138-9","note":"Google-Books-ID: TP9fAgAAQBAJ","title-short":"Vocatives","language":"en","author":[{"family":"Hill","given":"Virginia"}],"issued":{"date-parts":[["2013",11,29]]}}},{"id":"YSJUA4Hr/FbEIDe0W","uris":["http://zotero.org/users/4439491/items/WBGLXDPP"],"uri":["http://zotero.org/users/4439491/items/WBGLXDPP"],"itemData":{"id":839,"type":"article-journal","title":"Vocatives in the Balkans","container-title":"Revista Letras","volume":"96","source":"DOI.org (Crossref)","abstract":"This paper argues that: (i) vocative nouns project beyond DP, to a VocP level that maps the basic pragmatic features involved in the derivation of nominal expressions conveying a direct address; (ii) this pattern can be generalized crosslinguistically; (iii) variations within this pattern are predictable in a principled way, and one particular example arises in the case of reverse vocatives; (iv) reverse vocatives are really restricted in a way that indicates a particular language contact situation.","URL":"https://revistas.ufpr.br/letras/article/view/50145","DOI":"10.5380/rel.v96i0.50145","ISSN":"2236-0999, 0100-0888","journalAbbreviation":"REL","language":"en","author":[{"family":"Hill","given":"Virginia"}],"issued":{"date-parts":[["2017",10,23]]},"accessed":{"date-parts":[["2019",8,31]]}}}],"schema":"https://github.com/citation-style-language/schema/raw/master/csl-citation.json"} </w:instrText>
      </w:r>
      <w:r w:rsidRPr="00C1090E">
        <w:rPr>
          <w:rFonts w:ascii="Brill" w:eastAsia="LinLibertine_R_B-Identity-H" w:hAnsi="Brill" w:cstheme="majorBidi"/>
        </w:rPr>
        <w:fldChar w:fldCharType="separate"/>
      </w:r>
      <w:r w:rsidR="00F1237A" w:rsidRPr="00C1090E">
        <w:rPr>
          <w:rFonts w:ascii="Brill" w:hAnsi="Brill"/>
        </w:rPr>
        <w:t>(Hill, 2007a, 2013b, 2017)</w:t>
      </w:r>
      <w:r w:rsidRPr="00C1090E">
        <w:rPr>
          <w:rFonts w:ascii="Brill" w:eastAsia="LinLibertine_R_B-Identity-H" w:hAnsi="Brill" w:cstheme="majorBidi"/>
        </w:rPr>
        <w:fldChar w:fldCharType="end"/>
      </w:r>
      <w:r w:rsidRPr="00C1090E">
        <w:rPr>
          <w:rFonts w:ascii="Brill" w:eastAsia="LinLibertine_R_B-Identity-H" w:hAnsi="Brill" w:cstheme="majorBidi"/>
        </w:rPr>
        <w:t xml:space="preserve">. Across languages, establishing a call on addressee is mostly done by vocative particles </w:t>
      </w:r>
      <w:r w:rsidRPr="00C1090E">
        <w:rPr>
          <w:rFonts w:ascii="Brill" w:eastAsia="LinLibertine_R_B-Identity-H" w:hAnsi="Brill" w:cstheme="majorBidi"/>
        </w:rPr>
        <w:fldChar w:fldCharType="begin"/>
      </w:r>
      <w:r w:rsidR="00F1237A" w:rsidRPr="00C1090E">
        <w:rPr>
          <w:rFonts w:ascii="Brill" w:eastAsia="LinLibertine_R_B-Identity-H" w:hAnsi="Brill" w:cstheme="majorBidi"/>
        </w:rPr>
        <w:instrText xml:space="preserve"> ADDIN ZOTERO_ITEM CSL_CITATION {"citationID":"a1pd01gp7pd","properties":{"formattedCitation":"(Hill, 2007a)","plainCitation":"(Hill, 2007a)","noteIndex":0},"citationItems":[{"id":"YSJUA4Hr/z2tk7QDI","uris":["http://zotero.org/users/4439491/items/3MNRL75C"],"uri":["http://zotero.org/users/4439491/items/3MNRL75C"],"itemData":{"id":"Q1pebJIO/m3a8NyVV","type":"article-journal","title":"Vocatives and the pragmatics–syntax interface","container-title":"Lingua","page":"2077-2105","volume":"117","issue":"12","source":"CrossRef","DOI":"10.1016/j.lingua.2007.01.002","ISSN":"00243841","language":"en","author":[{"family":"Hill","given":"Virginia"}],"issued":{"date-parts":[["2007",12]]}}}],"schema":"https://github.com/citation-style-language/schema/raw/master/csl-citation.json"} </w:instrText>
      </w:r>
      <w:r w:rsidRPr="00C1090E">
        <w:rPr>
          <w:rFonts w:ascii="Brill" w:eastAsia="LinLibertine_R_B-Identity-H" w:hAnsi="Brill" w:cstheme="majorBidi"/>
        </w:rPr>
        <w:fldChar w:fldCharType="separate"/>
      </w:r>
      <w:r w:rsidR="00F1237A" w:rsidRPr="00C1090E">
        <w:rPr>
          <w:rFonts w:ascii="Brill" w:hAnsi="Brill"/>
        </w:rPr>
        <w:t>(Hill, 2007a)</w:t>
      </w:r>
      <w:r w:rsidRPr="00C1090E">
        <w:rPr>
          <w:rFonts w:ascii="Brill" w:eastAsia="LinLibertine_R_B-Identity-H" w:hAnsi="Brill" w:cstheme="majorBidi"/>
        </w:rPr>
        <w:fldChar w:fldCharType="end"/>
      </w:r>
      <w:r w:rsidRPr="00C1090E">
        <w:rPr>
          <w:rFonts w:ascii="Brill" w:eastAsia="LinLibertine_R_B-Identity-H" w:hAnsi="Brill" w:cstheme="majorBidi"/>
        </w:rPr>
        <w:t xml:space="preserve"> or by intonation </w:t>
      </w:r>
      <w:r w:rsidRPr="00C1090E">
        <w:rPr>
          <w:rFonts w:ascii="Brill" w:eastAsia="LinLibertine_R_B-Identity-H" w:hAnsi="Brill" w:cstheme="majorBidi"/>
        </w:rPr>
        <w:fldChar w:fldCharType="begin"/>
      </w:r>
      <w:r w:rsidR="00F1237A" w:rsidRPr="00C1090E">
        <w:rPr>
          <w:rFonts w:ascii="Brill" w:eastAsia="LinLibertine_R_B-Identity-H" w:hAnsi="Brill" w:cstheme="majorBidi"/>
        </w:rPr>
        <w:instrText xml:space="preserve"> ADDIN ZOTERO_ITEM CSL_CITATION {"citationID":"a1irhsprop9","properties":{"formattedCitation":"(Heim et al., 2016)","plainCitation":"(Heim et al., 2016)","noteIndex":0},"citationItems":[{"id":"YSJUA4Hr/53BL6X1k","uris":["http://zotero.org/users/4439491/items/SF6GYY8A"],"uri":["http://zotero.org/users/4439491/items/SF6GYY8A"],"itemData":{"id":"Q1pebJIO/2yj8ml2s","type":"article-journal","title":"Intonation and Particles as Speech Act Modifiers: A Syntactic Analysis","container-title":"Studies in Chinese Linguistics","volume":"37","issue":"2","source":"CrossRef","ISSN":"1017-1274","title-short":"Intonation and Particles as Speech Act Modifiers","author":[{"family":"Heim","given":"Johannes"},{"family":"Keupdjio","given":"Hermann"},{"family":"Lam","given":"Zoe Wai-Man"},{"family":"Osa-Gómez","given":"Adriana"},{"family":"Thoma","given":"Sonja"},{"family":"Wiltschko","given":"Martina"}],"issued":{"date-parts":[["2016",1,1]]},"accessed":{"date-parts":[["2018",1,22]]}}}],"schema":"https://github.com/citation-style-language/schema/raw/master/csl-citation.json"} </w:instrText>
      </w:r>
      <w:r w:rsidRPr="00C1090E">
        <w:rPr>
          <w:rFonts w:ascii="Brill" w:eastAsia="LinLibertine_R_B-Identity-H" w:hAnsi="Brill" w:cstheme="majorBidi"/>
        </w:rPr>
        <w:fldChar w:fldCharType="separate"/>
      </w:r>
      <w:r w:rsidRPr="00C1090E">
        <w:rPr>
          <w:rFonts w:ascii="Brill" w:hAnsi="Brill"/>
        </w:rPr>
        <w:t>(Heim et al., 2016)</w:t>
      </w:r>
      <w:r w:rsidRPr="00C1090E">
        <w:rPr>
          <w:rFonts w:ascii="Brill" w:eastAsia="LinLibertine_R_B-Identity-H" w:hAnsi="Brill" w:cstheme="majorBidi"/>
        </w:rPr>
        <w:fldChar w:fldCharType="end"/>
      </w:r>
      <w:r w:rsidRPr="00C1090E">
        <w:rPr>
          <w:rFonts w:ascii="Brill" w:eastAsia="LinLibertine_R_B-Identity-H" w:hAnsi="Brill" w:cstheme="majorBidi"/>
        </w:rPr>
        <w:t xml:space="preserve">.  In the Arabic language, vocatives are not exceptional. According to </w:t>
      </w:r>
      <w:r w:rsidRPr="00C1090E">
        <w:rPr>
          <w:rFonts w:ascii="Brill" w:hAnsi="Brill"/>
        </w:rPr>
        <w:fldChar w:fldCharType="begin"/>
      </w:r>
      <w:r w:rsidR="00F1237A" w:rsidRPr="00C1090E">
        <w:rPr>
          <w:rFonts w:ascii="Brill" w:hAnsi="Brill"/>
        </w:rPr>
        <w:instrText xml:space="preserve"> ADDIN ZOTERO_ITEM CSL_CITATION {"citationID":"a1fai9kpq8t","properties":{"formattedCitation":"(Moutaouakil, 1989)","plainCitation":"(Moutaouakil, 1989)","dontUpdate":true,"noteIndex":0},"citationItems":[{"id":"YSJUA4Hr/j9kYOga8","uris":["http://zotero.org/users/4439491/items/V3FBZEVC"],"uri":["http://zotero.org/users/4439491/items/V3FBZEVC"],"itemData":{"id":842,"type":"book","title":"Pragmatic functions in a functional grammar of Arabic","collection-title":"Functional grammar series","collection-number":"8","publisher":"Foris Publications","publisher-place":"Dordrecht, Holland ; Providence, RI, U.S.A","number-of-pages":"156","source":"Library of Congress ISBN","event-place":"Dordrecht, Holland ; Providence, RI, U.S.A","ISBN":"978-90-6765-271-1","call-number":"PJ6395 .M6813 1989","language":"en","author":[{"family":"Moutaouakil","given":"Ahmed"}],"issued":{"date-parts":[["1989"]]}}}],"schema":"https://github.com/citation-style-language/schema/raw/master/csl-citation.json"} </w:instrText>
      </w:r>
      <w:r w:rsidRPr="00C1090E">
        <w:rPr>
          <w:rFonts w:ascii="Brill" w:hAnsi="Brill"/>
        </w:rPr>
        <w:fldChar w:fldCharType="separate"/>
      </w:r>
      <w:r w:rsidRPr="00C1090E">
        <w:rPr>
          <w:rFonts w:ascii="Brill" w:hAnsi="Brill"/>
        </w:rPr>
        <w:t>(Moutaouakil, 1989, among others)</w:t>
      </w:r>
      <w:r w:rsidRPr="00C1090E">
        <w:rPr>
          <w:rFonts w:ascii="Brill" w:hAnsi="Brill"/>
        </w:rPr>
        <w:fldChar w:fldCharType="end"/>
      </w:r>
      <w:r w:rsidRPr="00C1090E">
        <w:rPr>
          <w:rFonts w:ascii="Brill" w:eastAsia="LinLibertine_R_B-Identity-H" w:hAnsi="Brill" w:cstheme="majorBidi"/>
        </w:rPr>
        <w:t xml:space="preserve">, there are eight vocative particles: </w:t>
      </w:r>
      <w:proofErr w:type="spellStart"/>
      <w:r w:rsidRPr="00C1090E">
        <w:rPr>
          <w:rFonts w:ascii="Brill" w:eastAsia="LinLibertine_R_B-Identity-H" w:hAnsi="Brill" w:cstheme="majorBidi"/>
          <w:i/>
          <w:iCs/>
        </w:rPr>
        <w:t>ʔ</w:t>
      </w:r>
      <w:r w:rsidRPr="00C1090E">
        <w:rPr>
          <w:rFonts w:ascii="Brill" w:hAnsi="Brill"/>
          <w:i/>
          <w:iCs/>
        </w:rPr>
        <w:t>a</w:t>
      </w:r>
      <w:proofErr w:type="spellEnd"/>
      <w:r w:rsidRPr="00C1090E">
        <w:rPr>
          <w:rFonts w:ascii="Brill" w:hAnsi="Brill"/>
        </w:rPr>
        <w:t xml:space="preserve">, </w:t>
      </w:r>
      <w:proofErr w:type="spellStart"/>
      <w:r w:rsidRPr="00C1090E">
        <w:rPr>
          <w:rFonts w:ascii="Brill" w:eastAsia="LinLibertine_R_B-Identity-H" w:hAnsi="Brill" w:cstheme="majorBidi"/>
          <w:i/>
          <w:iCs/>
        </w:rPr>
        <w:t>ʔ</w:t>
      </w:r>
      <w:r w:rsidRPr="00C1090E">
        <w:rPr>
          <w:rFonts w:ascii="Brill" w:hAnsi="Brill"/>
          <w:i/>
          <w:iCs/>
        </w:rPr>
        <w:t>aj</w:t>
      </w:r>
      <w:proofErr w:type="spellEnd"/>
      <w:r w:rsidRPr="00C1090E">
        <w:rPr>
          <w:rFonts w:ascii="Brill" w:hAnsi="Brill"/>
        </w:rPr>
        <w:t xml:space="preserve">, </w:t>
      </w:r>
      <w:proofErr w:type="spellStart"/>
      <w:r w:rsidRPr="00C1090E">
        <w:rPr>
          <w:rFonts w:ascii="Brill" w:hAnsi="Brill"/>
          <w:i/>
          <w:iCs/>
        </w:rPr>
        <w:t>jā</w:t>
      </w:r>
      <w:proofErr w:type="spellEnd"/>
      <w:r w:rsidRPr="00C1090E">
        <w:rPr>
          <w:rFonts w:ascii="Brill" w:hAnsi="Brill"/>
        </w:rPr>
        <w:t xml:space="preserve">, </w:t>
      </w:r>
      <w:proofErr w:type="spellStart"/>
      <w:r w:rsidRPr="00C1090E">
        <w:rPr>
          <w:rFonts w:ascii="Brill" w:eastAsia="LinLibertine_R_B-Identity-H" w:hAnsi="Brill" w:cstheme="majorBidi"/>
          <w:i/>
          <w:iCs/>
        </w:rPr>
        <w:t>ʔ</w:t>
      </w:r>
      <w:r w:rsidRPr="00C1090E">
        <w:rPr>
          <w:rFonts w:ascii="Brill" w:hAnsi="Brill"/>
          <w:i/>
          <w:iCs/>
        </w:rPr>
        <w:t>aja</w:t>
      </w:r>
      <w:proofErr w:type="spellEnd"/>
      <w:r w:rsidRPr="00C1090E">
        <w:rPr>
          <w:rFonts w:ascii="Brill" w:hAnsi="Brill"/>
        </w:rPr>
        <w:t xml:space="preserve">, </w:t>
      </w:r>
      <w:proofErr w:type="spellStart"/>
      <w:r w:rsidRPr="00C1090E">
        <w:rPr>
          <w:rFonts w:ascii="Brill" w:hAnsi="Brill"/>
          <w:i/>
          <w:iCs/>
        </w:rPr>
        <w:t>haja</w:t>
      </w:r>
      <w:proofErr w:type="spellEnd"/>
      <w:r w:rsidRPr="00C1090E">
        <w:rPr>
          <w:rFonts w:ascii="Brill" w:hAnsi="Brill"/>
        </w:rPr>
        <w:t xml:space="preserve">, </w:t>
      </w:r>
      <w:proofErr w:type="spellStart"/>
      <w:r w:rsidRPr="00C1090E">
        <w:rPr>
          <w:rFonts w:ascii="Brill" w:eastAsia="LinLibertine_R_B-Identity-H" w:hAnsi="Brill" w:cstheme="majorBidi"/>
          <w:i/>
          <w:iCs/>
        </w:rPr>
        <w:t>ʔ</w:t>
      </w:r>
      <w:r w:rsidRPr="00C1090E">
        <w:rPr>
          <w:rFonts w:ascii="Brill" w:hAnsi="Brill"/>
          <w:i/>
          <w:iCs/>
        </w:rPr>
        <w:t>aj</w:t>
      </w:r>
      <w:proofErr w:type="spellEnd"/>
      <w:r w:rsidRPr="00C1090E">
        <w:rPr>
          <w:rFonts w:ascii="Brill" w:hAnsi="Brill"/>
        </w:rPr>
        <w:t xml:space="preserve">, </w:t>
      </w:r>
      <w:proofErr w:type="spellStart"/>
      <w:r w:rsidRPr="00C1090E">
        <w:rPr>
          <w:rFonts w:ascii="Brill" w:eastAsia="LinLibertine_R_B-Identity-H" w:hAnsi="Brill" w:cstheme="majorBidi"/>
          <w:i/>
          <w:iCs/>
        </w:rPr>
        <w:t>ʔ</w:t>
      </w:r>
      <w:r w:rsidRPr="00C1090E">
        <w:rPr>
          <w:rFonts w:ascii="Brill" w:hAnsi="Brill"/>
          <w:i/>
          <w:iCs/>
        </w:rPr>
        <w:t>a</w:t>
      </w:r>
      <w:proofErr w:type="spellEnd"/>
      <w:r w:rsidRPr="00C1090E">
        <w:rPr>
          <w:rFonts w:ascii="Brill" w:hAnsi="Brill"/>
          <w:i/>
          <w:iCs/>
        </w:rPr>
        <w:t>,</w:t>
      </w:r>
      <w:r w:rsidRPr="00C1090E">
        <w:rPr>
          <w:rFonts w:ascii="Brill" w:hAnsi="Brill"/>
        </w:rPr>
        <w:t xml:space="preserve"> and </w:t>
      </w:r>
      <w:proofErr w:type="spellStart"/>
      <w:r w:rsidRPr="00C1090E">
        <w:rPr>
          <w:rFonts w:ascii="Brill" w:hAnsi="Brill"/>
          <w:i/>
          <w:iCs/>
        </w:rPr>
        <w:t>wa</w:t>
      </w:r>
      <w:proofErr w:type="spellEnd"/>
      <w:r w:rsidRPr="00C1090E">
        <w:rPr>
          <w:rFonts w:ascii="Brill" w:hAnsi="Brill"/>
        </w:rPr>
        <w:t xml:space="preserve">. Most particles appear along with an addressee. Most studies have focused on dealing with calls established by using the particle </w:t>
      </w:r>
      <w:proofErr w:type="spellStart"/>
      <w:r w:rsidRPr="00C1090E">
        <w:rPr>
          <w:rFonts w:ascii="Brill" w:hAnsi="Brill"/>
          <w:i/>
          <w:iCs/>
        </w:rPr>
        <w:t>jā</w:t>
      </w:r>
      <w:proofErr w:type="spellEnd"/>
      <w:r w:rsidRPr="00C1090E">
        <w:rPr>
          <w:rFonts w:ascii="Brill" w:hAnsi="Brill"/>
          <w:i/>
          <w:iCs/>
        </w:rPr>
        <w:t xml:space="preserve"> </w:t>
      </w:r>
      <w:r w:rsidRPr="00C1090E">
        <w:rPr>
          <w:rFonts w:ascii="Brill" w:hAnsi="Brill"/>
          <w:i/>
          <w:iCs/>
        </w:rPr>
        <w:fldChar w:fldCharType="begin"/>
      </w:r>
      <w:r w:rsidR="00F1237A" w:rsidRPr="00C1090E">
        <w:rPr>
          <w:rFonts w:ascii="Brill" w:hAnsi="Brill"/>
          <w:i/>
          <w:iCs/>
        </w:rPr>
        <w:instrText xml:space="preserve"> ADDIN ZOTERO_ITEM CSL_CITATION {"citationID":"a29c03fdgud","properties":{"formattedCitation":"(Shormani &amp; Ali Qarabesh, 2018)","plainCitation":"(Shormani &amp; Ali Qarabesh, 2018)","noteIndex":0},"citationItems":[{"id":457,"uris":["http://zotero.org/users/4439491/items/FB4BTYFD"],"uri":["http://zotero.org/users/4439491/items/FB4BTYFD"],"itemData":{"id":457,"type":"article-journal","abstract":"Vocative expressions have been neglected in linguistic inquiry until very recently. This article provides a novel approach to the study of vocatives based on correlating the syntax and discourse at the interface. Syntactically, we provide empirical evidence that vocatives are visible to syntactic computation, belong to the C-domain, and discoursally perform a performative “at-issue” content/meaning exactly like aboutness topics (A-topics), based on a common selective property of both constituents. They select from a set of available things/people an entity the sentence is about, and are linked to the T-domain via coreferentiality between the vocativized A-topic and the thematic subject of imperatives, i.e., pro, thus correlating both components of the grammar at the interface.","container-title":"Cogent Arts &amp; Humanities","DOI":"10.1080/23311983.2018.1469388","ISSN":"2331-1983","issue":"1","journalAbbreviation":"Cogent Arts &amp; Humanities","language":"en","source":"DOI.org (Crossref)","title":"Vocatives: correlating the syntax and discourse at the interface","title-short":"Vocatives","URL":"https://www.cogentoa.com/article/10.1080/23311983.2018.1469388","volume":"5","author":[{"family":"Shormani","given":"Mohammed Q."},{"family":"Ali Qarabesh","given":"Mohammed"}],"editor":[{"family":"Stanley","given":"Peter"}],"accessed":{"date-parts":[["2019",9,5]]},"issued":{"date-parts":[["2018",4,30]]}}}],"schema":"https://github.com/citation-style-language/schema/raw/master/csl-citation.json"} </w:instrText>
      </w:r>
      <w:r w:rsidRPr="00C1090E">
        <w:rPr>
          <w:rFonts w:ascii="Brill" w:hAnsi="Brill"/>
          <w:i/>
          <w:iCs/>
        </w:rPr>
        <w:fldChar w:fldCharType="separate"/>
      </w:r>
      <w:r w:rsidRPr="00C1090E">
        <w:rPr>
          <w:rFonts w:ascii="Brill" w:hAnsi="Brill"/>
        </w:rPr>
        <w:t>(</w:t>
      </w:r>
      <w:proofErr w:type="spellStart"/>
      <w:r w:rsidRPr="00C1090E">
        <w:rPr>
          <w:rFonts w:ascii="Brill" w:hAnsi="Brill"/>
        </w:rPr>
        <w:t>Shormani</w:t>
      </w:r>
      <w:proofErr w:type="spellEnd"/>
      <w:r w:rsidRPr="00C1090E">
        <w:rPr>
          <w:rFonts w:ascii="Brill" w:hAnsi="Brill"/>
        </w:rPr>
        <w:t xml:space="preserve"> &amp; Ali Qarabesh, 2018)</w:t>
      </w:r>
      <w:r w:rsidRPr="00C1090E">
        <w:rPr>
          <w:rFonts w:ascii="Brill" w:hAnsi="Brill"/>
          <w:i/>
          <w:iCs/>
        </w:rPr>
        <w:fldChar w:fldCharType="end"/>
      </w:r>
      <w:r w:rsidRPr="00C1090E">
        <w:rPr>
          <w:rFonts w:ascii="Brill" w:hAnsi="Brill"/>
        </w:rPr>
        <w:t xml:space="preserve">. </w:t>
      </w:r>
      <w:r w:rsidRPr="00C1090E">
        <w:rPr>
          <w:rFonts w:ascii="Brill" w:eastAsia="LinLibertine_R_B-Identity-H" w:hAnsi="Brill" w:cstheme="majorBidi"/>
        </w:rPr>
        <w:t xml:space="preserve">Most recent generative treatments of vocatives predict that a vocative construction consists of an optional vocative particle that occupies the specifier position of a vocative head </w:t>
      </w:r>
      <w:r w:rsidRPr="00C1090E">
        <w:rPr>
          <w:rFonts w:ascii="Brill" w:eastAsia="LinLibertine_R_B-Identity-H" w:hAnsi="Brill" w:cstheme="majorBidi"/>
        </w:rPr>
        <w:fldChar w:fldCharType="begin"/>
      </w:r>
      <w:r w:rsidR="00F1237A" w:rsidRPr="00C1090E">
        <w:rPr>
          <w:rFonts w:ascii="Brill" w:eastAsia="LinLibertine_R_B-Identity-H" w:hAnsi="Brill" w:cstheme="majorBidi"/>
        </w:rPr>
        <w:instrText xml:space="preserve"> ADDIN ZOTERO_ITEM CSL_CITATION {"citationID":"at6jotrnm5","properties":{"formattedCitation":"(T. Espinal, 2011; Hill, 2007, 2013a)","plainCitation":"(T. Espinal, 2011; Hill, 2007, 2013a)","dontUpdate":true,"noteIndex":0},"citationItems":[{"id":"YSJUA4Hr/cZAmJtx5","uris":["http://zotero.org/users/4439491/items/XJQYMHJ5"],"uri":["http://zotero.org/users/4439491/items/XJQYMHJ5"],"itemData":{"id":646,"type":"chapter","title":"Pragmatic particles at the syntax-cognition interface","container-title":"The Pragmatics of Catalan","publisher":"Walter de Gruyter","page":"49-80","source":"Google Books","ISBN":"978-3-11-023869-3","language":"en","editor":[{"family":"Payrató","given":"Lluís"},{"family":"Cots","given":"Josep Maria"}],"author":[{"family":"Espinal","given":"Teresa"}],"issued":{"date-parts":[["2011"]]}}},{"id":"YSJUA4Hr/z2tk7QDI","uris":["http://zotero.org/users/4439491/items/3MNRL75C"],"uri":["http://zotero.org/users/4439491/items/3MNRL75C"],"itemData":{"id":18,"type":"article-journal","title":"Vocatives and the pragmatics–syntax interface","container-title":"Lingua","page":"2077-2105","volume":"117","issue":"12","source":"CrossRef","DOI":"10.1016/j.lingua.2007.01.002","ISSN":"00243841","language":"en","author":[{"family":"Hill","given":"Virginia"}],"issued":{"date-parts":[["2007",12]]}}},{"id":"YSJUA4Hr/SBhwy9Iz","uris":["http://zotero.org/users/4439491/items/7I7WYZQ2"],"uri":["http://zotero.org/users/4439491/items/7I7WYZQ2"],"itemData":{"id":3,"type":"book","title":"Vocatives: How Syntax meets with Pragmatics","publisher":"BRILL","number-of-pages":"258","source":"Google Books","abstract":"Vocatives proposes a formal syntactic approach to vocatives. The analysis focuses on the internal structure of vocatives phrases and on the mechanism through which a vocative phrase connects with the clause.","ISBN":"978-90-04-26138-9","note":"Google-Books-ID: TP9fAgAAQBAJ","title-short":"Vocatives","language":"en","author":[{"family":"Hill","given":"Virginia"}],"issued":{"date-parts":[["2013",11,29]]}}}],"schema":"https://github.com/citation-style-language/schema/raw/master/csl-citation.json"} </w:instrText>
      </w:r>
      <w:r w:rsidRPr="00C1090E">
        <w:rPr>
          <w:rFonts w:ascii="Brill" w:eastAsia="LinLibertine_R_B-Identity-H" w:hAnsi="Brill" w:cstheme="majorBidi"/>
        </w:rPr>
        <w:fldChar w:fldCharType="separate"/>
      </w:r>
      <w:r w:rsidRPr="00C1090E">
        <w:rPr>
          <w:rFonts w:ascii="Brill" w:hAnsi="Brill"/>
        </w:rPr>
        <w:t>(Espinal, 2011; Hill, 2007, 2013a)</w:t>
      </w:r>
      <w:r w:rsidRPr="00C1090E">
        <w:rPr>
          <w:rFonts w:ascii="Brill" w:eastAsia="LinLibertine_R_B-Identity-H" w:hAnsi="Brill" w:cstheme="majorBidi"/>
        </w:rPr>
        <w:fldChar w:fldCharType="end"/>
      </w:r>
      <w:r w:rsidRPr="00C1090E">
        <w:rPr>
          <w:rFonts w:ascii="Brill" w:eastAsia="LinLibertine_R_B-Identity-H" w:hAnsi="Brill" w:cstheme="majorBidi"/>
        </w:rPr>
        <w:t xml:space="preserve">, schematized in (233) below. </w:t>
      </w:r>
      <w:proofErr w:type="spellStart"/>
      <w:r w:rsidRPr="00C1090E">
        <w:rPr>
          <w:rFonts w:ascii="Brill" w:hAnsi="Brill"/>
        </w:rPr>
        <w:t>Soltan</w:t>
      </w:r>
      <w:proofErr w:type="spellEnd"/>
      <w:r w:rsidRPr="00C1090E">
        <w:rPr>
          <w:rFonts w:ascii="Brill" w:hAnsi="Brill"/>
        </w:rPr>
        <w:t xml:space="preserve"> (2016) shows the applicability of this model in generating vocatives in Arabic.</w:t>
      </w:r>
    </w:p>
    <w:p w14:paraId="30835679" w14:textId="77777777" w:rsidR="00E53525" w:rsidRPr="00C1090E" w:rsidRDefault="00E53525" w:rsidP="00067C7E">
      <w:pPr>
        <w:pStyle w:val="Default"/>
        <w:spacing w:line="480" w:lineRule="auto"/>
        <w:ind w:firstLine="720"/>
        <w:jc w:val="both"/>
        <w:rPr>
          <w:rFonts w:ascii="Brill" w:eastAsia="LinLibertine_R_B-Identity-H" w:hAnsi="Brill" w:cstheme="majorBidi"/>
        </w:rPr>
      </w:pPr>
    </w:p>
    <w:p w14:paraId="4F3DE1FB" w14:textId="77777777" w:rsidR="00E53525" w:rsidRPr="00C1090E" w:rsidRDefault="00E53525" w:rsidP="00067C7E">
      <w:pPr>
        <w:pStyle w:val="Default"/>
        <w:numPr>
          <w:ilvl w:val="0"/>
          <w:numId w:val="18"/>
        </w:numPr>
        <w:spacing w:line="480" w:lineRule="auto"/>
        <w:jc w:val="both"/>
        <w:rPr>
          <w:rFonts w:ascii="Brill" w:eastAsia="LinLibertine_R_B-Identity-H" w:hAnsi="Brill" w:cstheme="majorBidi"/>
        </w:rPr>
      </w:pPr>
    </w:p>
    <w:p w14:paraId="14133EF7" w14:textId="77777777" w:rsidR="00E53525" w:rsidRPr="00C1090E" w:rsidRDefault="00E53525" w:rsidP="00067C7E">
      <w:pPr>
        <w:pStyle w:val="Default"/>
        <w:spacing w:line="480" w:lineRule="auto"/>
        <w:jc w:val="center"/>
        <w:rPr>
          <w:rFonts w:ascii="Brill" w:eastAsia="LinLibertine_R_B-Identity-H" w:hAnsi="Brill" w:cstheme="majorBidi"/>
        </w:rPr>
      </w:pPr>
      <w:r w:rsidRPr="00C1090E">
        <w:rPr>
          <w:rFonts w:ascii="Brill" w:eastAsia="LinLibertine_R_B-Identity-H" w:hAnsi="Brill" w:cstheme="majorBidi"/>
          <w:noProof/>
        </w:rPr>
        <w:lastRenderedPageBreak/>
        <w:drawing>
          <wp:inline distT="0" distB="0" distL="0" distR="0" wp14:anchorId="3CEB9362" wp14:editId="3481EAAC">
            <wp:extent cx="3192145" cy="2032000"/>
            <wp:effectExtent l="0" t="0" r="8255" b="635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92145" cy="2032000"/>
                    </a:xfrm>
                    <a:prstGeom prst="rect">
                      <a:avLst/>
                    </a:prstGeom>
                    <a:noFill/>
                    <a:ln>
                      <a:noFill/>
                    </a:ln>
                  </pic:spPr>
                </pic:pic>
              </a:graphicData>
            </a:graphic>
          </wp:inline>
        </w:drawing>
      </w:r>
    </w:p>
    <w:p w14:paraId="46F79106" w14:textId="77777777" w:rsidR="00E53525" w:rsidRPr="00C1090E" w:rsidRDefault="00E53525" w:rsidP="00067C7E">
      <w:pPr>
        <w:pStyle w:val="Default"/>
        <w:spacing w:line="480" w:lineRule="auto"/>
        <w:jc w:val="both"/>
        <w:rPr>
          <w:rFonts w:ascii="Brill" w:eastAsia="LinLibertine_R_B-Identity-H" w:hAnsi="Brill" w:cstheme="majorBidi"/>
        </w:rPr>
      </w:pPr>
    </w:p>
    <w:p w14:paraId="416348F8" w14:textId="19964655" w:rsidR="00E53525" w:rsidRPr="00C1090E" w:rsidRDefault="00E53525" w:rsidP="00067C7E">
      <w:pPr>
        <w:pStyle w:val="Default"/>
        <w:spacing w:line="480" w:lineRule="auto"/>
        <w:ind w:firstLine="306"/>
        <w:jc w:val="both"/>
        <w:rPr>
          <w:rFonts w:ascii="Brill" w:eastAsia="LinLibertine_R_B-Identity-H" w:hAnsi="Brill" w:cstheme="majorBidi"/>
        </w:rPr>
      </w:pPr>
      <w:r w:rsidRPr="00C1090E">
        <w:rPr>
          <w:rFonts w:ascii="Brill" w:eastAsia="LinLibertine_R_B-Identity-H" w:hAnsi="Brill" w:cstheme="majorBidi"/>
        </w:rPr>
        <w:t xml:space="preserve">According to </w:t>
      </w:r>
      <w:r w:rsidRPr="00C1090E">
        <w:rPr>
          <w:rFonts w:ascii="Brill" w:eastAsia="LinLibertine_R_B-Identity-H" w:hAnsi="Brill" w:cstheme="majorBidi"/>
        </w:rPr>
        <w:fldChar w:fldCharType="begin"/>
      </w:r>
      <w:r w:rsidR="00F1237A" w:rsidRPr="00C1090E">
        <w:rPr>
          <w:rFonts w:ascii="Brill" w:eastAsia="LinLibertine_R_B-Identity-H" w:hAnsi="Brill" w:cstheme="majorBidi"/>
        </w:rPr>
        <w:instrText xml:space="preserve"> ADDIN ZOTERO_ITEM CSL_CITATION {"citationID":"a18rrug5ca1","properties":{"formattedCitation":"\\uldash{(Soltan, 2016)}","plainCitation":"(Soltan, 2016)","dontUpdate":true,"noteIndex":0},"citationItems":[{"id":202,"uris":["http://zotero.org/users/4439491/items/UHCA28VA"],"uri":["http://zotero.org/users/4439491/items/UHCA28VA"],"itemData":{"id":202,"type":"paper-conference","event-place":"Middlebury College","publisher-place":"Middlebury College","title":"The syntax of vocatives in Egyptian Arabic","URL":"http://www4.uwm.edu/letsci/conferences/asal29/abstracts/apr10-930am-Soltan-syntax%20of%20vocatives%20in%20Egyptian%20Arabic.pdf","author":[{"family":"Soltan","given":"Usama"}],"accessed":{"date-parts":[["2016",2,8]]},"issued":{"date-parts":[["2016"]]}}}],"schema":"https://github.com/citation-style-language/schema/raw/master/csl-citation.json"} </w:instrText>
      </w:r>
      <w:r w:rsidRPr="00C1090E">
        <w:rPr>
          <w:rFonts w:ascii="Brill" w:eastAsia="LinLibertine_R_B-Identity-H" w:hAnsi="Brill" w:cstheme="majorBidi"/>
        </w:rPr>
        <w:fldChar w:fldCharType="separate"/>
      </w:r>
      <w:r w:rsidRPr="00C1090E">
        <w:rPr>
          <w:rFonts w:ascii="Brill" w:hAnsi="Brill"/>
          <w:u w:val="dash"/>
        </w:rPr>
        <w:t>Soltan (2016)</w:t>
      </w:r>
      <w:r w:rsidRPr="00C1090E">
        <w:rPr>
          <w:rFonts w:ascii="Brill" w:eastAsia="LinLibertine_R_B-Identity-H" w:hAnsi="Brill" w:cstheme="majorBidi"/>
        </w:rPr>
        <w:fldChar w:fldCharType="end"/>
      </w:r>
      <w:r w:rsidRPr="00C1090E">
        <w:rPr>
          <w:rFonts w:ascii="Brill" w:eastAsia="LinLibertine_R_B-Identity-H" w:hAnsi="Brill" w:cstheme="majorBidi"/>
        </w:rPr>
        <w:t>, in Egyptian Arabic, the vocative particle is obligatory with nouns and adjectives and is prohibited with second-person pronouns and definite DPs. The distribution of the vocative particle, in Egyptian Arabic, shows that vocative particles cannot be used with pronouns.</w:t>
      </w:r>
    </w:p>
    <w:p w14:paraId="2F74553A" w14:textId="77777777" w:rsidR="008A54F2" w:rsidRPr="00C1090E" w:rsidRDefault="008A54F2" w:rsidP="00067C7E">
      <w:pPr>
        <w:pStyle w:val="Default"/>
        <w:spacing w:line="480" w:lineRule="auto"/>
        <w:ind w:firstLine="306"/>
        <w:jc w:val="both"/>
        <w:rPr>
          <w:rFonts w:ascii="Brill" w:eastAsia="LinLibertine_R_B-Identity-H" w:hAnsi="Brill" w:cstheme="majorBidi"/>
        </w:rPr>
      </w:pPr>
    </w:p>
    <w:p w14:paraId="18F337A0" w14:textId="77777777" w:rsidR="00E53525" w:rsidRPr="00C1090E" w:rsidRDefault="00E53525" w:rsidP="00067C7E">
      <w:pPr>
        <w:pStyle w:val="Default"/>
        <w:numPr>
          <w:ilvl w:val="0"/>
          <w:numId w:val="18"/>
        </w:numPr>
        <w:spacing w:line="480" w:lineRule="auto"/>
        <w:jc w:val="both"/>
        <w:rPr>
          <w:rFonts w:ascii="Brill" w:eastAsia="LinLibertine_R_B-Identity-H" w:hAnsi="Brill" w:cstheme="majorBidi"/>
        </w:rPr>
      </w:pPr>
      <w:r w:rsidRPr="00C1090E">
        <w:rPr>
          <w:rFonts w:ascii="Brill" w:eastAsia="LinLibertine_R_B-Identity-H" w:hAnsi="Brill" w:cstheme="majorBidi"/>
        </w:rPr>
        <w:t>*</w:t>
      </w:r>
      <w:proofErr w:type="spellStart"/>
      <w:r w:rsidRPr="00C1090E">
        <w:rPr>
          <w:rFonts w:ascii="Brill" w:eastAsia="LinLibertine_R_B-Identity-H" w:hAnsi="Brill" w:cstheme="majorBidi"/>
          <w:i/>
          <w:iCs/>
        </w:rPr>
        <w:t>jā</w:t>
      </w:r>
      <w:proofErr w:type="spellEnd"/>
      <w:r w:rsidRPr="00C1090E">
        <w:rPr>
          <w:rFonts w:ascii="Brill" w:eastAsia="LinLibertine_R_B-Identity-H" w:hAnsi="Brill" w:cstheme="majorBidi"/>
          <w:i/>
          <w:iCs/>
        </w:rPr>
        <w:t xml:space="preserve">   </w:t>
      </w:r>
      <w:proofErr w:type="spellStart"/>
      <w:r w:rsidRPr="00C1090E">
        <w:rPr>
          <w:rFonts w:ascii="Brill" w:eastAsia="LinLibertine_R_B-Identity-H" w:hAnsi="Brill" w:cstheme="majorBidi"/>
          <w:i/>
          <w:iCs/>
        </w:rPr>
        <w:t>ʔinta</w:t>
      </w:r>
      <w:proofErr w:type="spellEnd"/>
      <w:r w:rsidRPr="00C1090E">
        <w:rPr>
          <w:rFonts w:ascii="Brill" w:eastAsia="LinLibertine_R_B-Identity-H" w:hAnsi="Brill" w:cstheme="majorBidi"/>
        </w:rPr>
        <w:t>.</w:t>
      </w:r>
    </w:p>
    <w:p w14:paraId="45A9AD52" w14:textId="77777777" w:rsidR="00E53525" w:rsidRPr="00C1090E" w:rsidRDefault="00E53525" w:rsidP="00067C7E">
      <w:pPr>
        <w:pStyle w:val="Default"/>
        <w:spacing w:line="480" w:lineRule="auto"/>
        <w:jc w:val="both"/>
        <w:rPr>
          <w:rFonts w:ascii="Brill" w:eastAsia="LinLibertine_R_B-Identity-H" w:hAnsi="Brill" w:cstheme="majorBidi"/>
        </w:rPr>
      </w:pPr>
      <w:r w:rsidRPr="00C1090E">
        <w:rPr>
          <w:rFonts w:ascii="Brill" w:eastAsia="LinLibertine_R_B-Identity-H" w:hAnsi="Brill" w:cstheme="majorBidi"/>
        </w:rPr>
        <w:t xml:space="preserve">              </w:t>
      </w:r>
      <w:proofErr w:type="spellStart"/>
      <w:r w:rsidRPr="00C1090E">
        <w:rPr>
          <w:rFonts w:ascii="Brill" w:eastAsia="LinLibertine_R_B-Identity-H" w:hAnsi="Brill" w:cstheme="majorBidi"/>
          <w:smallCaps/>
        </w:rPr>
        <w:t>voc</w:t>
      </w:r>
      <w:proofErr w:type="spellEnd"/>
      <w:r w:rsidRPr="00C1090E">
        <w:rPr>
          <w:rFonts w:ascii="Brill" w:eastAsia="LinLibertine_R_B-Identity-H" w:hAnsi="Brill" w:cstheme="majorBidi"/>
        </w:rPr>
        <w:t xml:space="preserve"> you</w:t>
      </w:r>
    </w:p>
    <w:p w14:paraId="196B0579" w14:textId="77777777" w:rsidR="00E53525" w:rsidRPr="00C1090E" w:rsidRDefault="00E53525" w:rsidP="00067C7E">
      <w:pPr>
        <w:pStyle w:val="Default"/>
        <w:spacing w:line="480" w:lineRule="auto"/>
        <w:jc w:val="both"/>
        <w:rPr>
          <w:rFonts w:ascii="Brill" w:eastAsia="LinLibertine_R_B-Identity-H" w:hAnsi="Brill" w:cstheme="majorBidi"/>
        </w:rPr>
      </w:pPr>
      <w:r w:rsidRPr="00C1090E">
        <w:rPr>
          <w:rFonts w:ascii="Brill" w:eastAsia="LinLibertine_R_B-Identity-H" w:hAnsi="Brill" w:cstheme="majorBidi"/>
        </w:rPr>
        <w:t xml:space="preserve">             ‘hey, you.’ </w:t>
      </w:r>
    </w:p>
    <w:p w14:paraId="76D8F440" w14:textId="39BDAEE6" w:rsidR="00E53525" w:rsidRPr="00C1090E" w:rsidRDefault="00E53525" w:rsidP="00067C7E">
      <w:pPr>
        <w:pStyle w:val="Default"/>
        <w:spacing w:line="480" w:lineRule="auto"/>
        <w:ind w:firstLine="360"/>
        <w:jc w:val="both"/>
        <w:rPr>
          <w:rFonts w:ascii="Brill" w:hAnsi="Brill"/>
        </w:rPr>
      </w:pPr>
    </w:p>
    <w:p w14:paraId="53A29D2F" w14:textId="69D11E0D" w:rsidR="002821B2" w:rsidRPr="00C1090E" w:rsidRDefault="00E53525" w:rsidP="00067C7E">
      <w:pPr>
        <w:pStyle w:val="Default"/>
        <w:spacing w:line="480" w:lineRule="auto"/>
        <w:jc w:val="both"/>
        <w:rPr>
          <w:rFonts w:ascii="Brill" w:hAnsi="Brill" w:cstheme="majorBidi"/>
          <w:lang w:bidi="ar-JO"/>
        </w:rPr>
      </w:pPr>
      <w:r w:rsidRPr="00C1090E">
        <w:rPr>
          <w:rFonts w:ascii="Brill" w:hAnsi="Brill"/>
        </w:rPr>
        <w:t xml:space="preserve">However, </w:t>
      </w:r>
      <w:r w:rsidRPr="00C1090E">
        <w:rPr>
          <w:rFonts w:ascii="Brill" w:hAnsi="Brill" w:cstheme="majorBidi"/>
          <w:lang w:bidi="ar-JO"/>
        </w:rPr>
        <w:t xml:space="preserve">in spoken varieties of Arabic, such as Omani Arabic, speakers create a call by using the call particle </w:t>
      </w:r>
      <w:proofErr w:type="spellStart"/>
      <w:r w:rsidRPr="00C1090E">
        <w:rPr>
          <w:rFonts w:ascii="Brill" w:hAnsi="Brill" w:cstheme="majorBidi"/>
          <w:i/>
          <w:iCs/>
          <w:lang w:bidi="ar-JO"/>
        </w:rPr>
        <w:t>ja</w:t>
      </w:r>
      <w:proofErr w:type="spellEnd"/>
      <w:r w:rsidRPr="00C1090E">
        <w:rPr>
          <w:rFonts w:ascii="Brill" w:hAnsi="Brill" w:cstheme="majorBidi"/>
          <w:lang w:bidi="ar-JO"/>
        </w:rPr>
        <w:t xml:space="preserve"> along with </w:t>
      </w:r>
      <w:r w:rsidR="00C1090E">
        <w:rPr>
          <w:rFonts w:ascii="Brill" w:hAnsi="Brill" w:cstheme="majorBidi"/>
          <w:lang w:bidi="ar-JO"/>
        </w:rPr>
        <w:t xml:space="preserve">the </w:t>
      </w:r>
      <w:r w:rsidRPr="00C1090E">
        <w:rPr>
          <w:rFonts w:ascii="Brill" w:hAnsi="Brill" w:cstheme="majorBidi"/>
          <w:lang w:bidi="ar-JO"/>
        </w:rPr>
        <w:t xml:space="preserve">second person; more specifically, in Omani Arabic, speakers use </w:t>
      </w:r>
      <w:proofErr w:type="spellStart"/>
      <w:r w:rsidRPr="00C1090E">
        <w:rPr>
          <w:rFonts w:ascii="Brill" w:hAnsi="Brill" w:cstheme="majorBidi"/>
          <w:i/>
          <w:iCs/>
          <w:lang w:bidi="ar-JO"/>
        </w:rPr>
        <w:t>jaak</w:t>
      </w:r>
      <w:proofErr w:type="spellEnd"/>
      <w:r w:rsidRPr="00C1090E">
        <w:rPr>
          <w:rFonts w:ascii="Brill" w:hAnsi="Brill" w:cstheme="majorBidi"/>
          <w:i/>
          <w:iCs/>
          <w:lang w:bidi="ar-JO"/>
        </w:rPr>
        <w:t xml:space="preserve">   </w:t>
      </w:r>
      <w:r w:rsidRPr="00C1090E">
        <w:rPr>
          <w:rFonts w:ascii="Brill" w:hAnsi="Brill" w:cstheme="majorBidi"/>
          <w:lang w:bidi="ar-JO"/>
        </w:rPr>
        <w:t xml:space="preserve">[ vocative particle + second person] to establish a warning call on addressee </w:t>
      </w:r>
      <w:r w:rsidRPr="00C1090E">
        <w:rPr>
          <w:rFonts w:ascii="Brill" w:hAnsi="Brill" w:cstheme="majorBidi"/>
          <w:lang w:bidi="ar-JO"/>
        </w:rPr>
        <w:fldChar w:fldCharType="begin"/>
      </w:r>
      <w:r w:rsidRPr="00C1090E">
        <w:rPr>
          <w:rFonts w:ascii="Brill" w:hAnsi="Brill" w:cstheme="majorBidi"/>
          <w:lang w:bidi="ar-JO"/>
        </w:rPr>
        <w:instrText xml:space="preserve"> ADDIN ZOTERO_ITEM CSL_CITATION {"citationID":"GEBQX24T","properties":{"formattedCitation":"(Lutz &amp; Jong, 2011)","plainCitation":"(Lutz &amp; Jong, 2011)","noteIndex":0},"citationItems":[{"id":17,"uris":["http://zotero.org/users/4439491/items/4EJ7JC4C"],"uri":["http://zotero.org/users/4439491/items/4EJ7JC4C"],"itemData":{"id":17,"type":"book","event-place":"The Netherlands","language":"3206","publisher":"BRILL","publisher-place":"The Netherlands","title":"Encyclopedia of Arabic Language and Linguistics","URL":"https://referenceworks.brillonline.com/browse/encyclopedia-of-arabic-language-and-linguistics","editor":[{"family":"Lutz","given":"Edzard"},{"family":"Jong","given":"Rudolf"}],"accessed":{"date-parts":[["2019",6,1]]},"issued":{"date-parts":[["2011"]]}}}],"schema":"https://github.com/citation-style-language/schema/raw/master/csl-citation.json"} </w:instrText>
      </w:r>
      <w:r w:rsidRPr="00C1090E">
        <w:rPr>
          <w:rFonts w:ascii="Brill" w:hAnsi="Brill" w:cstheme="majorBidi"/>
          <w:lang w:bidi="ar-JO"/>
        </w:rPr>
        <w:fldChar w:fldCharType="separate"/>
      </w:r>
      <w:r w:rsidRPr="00C1090E">
        <w:rPr>
          <w:rFonts w:ascii="Brill" w:hAnsi="Brill"/>
        </w:rPr>
        <w:t>(Lutz &amp; Jong, 2011)</w:t>
      </w:r>
      <w:r w:rsidRPr="00C1090E">
        <w:rPr>
          <w:rFonts w:ascii="Brill" w:hAnsi="Brill" w:cstheme="majorBidi"/>
          <w:lang w:bidi="ar-JO"/>
        </w:rPr>
        <w:fldChar w:fldCharType="end"/>
      </w:r>
      <w:r w:rsidRPr="00C1090E">
        <w:rPr>
          <w:rFonts w:ascii="Brill" w:hAnsi="Brill" w:cstheme="majorBidi"/>
          <w:lang w:bidi="ar-JO"/>
        </w:rPr>
        <w:t>. The pattern suggests that the vocative particle</w:t>
      </w:r>
      <w:r w:rsidR="008A54F2" w:rsidRPr="00C1090E">
        <w:rPr>
          <w:rFonts w:ascii="Brill" w:hAnsi="Brill" w:cstheme="majorBidi"/>
          <w:lang w:bidi="ar-JO"/>
        </w:rPr>
        <w:t xml:space="preserve"> gets an imperative force once the </w:t>
      </w:r>
      <w:r w:rsidR="00E92087">
        <w:rPr>
          <w:rFonts w:ascii="Brill" w:hAnsi="Brill" w:cstheme="majorBidi"/>
          <w:lang w:bidi="ar-JO"/>
        </w:rPr>
        <w:t xml:space="preserve">allocutive </w:t>
      </w:r>
      <w:r w:rsidR="008A54F2" w:rsidRPr="00C1090E">
        <w:rPr>
          <w:rFonts w:ascii="Brill" w:hAnsi="Brill" w:cstheme="majorBidi"/>
          <w:lang w:bidi="ar-JO"/>
        </w:rPr>
        <w:t>marker attaches to it. See the following example.</w:t>
      </w:r>
    </w:p>
    <w:p w14:paraId="398D92F1" w14:textId="074B0B0F" w:rsidR="008A54F2" w:rsidRPr="00C1090E" w:rsidRDefault="008A54F2" w:rsidP="00067C7E">
      <w:pPr>
        <w:pStyle w:val="Default"/>
        <w:spacing w:line="480" w:lineRule="auto"/>
        <w:jc w:val="both"/>
        <w:rPr>
          <w:rFonts w:ascii="Brill" w:hAnsi="Brill" w:cstheme="majorBidi"/>
          <w:lang w:bidi="ar-JO"/>
        </w:rPr>
      </w:pPr>
    </w:p>
    <w:p w14:paraId="4662EA45" w14:textId="0BBA4286" w:rsidR="008A54F2" w:rsidRPr="00C1090E" w:rsidRDefault="008A54F2" w:rsidP="00067C7E">
      <w:pPr>
        <w:pStyle w:val="Default"/>
        <w:numPr>
          <w:ilvl w:val="0"/>
          <w:numId w:val="18"/>
        </w:numPr>
        <w:spacing w:line="480" w:lineRule="auto"/>
        <w:rPr>
          <w:rFonts w:ascii="Brill" w:hAnsi="Brill" w:cstheme="majorBidi"/>
          <w:lang w:bidi="ar-JO"/>
        </w:rPr>
      </w:pPr>
      <w:proofErr w:type="spellStart"/>
      <w:r w:rsidRPr="00C1090E">
        <w:rPr>
          <w:rFonts w:ascii="Brill" w:hAnsi="Brill" w:cstheme="majorBidi"/>
          <w:lang w:bidi="ar-JO"/>
        </w:rPr>
        <w:lastRenderedPageBreak/>
        <w:t>jāk</w:t>
      </w:r>
      <w:proofErr w:type="spellEnd"/>
      <w:r w:rsidRPr="00C1090E">
        <w:rPr>
          <w:rFonts w:ascii="Brill" w:hAnsi="Brill" w:cstheme="majorBidi"/>
          <w:lang w:bidi="ar-JO"/>
        </w:rPr>
        <w:tab/>
      </w:r>
      <w:r w:rsidRPr="00C1090E">
        <w:rPr>
          <w:rFonts w:ascii="Brill" w:hAnsi="Brill" w:cstheme="majorBidi"/>
          <w:lang w:bidi="ar-JO"/>
        </w:rPr>
        <w:tab/>
      </w:r>
      <w:proofErr w:type="spellStart"/>
      <w:r w:rsidRPr="00C1090E">
        <w:rPr>
          <w:rFonts w:ascii="Brill" w:hAnsi="Brill" w:cstheme="majorBidi"/>
          <w:lang w:bidi="ar-JO"/>
        </w:rPr>
        <w:t>wī</w:t>
      </w:r>
      <w:proofErr w:type="spellEnd"/>
      <w:r w:rsidRPr="00C1090E">
        <w:rPr>
          <w:rFonts w:ascii="Brill" w:hAnsi="Brill" w:cstheme="majorBidi"/>
          <w:lang w:bidi="ar-JO"/>
        </w:rPr>
        <w:tab/>
      </w:r>
      <w:proofErr w:type="spellStart"/>
      <w:r w:rsidRPr="00C1090E">
        <w:rPr>
          <w:rFonts w:ascii="Brill" w:hAnsi="Brill" w:cstheme="majorBidi"/>
          <w:lang w:bidi="ar-JO"/>
        </w:rPr>
        <w:t>ʔil-lis</w:t>
      </w:r>
      <w:proofErr w:type="spellEnd"/>
      <w:r w:rsidRPr="00C1090E">
        <w:rPr>
          <w:rFonts w:ascii="Brill" w:hAnsi="Brill" w:cstheme="majorBidi"/>
          <w:lang w:bidi="ar-JO"/>
        </w:rPr>
        <w:t>.</w:t>
      </w:r>
    </w:p>
    <w:p w14:paraId="5BC235C0" w14:textId="33EB6940" w:rsidR="008A54F2" w:rsidRPr="00C1090E" w:rsidRDefault="008A54F2" w:rsidP="00067C7E">
      <w:pPr>
        <w:pStyle w:val="Default"/>
        <w:spacing w:line="480" w:lineRule="auto"/>
        <w:rPr>
          <w:rFonts w:ascii="Brill" w:hAnsi="Brill" w:cstheme="majorBidi"/>
          <w:lang w:bidi="ar-JO"/>
        </w:rPr>
      </w:pPr>
      <w:r w:rsidRPr="00C1090E">
        <w:rPr>
          <w:rFonts w:ascii="Brill" w:hAnsi="Brill" w:cstheme="majorBidi"/>
          <w:lang w:bidi="ar-JO"/>
        </w:rPr>
        <w:t xml:space="preserve">     </w:t>
      </w:r>
      <w:r w:rsidRPr="00C1090E">
        <w:rPr>
          <w:rFonts w:ascii="Brill" w:hAnsi="Brill" w:cstheme="majorBidi"/>
          <w:lang w:bidi="ar-JO"/>
        </w:rPr>
        <w:tab/>
      </w:r>
      <w:proofErr w:type="gramStart"/>
      <w:r w:rsidRPr="00C1090E">
        <w:rPr>
          <w:rFonts w:ascii="Brill" w:hAnsi="Brill" w:cstheme="majorBidi"/>
          <w:smallCaps/>
          <w:lang w:bidi="ar-JO"/>
        </w:rPr>
        <w:t>part.2m.sg</w:t>
      </w:r>
      <w:r w:rsidRPr="00C1090E">
        <w:rPr>
          <w:rFonts w:ascii="Brill" w:hAnsi="Brill" w:cstheme="majorBidi"/>
          <w:lang w:bidi="ar-JO"/>
        </w:rPr>
        <w:t xml:space="preserve">  </w:t>
      </w:r>
      <w:r w:rsidRPr="00C1090E">
        <w:rPr>
          <w:rFonts w:ascii="Brill" w:hAnsi="Brill" w:cstheme="majorBidi"/>
          <w:lang w:bidi="ar-JO"/>
        </w:rPr>
        <w:tab/>
      </w:r>
      <w:proofErr w:type="gramEnd"/>
      <w:r w:rsidRPr="00C1090E">
        <w:rPr>
          <w:rFonts w:ascii="Brill" w:hAnsi="Brill" w:cstheme="majorBidi"/>
          <w:smallCaps/>
          <w:lang w:bidi="ar-JO"/>
        </w:rPr>
        <w:t>part</w:t>
      </w:r>
      <w:r w:rsidRPr="00C1090E">
        <w:rPr>
          <w:rFonts w:ascii="Brill" w:hAnsi="Brill" w:cstheme="majorBidi"/>
          <w:lang w:bidi="ar-JO"/>
        </w:rPr>
        <w:tab/>
      </w:r>
      <w:r w:rsidRPr="00C1090E">
        <w:rPr>
          <w:rFonts w:ascii="Brill" w:hAnsi="Brill" w:cstheme="majorBidi"/>
          <w:smallCaps/>
          <w:lang w:bidi="ar-JO"/>
        </w:rPr>
        <w:t>def</w:t>
      </w:r>
      <w:r w:rsidRPr="00C1090E">
        <w:rPr>
          <w:rFonts w:ascii="Brill" w:hAnsi="Brill" w:cstheme="majorBidi"/>
          <w:lang w:bidi="ar-JO"/>
        </w:rPr>
        <w:t>-thief                                                               (Omani Arabic)</w:t>
      </w:r>
    </w:p>
    <w:p w14:paraId="64F3FA51" w14:textId="4494FB0A" w:rsidR="008A54F2" w:rsidRPr="00C1090E" w:rsidRDefault="008A54F2" w:rsidP="00067C7E">
      <w:pPr>
        <w:pStyle w:val="Default"/>
        <w:spacing w:line="480" w:lineRule="auto"/>
        <w:jc w:val="both"/>
        <w:rPr>
          <w:rFonts w:ascii="Brill" w:hAnsi="Brill" w:cstheme="majorBidi"/>
          <w:lang w:bidi="ar-JO"/>
        </w:rPr>
      </w:pPr>
      <w:r w:rsidRPr="00C1090E">
        <w:rPr>
          <w:rFonts w:ascii="Brill" w:hAnsi="Brill" w:cstheme="majorBidi"/>
          <w:lang w:bidi="ar-JO"/>
        </w:rPr>
        <w:t xml:space="preserve">           ‘watch out for the thief!’                                                          (Lutz &amp; Jong, 2011, p. 486)</w:t>
      </w:r>
    </w:p>
    <w:p w14:paraId="00C1A2B8" w14:textId="1F8C2DE2" w:rsidR="008A54F2" w:rsidRPr="00C1090E" w:rsidRDefault="008A54F2" w:rsidP="00067C7E">
      <w:pPr>
        <w:spacing w:line="480" w:lineRule="auto"/>
        <w:rPr>
          <w:rFonts w:ascii="Brill" w:hAnsi="Brill" w:cstheme="majorBidi"/>
          <w:sz w:val="24"/>
          <w:szCs w:val="24"/>
          <w:lang w:bidi="ar-JO"/>
        </w:rPr>
      </w:pPr>
    </w:p>
    <w:p w14:paraId="5FC9040D" w14:textId="7C1AAE53" w:rsidR="008A54F2" w:rsidRPr="00C1090E" w:rsidRDefault="008A54F2" w:rsidP="00067C7E">
      <w:pPr>
        <w:spacing w:line="480" w:lineRule="auto"/>
        <w:ind w:firstLine="720"/>
        <w:jc w:val="both"/>
        <w:rPr>
          <w:rFonts w:ascii="Brill" w:eastAsia="Sabon-Roman" w:hAnsi="Brill" w:cstheme="majorBidi"/>
          <w:sz w:val="24"/>
          <w:szCs w:val="24"/>
        </w:rPr>
      </w:pPr>
      <w:r w:rsidRPr="00C1090E">
        <w:rPr>
          <w:rFonts w:ascii="Brill" w:eastAsia="Sabon-Roman" w:hAnsi="Brill" w:cstheme="majorBidi"/>
          <w:sz w:val="24"/>
          <w:szCs w:val="24"/>
        </w:rPr>
        <w:t>The prediction shows a neat interaction between syntactic outputs and pragmatic motivations. When a call is established in typical situations, it is fully-fledged with a vocative particle and an addressee. Strong calls are more urgent and direct. We conclude that what enables the imperative interpretation of calls is their association with allo</w:t>
      </w:r>
      <w:r w:rsidR="00D25E5A">
        <w:rPr>
          <w:rFonts w:ascii="Brill" w:eastAsia="Sabon-Roman" w:hAnsi="Brill" w:cstheme="majorBidi"/>
          <w:sz w:val="24"/>
          <w:szCs w:val="24"/>
        </w:rPr>
        <w:t>cutive</w:t>
      </w:r>
      <w:r w:rsidRPr="00C1090E">
        <w:rPr>
          <w:rFonts w:ascii="Brill" w:eastAsia="Sabon-Roman" w:hAnsi="Brill" w:cstheme="majorBidi"/>
          <w:sz w:val="24"/>
          <w:szCs w:val="24"/>
        </w:rPr>
        <w:t xml:space="preserve"> markers.</w:t>
      </w:r>
    </w:p>
    <w:p w14:paraId="5B3F15CC" w14:textId="12EE034C" w:rsidR="008A54F2" w:rsidRPr="00BF4F7A" w:rsidRDefault="008A54F2" w:rsidP="00067C7E">
      <w:pPr>
        <w:pStyle w:val="Heading1"/>
        <w:spacing w:line="480" w:lineRule="auto"/>
        <w:rPr>
          <w:rFonts w:ascii="Brill" w:hAnsi="Brill"/>
          <w:b/>
          <w:bCs/>
          <w:lang w:bidi="ar-JO"/>
        </w:rPr>
      </w:pPr>
      <w:r w:rsidRPr="00BF4F7A">
        <w:rPr>
          <w:rFonts w:ascii="Brill" w:hAnsi="Brill"/>
          <w:b/>
          <w:bCs/>
          <w:lang w:bidi="ar-JO"/>
        </w:rPr>
        <w:t>Conclusion</w:t>
      </w:r>
    </w:p>
    <w:p w14:paraId="7A33FE1A" w14:textId="11649BE6" w:rsidR="000B7099" w:rsidRPr="00C1090E" w:rsidRDefault="00E95A10" w:rsidP="00067C7E">
      <w:pPr>
        <w:spacing w:line="480" w:lineRule="auto"/>
        <w:ind w:firstLine="720"/>
        <w:jc w:val="both"/>
        <w:rPr>
          <w:rFonts w:ascii="Brill" w:eastAsia="Sabon-Roman" w:hAnsi="Brill" w:cstheme="majorBidi"/>
          <w:sz w:val="24"/>
          <w:szCs w:val="24"/>
        </w:rPr>
      </w:pPr>
      <w:r w:rsidRPr="00C1090E">
        <w:rPr>
          <w:rFonts w:ascii="Brill" w:eastAsia="Sabon-Roman" w:hAnsi="Brill" w:cstheme="majorBidi"/>
          <w:sz w:val="24"/>
          <w:szCs w:val="24"/>
        </w:rPr>
        <w:t>This research presents data in favor of allocativity in Arabic. We have highlighted contexts in which second person markers do not have an agentive role</w:t>
      </w:r>
      <w:r w:rsidR="00C1090E">
        <w:rPr>
          <w:rFonts w:ascii="Brill" w:eastAsia="Sabon-Roman" w:hAnsi="Brill" w:cstheme="majorBidi"/>
          <w:sz w:val="24"/>
          <w:szCs w:val="24"/>
        </w:rPr>
        <w:t>;</w:t>
      </w:r>
      <w:r w:rsidRPr="00C1090E">
        <w:rPr>
          <w:rFonts w:ascii="Brill" w:eastAsia="Sabon-Roman" w:hAnsi="Brill" w:cstheme="majorBidi"/>
          <w:sz w:val="24"/>
          <w:szCs w:val="24"/>
        </w:rPr>
        <w:t xml:space="preserve"> instead</w:t>
      </w:r>
      <w:r w:rsidR="003C4621">
        <w:rPr>
          <w:rFonts w:ascii="Brill" w:eastAsia="Sabon-Roman" w:hAnsi="Brill" w:cstheme="majorBidi"/>
          <w:sz w:val="24"/>
          <w:szCs w:val="24"/>
        </w:rPr>
        <w:t>,</w:t>
      </w:r>
      <w:r w:rsidRPr="00C1090E">
        <w:rPr>
          <w:rFonts w:ascii="Brill" w:eastAsia="Sabon-Roman" w:hAnsi="Brill" w:cstheme="majorBidi"/>
          <w:sz w:val="24"/>
          <w:szCs w:val="24"/>
        </w:rPr>
        <w:t xml:space="preserve"> they show pragmatic ones. The pragmatic roles of the second person markers </w:t>
      </w:r>
      <w:r w:rsidR="00F1237A" w:rsidRPr="00C1090E">
        <w:rPr>
          <w:rFonts w:ascii="Brill" w:eastAsia="Sabon-Roman" w:hAnsi="Brill" w:cstheme="majorBidi"/>
          <w:sz w:val="24"/>
          <w:szCs w:val="24"/>
        </w:rPr>
        <w:t>qualify</w:t>
      </w:r>
      <w:r w:rsidRPr="00C1090E">
        <w:rPr>
          <w:rFonts w:ascii="Brill" w:eastAsia="Sabon-Roman" w:hAnsi="Brill" w:cstheme="majorBidi"/>
          <w:sz w:val="24"/>
          <w:szCs w:val="24"/>
        </w:rPr>
        <w:t xml:space="preserve"> them to be interpreted as allo</w:t>
      </w:r>
      <w:r w:rsidR="00D25E5A">
        <w:rPr>
          <w:rFonts w:ascii="Brill" w:eastAsia="Sabon-Roman" w:hAnsi="Brill" w:cstheme="majorBidi"/>
          <w:sz w:val="24"/>
          <w:szCs w:val="24"/>
        </w:rPr>
        <w:t>cutive</w:t>
      </w:r>
      <w:r w:rsidRPr="00C1090E">
        <w:rPr>
          <w:rFonts w:ascii="Brill" w:eastAsia="Sabon-Roman" w:hAnsi="Brill" w:cstheme="majorBidi"/>
          <w:sz w:val="24"/>
          <w:szCs w:val="24"/>
        </w:rPr>
        <w:t xml:space="preserve"> morphemes. The first </w:t>
      </w:r>
      <w:r w:rsidR="00F1237A" w:rsidRPr="00C1090E">
        <w:rPr>
          <w:rFonts w:ascii="Brill" w:eastAsia="Sabon-Roman" w:hAnsi="Brill" w:cstheme="majorBidi"/>
          <w:sz w:val="24"/>
          <w:szCs w:val="24"/>
        </w:rPr>
        <w:t xml:space="preserve">pattern appears where agentive and non-agentive markers are used in one domain; the appearance of the two markers highlighted the syntactic position and role of allocativity in Arabic. We extended the analysis to capture allocativity at the morphosyntactic compositions of DPs, </w:t>
      </w:r>
      <w:proofErr w:type="spellStart"/>
      <w:r w:rsidR="00F1237A" w:rsidRPr="00C1090E">
        <w:rPr>
          <w:rFonts w:ascii="Brill" w:eastAsia="Sabon-Roman" w:hAnsi="Brill" w:cstheme="majorBidi"/>
          <w:sz w:val="24"/>
          <w:szCs w:val="24"/>
        </w:rPr>
        <w:t>DemPs</w:t>
      </w:r>
      <w:proofErr w:type="spellEnd"/>
      <w:r w:rsidR="00F1237A" w:rsidRPr="00C1090E">
        <w:rPr>
          <w:rFonts w:ascii="Brill" w:eastAsia="Sabon-Roman" w:hAnsi="Brill" w:cstheme="majorBidi"/>
          <w:sz w:val="24"/>
          <w:szCs w:val="24"/>
        </w:rPr>
        <w:t xml:space="preserve">, </w:t>
      </w:r>
      <w:proofErr w:type="spellStart"/>
      <w:r w:rsidR="00F1237A" w:rsidRPr="00C1090E">
        <w:rPr>
          <w:rFonts w:ascii="Brill" w:eastAsia="Sabon-Roman" w:hAnsi="Brill" w:cstheme="majorBidi"/>
          <w:sz w:val="24"/>
          <w:szCs w:val="24"/>
        </w:rPr>
        <w:t>PartPs</w:t>
      </w:r>
      <w:proofErr w:type="spellEnd"/>
      <w:r w:rsidR="00F1237A" w:rsidRPr="00C1090E">
        <w:rPr>
          <w:rFonts w:ascii="Brill" w:eastAsia="Sabon-Roman" w:hAnsi="Brill" w:cstheme="majorBidi"/>
          <w:sz w:val="24"/>
          <w:szCs w:val="24"/>
        </w:rPr>
        <w:t xml:space="preserve"> and </w:t>
      </w:r>
      <w:proofErr w:type="spellStart"/>
      <w:r w:rsidR="00F1237A" w:rsidRPr="00C1090E">
        <w:rPr>
          <w:rFonts w:ascii="Brill" w:eastAsia="Sabon-Roman" w:hAnsi="Brill" w:cstheme="majorBidi"/>
          <w:sz w:val="24"/>
          <w:szCs w:val="24"/>
        </w:rPr>
        <w:t>VocPs</w:t>
      </w:r>
      <w:proofErr w:type="spellEnd"/>
      <w:r w:rsidR="00F1237A" w:rsidRPr="00C1090E">
        <w:rPr>
          <w:rFonts w:ascii="Brill" w:eastAsia="Sabon-Roman" w:hAnsi="Brill" w:cstheme="majorBidi"/>
          <w:sz w:val="24"/>
          <w:szCs w:val="24"/>
        </w:rPr>
        <w:t>. The remarkable behavior of allocativity confirms the views that SAPs are the topmost c-commanding layer of nominal projections</w:t>
      </w:r>
      <w:r w:rsidR="00F1237A" w:rsidRPr="00C1090E">
        <w:rPr>
          <w:rFonts w:ascii="Brill" w:eastAsia="Sabon-Roman" w:hAnsi="Brill" w:cstheme="majorBidi"/>
          <w:sz w:val="24"/>
          <w:szCs w:val="24"/>
        </w:rPr>
        <w:fldChar w:fldCharType="begin"/>
      </w:r>
      <w:r w:rsidR="00F1237A" w:rsidRPr="00C1090E">
        <w:rPr>
          <w:rFonts w:ascii="Brill" w:eastAsia="Sabon-Roman" w:hAnsi="Brill" w:cstheme="majorBidi"/>
          <w:sz w:val="24"/>
          <w:szCs w:val="24"/>
        </w:rPr>
        <w:instrText xml:space="preserve"> ADDIN ZOTERO_ITEM CSL_CITATION {"citationID":"uB6y9ACr","properties":{"formattedCitation":"(Ritter &amp; Wiltschko, 2018)","plainCitation":"(Ritter &amp; Wiltschko, 2018)","noteIndex":0},"citationItems":[{"id":84,"uris":["http://zotero.org/users/4439491/items/RKFWQIGT"],"uri":["http://zotero.org/users/4439491/items/RKFWQIGT"],"itemData":{"id":84,"type":"article-journal","title":"Nominal speech act structure: Evidence from the structural deficiency of impersonal pronouns","URL":"e","author":[{"family":"Ritter","given":"Elizabeth"},{"family":"Wiltschko","given":"Martina"}],"accessed":{"date-parts":[["2019",1,26]]},"issued":{"date-parts":[["2018"]]}}}],"schema":"https://github.com/citation-style-language/schema/raw/master/csl-citation.json"} </w:instrText>
      </w:r>
      <w:r w:rsidR="00F1237A" w:rsidRPr="00C1090E">
        <w:rPr>
          <w:rFonts w:ascii="Brill" w:eastAsia="Sabon-Roman" w:hAnsi="Brill" w:cstheme="majorBidi"/>
          <w:sz w:val="24"/>
          <w:szCs w:val="24"/>
        </w:rPr>
        <w:fldChar w:fldCharType="separate"/>
      </w:r>
      <w:r w:rsidR="00F1237A" w:rsidRPr="00C1090E">
        <w:rPr>
          <w:rFonts w:ascii="Brill" w:eastAsia="Sabon-Roman" w:hAnsi="Brill" w:cstheme="majorBidi"/>
          <w:sz w:val="24"/>
          <w:szCs w:val="24"/>
        </w:rPr>
        <w:t>(Ritter &amp; Wiltschko, 2018)</w:t>
      </w:r>
      <w:r w:rsidR="00F1237A" w:rsidRPr="00C1090E">
        <w:rPr>
          <w:rFonts w:ascii="Brill" w:eastAsia="Sabon-Roman" w:hAnsi="Brill" w:cstheme="majorBidi"/>
          <w:sz w:val="24"/>
          <w:szCs w:val="24"/>
        </w:rPr>
        <w:fldChar w:fldCharType="end"/>
      </w:r>
      <w:r w:rsidR="00F1237A" w:rsidRPr="00C1090E">
        <w:rPr>
          <w:rFonts w:ascii="Brill" w:eastAsia="Sabon-Roman" w:hAnsi="Brill" w:cstheme="majorBidi"/>
          <w:sz w:val="24"/>
          <w:szCs w:val="24"/>
        </w:rPr>
        <w:t xml:space="preserve"> and demonstrative phrases </w:t>
      </w:r>
      <w:r w:rsidR="00F1237A" w:rsidRPr="00C1090E">
        <w:rPr>
          <w:rFonts w:ascii="Brill" w:eastAsia="Sabon-Roman" w:hAnsi="Brill" w:cstheme="majorBidi"/>
          <w:sz w:val="24"/>
          <w:szCs w:val="24"/>
        </w:rPr>
        <w:fldChar w:fldCharType="begin"/>
      </w:r>
      <w:r w:rsidR="00F1237A" w:rsidRPr="00C1090E">
        <w:rPr>
          <w:rFonts w:ascii="Brill" w:eastAsia="Sabon-Roman" w:hAnsi="Brill" w:cstheme="majorBidi"/>
          <w:sz w:val="24"/>
          <w:szCs w:val="24"/>
        </w:rPr>
        <w:instrText xml:space="preserve"> ADDIN ZOTERO_ITEM CSL_CITATION {"citationID":"OwA8nSoc","properties":{"formattedCitation":"(Bliss &amp; Wiltschko, 2014)","plainCitation":"(Bliss &amp; Wiltschko, 2014)","noteIndex":0},"citationItems":[{"id":93,"uris":["http://zotero.org/users/4439491/items/8AU9EGLG"],"uri":["http://zotero.org/users/4439491/items/8AU9EGLG"],"itemData":{"id":93,"type":"speech","event-place":"46th Algonquian Conference Uncasville","publisher-place":"46th Algonquian Conference Uncasville","title":"The Syntactic Composition of Blackfoot Demonstratives - Google Search","author":[{"family":"Bliss","given":"Heather"},{"family":"Wiltschko","given":"Martina"}],"accessed":{"date-parts":[["2019",1,26]]},"issued":{"date-parts":[["2014",10,23]]}}}],"schema":"https://github.com/citation-style-language/schema/raw/master/csl-citation.json"} </w:instrText>
      </w:r>
      <w:r w:rsidR="00F1237A" w:rsidRPr="00C1090E">
        <w:rPr>
          <w:rFonts w:ascii="Brill" w:eastAsia="Sabon-Roman" w:hAnsi="Brill" w:cstheme="majorBidi"/>
          <w:sz w:val="24"/>
          <w:szCs w:val="24"/>
        </w:rPr>
        <w:fldChar w:fldCharType="separate"/>
      </w:r>
      <w:r w:rsidR="00F1237A" w:rsidRPr="00C1090E">
        <w:rPr>
          <w:rFonts w:ascii="Brill" w:eastAsia="Sabon-Roman" w:hAnsi="Brill" w:cstheme="majorBidi"/>
          <w:sz w:val="24"/>
          <w:szCs w:val="24"/>
        </w:rPr>
        <w:t>(Bliss &amp; Wiltschko, 2014)</w:t>
      </w:r>
      <w:r w:rsidR="00F1237A" w:rsidRPr="00C1090E">
        <w:rPr>
          <w:rFonts w:ascii="Brill" w:eastAsia="Sabon-Roman" w:hAnsi="Brill" w:cstheme="majorBidi"/>
          <w:sz w:val="24"/>
          <w:szCs w:val="24"/>
        </w:rPr>
        <w:fldChar w:fldCharType="end"/>
      </w:r>
      <w:r w:rsidR="00F1237A" w:rsidRPr="00C1090E">
        <w:rPr>
          <w:rFonts w:ascii="Brill" w:eastAsia="Sabon-Roman" w:hAnsi="Brill" w:cstheme="majorBidi"/>
          <w:sz w:val="24"/>
          <w:szCs w:val="24"/>
        </w:rPr>
        <w:t xml:space="preserve">, which gives direct support for the Universal Spine Hypothesis </w:t>
      </w:r>
      <w:r w:rsidR="00F1237A" w:rsidRPr="00C1090E">
        <w:rPr>
          <w:rFonts w:ascii="Brill" w:eastAsia="Sabon-Roman" w:hAnsi="Brill" w:cstheme="majorBidi"/>
          <w:sz w:val="24"/>
          <w:szCs w:val="24"/>
        </w:rPr>
        <w:fldChar w:fldCharType="begin"/>
      </w:r>
      <w:r w:rsidR="00F1237A" w:rsidRPr="00C1090E">
        <w:rPr>
          <w:rFonts w:ascii="Brill" w:eastAsia="Sabon-Roman" w:hAnsi="Brill" w:cstheme="majorBidi"/>
          <w:sz w:val="24"/>
          <w:szCs w:val="24"/>
        </w:rPr>
        <w:instrText xml:space="preserve"> ADDIN ZOTERO_ITEM CSL_CITATION {"citationID":"ni2WSqVu","properties":{"formattedCitation":"(Wiltschko, 2014)","plainCitation":"(Wiltschko, 2014)","noteIndex":0},"citationItems":[{"id":"YSJUA4Hr/j8tIVoFE","uris":["http://zotero.org/users/4439491/items/NK5SNWD9"],"uri":["http://zotero.org/users/4439491/items/NK5SNWD9"],"itemData":{"id":"YSJUA4Hr/j8tIVoFE","type":"webpage","title":"The Universal Structure of Categories: Towards a Formal Typology","container-title":"Cambridge Core","abstract":"Cambridge Core - Grammar and Syntax - The Universal Structure of Categories -  by Martina Wiltschko","URL":"/core/books/universal-structure-of-categories/2B74508541F78B946351513AEAEEE89A","note":"DOI: 10.1017/CBO9781139833899","title-short":"The Universal Structure of Categories","language":"en","author":[{"family":"Wiltschko","given":"Martina"}],"issued":{"date-parts":[["2014",7]]},"accessed":{"date-parts":[["2018",2,7]]}}}],"schema":"https://github.com/citation-style-language/schema/raw/master/csl-citation.json"} </w:instrText>
      </w:r>
      <w:r w:rsidR="00F1237A" w:rsidRPr="00C1090E">
        <w:rPr>
          <w:rFonts w:ascii="Brill" w:eastAsia="Sabon-Roman" w:hAnsi="Brill" w:cstheme="majorBidi"/>
          <w:sz w:val="24"/>
          <w:szCs w:val="24"/>
        </w:rPr>
        <w:fldChar w:fldCharType="separate"/>
      </w:r>
      <w:r w:rsidR="00F1237A" w:rsidRPr="00C1090E">
        <w:rPr>
          <w:rFonts w:ascii="Brill" w:eastAsia="Sabon-Roman" w:hAnsi="Brill" w:cstheme="majorBidi"/>
          <w:sz w:val="24"/>
          <w:szCs w:val="24"/>
        </w:rPr>
        <w:t>(Wiltschko, 2014)</w:t>
      </w:r>
      <w:r w:rsidR="00F1237A" w:rsidRPr="00C1090E">
        <w:rPr>
          <w:rFonts w:ascii="Brill" w:eastAsia="Sabon-Roman" w:hAnsi="Brill" w:cstheme="majorBidi"/>
          <w:sz w:val="24"/>
          <w:szCs w:val="24"/>
        </w:rPr>
        <w:fldChar w:fldCharType="end"/>
      </w:r>
      <w:r w:rsidR="00F1237A" w:rsidRPr="00C1090E">
        <w:rPr>
          <w:rFonts w:ascii="Brill" w:eastAsia="Sabon-Roman" w:hAnsi="Brill" w:cstheme="majorBidi"/>
          <w:sz w:val="24"/>
          <w:szCs w:val="24"/>
        </w:rPr>
        <w:t xml:space="preserve">. The study also finds that allocativity in Arabic serves </w:t>
      </w:r>
      <w:proofErr w:type="gramStart"/>
      <w:r w:rsidR="00F1237A" w:rsidRPr="00C1090E">
        <w:rPr>
          <w:rFonts w:ascii="Brill" w:eastAsia="Sabon-Roman" w:hAnsi="Brill" w:cstheme="majorBidi"/>
          <w:sz w:val="24"/>
          <w:szCs w:val="24"/>
        </w:rPr>
        <w:t>several</w:t>
      </w:r>
      <w:proofErr w:type="gramEnd"/>
      <w:r w:rsidR="00F1237A" w:rsidRPr="00C1090E">
        <w:rPr>
          <w:rFonts w:ascii="Brill" w:eastAsia="Sabon-Roman" w:hAnsi="Brill" w:cstheme="majorBidi"/>
          <w:sz w:val="24"/>
          <w:szCs w:val="24"/>
        </w:rPr>
        <w:t xml:space="preserve"> pragmatic functions: it can establish </w:t>
      </w:r>
      <w:r w:rsidR="00F1237A" w:rsidRPr="00C1090E">
        <w:rPr>
          <w:rFonts w:ascii="Brill" w:eastAsia="Sabon-Roman" w:hAnsi="Brill" w:cstheme="majorBidi"/>
          <w:sz w:val="24"/>
          <w:szCs w:val="24"/>
        </w:rPr>
        <w:lastRenderedPageBreak/>
        <w:t>imperative force, emphasis</w:t>
      </w:r>
      <w:r w:rsidR="00004405">
        <w:rPr>
          <w:rFonts w:ascii="Brill" w:eastAsia="Sabon-Roman" w:hAnsi="Brill" w:cstheme="majorBidi"/>
          <w:sz w:val="24"/>
          <w:szCs w:val="24"/>
        </w:rPr>
        <w:t>,</w:t>
      </w:r>
      <w:r w:rsidR="00F1237A" w:rsidRPr="00C1090E">
        <w:rPr>
          <w:rFonts w:ascii="Brill" w:eastAsia="Sabon-Roman" w:hAnsi="Brill" w:cstheme="majorBidi"/>
          <w:sz w:val="24"/>
          <w:szCs w:val="24"/>
        </w:rPr>
        <w:t xml:space="preserve"> and </w:t>
      </w:r>
      <w:r w:rsidR="00F217A5" w:rsidRPr="00C1090E">
        <w:rPr>
          <w:rFonts w:ascii="Brill" w:eastAsia="Sabon-Roman" w:hAnsi="Brill" w:cstheme="majorBidi"/>
          <w:sz w:val="24"/>
          <w:szCs w:val="24"/>
        </w:rPr>
        <w:t>proximity</w:t>
      </w:r>
      <w:r w:rsidR="00F1237A" w:rsidRPr="00C1090E">
        <w:rPr>
          <w:rFonts w:ascii="Brill" w:eastAsia="Sabon-Roman" w:hAnsi="Brill" w:cstheme="majorBidi"/>
          <w:sz w:val="24"/>
          <w:szCs w:val="24"/>
        </w:rPr>
        <w:t>.</w:t>
      </w:r>
      <w:r w:rsidR="006E4488" w:rsidRPr="00C1090E">
        <w:rPr>
          <w:rFonts w:ascii="Brill" w:eastAsia="Sabon-Roman" w:hAnsi="Brill" w:cstheme="majorBidi"/>
          <w:sz w:val="24"/>
          <w:szCs w:val="24"/>
        </w:rPr>
        <w:t xml:space="preserve"> The principle that governs allo</w:t>
      </w:r>
      <w:r w:rsidR="00D25E5A">
        <w:rPr>
          <w:rFonts w:ascii="Brill" w:eastAsia="Sabon-Roman" w:hAnsi="Brill" w:cstheme="majorBidi"/>
          <w:sz w:val="24"/>
          <w:szCs w:val="24"/>
        </w:rPr>
        <w:t>cutive</w:t>
      </w:r>
      <w:r w:rsidR="006E4488" w:rsidRPr="00C1090E">
        <w:rPr>
          <w:rFonts w:ascii="Brill" w:eastAsia="Sabon-Roman" w:hAnsi="Brill" w:cstheme="majorBidi"/>
          <w:sz w:val="24"/>
          <w:szCs w:val="24"/>
        </w:rPr>
        <w:t xml:space="preserve"> markers is </w:t>
      </w:r>
      <w:r w:rsidR="004D3774">
        <w:rPr>
          <w:rFonts w:ascii="Brill" w:eastAsia="Sabon-Roman" w:hAnsi="Brill" w:cstheme="majorBidi"/>
          <w:sz w:val="24"/>
          <w:szCs w:val="24"/>
        </w:rPr>
        <w:t>how</w:t>
      </w:r>
      <w:r w:rsidR="006E4488" w:rsidRPr="00C1090E">
        <w:rPr>
          <w:rFonts w:ascii="Brill" w:eastAsia="Sabon-Roman" w:hAnsi="Brill" w:cstheme="majorBidi"/>
          <w:sz w:val="24"/>
          <w:szCs w:val="24"/>
        </w:rPr>
        <w:t xml:space="preserve"> functional heads attach to roots and their level of association. </w:t>
      </w:r>
    </w:p>
    <w:p w14:paraId="3D68E251" w14:textId="77777777" w:rsidR="006E4488" w:rsidRPr="00C1090E" w:rsidRDefault="006E4488" w:rsidP="00067C7E">
      <w:pPr>
        <w:spacing w:line="480" w:lineRule="auto"/>
        <w:ind w:firstLine="720"/>
        <w:jc w:val="both"/>
        <w:rPr>
          <w:rFonts w:ascii="Brill" w:eastAsia="Sabon-Roman" w:hAnsi="Brill" w:cstheme="majorBidi"/>
          <w:sz w:val="24"/>
          <w:szCs w:val="24"/>
        </w:rPr>
      </w:pPr>
    </w:p>
    <w:p w14:paraId="5D9E5E26" w14:textId="77777777" w:rsidR="00E9640D" w:rsidRPr="00C1090E" w:rsidRDefault="00E9640D" w:rsidP="00067C7E">
      <w:pPr>
        <w:spacing w:line="480" w:lineRule="auto"/>
        <w:rPr>
          <w:rFonts w:ascii="Brill" w:hAnsi="Brill" w:cstheme="majorBidi"/>
          <w:sz w:val="24"/>
          <w:szCs w:val="24"/>
          <w:lang w:bidi="ar-JO"/>
        </w:rPr>
      </w:pPr>
    </w:p>
    <w:p w14:paraId="5B6B7B31" w14:textId="7BBF129E" w:rsidR="00E9640D" w:rsidRPr="00C1090E" w:rsidRDefault="00F217A5" w:rsidP="00067C7E">
      <w:pPr>
        <w:spacing w:line="480" w:lineRule="auto"/>
        <w:rPr>
          <w:rFonts w:ascii="Brill" w:hAnsi="Brill" w:cstheme="majorBidi"/>
          <w:sz w:val="24"/>
          <w:szCs w:val="24"/>
          <w:lang w:bidi="ar-JO"/>
        </w:rPr>
      </w:pPr>
      <w:r w:rsidRPr="00C1090E">
        <w:rPr>
          <w:rFonts w:ascii="Brill" w:hAnsi="Brill" w:cstheme="majorBidi"/>
          <w:sz w:val="24"/>
          <w:szCs w:val="24"/>
          <w:lang w:bidi="ar-JO"/>
        </w:rPr>
        <w:t xml:space="preserve"> </w:t>
      </w:r>
    </w:p>
    <w:p w14:paraId="1BA6636F" w14:textId="59416035" w:rsidR="006E4488" w:rsidRPr="00C1090E" w:rsidRDefault="006E4488" w:rsidP="00067C7E">
      <w:pPr>
        <w:spacing w:line="480" w:lineRule="auto"/>
        <w:rPr>
          <w:rFonts w:ascii="Brill" w:hAnsi="Brill" w:cstheme="majorBidi"/>
          <w:sz w:val="24"/>
          <w:szCs w:val="24"/>
          <w:lang w:bidi="ar-JO"/>
        </w:rPr>
      </w:pPr>
    </w:p>
    <w:p w14:paraId="3C14A4A6" w14:textId="7EFD5482" w:rsidR="006E4488" w:rsidRPr="00C1090E" w:rsidRDefault="006E4488" w:rsidP="00067C7E">
      <w:pPr>
        <w:spacing w:line="480" w:lineRule="auto"/>
        <w:rPr>
          <w:rFonts w:ascii="Brill" w:hAnsi="Brill" w:cstheme="majorBidi"/>
          <w:sz w:val="24"/>
          <w:szCs w:val="24"/>
          <w:lang w:bidi="ar-JO"/>
        </w:rPr>
      </w:pPr>
    </w:p>
    <w:p w14:paraId="57A0081F" w14:textId="316461B5" w:rsidR="006E4488" w:rsidRPr="00C1090E" w:rsidRDefault="006E4488" w:rsidP="00067C7E">
      <w:pPr>
        <w:spacing w:line="480" w:lineRule="auto"/>
        <w:rPr>
          <w:rFonts w:ascii="Brill" w:hAnsi="Brill" w:cstheme="majorBidi"/>
          <w:sz w:val="24"/>
          <w:szCs w:val="24"/>
          <w:lang w:bidi="ar-JO"/>
        </w:rPr>
      </w:pPr>
    </w:p>
    <w:p w14:paraId="73052B6D" w14:textId="285FEA29" w:rsidR="006E4488" w:rsidRPr="00C1090E" w:rsidRDefault="006E4488" w:rsidP="00067C7E">
      <w:pPr>
        <w:spacing w:line="480" w:lineRule="auto"/>
        <w:rPr>
          <w:rFonts w:ascii="Brill" w:hAnsi="Brill" w:cstheme="majorBidi"/>
          <w:sz w:val="24"/>
          <w:szCs w:val="24"/>
          <w:lang w:bidi="ar-JO"/>
        </w:rPr>
      </w:pPr>
    </w:p>
    <w:p w14:paraId="02A70096" w14:textId="5BCE3E3A" w:rsidR="006E4488" w:rsidRPr="00C1090E" w:rsidRDefault="006E4488" w:rsidP="00067C7E">
      <w:pPr>
        <w:spacing w:line="480" w:lineRule="auto"/>
        <w:rPr>
          <w:rFonts w:ascii="Brill" w:hAnsi="Brill" w:cstheme="majorBidi"/>
          <w:sz w:val="24"/>
          <w:szCs w:val="24"/>
          <w:lang w:bidi="ar-JO"/>
        </w:rPr>
      </w:pPr>
    </w:p>
    <w:p w14:paraId="123618B5" w14:textId="405E95DF" w:rsidR="006E4488" w:rsidRPr="00C1090E" w:rsidRDefault="006E4488" w:rsidP="00067C7E">
      <w:pPr>
        <w:spacing w:line="480" w:lineRule="auto"/>
        <w:rPr>
          <w:rFonts w:ascii="Brill" w:hAnsi="Brill" w:cstheme="majorBidi"/>
          <w:sz w:val="24"/>
          <w:szCs w:val="24"/>
          <w:lang w:bidi="ar-JO"/>
        </w:rPr>
      </w:pPr>
    </w:p>
    <w:p w14:paraId="07A855BF" w14:textId="0D2E8CAF" w:rsidR="006E4488" w:rsidRDefault="006E4488" w:rsidP="00067C7E">
      <w:pPr>
        <w:spacing w:line="480" w:lineRule="auto"/>
        <w:rPr>
          <w:rFonts w:ascii="Brill" w:hAnsi="Brill" w:cstheme="majorBidi"/>
          <w:sz w:val="24"/>
          <w:szCs w:val="24"/>
          <w:lang w:bidi="ar-JO"/>
        </w:rPr>
      </w:pPr>
    </w:p>
    <w:p w14:paraId="4DD7BBA3" w14:textId="6846408B" w:rsidR="00C1090E" w:rsidRDefault="00C1090E" w:rsidP="00067C7E">
      <w:pPr>
        <w:spacing w:line="480" w:lineRule="auto"/>
        <w:rPr>
          <w:rFonts w:ascii="Brill" w:hAnsi="Brill" w:cstheme="majorBidi"/>
          <w:sz w:val="24"/>
          <w:szCs w:val="24"/>
          <w:lang w:bidi="ar-JO"/>
        </w:rPr>
      </w:pPr>
    </w:p>
    <w:p w14:paraId="6A26F6A6" w14:textId="02268D94" w:rsidR="00C1090E" w:rsidRDefault="00C1090E" w:rsidP="00067C7E">
      <w:pPr>
        <w:spacing w:line="480" w:lineRule="auto"/>
        <w:rPr>
          <w:rFonts w:ascii="Brill" w:hAnsi="Brill" w:cstheme="majorBidi"/>
          <w:sz w:val="24"/>
          <w:szCs w:val="24"/>
          <w:lang w:bidi="ar-JO"/>
        </w:rPr>
      </w:pPr>
    </w:p>
    <w:p w14:paraId="1C120830" w14:textId="7AD0CD5D" w:rsidR="00BF4F7A" w:rsidRDefault="00BF4F7A" w:rsidP="00067C7E">
      <w:pPr>
        <w:spacing w:line="480" w:lineRule="auto"/>
        <w:rPr>
          <w:rFonts w:ascii="Brill" w:hAnsi="Brill" w:cstheme="majorBidi"/>
          <w:sz w:val="24"/>
          <w:szCs w:val="24"/>
          <w:lang w:bidi="ar-JO"/>
        </w:rPr>
      </w:pPr>
    </w:p>
    <w:p w14:paraId="376354E8" w14:textId="77777777" w:rsidR="00BF4F7A" w:rsidRDefault="00BF4F7A" w:rsidP="00067C7E">
      <w:pPr>
        <w:spacing w:line="480" w:lineRule="auto"/>
        <w:rPr>
          <w:rFonts w:ascii="Brill" w:hAnsi="Brill" w:cstheme="majorBidi"/>
          <w:sz w:val="24"/>
          <w:szCs w:val="24"/>
          <w:lang w:bidi="ar-JO"/>
        </w:rPr>
      </w:pPr>
    </w:p>
    <w:p w14:paraId="3D0D1643" w14:textId="77777777" w:rsidR="00C1090E" w:rsidRPr="00C1090E" w:rsidRDefault="00C1090E" w:rsidP="00067C7E">
      <w:pPr>
        <w:spacing w:line="480" w:lineRule="auto"/>
        <w:rPr>
          <w:rFonts w:ascii="Brill" w:hAnsi="Brill" w:cstheme="majorBidi"/>
          <w:sz w:val="24"/>
          <w:szCs w:val="24"/>
          <w:lang w:bidi="ar-JO"/>
        </w:rPr>
      </w:pPr>
    </w:p>
    <w:p w14:paraId="4037998C" w14:textId="628FE4AF" w:rsidR="006E4488" w:rsidRPr="00BF4F7A" w:rsidRDefault="006E4488" w:rsidP="00067C7E">
      <w:pPr>
        <w:spacing w:line="480" w:lineRule="auto"/>
        <w:rPr>
          <w:rFonts w:ascii="Brill" w:hAnsi="Brill" w:cstheme="majorBidi"/>
          <w:b/>
          <w:bCs/>
          <w:sz w:val="24"/>
          <w:szCs w:val="24"/>
          <w:lang w:bidi="ar-JO"/>
        </w:rPr>
      </w:pPr>
      <w:r w:rsidRPr="00BF4F7A">
        <w:rPr>
          <w:rFonts w:ascii="Brill" w:hAnsi="Brill" w:cstheme="majorBidi"/>
          <w:b/>
          <w:bCs/>
          <w:sz w:val="24"/>
          <w:szCs w:val="24"/>
          <w:lang w:bidi="ar-JO"/>
        </w:rPr>
        <w:lastRenderedPageBreak/>
        <w:t>Works Cited</w:t>
      </w:r>
    </w:p>
    <w:p w14:paraId="1189244B" w14:textId="77777777" w:rsidR="00AF6E43" w:rsidRPr="00C1090E" w:rsidRDefault="006E4488" w:rsidP="00067C7E">
      <w:pPr>
        <w:pStyle w:val="Bibliography"/>
        <w:rPr>
          <w:rFonts w:ascii="Brill" w:hAnsi="Brill" w:cs="Times New Roman"/>
          <w:sz w:val="24"/>
        </w:rPr>
      </w:pPr>
      <w:r w:rsidRPr="00C1090E">
        <w:rPr>
          <w:rFonts w:ascii="Brill" w:hAnsi="Brill" w:cstheme="majorBidi"/>
          <w:lang w:bidi="ar-JO"/>
        </w:rPr>
        <w:fldChar w:fldCharType="begin"/>
      </w:r>
      <w:r w:rsidRPr="00C1090E">
        <w:rPr>
          <w:rFonts w:ascii="Brill" w:hAnsi="Brill" w:cstheme="majorBidi"/>
          <w:lang w:bidi="ar-JO"/>
        </w:rPr>
        <w:instrText xml:space="preserve"> ADDIN ZOTERO_BIBL {"uncited":[],"omitted":[],"custom":[]} CSL_BIBLIOGRAPHY </w:instrText>
      </w:r>
      <w:r w:rsidRPr="00C1090E">
        <w:rPr>
          <w:rFonts w:ascii="Brill" w:hAnsi="Brill" w:cstheme="majorBidi"/>
          <w:lang w:bidi="ar-JO"/>
        </w:rPr>
        <w:fldChar w:fldCharType="separate"/>
      </w:r>
      <w:r w:rsidR="00AF6E43" w:rsidRPr="00C1090E">
        <w:rPr>
          <w:rFonts w:ascii="Brill" w:hAnsi="Brill" w:cs="Times New Roman"/>
          <w:sz w:val="24"/>
        </w:rPr>
        <w:t xml:space="preserve">Abney, S. P. (1987). </w:t>
      </w:r>
      <w:r w:rsidR="00AF6E43" w:rsidRPr="00C1090E">
        <w:rPr>
          <w:rFonts w:ascii="Brill" w:hAnsi="Brill" w:cs="Times New Roman"/>
          <w:i/>
          <w:iCs/>
          <w:sz w:val="24"/>
        </w:rPr>
        <w:t>The English noun phrase in its sentential aspect</w:t>
      </w:r>
      <w:r w:rsidR="00AF6E43" w:rsidRPr="00C1090E">
        <w:rPr>
          <w:rFonts w:ascii="Brill" w:hAnsi="Brill" w:cs="Times New Roman"/>
          <w:sz w:val="24"/>
        </w:rPr>
        <w:t xml:space="preserve"> [Ph.D.]. MIT.</w:t>
      </w:r>
    </w:p>
    <w:p w14:paraId="55420E89"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Alcazar, A., &amp; Saltarelli, M. (2013). </w:t>
      </w:r>
      <w:r w:rsidRPr="00C1090E">
        <w:rPr>
          <w:rFonts w:ascii="Brill" w:hAnsi="Brill" w:cs="Times New Roman"/>
          <w:i/>
          <w:iCs/>
          <w:sz w:val="24"/>
        </w:rPr>
        <w:t>The Syntax of Imperatives</w:t>
      </w:r>
      <w:r w:rsidRPr="00C1090E">
        <w:rPr>
          <w:rFonts w:ascii="Brill" w:hAnsi="Brill" w:cs="Times New Roman"/>
          <w:sz w:val="24"/>
        </w:rPr>
        <w:t>. Cambridge University Press. https://doi.org/10.1017/CBO9780511794391</w:t>
      </w:r>
    </w:p>
    <w:p w14:paraId="62348DEF"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Antonov, A. (2015). Verbal allocutivity in a crosslinguistic perspective. </w:t>
      </w:r>
      <w:r w:rsidRPr="00C1090E">
        <w:rPr>
          <w:rFonts w:ascii="Brill" w:hAnsi="Brill" w:cs="Times New Roman"/>
          <w:i/>
          <w:iCs/>
          <w:sz w:val="24"/>
        </w:rPr>
        <w:t>Linguistic Typology</w:t>
      </w:r>
      <w:r w:rsidRPr="00C1090E">
        <w:rPr>
          <w:rFonts w:ascii="Brill" w:hAnsi="Brill" w:cs="Times New Roman"/>
          <w:sz w:val="24"/>
        </w:rPr>
        <w:t xml:space="preserve">, </w:t>
      </w:r>
      <w:r w:rsidRPr="00C1090E">
        <w:rPr>
          <w:rFonts w:ascii="Brill" w:hAnsi="Brill" w:cs="Times New Roman"/>
          <w:i/>
          <w:iCs/>
          <w:sz w:val="24"/>
        </w:rPr>
        <w:t>19</w:t>
      </w:r>
      <w:r w:rsidRPr="00C1090E">
        <w:rPr>
          <w:rFonts w:ascii="Brill" w:hAnsi="Brill" w:cs="Times New Roman"/>
          <w:sz w:val="24"/>
        </w:rPr>
        <w:t>(1), 55–85. https://doi.org/10.1515/lingty-2015-0002</w:t>
      </w:r>
    </w:p>
    <w:p w14:paraId="153606CF"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Aoun, J., Benmamoun, E., &amp; Sportiche, D. (1994). Agreement, Word Order, and Conjunction in Some Varieties of Arabic. </w:t>
      </w:r>
      <w:r w:rsidRPr="00C1090E">
        <w:rPr>
          <w:rFonts w:ascii="Brill" w:hAnsi="Brill" w:cs="Times New Roman"/>
          <w:i/>
          <w:iCs/>
          <w:sz w:val="24"/>
        </w:rPr>
        <w:t>Linguistic Inquiry</w:t>
      </w:r>
      <w:r w:rsidRPr="00C1090E">
        <w:rPr>
          <w:rFonts w:ascii="Brill" w:hAnsi="Brill" w:cs="Times New Roman"/>
          <w:sz w:val="24"/>
        </w:rPr>
        <w:t xml:space="preserve">, </w:t>
      </w:r>
      <w:r w:rsidRPr="00C1090E">
        <w:rPr>
          <w:rFonts w:ascii="Brill" w:hAnsi="Brill" w:cs="Times New Roman"/>
          <w:i/>
          <w:iCs/>
          <w:sz w:val="24"/>
        </w:rPr>
        <w:t>25</w:t>
      </w:r>
      <w:r w:rsidRPr="00C1090E">
        <w:rPr>
          <w:rFonts w:ascii="Brill" w:hAnsi="Brill" w:cs="Times New Roman"/>
          <w:sz w:val="24"/>
        </w:rPr>
        <w:t>(2), 195–220. JSTOR.</w:t>
      </w:r>
    </w:p>
    <w:p w14:paraId="54AFE5C6"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Benmamoun, E. (2003). Agreement parallelism between sentences and noun phrases: A historical sketch. </w:t>
      </w:r>
      <w:r w:rsidRPr="00C1090E">
        <w:rPr>
          <w:rFonts w:ascii="Brill" w:hAnsi="Brill" w:cs="Times New Roman"/>
          <w:i/>
          <w:iCs/>
          <w:sz w:val="24"/>
        </w:rPr>
        <w:t>Lingua</w:t>
      </w:r>
      <w:r w:rsidRPr="00C1090E">
        <w:rPr>
          <w:rFonts w:ascii="Brill" w:hAnsi="Brill" w:cs="Times New Roman"/>
          <w:sz w:val="24"/>
        </w:rPr>
        <w:t xml:space="preserve">, </w:t>
      </w:r>
      <w:r w:rsidRPr="00C1090E">
        <w:rPr>
          <w:rFonts w:ascii="Brill" w:hAnsi="Brill" w:cs="Times New Roman"/>
          <w:i/>
          <w:iCs/>
          <w:sz w:val="24"/>
        </w:rPr>
        <w:t>113</w:t>
      </w:r>
      <w:r w:rsidRPr="00C1090E">
        <w:rPr>
          <w:rFonts w:ascii="Brill" w:hAnsi="Brill" w:cs="Times New Roman"/>
          <w:sz w:val="24"/>
        </w:rPr>
        <w:t>(8), 747–764. https://doi.org/10.1016/S0024-3841(02)00127-4</w:t>
      </w:r>
    </w:p>
    <w:p w14:paraId="7B0ECE11"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Benmamoun, E. (2011). Agreement and Cliticization in Arabic Varieties from Diachronic and Synchronic Perspectives. </w:t>
      </w:r>
      <w:r w:rsidRPr="00C1090E">
        <w:rPr>
          <w:rFonts w:ascii="Brill" w:hAnsi="Brill" w:cs="Times New Roman"/>
          <w:i/>
          <w:iCs/>
          <w:sz w:val="24"/>
        </w:rPr>
        <w:t>Al-’Arabiyya</w:t>
      </w:r>
      <w:r w:rsidRPr="00C1090E">
        <w:rPr>
          <w:rFonts w:ascii="Brill" w:hAnsi="Brill" w:cs="Times New Roman"/>
          <w:sz w:val="24"/>
        </w:rPr>
        <w:t xml:space="preserve">, </w:t>
      </w:r>
      <w:r w:rsidRPr="00C1090E">
        <w:rPr>
          <w:rFonts w:ascii="Brill" w:hAnsi="Brill" w:cs="Times New Roman"/>
          <w:i/>
          <w:iCs/>
          <w:sz w:val="24"/>
        </w:rPr>
        <w:t>44/45</w:t>
      </w:r>
      <w:r w:rsidRPr="00C1090E">
        <w:rPr>
          <w:rFonts w:ascii="Brill" w:hAnsi="Brill" w:cs="Times New Roman"/>
          <w:sz w:val="24"/>
        </w:rPr>
        <w:t>, 137–150. JSTOR.</w:t>
      </w:r>
    </w:p>
    <w:p w14:paraId="02046D06"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Bliss, H., &amp; Wiltschko, M. (2014, October 23). </w:t>
      </w:r>
      <w:r w:rsidRPr="00C1090E">
        <w:rPr>
          <w:rFonts w:ascii="Brill" w:hAnsi="Brill" w:cs="Times New Roman"/>
          <w:i/>
          <w:iCs/>
          <w:sz w:val="24"/>
        </w:rPr>
        <w:t>The Syntactic Composition of Blackfoot Demonstratives—Google Search</w:t>
      </w:r>
      <w:r w:rsidRPr="00C1090E">
        <w:rPr>
          <w:rFonts w:ascii="Brill" w:hAnsi="Brill" w:cs="Times New Roman"/>
          <w:sz w:val="24"/>
        </w:rPr>
        <w:t>.</w:t>
      </w:r>
    </w:p>
    <w:p w14:paraId="7ED7229E"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Bliss, H., &amp; Wiltschko, M. (2018). </w:t>
      </w:r>
      <w:r w:rsidRPr="00C1090E">
        <w:rPr>
          <w:rFonts w:ascii="Brill" w:hAnsi="Brill" w:cs="Times New Roman"/>
          <w:i/>
          <w:iCs/>
          <w:sz w:val="24"/>
        </w:rPr>
        <w:t>Stsíkiistsi ki stsíkiistsi: The ubiquity of Blackfoot demonstratives in discourse</w:t>
      </w:r>
      <w:r w:rsidRPr="00C1090E">
        <w:rPr>
          <w:rFonts w:ascii="Brill" w:hAnsi="Brill" w:cs="Times New Roman"/>
          <w:sz w:val="24"/>
        </w:rPr>
        <w:t xml:space="preserve"> [Workshop]. Discourse Functions of Demonstratives, UiO UiO Department of Linguistics and Nordic Studies.</w:t>
      </w:r>
    </w:p>
    <w:p w14:paraId="1E580462"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Clark, H. H., Schreuder, R., &amp; Buttrick, S. (1983). Common ground at the understanding of demonstrative reference. </w:t>
      </w:r>
      <w:r w:rsidRPr="00C1090E">
        <w:rPr>
          <w:rFonts w:ascii="Brill" w:hAnsi="Brill" w:cs="Times New Roman"/>
          <w:i/>
          <w:iCs/>
          <w:sz w:val="24"/>
        </w:rPr>
        <w:t>Journal of Verbal Learning and Verbal Behavior</w:t>
      </w:r>
      <w:r w:rsidRPr="00C1090E">
        <w:rPr>
          <w:rFonts w:ascii="Brill" w:hAnsi="Brill" w:cs="Times New Roman"/>
          <w:sz w:val="24"/>
        </w:rPr>
        <w:t xml:space="preserve">, </w:t>
      </w:r>
      <w:r w:rsidRPr="00C1090E">
        <w:rPr>
          <w:rFonts w:ascii="Brill" w:hAnsi="Brill" w:cs="Times New Roman"/>
          <w:i/>
          <w:iCs/>
          <w:sz w:val="24"/>
        </w:rPr>
        <w:t>22</w:t>
      </w:r>
      <w:r w:rsidRPr="00C1090E">
        <w:rPr>
          <w:rFonts w:ascii="Brill" w:hAnsi="Brill" w:cs="Times New Roman"/>
          <w:sz w:val="24"/>
        </w:rPr>
        <w:t>(2), 245–258. https://doi.org/10.1016/S0022-5371(83)90189-5</w:t>
      </w:r>
    </w:p>
    <w:p w14:paraId="31ACED42"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lastRenderedPageBreak/>
        <w:t xml:space="preserve">Espinal, T. (2011). Pragmatic particles at the syntax-cognition interface. In L. Payrató &amp; J. M. Cots (Eds.), </w:t>
      </w:r>
      <w:r w:rsidRPr="00C1090E">
        <w:rPr>
          <w:rFonts w:ascii="Brill" w:hAnsi="Brill" w:cs="Times New Roman"/>
          <w:i/>
          <w:iCs/>
          <w:sz w:val="24"/>
        </w:rPr>
        <w:t>The Pragmatics of Catalan</w:t>
      </w:r>
      <w:r w:rsidRPr="00C1090E">
        <w:rPr>
          <w:rFonts w:ascii="Brill" w:hAnsi="Brill" w:cs="Times New Roman"/>
          <w:sz w:val="24"/>
        </w:rPr>
        <w:t xml:space="preserve"> (pp. 49–80). Walter de Gruyter.</w:t>
      </w:r>
    </w:p>
    <w:p w14:paraId="5216C5A8"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Fassi Fehri, A. F. (2012). </w:t>
      </w:r>
      <w:r w:rsidRPr="00C1090E">
        <w:rPr>
          <w:rFonts w:ascii="Brill" w:hAnsi="Brill" w:cs="Times New Roman"/>
          <w:i/>
          <w:iCs/>
          <w:sz w:val="24"/>
        </w:rPr>
        <w:t>Key Features and Parameters in Arabic Grammar</w:t>
      </w:r>
      <w:r w:rsidRPr="00C1090E">
        <w:rPr>
          <w:rFonts w:ascii="Brill" w:hAnsi="Brill" w:cs="Times New Roman"/>
          <w:sz w:val="24"/>
        </w:rPr>
        <w:t>. John Benjamins Publishing.</w:t>
      </w:r>
    </w:p>
    <w:p w14:paraId="4EA99F36"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Gutzmann, D. (2019). </w:t>
      </w:r>
      <w:r w:rsidRPr="00C1090E">
        <w:rPr>
          <w:rFonts w:ascii="Brill" w:hAnsi="Brill" w:cs="Times New Roman"/>
          <w:i/>
          <w:iCs/>
          <w:sz w:val="24"/>
        </w:rPr>
        <w:t>The Grammar of Expressivity</w:t>
      </w:r>
      <w:r w:rsidRPr="00C1090E">
        <w:rPr>
          <w:rFonts w:ascii="Brill" w:hAnsi="Brill" w:cs="Times New Roman"/>
          <w:sz w:val="24"/>
        </w:rPr>
        <w:t>. Oxford University Press.</w:t>
      </w:r>
    </w:p>
    <w:p w14:paraId="5C4DCB02"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Haddican, B. (2018). The syntax of Basque allocutive clitics. </w:t>
      </w:r>
      <w:r w:rsidRPr="00C1090E">
        <w:rPr>
          <w:rFonts w:ascii="Brill" w:hAnsi="Brill" w:cs="Times New Roman"/>
          <w:i/>
          <w:iCs/>
          <w:sz w:val="24"/>
        </w:rPr>
        <w:t>Glossa: A Journal of General Linguistics</w:t>
      </w:r>
      <w:r w:rsidRPr="00C1090E">
        <w:rPr>
          <w:rFonts w:ascii="Brill" w:hAnsi="Brill" w:cs="Times New Roman"/>
          <w:sz w:val="24"/>
        </w:rPr>
        <w:t xml:space="preserve">, </w:t>
      </w:r>
      <w:r w:rsidRPr="00C1090E">
        <w:rPr>
          <w:rFonts w:ascii="Brill" w:hAnsi="Brill" w:cs="Times New Roman"/>
          <w:i/>
          <w:iCs/>
          <w:sz w:val="24"/>
        </w:rPr>
        <w:t>3</w:t>
      </w:r>
      <w:r w:rsidRPr="00C1090E">
        <w:rPr>
          <w:rFonts w:ascii="Brill" w:hAnsi="Brill" w:cs="Times New Roman"/>
          <w:sz w:val="24"/>
        </w:rPr>
        <w:t>(1), 101. https://doi.org/10.5334/gjgl.471</w:t>
      </w:r>
    </w:p>
    <w:p w14:paraId="2F71F740"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Haegeman, L., &amp; Hill, V. (2013). The syntacticization of discourse. </w:t>
      </w:r>
      <w:r w:rsidRPr="00C1090E">
        <w:rPr>
          <w:rFonts w:ascii="Brill" w:hAnsi="Brill" w:cs="Times New Roman"/>
          <w:i/>
          <w:iCs/>
          <w:sz w:val="24"/>
        </w:rPr>
        <w:t>Syntax and Its Limits</w:t>
      </w:r>
      <w:r w:rsidRPr="00C1090E">
        <w:rPr>
          <w:rFonts w:ascii="Brill" w:hAnsi="Brill" w:cs="Times New Roman"/>
          <w:sz w:val="24"/>
        </w:rPr>
        <w:t>, 370–390.</w:t>
      </w:r>
    </w:p>
    <w:p w14:paraId="42271ED4"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Heim, J., Keupdjio, H., Lam, Z. W.-M., Osa-Gómez, A., Thoma, S., &amp; Wiltschko, M. (2016). Intonation and Particles as Speech Act Modifiers: A Syntactic Analysis. </w:t>
      </w:r>
      <w:r w:rsidRPr="00C1090E">
        <w:rPr>
          <w:rFonts w:ascii="Brill" w:hAnsi="Brill" w:cs="Times New Roman"/>
          <w:i/>
          <w:iCs/>
          <w:sz w:val="24"/>
        </w:rPr>
        <w:t>Studies in Chinese Linguistics</w:t>
      </w:r>
      <w:r w:rsidRPr="00C1090E">
        <w:rPr>
          <w:rFonts w:ascii="Brill" w:hAnsi="Brill" w:cs="Times New Roman"/>
          <w:sz w:val="24"/>
        </w:rPr>
        <w:t xml:space="preserve">, </w:t>
      </w:r>
      <w:r w:rsidRPr="00C1090E">
        <w:rPr>
          <w:rFonts w:ascii="Brill" w:hAnsi="Brill" w:cs="Times New Roman"/>
          <w:i/>
          <w:iCs/>
          <w:sz w:val="24"/>
        </w:rPr>
        <w:t>37</w:t>
      </w:r>
      <w:r w:rsidRPr="00C1090E">
        <w:rPr>
          <w:rFonts w:ascii="Brill" w:hAnsi="Brill" w:cs="Times New Roman"/>
          <w:sz w:val="24"/>
        </w:rPr>
        <w:t>(2).</w:t>
      </w:r>
    </w:p>
    <w:p w14:paraId="71D676EA"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Hill, V. (2007a). Vocatives and the pragmatics–syntax interface. </w:t>
      </w:r>
      <w:r w:rsidRPr="00C1090E">
        <w:rPr>
          <w:rFonts w:ascii="Brill" w:hAnsi="Brill" w:cs="Times New Roman"/>
          <w:i/>
          <w:iCs/>
          <w:sz w:val="24"/>
        </w:rPr>
        <w:t>Lingua</w:t>
      </w:r>
      <w:r w:rsidRPr="00C1090E">
        <w:rPr>
          <w:rFonts w:ascii="Brill" w:hAnsi="Brill" w:cs="Times New Roman"/>
          <w:sz w:val="24"/>
        </w:rPr>
        <w:t xml:space="preserve">, </w:t>
      </w:r>
      <w:r w:rsidRPr="00C1090E">
        <w:rPr>
          <w:rFonts w:ascii="Brill" w:hAnsi="Brill" w:cs="Times New Roman"/>
          <w:i/>
          <w:iCs/>
          <w:sz w:val="24"/>
        </w:rPr>
        <w:t>117</w:t>
      </w:r>
      <w:r w:rsidRPr="00C1090E">
        <w:rPr>
          <w:rFonts w:ascii="Brill" w:hAnsi="Brill" w:cs="Times New Roman"/>
          <w:sz w:val="24"/>
        </w:rPr>
        <w:t>(12), 2077–2105. https://doi.org/10.1016/j.lingua.2007.01.002</w:t>
      </w:r>
    </w:p>
    <w:p w14:paraId="5E949C28"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Hill, V. (2013a). </w:t>
      </w:r>
      <w:r w:rsidRPr="00C1090E">
        <w:rPr>
          <w:rFonts w:ascii="Brill" w:hAnsi="Brill" w:cs="Times New Roman"/>
          <w:i/>
          <w:iCs/>
          <w:sz w:val="24"/>
        </w:rPr>
        <w:t>Vocatives: How Syntax meets with Pragmatics</w:t>
      </w:r>
      <w:r w:rsidRPr="00C1090E">
        <w:rPr>
          <w:rFonts w:ascii="Brill" w:hAnsi="Brill" w:cs="Times New Roman"/>
          <w:sz w:val="24"/>
        </w:rPr>
        <w:t>. Brill. https://brill.com/view/title/20550</w:t>
      </w:r>
    </w:p>
    <w:p w14:paraId="1FEE67DC" w14:textId="77777777" w:rsidR="00AF6E43" w:rsidRPr="00C1090E" w:rsidRDefault="00AF6E43" w:rsidP="00067C7E">
      <w:pPr>
        <w:pStyle w:val="Bibliography"/>
        <w:rPr>
          <w:rFonts w:ascii="Brill" w:hAnsi="Brill" w:cs="Times New Roman"/>
          <w:sz w:val="24"/>
          <w:lang w:val="fr-FR"/>
        </w:rPr>
      </w:pPr>
      <w:r w:rsidRPr="00C1090E">
        <w:rPr>
          <w:rFonts w:ascii="Brill" w:hAnsi="Brill" w:cs="Times New Roman"/>
          <w:sz w:val="24"/>
        </w:rPr>
        <w:t xml:space="preserve">Hill, V. (2017). Vocatives in the Balkans. </w:t>
      </w:r>
      <w:r w:rsidRPr="00C1090E">
        <w:rPr>
          <w:rFonts w:ascii="Brill" w:hAnsi="Brill" w:cs="Times New Roman"/>
          <w:i/>
          <w:iCs/>
          <w:sz w:val="24"/>
          <w:lang w:val="fr-FR"/>
        </w:rPr>
        <w:t>Revista Letras</w:t>
      </w:r>
      <w:r w:rsidRPr="00C1090E">
        <w:rPr>
          <w:rFonts w:ascii="Brill" w:hAnsi="Brill" w:cs="Times New Roman"/>
          <w:sz w:val="24"/>
          <w:lang w:val="fr-FR"/>
        </w:rPr>
        <w:t xml:space="preserve">, </w:t>
      </w:r>
      <w:r w:rsidRPr="00C1090E">
        <w:rPr>
          <w:rFonts w:ascii="Brill" w:hAnsi="Brill" w:cs="Times New Roman"/>
          <w:i/>
          <w:iCs/>
          <w:sz w:val="24"/>
          <w:lang w:val="fr-FR"/>
        </w:rPr>
        <w:t>96</w:t>
      </w:r>
      <w:r w:rsidRPr="00C1090E">
        <w:rPr>
          <w:rFonts w:ascii="Brill" w:hAnsi="Brill" w:cs="Times New Roman"/>
          <w:sz w:val="24"/>
          <w:lang w:val="fr-FR"/>
        </w:rPr>
        <w:t>. https://doi.org/10.5380/rel.v96i0.50145</w:t>
      </w:r>
    </w:p>
    <w:p w14:paraId="18132B28"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Kaur, G. (2018). </w:t>
      </w:r>
      <w:r w:rsidRPr="00C1090E">
        <w:rPr>
          <w:rFonts w:ascii="Brill" w:hAnsi="Brill" w:cs="Times New Roman"/>
          <w:i/>
          <w:iCs/>
          <w:sz w:val="24"/>
        </w:rPr>
        <w:t>Adresee Agrement as the Locus of Imperative Syntax</w:t>
      </w:r>
      <w:r w:rsidRPr="00C1090E">
        <w:rPr>
          <w:rFonts w:ascii="Brill" w:hAnsi="Brill" w:cs="Times New Roman"/>
          <w:sz w:val="24"/>
        </w:rPr>
        <w:t>. North East Linguistics Society 2018, Cornell University.</w:t>
      </w:r>
    </w:p>
    <w:p w14:paraId="326B54E8"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Lutz, E., &amp; Jong, R. (Eds.). (2011). </w:t>
      </w:r>
      <w:r w:rsidRPr="00C1090E">
        <w:rPr>
          <w:rFonts w:ascii="Brill" w:hAnsi="Brill" w:cs="Times New Roman"/>
          <w:i/>
          <w:iCs/>
          <w:sz w:val="24"/>
        </w:rPr>
        <w:t>Encyclopedia of Arabic Language and Linguistics</w:t>
      </w:r>
      <w:r w:rsidRPr="00C1090E">
        <w:rPr>
          <w:rFonts w:ascii="Brill" w:hAnsi="Brill" w:cs="Times New Roman"/>
          <w:sz w:val="24"/>
        </w:rPr>
        <w:t>. BRILL. https://referenceworks.brillonline.com/browse/encyclopedia-of-arabic-language-and-linguistics</w:t>
      </w:r>
    </w:p>
    <w:p w14:paraId="5AA504AC"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Marantz, A. (1997). No Escape from Syntax: Don’t Try Morphological Analysis in the Privacy of Your Own Lexicon. </w:t>
      </w:r>
      <w:r w:rsidRPr="00C1090E">
        <w:rPr>
          <w:rFonts w:ascii="Brill" w:hAnsi="Brill" w:cs="Times New Roman"/>
          <w:i/>
          <w:iCs/>
          <w:sz w:val="24"/>
        </w:rPr>
        <w:t>University of Pennsylvania Working Papers in Linguistics</w:t>
      </w:r>
      <w:r w:rsidRPr="00C1090E">
        <w:rPr>
          <w:rFonts w:ascii="Brill" w:hAnsi="Brill" w:cs="Times New Roman"/>
          <w:sz w:val="24"/>
        </w:rPr>
        <w:t>, 27.</w:t>
      </w:r>
    </w:p>
    <w:p w14:paraId="07B123C3"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lastRenderedPageBreak/>
        <w:t xml:space="preserve">Miyagawa, S. (2017). </w:t>
      </w:r>
      <w:r w:rsidRPr="00C1090E">
        <w:rPr>
          <w:rFonts w:ascii="Brill" w:hAnsi="Brill" w:cs="Times New Roman"/>
          <w:i/>
          <w:iCs/>
          <w:sz w:val="24"/>
        </w:rPr>
        <w:t>Agreement Beyond Phi</w:t>
      </w:r>
      <w:r w:rsidRPr="00C1090E">
        <w:rPr>
          <w:rFonts w:ascii="Brill" w:hAnsi="Brill" w:cs="Times New Roman"/>
          <w:sz w:val="24"/>
        </w:rPr>
        <w:t>. MIT Press.</w:t>
      </w:r>
    </w:p>
    <w:p w14:paraId="31B5AB2F"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Moutaouakil, A. (1989). </w:t>
      </w:r>
      <w:r w:rsidRPr="00C1090E">
        <w:rPr>
          <w:rFonts w:ascii="Brill" w:hAnsi="Brill" w:cs="Times New Roman"/>
          <w:i/>
          <w:iCs/>
          <w:sz w:val="24"/>
        </w:rPr>
        <w:t>Pragmatic functions in a functional grammar of Arabic</w:t>
      </w:r>
      <w:r w:rsidRPr="00C1090E">
        <w:rPr>
          <w:rFonts w:ascii="Brill" w:hAnsi="Brill" w:cs="Times New Roman"/>
          <w:sz w:val="24"/>
        </w:rPr>
        <w:t>. Foris Publications.</w:t>
      </w:r>
    </w:p>
    <w:p w14:paraId="2174FE85"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Riobóo, M. de la S. C. (1995). </w:t>
      </w:r>
      <w:r w:rsidRPr="00C1090E">
        <w:rPr>
          <w:rFonts w:ascii="Brill" w:hAnsi="Brill" w:cs="Times New Roman"/>
          <w:i/>
          <w:iCs/>
          <w:sz w:val="24"/>
        </w:rPr>
        <w:t>Ethical datives and solidarity clitics in Galician</w:t>
      </w:r>
      <w:r w:rsidRPr="00C1090E">
        <w:rPr>
          <w:rFonts w:ascii="Brill" w:hAnsi="Brill" w:cs="Times New Roman"/>
          <w:sz w:val="24"/>
        </w:rPr>
        <w:t>. University of Kansas, Linguistics.</w:t>
      </w:r>
    </w:p>
    <w:p w14:paraId="205502FE"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Ritter, E., &amp; Wiltschko, M. (2018). </w:t>
      </w:r>
      <w:r w:rsidRPr="00C1090E">
        <w:rPr>
          <w:rFonts w:ascii="Brill" w:hAnsi="Brill" w:cs="Times New Roman"/>
          <w:i/>
          <w:iCs/>
          <w:sz w:val="24"/>
        </w:rPr>
        <w:t>Nominal speech act structure: Evidence from the structural deficiency of impersonal pronouns</w:t>
      </w:r>
      <w:r w:rsidRPr="00C1090E">
        <w:rPr>
          <w:rFonts w:ascii="Brill" w:hAnsi="Brill" w:cs="Times New Roman"/>
          <w:sz w:val="24"/>
        </w:rPr>
        <w:t>. e</w:t>
      </w:r>
    </w:p>
    <w:p w14:paraId="78609978"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Ross, J. (1970). On Declarative Sentences. In R. Jacobs &amp; P. Rosenbaum, </w:t>
      </w:r>
      <w:r w:rsidRPr="00C1090E">
        <w:rPr>
          <w:rFonts w:ascii="Brill" w:hAnsi="Brill" w:cs="Times New Roman"/>
          <w:i/>
          <w:iCs/>
          <w:sz w:val="24"/>
        </w:rPr>
        <w:t>Readings in English Transformational Grammar</w:t>
      </w:r>
      <w:r w:rsidRPr="00C1090E">
        <w:rPr>
          <w:rFonts w:ascii="Brill" w:hAnsi="Brill" w:cs="Times New Roman"/>
          <w:sz w:val="24"/>
        </w:rPr>
        <w:t xml:space="preserve"> (pp. 22–227). Ginn and Company.</w:t>
      </w:r>
    </w:p>
    <w:p w14:paraId="2CEC9093"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Shormani, M. Q., &amp; Ali Qarabesh, M. (2018). Vocatives: Correlating the syntax and discourse at the interface. </w:t>
      </w:r>
      <w:r w:rsidRPr="00C1090E">
        <w:rPr>
          <w:rFonts w:ascii="Brill" w:hAnsi="Brill" w:cs="Times New Roman"/>
          <w:i/>
          <w:iCs/>
          <w:sz w:val="24"/>
        </w:rPr>
        <w:t>Cogent Arts &amp; Humanities</w:t>
      </w:r>
      <w:r w:rsidRPr="00C1090E">
        <w:rPr>
          <w:rFonts w:ascii="Brill" w:hAnsi="Brill" w:cs="Times New Roman"/>
          <w:sz w:val="24"/>
        </w:rPr>
        <w:t xml:space="preserve">, </w:t>
      </w:r>
      <w:r w:rsidRPr="00C1090E">
        <w:rPr>
          <w:rFonts w:ascii="Brill" w:hAnsi="Brill" w:cs="Times New Roman"/>
          <w:i/>
          <w:iCs/>
          <w:sz w:val="24"/>
        </w:rPr>
        <w:t>5</w:t>
      </w:r>
      <w:r w:rsidRPr="00C1090E">
        <w:rPr>
          <w:rFonts w:ascii="Brill" w:hAnsi="Brill" w:cs="Times New Roman"/>
          <w:sz w:val="24"/>
        </w:rPr>
        <w:t>(1). https://doi.org/10.1080/23311983.2018.1469388</w:t>
      </w:r>
    </w:p>
    <w:p w14:paraId="0A73142C"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Soltan, U. (2016). </w:t>
      </w:r>
      <w:r w:rsidRPr="00C1090E">
        <w:rPr>
          <w:rFonts w:ascii="Brill" w:hAnsi="Brill" w:cs="Times New Roman"/>
          <w:i/>
          <w:iCs/>
          <w:sz w:val="24"/>
        </w:rPr>
        <w:t>The syntax of vocatives in Egyptian Arabic</w:t>
      </w:r>
      <w:r w:rsidRPr="00C1090E">
        <w:rPr>
          <w:rFonts w:ascii="Brill" w:hAnsi="Brill" w:cs="Times New Roman"/>
          <w:sz w:val="24"/>
        </w:rPr>
        <w:t>. http://www4.uwm.edu/letsci/conferences/asal29/abstracts/apr10-930am-Soltan-syntax%20of%20vocatives%20in%20Egyptian%20Arabic.pdf</w:t>
      </w:r>
    </w:p>
    <w:p w14:paraId="7BD99B5F"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Speas, P., &amp; Tenny, C. L. (2003). Configurational properties of point of view roles. In A. M. Di Sciullo (Ed.), </w:t>
      </w:r>
      <w:r w:rsidRPr="00C1090E">
        <w:rPr>
          <w:rFonts w:ascii="Brill" w:hAnsi="Brill" w:cs="Times New Roman"/>
          <w:i/>
          <w:iCs/>
          <w:sz w:val="24"/>
        </w:rPr>
        <w:t>Linguistik Aktuell/Linguistics Today</w:t>
      </w:r>
      <w:r w:rsidRPr="00C1090E">
        <w:rPr>
          <w:rFonts w:ascii="Brill" w:hAnsi="Brill" w:cs="Times New Roman"/>
          <w:sz w:val="24"/>
        </w:rPr>
        <w:t xml:space="preserve"> (Vol. 57, pp. 315–344). John Benjamins Publishing Company. https://doi.org/10.1075/la.57.15spe</w:t>
      </w:r>
    </w:p>
    <w:p w14:paraId="662A7EF9"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Wiltschko, M. (2014, July). </w:t>
      </w:r>
      <w:r w:rsidRPr="00C1090E">
        <w:rPr>
          <w:rFonts w:ascii="Brill" w:hAnsi="Brill" w:cs="Times New Roman"/>
          <w:i/>
          <w:iCs/>
          <w:sz w:val="24"/>
        </w:rPr>
        <w:t>The Universal Structure of Categories: Towards a Formal Typology</w:t>
      </w:r>
      <w:r w:rsidRPr="00C1090E">
        <w:rPr>
          <w:rFonts w:ascii="Brill" w:hAnsi="Brill" w:cs="Times New Roman"/>
          <w:sz w:val="24"/>
        </w:rPr>
        <w:t>. Cambridge Core. https://doi.org/10.1017/CBO9781139833899</w:t>
      </w:r>
    </w:p>
    <w:p w14:paraId="07561337"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t xml:space="preserve">Wiltschko, M., &amp; Heim, J. (2016). The syntax of confirmationals: A neo-performative analysis. In G. Kaltenböck, E. Keizer, &amp; A. Lohmann (Eds.), </w:t>
      </w:r>
      <w:r w:rsidRPr="00C1090E">
        <w:rPr>
          <w:rFonts w:ascii="Brill" w:hAnsi="Brill" w:cs="Times New Roman"/>
          <w:i/>
          <w:iCs/>
          <w:sz w:val="24"/>
        </w:rPr>
        <w:t>Studies in Language Companion Series</w:t>
      </w:r>
      <w:r w:rsidRPr="00C1090E">
        <w:rPr>
          <w:rFonts w:ascii="Brill" w:hAnsi="Brill" w:cs="Times New Roman"/>
          <w:sz w:val="24"/>
        </w:rPr>
        <w:t xml:space="preserve"> (Vol. 178, pp. 305–340). John Benjamins Publishing Company. https://doi.org/10.1075/slcs.178.11wil</w:t>
      </w:r>
    </w:p>
    <w:p w14:paraId="0C2BE905" w14:textId="77777777" w:rsidR="00AF6E43" w:rsidRPr="00C1090E" w:rsidRDefault="00AF6E43" w:rsidP="00067C7E">
      <w:pPr>
        <w:pStyle w:val="Bibliography"/>
        <w:rPr>
          <w:rFonts w:ascii="Brill" w:hAnsi="Brill" w:cs="Times New Roman"/>
          <w:sz w:val="24"/>
        </w:rPr>
      </w:pPr>
      <w:r w:rsidRPr="00C1090E">
        <w:rPr>
          <w:rFonts w:ascii="Brill" w:hAnsi="Brill" w:cs="Times New Roman"/>
          <w:sz w:val="24"/>
        </w:rPr>
        <w:lastRenderedPageBreak/>
        <w:t xml:space="preserve">Zu, V. (2013). Probing for conversation participants: The case of Jingpo. </w:t>
      </w:r>
      <w:r w:rsidRPr="00C1090E">
        <w:rPr>
          <w:rFonts w:ascii="Brill" w:hAnsi="Brill" w:cs="Times New Roman"/>
          <w:i/>
          <w:iCs/>
          <w:sz w:val="24"/>
        </w:rPr>
        <w:t>Proceedings of the Annual Regional Meeting of the Chicago Linguistic Society</w:t>
      </w:r>
      <w:r w:rsidRPr="00C1090E">
        <w:rPr>
          <w:rFonts w:ascii="Brill" w:hAnsi="Brill" w:cs="Times New Roman"/>
          <w:sz w:val="24"/>
        </w:rPr>
        <w:t>, 379–389.</w:t>
      </w:r>
    </w:p>
    <w:p w14:paraId="11B32AF2" w14:textId="3E244B93" w:rsidR="006E4488" w:rsidRPr="00C1090E" w:rsidRDefault="006E4488" w:rsidP="00067C7E">
      <w:pPr>
        <w:spacing w:line="480" w:lineRule="auto"/>
        <w:rPr>
          <w:rFonts w:ascii="Brill" w:hAnsi="Brill" w:cstheme="majorBidi"/>
          <w:sz w:val="24"/>
          <w:szCs w:val="24"/>
          <w:lang w:bidi="ar-JO"/>
        </w:rPr>
      </w:pPr>
      <w:r w:rsidRPr="00C1090E">
        <w:rPr>
          <w:rFonts w:ascii="Brill" w:hAnsi="Brill" w:cstheme="majorBidi"/>
          <w:sz w:val="24"/>
          <w:szCs w:val="24"/>
          <w:lang w:bidi="ar-JO"/>
        </w:rPr>
        <w:fldChar w:fldCharType="end"/>
      </w:r>
    </w:p>
    <w:p w14:paraId="4EC1888B" w14:textId="77777777" w:rsidR="006E4488" w:rsidRPr="00C1090E" w:rsidRDefault="006E4488" w:rsidP="00067C7E">
      <w:pPr>
        <w:spacing w:line="480" w:lineRule="auto"/>
        <w:rPr>
          <w:rFonts w:ascii="Brill" w:hAnsi="Brill" w:cstheme="majorBidi"/>
          <w:sz w:val="24"/>
          <w:szCs w:val="24"/>
          <w:lang w:bidi="ar-JO"/>
        </w:rPr>
      </w:pPr>
    </w:p>
    <w:sectPr w:rsidR="006E4488" w:rsidRPr="00C1090E">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330739" w14:textId="77777777" w:rsidR="0016436E" w:rsidRDefault="0016436E" w:rsidP="008A6902">
      <w:pPr>
        <w:spacing w:after="0" w:line="240" w:lineRule="auto"/>
      </w:pPr>
      <w:r>
        <w:separator/>
      </w:r>
    </w:p>
  </w:endnote>
  <w:endnote w:type="continuationSeparator" w:id="0">
    <w:p w14:paraId="6C7C7C3D" w14:textId="77777777" w:rsidR="0016436E" w:rsidRDefault="0016436E" w:rsidP="008A69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ill">
    <w:panose1 w:val="020F0602050406030203"/>
    <w:charset w:val="00"/>
    <w:family w:val="swiss"/>
    <w:pitch w:val="variable"/>
    <w:sig w:usb0="E00002FF" w:usb1="4200E4FB" w:usb2="02000000" w:usb3="00000000" w:csb0="0000019F" w:csb1="00000000"/>
  </w:font>
  <w:font w:name="LinLibertine_R_B-Identity-H">
    <w:altName w:val="Yu Gothic"/>
    <w:panose1 w:val="00000000000000000000"/>
    <w:charset w:val="80"/>
    <w:family w:val="auto"/>
    <w:notTrueType/>
    <w:pitch w:val="default"/>
    <w:sig w:usb0="00000001" w:usb1="08070000" w:usb2="00000010" w:usb3="00000000" w:csb0="00020000" w:csb1="00000000"/>
  </w:font>
  <w:font w:name="Sabon-Roman">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43993951"/>
      <w:docPartObj>
        <w:docPartGallery w:val="Page Numbers (Bottom of Page)"/>
        <w:docPartUnique/>
      </w:docPartObj>
    </w:sdtPr>
    <w:sdtEndPr>
      <w:rPr>
        <w:noProof/>
      </w:rPr>
    </w:sdtEndPr>
    <w:sdtContent>
      <w:p w14:paraId="252AD582" w14:textId="77D363F0" w:rsidR="00AC6C17" w:rsidRDefault="00AC6C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D10C32" w14:textId="77777777" w:rsidR="00AC6C17" w:rsidRDefault="00AC6C17" w:rsidP="004E182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02FA49" w14:textId="77777777" w:rsidR="0016436E" w:rsidRDefault="0016436E" w:rsidP="008A6902">
      <w:pPr>
        <w:spacing w:after="0" w:line="240" w:lineRule="auto"/>
      </w:pPr>
      <w:r>
        <w:separator/>
      </w:r>
    </w:p>
  </w:footnote>
  <w:footnote w:type="continuationSeparator" w:id="0">
    <w:p w14:paraId="2C6DDA1F" w14:textId="77777777" w:rsidR="0016436E" w:rsidRDefault="0016436E" w:rsidP="008A6902">
      <w:pPr>
        <w:spacing w:after="0" w:line="240" w:lineRule="auto"/>
      </w:pPr>
      <w:r>
        <w:continuationSeparator/>
      </w:r>
    </w:p>
  </w:footnote>
  <w:footnote w:id="1">
    <w:p w14:paraId="60388440" w14:textId="3902BB67" w:rsidR="005B5FFF" w:rsidRDefault="005B5FFF">
      <w:pPr>
        <w:pStyle w:val="FootnoteText"/>
      </w:pPr>
      <w:r>
        <w:rPr>
          <w:rStyle w:val="FootnoteReference"/>
        </w:rPr>
        <w:footnoteRef/>
      </w:r>
      <w:r>
        <w:t xml:space="preserve"> © Memorial University of Newfoundland. </w:t>
      </w:r>
    </w:p>
  </w:footnote>
  <w:footnote w:id="2">
    <w:p w14:paraId="46A03F02" w14:textId="64E6AE2A" w:rsidR="00AC6C17" w:rsidRPr="00026E71" w:rsidRDefault="00AC6C17" w:rsidP="00381B8A">
      <w:pPr>
        <w:pStyle w:val="FootnoteText"/>
        <w:jc w:val="both"/>
        <w:rPr>
          <w:rFonts w:asciiTheme="majorBidi" w:hAnsiTheme="majorBidi" w:cstheme="majorBidi"/>
        </w:rPr>
      </w:pPr>
      <w:r>
        <w:rPr>
          <w:rStyle w:val="FootnoteReference"/>
        </w:rPr>
        <w:footnoteRef/>
      </w:r>
      <w:r>
        <w:t xml:space="preserve"> </w:t>
      </w:r>
      <w:r w:rsidRPr="00381B8A">
        <w:rPr>
          <w:rFonts w:asciiTheme="majorBidi" w:hAnsiTheme="majorBidi" w:cstheme="majorBidi"/>
          <w:sz w:val="18"/>
          <w:szCs w:val="18"/>
        </w:rPr>
        <w:t xml:space="preserve">While </w:t>
      </w:r>
      <w:proofErr w:type="gramStart"/>
      <w:r w:rsidRPr="00381B8A">
        <w:rPr>
          <w:rFonts w:asciiTheme="majorBidi" w:hAnsiTheme="majorBidi" w:cstheme="majorBidi"/>
          <w:sz w:val="18"/>
          <w:szCs w:val="18"/>
        </w:rPr>
        <w:t>some</w:t>
      </w:r>
      <w:proofErr w:type="gramEnd"/>
      <w:r w:rsidRPr="00381B8A">
        <w:rPr>
          <w:rFonts w:asciiTheme="majorBidi" w:hAnsiTheme="majorBidi" w:cstheme="majorBidi"/>
          <w:sz w:val="18"/>
          <w:szCs w:val="18"/>
        </w:rPr>
        <w:t xml:space="preserve"> examples are cited from Classical Arabic, they are important for grounding the phenomenon in everyday use of the language; using a language covers the ability of its native speakers to decode messages. We extend the analysis to everyday language through</w:t>
      </w:r>
      <w:r>
        <w:rPr>
          <w:rFonts w:asciiTheme="majorBidi" w:hAnsiTheme="majorBidi" w:cstheme="majorBidi"/>
          <w:sz w:val="18"/>
          <w:szCs w:val="18"/>
        </w:rPr>
        <w:t>out</w:t>
      </w:r>
      <w:r w:rsidRPr="00381B8A">
        <w:rPr>
          <w:rFonts w:asciiTheme="majorBidi" w:hAnsiTheme="majorBidi" w:cstheme="majorBidi"/>
          <w:sz w:val="18"/>
          <w:szCs w:val="18"/>
        </w:rPr>
        <w:t xml:space="preserve"> the study.</w:t>
      </w:r>
    </w:p>
  </w:footnote>
  <w:footnote w:id="3">
    <w:p w14:paraId="3451291C" w14:textId="42DB5EB5" w:rsidR="00AC6C17" w:rsidRDefault="00AC6C17">
      <w:pPr>
        <w:pStyle w:val="FootnoteText"/>
      </w:pPr>
      <w:r>
        <w:rPr>
          <w:rStyle w:val="FootnoteReference"/>
        </w:rPr>
        <w:footnoteRef/>
      </w:r>
      <w:r>
        <w:t xml:space="preserve"> </w:t>
      </w:r>
      <w:r w:rsidRPr="008A6902">
        <w:rPr>
          <w:rFonts w:asciiTheme="majorBidi" w:hAnsiTheme="majorBidi" w:cstheme="majorBidi"/>
          <w:sz w:val="18"/>
          <w:szCs w:val="18"/>
          <w:lang w:bidi="ar-JO"/>
        </w:rPr>
        <w:t>I refrain from presenting pro-drop for clarity of the argument</w:t>
      </w:r>
      <w:r>
        <w:rPr>
          <w:rFonts w:asciiTheme="majorBidi" w:hAnsiTheme="majorBidi" w:cstheme="majorBidi"/>
          <w:sz w:val="18"/>
          <w:szCs w:val="18"/>
          <w:lang w:bidi="ar-JO"/>
        </w:rPr>
        <w:t>; nevertheless, we think that -</w:t>
      </w:r>
      <w:proofErr w:type="spellStart"/>
      <w:r w:rsidRPr="008A6902">
        <w:rPr>
          <w:rFonts w:asciiTheme="majorBidi" w:hAnsiTheme="majorBidi" w:cstheme="majorBidi"/>
          <w:i/>
          <w:iCs/>
          <w:sz w:val="18"/>
          <w:szCs w:val="18"/>
          <w:lang w:bidi="ar-JO"/>
        </w:rPr>
        <w:t>ak</w:t>
      </w:r>
      <w:proofErr w:type="spellEnd"/>
      <w:r>
        <w:rPr>
          <w:rFonts w:asciiTheme="majorBidi" w:hAnsiTheme="majorBidi" w:cstheme="majorBidi"/>
          <w:sz w:val="18"/>
          <w:szCs w:val="18"/>
          <w:lang w:bidi="ar-JO"/>
        </w:rPr>
        <w:t xml:space="preserve"> and </w:t>
      </w:r>
      <w:r w:rsidRPr="008A6902">
        <w:rPr>
          <w:rFonts w:asciiTheme="majorBidi" w:hAnsiTheme="majorBidi" w:cstheme="majorBidi"/>
          <w:i/>
          <w:iCs/>
          <w:sz w:val="18"/>
          <w:szCs w:val="18"/>
          <w:lang w:bidi="ar-JO"/>
        </w:rPr>
        <w:t>-ta</w:t>
      </w:r>
      <w:r>
        <w:rPr>
          <w:rFonts w:asciiTheme="majorBidi" w:hAnsiTheme="majorBidi" w:cstheme="majorBidi"/>
          <w:sz w:val="18"/>
          <w:szCs w:val="18"/>
          <w:lang w:bidi="ar-JO"/>
        </w:rPr>
        <w:t xml:space="preserve"> may represent agreement markers with hidden pros in the same positions.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A76CA"/>
    <w:multiLevelType w:val="hybridMultilevel"/>
    <w:tmpl w:val="DA42A038"/>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29D7230"/>
    <w:multiLevelType w:val="hybridMultilevel"/>
    <w:tmpl w:val="BA2002A4"/>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4D33EB4"/>
    <w:multiLevelType w:val="hybridMultilevel"/>
    <w:tmpl w:val="63D080F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 w15:restartNumberingAfterBreak="0">
    <w:nsid w:val="0B015438"/>
    <w:multiLevelType w:val="hybridMultilevel"/>
    <w:tmpl w:val="59CE9F90"/>
    <w:lvl w:ilvl="0" w:tplc="F652516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4" w15:restartNumberingAfterBreak="0">
    <w:nsid w:val="0BD93583"/>
    <w:multiLevelType w:val="hybridMultilevel"/>
    <w:tmpl w:val="42DE963E"/>
    <w:lvl w:ilvl="0" w:tplc="F652516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0E197E74"/>
    <w:multiLevelType w:val="hybridMultilevel"/>
    <w:tmpl w:val="DCF66C20"/>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0E80790C"/>
    <w:multiLevelType w:val="hybridMultilevel"/>
    <w:tmpl w:val="15F849C4"/>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21E3940"/>
    <w:multiLevelType w:val="hybridMultilevel"/>
    <w:tmpl w:val="F94095A0"/>
    <w:lvl w:ilvl="0" w:tplc="3702C0CC">
      <w:start w:val="1"/>
      <w:numFmt w:val="decimal"/>
      <w:lvlText w:val="(%1)"/>
      <w:lvlJc w:val="left"/>
      <w:pPr>
        <w:ind w:left="720" w:hanging="360"/>
      </w:pPr>
      <w:rPr>
        <w:rFonts w:hint="default"/>
        <w:i w:val="0"/>
        <w:i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52F6B06"/>
    <w:multiLevelType w:val="hybridMultilevel"/>
    <w:tmpl w:val="29528046"/>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D50375E"/>
    <w:multiLevelType w:val="hybridMultilevel"/>
    <w:tmpl w:val="90DCBF06"/>
    <w:lvl w:ilvl="0" w:tplc="F652516C">
      <w:start w:val="1"/>
      <w:numFmt w:val="decimal"/>
      <w:lvlText w:val="(%1)"/>
      <w:lvlJc w:val="left"/>
      <w:pPr>
        <w:ind w:left="777" w:hanging="360"/>
      </w:pPr>
      <w:rPr>
        <w:rFonts w:hint="default"/>
      </w:rPr>
    </w:lvl>
    <w:lvl w:ilvl="1" w:tplc="10090019" w:tentative="1">
      <w:start w:val="1"/>
      <w:numFmt w:val="lowerLetter"/>
      <w:lvlText w:val="%2."/>
      <w:lvlJc w:val="left"/>
      <w:pPr>
        <w:ind w:left="1497" w:hanging="360"/>
      </w:pPr>
    </w:lvl>
    <w:lvl w:ilvl="2" w:tplc="1009001B" w:tentative="1">
      <w:start w:val="1"/>
      <w:numFmt w:val="lowerRoman"/>
      <w:lvlText w:val="%3."/>
      <w:lvlJc w:val="right"/>
      <w:pPr>
        <w:ind w:left="2217" w:hanging="180"/>
      </w:pPr>
    </w:lvl>
    <w:lvl w:ilvl="3" w:tplc="1009000F" w:tentative="1">
      <w:start w:val="1"/>
      <w:numFmt w:val="decimal"/>
      <w:lvlText w:val="%4."/>
      <w:lvlJc w:val="left"/>
      <w:pPr>
        <w:ind w:left="2937" w:hanging="360"/>
      </w:pPr>
    </w:lvl>
    <w:lvl w:ilvl="4" w:tplc="10090019" w:tentative="1">
      <w:start w:val="1"/>
      <w:numFmt w:val="lowerLetter"/>
      <w:lvlText w:val="%5."/>
      <w:lvlJc w:val="left"/>
      <w:pPr>
        <w:ind w:left="3657" w:hanging="360"/>
      </w:pPr>
    </w:lvl>
    <w:lvl w:ilvl="5" w:tplc="1009001B" w:tentative="1">
      <w:start w:val="1"/>
      <w:numFmt w:val="lowerRoman"/>
      <w:lvlText w:val="%6."/>
      <w:lvlJc w:val="right"/>
      <w:pPr>
        <w:ind w:left="4377" w:hanging="180"/>
      </w:pPr>
    </w:lvl>
    <w:lvl w:ilvl="6" w:tplc="1009000F" w:tentative="1">
      <w:start w:val="1"/>
      <w:numFmt w:val="decimal"/>
      <w:lvlText w:val="%7."/>
      <w:lvlJc w:val="left"/>
      <w:pPr>
        <w:ind w:left="5097" w:hanging="360"/>
      </w:pPr>
    </w:lvl>
    <w:lvl w:ilvl="7" w:tplc="10090019" w:tentative="1">
      <w:start w:val="1"/>
      <w:numFmt w:val="lowerLetter"/>
      <w:lvlText w:val="%8."/>
      <w:lvlJc w:val="left"/>
      <w:pPr>
        <w:ind w:left="5817" w:hanging="360"/>
      </w:pPr>
    </w:lvl>
    <w:lvl w:ilvl="8" w:tplc="1009001B" w:tentative="1">
      <w:start w:val="1"/>
      <w:numFmt w:val="lowerRoman"/>
      <w:lvlText w:val="%9."/>
      <w:lvlJc w:val="right"/>
      <w:pPr>
        <w:ind w:left="6537" w:hanging="180"/>
      </w:pPr>
    </w:lvl>
  </w:abstractNum>
  <w:abstractNum w:abstractNumId="10" w15:restartNumberingAfterBreak="0">
    <w:nsid w:val="1E12609D"/>
    <w:multiLevelType w:val="hybridMultilevel"/>
    <w:tmpl w:val="6630DC04"/>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2717D74"/>
    <w:multiLevelType w:val="hybridMultilevel"/>
    <w:tmpl w:val="338E315C"/>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240047A3"/>
    <w:multiLevelType w:val="hybridMultilevel"/>
    <w:tmpl w:val="07D0296E"/>
    <w:lvl w:ilvl="0" w:tplc="FFF6227A">
      <w:start w:val="1"/>
      <w:numFmt w:val="decimal"/>
      <w:lvlText w:val="(%1)"/>
      <w:lvlJc w:val="left"/>
      <w:pPr>
        <w:ind w:left="306" w:hanging="249"/>
      </w:pPr>
      <w:rPr>
        <w:rFonts w:hint="default"/>
        <w:i w:val="0"/>
        <w:iCs w:val="0"/>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28A6317A"/>
    <w:multiLevelType w:val="hybridMultilevel"/>
    <w:tmpl w:val="ABD6CE2A"/>
    <w:lvl w:ilvl="0" w:tplc="F652516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4" w15:restartNumberingAfterBreak="0">
    <w:nsid w:val="2ADF5BE7"/>
    <w:multiLevelType w:val="hybridMultilevel"/>
    <w:tmpl w:val="F280C6B0"/>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ECE46AB"/>
    <w:multiLevelType w:val="hybridMultilevel"/>
    <w:tmpl w:val="8DA2FAF2"/>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35D609EC"/>
    <w:multiLevelType w:val="multilevel"/>
    <w:tmpl w:val="B030C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516C35"/>
    <w:multiLevelType w:val="multilevel"/>
    <w:tmpl w:val="EA78A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1E786A"/>
    <w:multiLevelType w:val="hybridMultilevel"/>
    <w:tmpl w:val="9332542A"/>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3D506FAE"/>
    <w:multiLevelType w:val="hybridMultilevel"/>
    <w:tmpl w:val="C506F162"/>
    <w:lvl w:ilvl="0" w:tplc="5718CA78">
      <w:start w:val="1"/>
      <w:numFmt w:val="decimal"/>
      <w:lvlText w:val="(%1)"/>
      <w:lvlJc w:val="left"/>
      <w:pPr>
        <w:ind w:left="720" w:hanging="720"/>
      </w:pPr>
      <w:rPr>
        <w:rFonts w:asciiTheme="majorBidi" w:hAnsiTheme="majorBidi" w:cstheme="majorBidi" w:hint="default"/>
        <w:i w:val="0"/>
        <w:iCs w:val="0"/>
        <w:sz w:val="24"/>
        <w:szCs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3E6911C2"/>
    <w:multiLevelType w:val="hybridMultilevel"/>
    <w:tmpl w:val="F4F26F26"/>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3FC060C4"/>
    <w:multiLevelType w:val="hybridMultilevel"/>
    <w:tmpl w:val="EFDA291A"/>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FEA224C"/>
    <w:multiLevelType w:val="hybridMultilevel"/>
    <w:tmpl w:val="03C6444A"/>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40634775"/>
    <w:multiLevelType w:val="hybridMultilevel"/>
    <w:tmpl w:val="430CB78E"/>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46817C01"/>
    <w:multiLevelType w:val="hybridMultilevel"/>
    <w:tmpl w:val="F0CAFEE0"/>
    <w:lvl w:ilvl="0" w:tplc="F652516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5" w15:restartNumberingAfterBreak="0">
    <w:nsid w:val="468364AA"/>
    <w:multiLevelType w:val="hybridMultilevel"/>
    <w:tmpl w:val="5684674E"/>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49981D20"/>
    <w:multiLevelType w:val="multilevel"/>
    <w:tmpl w:val="0BF06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E612715"/>
    <w:multiLevelType w:val="multilevel"/>
    <w:tmpl w:val="03508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F1403E0"/>
    <w:multiLevelType w:val="hybridMultilevel"/>
    <w:tmpl w:val="CF70885A"/>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4F425026"/>
    <w:multiLevelType w:val="hybridMultilevel"/>
    <w:tmpl w:val="FA008FA2"/>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FF5417B"/>
    <w:multiLevelType w:val="hybridMultilevel"/>
    <w:tmpl w:val="79567DEC"/>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5723347E"/>
    <w:multiLevelType w:val="hybridMultilevel"/>
    <w:tmpl w:val="28A0CDFC"/>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15:restartNumberingAfterBreak="0">
    <w:nsid w:val="624428F6"/>
    <w:multiLevelType w:val="hybridMultilevel"/>
    <w:tmpl w:val="63B44DF2"/>
    <w:lvl w:ilvl="0" w:tplc="F652516C">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3" w15:restartNumberingAfterBreak="0">
    <w:nsid w:val="634C1908"/>
    <w:multiLevelType w:val="hybridMultilevel"/>
    <w:tmpl w:val="034CD4B8"/>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63C960A8"/>
    <w:multiLevelType w:val="hybridMultilevel"/>
    <w:tmpl w:val="DDFED3AA"/>
    <w:lvl w:ilvl="0" w:tplc="5A329E56">
      <w:start w:val="1"/>
      <w:numFmt w:val="decimal"/>
      <w:lvlText w:val="(%1)"/>
      <w:lvlJc w:val="left"/>
      <w:pPr>
        <w:ind w:left="417"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5" w15:restartNumberingAfterBreak="0">
    <w:nsid w:val="63DA674D"/>
    <w:multiLevelType w:val="hybridMultilevel"/>
    <w:tmpl w:val="762CDADC"/>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D6F10BD"/>
    <w:multiLevelType w:val="hybridMultilevel"/>
    <w:tmpl w:val="C40C7256"/>
    <w:lvl w:ilvl="0" w:tplc="2B98D160">
      <w:start w:val="1"/>
      <w:numFmt w:val="decimal"/>
      <w:lvlText w:val="(%1)"/>
      <w:lvlJc w:val="left"/>
      <w:pPr>
        <w:ind w:left="720" w:hanging="360"/>
      </w:pPr>
      <w:rPr>
        <w:rFonts w:asciiTheme="majorBidi" w:hAnsiTheme="majorBidi" w:cstheme="majorBidi" w:hint="default"/>
        <w:b w:val="0"/>
        <w:bCs w:val="0"/>
        <w:i w:val="0"/>
        <w:iCs w:val="0"/>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7BA71906"/>
    <w:multiLevelType w:val="hybridMultilevel"/>
    <w:tmpl w:val="495224CC"/>
    <w:lvl w:ilvl="0" w:tplc="F652516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6"/>
  </w:num>
  <w:num w:numId="2">
    <w:abstractNumId w:val="35"/>
  </w:num>
  <w:num w:numId="3">
    <w:abstractNumId w:val="20"/>
  </w:num>
  <w:num w:numId="4">
    <w:abstractNumId w:val="11"/>
  </w:num>
  <w:num w:numId="5">
    <w:abstractNumId w:val="22"/>
  </w:num>
  <w:num w:numId="6">
    <w:abstractNumId w:val="8"/>
  </w:num>
  <w:num w:numId="7">
    <w:abstractNumId w:val="7"/>
  </w:num>
  <w:num w:numId="8">
    <w:abstractNumId w:val="21"/>
  </w:num>
  <w:num w:numId="9">
    <w:abstractNumId w:val="5"/>
  </w:num>
  <w:num w:numId="10">
    <w:abstractNumId w:val="1"/>
  </w:num>
  <w:num w:numId="11">
    <w:abstractNumId w:val="19"/>
  </w:num>
  <w:num w:numId="12">
    <w:abstractNumId w:val="2"/>
  </w:num>
  <w:num w:numId="13">
    <w:abstractNumId w:val="23"/>
  </w:num>
  <w:num w:numId="14">
    <w:abstractNumId w:val="31"/>
  </w:num>
  <w:num w:numId="15">
    <w:abstractNumId w:val="3"/>
  </w:num>
  <w:num w:numId="16">
    <w:abstractNumId w:val="15"/>
  </w:num>
  <w:num w:numId="17">
    <w:abstractNumId w:val="28"/>
  </w:num>
  <w:num w:numId="18">
    <w:abstractNumId w:val="12"/>
  </w:num>
  <w:num w:numId="19">
    <w:abstractNumId w:val="34"/>
  </w:num>
  <w:num w:numId="20">
    <w:abstractNumId w:val="0"/>
  </w:num>
  <w:num w:numId="21">
    <w:abstractNumId w:val="17"/>
  </w:num>
  <w:num w:numId="22">
    <w:abstractNumId w:val="27"/>
  </w:num>
  <w:num w:numId="23">
    <w:abstractNumId w:val="26"/>
  </w:num>
  <w:num w:numId="24">
    <w:abstractNumId w:val="16"/>
  </w:num>
  <w:num w:numId="25">
    <w:abstractNumId w:val="33"/>
  </w:num>
  <w:num w:numId="26">
    <w:abstractNumId w:val="13"/>
  </w:num>
  <w:num w:numId="27">
    <w:abstractNumId w:val="32"/>
  </w:num>
  <w:num w:numId="28">
    <w:abstractNumId w:val="18"/>
  </w:num>
  <w:num w:numId="29">
    <w:abstractNumId w:val="6"/>
  </w:num>
  <w:num w:numId="30">
    <w:abstractNumId w:val="25"/>
  </w:num>
  <w:num w:numId="31">
    <w:abstractNumId w:val="30"/>
  </w:num>
  <w:num w:numId="32">
    <w:abstractNumId w:val="4"/>
  </w:num>
  <w:num w:numId="33">
    <w:abstractNumId w:val="9"/>
  </w:num>
  <w:num w:numId="34">
    <w:abstractNumId w:val="24"/>
  </w:num>
  <w:num w:numId="35">
    <w:abstractNumId w:val="29"/>
  </w:num>
  <w:num w:numId="36">
    <w:abstractNumId w:val="14"/>
  </w:num>
  <w:num w:numId="37">
    <w:abstractNumId w:val="1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QwMze2tDAyM7AwNzNR0lEKTi0uzszPAykwNKkFAJcp37otAAAA"/>
  </w:docVars>
  <w:rsids>
    <w:rsidRoot w:val="004D7BF3"/>
    <w:rsid w:val="00004405"/>
    <w:rsid w:val="000062D6"/>
    <w:rsid w:val="0001432D"/>
    <w:rsid w:val="0002305D"/>
    <w:rsid w:val="000237E1"/>
    <w:rsid w:val="00024FBE"/>
    <w:rsid w:val="00026E71"/>
    <w:rsid w:val="00067C7E"/>
    <w:rsid w:val="00070C41"/>
    <w:rsid w:val="00072CAD"/>
    <w:rsid w:val="00077C9C"/>
    <w:rsid w:val="000909F4"/>
    <w:rsid w:val="000A09E3"/>
    <w:rsid w:val="000B3553"/>
    <w:rsid w:val="000B596A"/>
    <w:rsid w:val="000B6D1F"/>
    <w:rsid w:val="000B7099"/>
    <w:rsid w:val="000E4F78"/>
    <w:rsid w:val="001057AF"/>
    <w:rsid w:val="00114F71"/>
    <w:rsid w:val="001220A9"/>
    <w:rsid w:val="001347C3"/>
    <w:rsid w:val="001348BB"/>
    <w:rsid w:val="0016436E"/>
    <w:rsid w:val="001650DC"/>
    <w:rsid w:val="00175F18"/>
    <w:rsid w:val="0017624A"/>
    <w:rsid w:val="00186235"/>
    <w:rsid w:val="00187E42"/>
    <w:rsid w:val="001952F6"/>
    <w:rsid w:val="001B2E65"/>
    <w:rsid w:val="002141D3"/>
    <w:rsid w:val="002253A4"/>
    <w:rsid w:val="00230BB4"/>
    <w:rsid w:val="00236273"/>
    <w:rsid w:val="002513CA"/>
    <w:rsid w:val="0025323B"/>
    <w:rsid w:val="002821B2"/>
    <w:rsid w:val="00283547"/>
    <w:rsid w:val="0028784F"/>
    <w:rsid w:val="002A5C11"/>
    <w:rsid w:val="002B202E"/>
    <w:rsid w:val="002C04BD"/>
    <w:rsid w:val="002C6D32"/>
    <w:rsid w:val="002E1C02"/>
    <w:rsid w:val="002F0B8D"/>
    <w:rsid w:val="002F25A9"/>
    <w:rsid w:val="002F34A6"/>
    <w:rsid w:val="002F68CA"/>
    <w:rsid w:val="00305986"/>
    <w:rsid w:val="00316305"/>
    <w:rsid w:val="003203F6"/>
    <w:rsid w:val="00332C69"/>
    <w:rsid w:val="00343F75"/>
    <w:rsid w:val="003546C6"/>
    <w:rsid w:val="003566B0"/>
    <w:rsid w:val="00381B8A"/>
    <w:rsid w:val="003A3F9D"/>
    <w:rsid w:val="003A4F3C"/>
    <w:rsid w:val="003A7F37"/>
    <w:rsid w:val="003B23B8"/>
    <w:rsid w:val="003B269E"/>
    <w:rsid w:val="003B6AB2"/>
    <w:rsid w:val="003C4621"/>
    <w:rsid w:val="003D289E"/>
    <w:rsid w:val="003F4D3F"/>
    <w:rsid w:val="0042486F"/>
    <w:rsid w:val="00440FEF"/>
    <w:rsid w:val="00447004"/>
    <w:rsid w:val="00474700"/>
    <w:rsid w:val="00486FA0"/>
    <w:rsid w:val="004900D7"/>
    <w:rsid w:val="00492063"/>
    <w:rsid w:val="00494514"/>
    <w:rsid w:val="004957BF"/>
    <w:rsid w:val="004A3A28"/>
    <w:rsid w:val="004C1784"/>
    <w:rsid w:val="004C4D7C"/>
    <w:rsid w:val="004D088E"/>
    <w:rsid w:val="004D3774"/>
    <w:rsid w:val="004D51DD"/>
    <w:rsid w:val="004D5594"/>
    <w:rsid w:val="004D7BF3"/>
    <w:rsid w:val="004E182F"/>
    <w:rsid w:val="004E1BD2"/>
    <w:rsid w:val="004F0A7D"/>
    <w:rsid w:val="004F409D"/>
    <w:rsid w:val="00507574"/>
    <w:rsid w:val="00520880"/>
    <w:rsid w:val="00520A8B"/>
    <w:rsid w:val="00526360"/>
    <w:rsid w:val="005439F5"/>
    <w:rsid w:val="00550D27"/>
    <w:rsid w:val="00570EBC"/>
    <w:rsid w:val="00576A31"/>
    <w:rsid w:val="00584644"/>
    <w:rsid w:val="005865E5"/>
    <w:rsid w:val="005A7203"/>
    <w:rsid w:val="005B5FFF"/>
    <w:rsid w:val="005C7489"/>
    <w:rsid w:val="005D4C9A"/>
    <w:rsid w:val="005E0F13"/>
    <w:rsid w:val="005E5A08"/>
    <w:rsid w:val="00614292"/>
    <w:rsid w:val="00617ECE"/>
    <w:rsid w:val="0062725D"/>
    <w:rsid w:val="006431BE"/>
    <w:rsid w:val="0064623D"/>
    <w:rsid w:val="00674362"/>
    <w:rsid w:val="00675E46"/>
    <w:rsid w:val="00681EF1"/>
    <w:rsid w:val="006A065B"/>
    <w:rsid w:val="006A6097"/>
    <w:rsid w:val="006B076A"/>
    <w:rsid w:val="006C6E18"/>
    <w:rsid w:val="006D556F"/>
    <w:rsid w:val="006E4488"/>
    <w:rsid w:val="006F1032"/>
    <w:rsid w:val="006F577F"/>
    <w:rsid w:val="00703702"/>
    <w:rsid w:val="00713AA3"/>
    <w:rsid w:val="0071473D"/>
    <w:rsid w:val="007205BB"/>
    <w:rsid w:val="00732BF9"/>
    <w:rsid w:val="0074576B"/>
    <w:rsid w:val="0074753A"/>
    <w:rsid w:val="00756541"/>
    <w:rsid w:val="00782B44"/>
    <w:rsid w:val="00786C0C"/>
    <w:rsid w:val="007A5304"/>
    <w:rsid w:val="007B2BA0"/>
    <w:rsid w:val="007D1606"/>
    <w:rsid w:val="007E4534"/>
    <w:rsid w:val="007F2C5B"/>
    <w:rsid w:val="007F3A52"/>
    <w:rsid w:val="007F52CF"/>
    <w:rsid w:val="007F65F7"/>
    <w:rsid w:val="008164D0"/>
    <w:rsid w:val="00823187"/>
    <w:rsid w:val="00833083"/>
    <w:rsid w:val="00833308"/>
    <w:rsid w:val="00846154"/>
    <w:rsid w:val="00857DEF"/>
    <w:rsid w:val="0086110B"/>
    <w:rsid w:val="00865A8D"/>
    <w:rsid w:val="008706AD"/>
    <w:rsid w:val="00872006"/>
    <w:rsid w:val="00890440"/>
    <w:rsid w:val="00894712"/>
    <w:rsid w:val="008A54F2"/>
    <w:rsid w:val="008A6902"/>
    <w:rsid w:val="008C3E74"/>
    <w:rsid w:val="008C61EE"/>
    <w:rsid w:val="008D4837"/>
    <w:rsid w:val="008E7117"/>
    <w:rsid w:val="008F2B48"/>
    <w:rsid w:val="009077BB"/>
    <w:rsid w:val="00940BA4"/>
    <w:rsid w:val="009450DF"/>
    <w:rsid w:val="00951D73"/>
    <w:rsid w:val="00973844"/>
    <w:rsid w:val="0098481F"/>
    <w:rsid w:val="009A385B"/>
    <w:rsid w:val="009F009D"/>
    <w:rsid w:val="009F7735"/>
    <w:rsid w:val="00A05E84"/>
    <w:rsid w:val="00A12EC5"/>
    <w:rsid w:val="00A23244"/>
    <w:rsid w:val="00A61596"/>
    <w:rsid w:val="00A6452C"/>
    <w:rsid w:val="00A7046A"/>
    <w:rsid w:val="00A74745"/>
    <w:rsid w:val="00A76FA3"/>
    <w:rsid w:val="00A95487"/>
    <w:rsid w:val="00A9736C"/>
    <w:rsid w:val="00AA520E"/>
    <w:rsid w:val="00AA697F"/>
    <w:rsid w:val="00AB4D45"/>
    <w:rsid w:val="00AC031B"/>
    <w:rsid w:val="00AC118A"/>
    <w:rsid w:val="00AC6C17"/>
    <w:rsid w:val="00AD1D58"/>
    <w:rsid w:val="00AE320B"/>
    <w:rsid w:val="00AF5113"/>
    <w:rsid w:val="00AF6D25"/>
    <w:rsid w:val="00AF6E43"/>
    <w:rsid w:val="00B00622"/>
    <w:rsid w:val="00B00B8A"/>
    <w:rsid w:val="00B14C70"/>
    <w:rsid w:val="00B23BA4"/>
    <w:rsid w:val="00B35954"/>
    <w:rsid w:val="00B37AEC"/>
    <w:rsid w:val="00B4017A"/>
    <w:rsid w:val="00B43497"/>
    <w:rsid w:val="00B444CA"/>
    <w:rsid w:val="00B54F13"/>
    <w:rsid w:val="00B6745E"/>
    <w:rsid w:val="00B84E8B"/>
    <w:rsid w:val="00BA4BB1"/>
    <w:rsid w:val="00BB08F4"/>
    <w:rsid w:val="00BC1782"/>
    <w:rsid w:val="00BD1369"/>
    <w:rsid w:val="00BD73C3"/>
    <w:rsid w:val="00BE1448"/>
    <w:rsid w:val="00BE3339"/>
    <w:rsid w:val="00BE5A54"/>
    <w:rsid w:val="00BF4F7A"/>
    <w:rsid w:val="00C006A0"/>
    <w:rsid w:val="00C1090E"/>
    <w:rsid w:val="00C13ADB"/>
    <w:rsid w:val="00C36CCD"/>
    <w:rsid w:val="00C44DEE"/>
    <w:rsid w:val="00C706E8"/>
    <w:rsid w:val="00C74B7F"/>
    <w:rsid w:val="00C810B0"/>
    <w:rsid w:val="00C873D6"/>
    <w:rsid w:val="00C93A3B"/>
    <w:rsid w:val="00CB2C0B"/>
    <w:rsid w:val="00CB37BB"/>
    <w:rsid w:val="00CC7299"/>
    <w:rsid w:val="00CE0AAF"/>
    <w:rsid w:val="00CE6951"/>
    <w:rsid w:val="00D026F7"/>
    <w:rsid w:val="00D05A8F"/>
    <w:rsid w:val="00D11A6F"/>
    <w:rsid w:val="00D25E5A"/>
    <w:rsid w:val="00D30A7B"/>
    <w:rsid w:val="00D36BFF"/>
    <w:rsid w:val="00D42C6E"/>
    <w:rsid w:val="00D506D8"/>
    <w:rsid w:val="00D53646"/>
    <w:rsid w:val="00D6239C"/>
    <w:rsid w:val="00D65EB1"/>
    <w:rsid w:val="00D67908"/>
    <w:rsid w:val="00D723D6"/>
    <w:rsid w:val="00D93E82"/>
    <w:rsid w:val="00DA0696"/>
    <w:rsid w:val="00DB5BD6"/>
    <w:rsid w:val="00DB6652"/>
    <w:rsid w:val="00DE1F27"/>
    <w:rsid w:val="00DF1D51"/>
    <w:rsid w:val="00E00C39"/>
    <w:rsid w:val="00E0575A"/>
    <w:rsid w:val="00E12050"/>
    <w:rsid w:val="00E12379"/>
    <w:rsid w:val="00E202DA"/>
    <w:rsid w:val="00E23F7C"/>
    <w:rsid w:val="00E47F1C"/>
    <w:rsid w:val="00E52F14"/>
    <w:rsid w:val="00E53525"/>
    <w:rsid w:val="00E76F12"/>
    <w:rsid w:val="00E91B3A"/>
    <w:rsid w:val="00E92087"/>
    <w:rsid w:val="00E923EF"/>
    <w:rsid w:val="00E95A10"/>
    <w:rsid w:val="00E9640D"/>
    <w:rsid w:val="00EC167F"/>
    <w:rsid w:val="00ED1F3F"/>
    <w:rsid w:val="00ED4706"/>
    <w:rsid w:val="00EE77ED"/>
    <w:rsid w:val="00EF3E7D"/>
    <w:rsid w:val="00F00036"/>
    <w:rsid w:val="00F1237A"/>
    <w:rsid w:val="00F14892"/>
    <w:rsid w:val="00F213DA"/>
    <w:rsid w:val="00F217A5"/>
    <w:rsid w:val="00F22CCD"/>
    <w:rsid w:val="00F5040D"/>
    <w:rsid w:val="00F71631"/>
    <w:rsid w:val="00F77366"/>
    <w:rsid w:val="00F87B73"/>
    <w:rsid w:val="00F906AE"/>
    <w:rsid w:val="00F918CC"/>
    <w:rsid w:val="00F94E80"/>
    <w:rsid w:val="00FB6A37"/>
    <w:rsid w:val="00FD2186"/>
    <w:rsid w:val="00FD3986"/>
    <w:rsid w:val="00FE6E29"/>
    <w:rsid w:val="00FF0CF8"/>
    <w:rsid w:val="00FF14A9"/>
    <w:rsid w:val="00FF5ECE"/>
    <w:rsid w:val="00FF68F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DD6C8"/>
  <w15:chartTrackingRefBased/>
  <w15:docId w15:val="{F613D437-8FDA-46C6-8031-0322956E1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2CCD"/>
    <w:pPr>
      <w:keepNext/>
      <w:keepLines/>
      <w:spacing w:before="240" w:after="0"/>
      <w:outlineLvl w:val="0"/>
    </w:pPr>
    <w:rPr>
      <w:rFonts w:asciiTheme="majorBidi" w:eastAsiaTheme="majorEastAsia" w:hAnsiTheme="majorBidi" w:cstheme="majorBidi"/>
      <w:sz w:val="32"/>
      <w:szCs w:val="32"/>
    </w:rPr>
  </w:style>
  <w:style w:type="paragraph" w:styleId="Heading2">
    <w:name w:val="heading 2"/>
    <w:basedOn w:val="Normal"/>
    <w:next w:val="Normal"/>
    <w:link w:val="Heading2Char"/>
    <w:uiPriority w:val="9"/>
    <w:unhideWhenUsed/>
    <w:qFormat/>
    <w:rsid w:val="00E923EF"/>
    <w:pPr>
      <w:keepNext/>
      <w:keepLines/>
      <w:spacing w:before="40" w:after="0"/>
      <w:outlineLvl w:val="1"/>
    </w:pPr>
    <w:rPr>
      <w:rFonts w:asciiTheme="majorBidi" w:eastAsiaTheme="majorEastAsia" w:hAnsiTheme="majorBid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BF3"/>
    <w:pPr>
      <w:ind w:left="720"/>
      <w:contextualSpacing/>
    </w:pPr>
  </w:style>
  <w:style w:type="paragraph" w:styleId="FootnoteText">
    <w:name w:val="footnote text"/>
    <w:basedOn w:val="Normal"/>
    <w:link w:val="FootnoteTextChar"/>
    <w:uiPriority w:val="99"/>
    <w:semiHidden/>
    <w:unhideWhenUsed/>
    <w:rsid w:val="008A690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6902"/>
    <w:rPr>
      <w:sz w:val="20"/>
      <w:szCs w:val="20"/>
    </w:rPr>
  </w:style>
  <w:style w:type="character" w:styleId="FootnoteReference">
    <w:name w:val="footnote reference"/>
    <w:basedOn w:val="DefaultParagraphFont"/>
    <w:uiPriority w:val="99"/>
    <w:semiHidden/>
    <w:unhideWhenUsed/>
    <w:rsid w:val="008A6902"/>
    <w:rPr>
      <w:vertAlign w:val="superscript"/>
    </w:rPr>
  </w:style>
  <w:style w:type="paragraph" w:styleId="Header">
    <w:name w:val="header"/>
    <w:basedOn w:val="Normal"/>
    <w:link w:val="HeaderChar"/>
    <w:uiPriority w:val="99"/>
    <w:unhideWhenUsed/>
    <w:rsid w:val="004E182F"/>
    <w:pPr>
      <w:tabs>
        <w:tab w:val="center" w:pos="4320"/>
        <w:tab w:val="right" w:pos="8640"/>
      </w:tabs>
      <w:spacing w:after="0" w:line="240" w:lineRule="auto"/>
    </w:pPr>
  </w:style>
  <w:style w:type="character" w:customStyle="1" w:styleId="HeaderChar">
    <w:name w:val="Header Char"/>
    <w:basedOn w:val="DefaultParagraphFont"/>
    <w:link w:val="Header"/>
    <w:uiPriority w:val="99"/>
    <w:rsid w:val="004E182F"/>
  </w:style>
  <w:style w:type="paragraph" w:styleId="Footer">
    <w:name w:val="footer"/>
    <w:basedOn w:val="Normal"/>
    <w:link w:val="FooterChar"/>
    <w:uiPriority w:val="99"/>
    <w:unhideWhenUsed/>
    <w:rsid w:val="004E182F"/>
    <w:pPr>
      <w:tabs>
        <w:tab w:val="center" w:pos="4320"/>
        <w:tab w:val="right" w:pos="8640"/>
      </w:tabs>
      <w:spacing w:after="0" w:line="240" w:lineRule="auto"/>
    </w:pPr>
  </w:style>
  <w:style w:type="character" w:customStyle="1" w:styleId="FooterChar">
    <w:name w:val="Footer Char"/>
    <w:basedOn w:val="DefaultParagraphFont"/>
    <w:link w:val="Footer"/>
    <w:uiPriority w:val="99"/>
    <w:rsid w:val="004E182F"/>
  </w:style>
  <w:style w:type="character" w:customStyle="1" w:styleId="Heading1Char">
    <w:name w:val="Heading 1 Char"/>
    <w:basedOn w:val="DefaultParagraphFont"/>
    <w:link w:val="Heading1"/>
    <w:uiPriority w:val="9"/>
    <w:rsid w:val="00F22CCD"/>
    <w:rPr>
      <w:rFonts w:asciiTheme="majorBidi" w:eastAsiaTheme="majorEastAsia" w:hAnsiTheme="majorBidi" w:cstheme="majorBidi"/>
      <w:sz w:val="32"/>
      <w:szCs w:val="32"/>
    </w:rPr>
  </w:style>
  <w:style w:type="character" w:styleId="Hyperlink">
    <w:name w:val="Hyperlink"/>
    <w:basedOn w:val="DefaultParagraphFont"/>
    <w:uiPriority w:val="99"/>
    <w:semiHidden/>
    <w:unhideWhenUsed/>
    <w:rsid w:val="00AA520E"/>
    <w:rPr>
      <w:color w:val="0000FF"/>
      <w:u w:val="single"/>
    </w:rPr>
  </w:style>
  <w:style w:type="character" w:customStyle="1" w:styleId="smallcaps">
    <w:name w:val="smallcaps"/>
    <w:basedOn w:val="DefaultParagraphFont"/>
    <w:rsid w:val="00AA520E"/>
  </w:style>
  <w:style w:type="character" w:styleId="Strong">
    <w:name w:val="Strong"/>
    <w:basedOn w:val="DefaultParagraphFont"/>
    <w:uiPriority w:val="22"/>
    <w:qFormat/>
    <w:rsid w:val="000062D6"/>
    <w:rPr>
      <w:b/>
      <w:bCs/>
    </w:rPr>
  </w:style>
  <w:style w:type="character" w:customStyle="1" w:styleId="Heading2Char">
    <w:name w:val="Heading 2 Char"/>
    <w:basedOn w:val="DefaultParagraphFont"/>
    <w:link w:val="Heading2"/>
    <w:uiPriority w:val="9"/>
    <w:rsid w:val="00E923EF"/>
    <w:rPr>
      <w:rFonts w:asciiTheme="majorBidi" w:eastAsiaTheme="majorEastAsia" w:hAnsiTheme="majorBidi" w:cstheme="majorBidi"/>
      <w:b/>
      <w:bCs/>
      <w:color w:val="000000" w:themeColor="text1"/>
      <w:sz w:val="26"/>
      <w:szCs w:val="26"/>
    </w:rPr>
  </w:style>
  <w:style w:type="table" w:styleId="TableGrid">
    <w:name w:val="Table Grid"/>
    <w:basedOn w:val="TableNormal"/>
    <w:uiPriority w:val="39"/>
    <w:rsid w:val="00230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53525"/>
    <w:pPr>
      <w:autoSpaceDE w:val="0"/>
      <w:autoSpaceDN w:val="0"/>
      <w:adjustRightInd w:val="0"/>
      <w:spacing w:after="0" w:line="240" w:lineRule="auto"/>
    </w:pPr>
    <w:rPr>
      <w:rFonts w:ascii="Times New Roman" w:hAnsi="Times New Roman" w:cs="Times New Roman"/>
      <w:color w:val="000000"/>
      <w:sz w:val="24"/>
      <w:szCs w:val="24"/>
    </w:rPr>
  </w:style>
  <w:style w:type="paragraph" w:styleId="Bibliography">
    <w:name w:val="Bibliography"/>
    <w:basedOn w:val="Normal"/>
    <w:next w:val="Normal"/>
    <w:uiPriority w:val="37"/>
    <w:unhideWhenUsed/>
    <w:rsid w:val="006E4488"/>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313115">
      <w:bodyDiv w:val="1"/>
      <w:marLeft w:val="0"/>
      <w:marRight w:val="0"/>
      <w:marTop w:val="0"/>
      <w:marBottom w:val="0"/>
      <w:divBdr>
        <w:top w:val="none" w:sz="0" w:space="0" w:color="auto"/>
        <w:left w:val="none" w:sz="0" w:space="0" w:color="auto"/>
        <w:bottom w:val="none" w:sz="0" w:space="0" w:color="auto"/>
        <w:right w:val="none" w:sz="0" w:space="0" w:color="auto"/>
      </w:divBdr>
    </w:div>
    <w:div w:id="1652951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am.masc/FEM.DAT"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23EF5-6F43-422A-AF86-F91D15FB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34</Pages>
  <Words>14584</Words>
  <Characters>83135</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Saleem Mohamed Abdel Hady</dc:creator>
  <cp:keywords/>
  <dc:description/>
  <cp:lastModifiedBy>Saleem Mohamed Abdel Hady</cp:lastModifiedBy>
  <cp:revision>2</cp:revision>
  <dcterms:created xsi:type="dcterms:W3CDTF">2020-03-17T01:15:00Z</dcterms:created>
  <dcterms:modified xsi:type="dcterms:W3CDTF">2020-03-17T01:15:00Z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zotero-version="5.0.81"&gt;&lt;session id="YSJUA4Hr"/&gt;&lt;style id="http://www.zotero.org/styles/apa" locale="en-US" hasBibliography="1" bibliographyStyleHasBeenSet="1"/&gt;&lt;prefs&gt;&lt;pref name="fieldType" value="Field"/&gt;&lt;/prefs&gt;&lt;/data&gt;</vt:lpwstr>
  </property>
</Properties>
</file>